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tabs>
          <w:tab w:val="center" w:pos="4819"/>
        </w:tabs>
        <w:spacing w:after="360"/>
      </w:pPr>
      <w:r>
        <w:rPr>
          <w:rFonts w:ascii="Arial" w:cs="Arial" w:eastAsia="Arial" w:hAnsi="Arial"/>
          <w:sz w:val="18"/>
          <w:szCs w:val="18"/>
        </w:rPr>
        <w:t xml:space="preserve">12/10/2026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	Face caméra – Le Journal International</w:t>
      </w:r>
    </w:p>
    <w:p>
      <w:pPr>
        <w:spacing w:after="280"/>
        <w:jc w:val="center"/>
      </w:pPr>
      <w:r>
        <w:rPr>
          <w:rFonts w:ascii="Arial" w:cs="Arial" w:eastAsia="Arial" w:hAnsi="Arial"/>
          <w:b/>
          <w:bCs/>
          <w:sz w:val="24"/>
          <w:szCs w:val="24"/>
          <w:u w:val="single"/>
        </w:rPr>
        <w:t xml:space="preserve">SCRIPT CONDUCTEUR D’ÉMISSION</w:t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Présentation : </w:t>
      </w:r>
      <w:r>
        <w:rPr>
          <w:rFonts w:ascii="Arial" w:cs="Arial" w:eastAsia="Arial" w:hAnsi="Arial"/>
          <w:sz w:val="22"/>
          <w:szCs w:val="22"/>
        </w:rPr>
        <w:t xml:space="preserve">Noureddine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Les nouveaux spots pour travailler à Paris – Nhi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Les Journées Européennes du Patrimoine + micro-trottoir – Noah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Prendre le RER à Paris – Zhiying</w:t>
      </w:r>
    </w:p>
    <w:p>
      <w:pPr>
        <w:spacing w:after="60" w:before="280"/>
      </w:pP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ANNONCER CLAIREMENT CE QUI EST </w:t>
      </w:r>
      <w:r>
        <w:rPr>
          <w:rFonts w:ascii="Arial" w:cs="Arial" w:eastAsia="Arial" w:hAnsi="Arial"/>
          <w:b/>
          <w:bCs/>
          <w:i/>
          <w:iCs/>
          <w:sz w:val="20"/>
          <w:szCs w:val="20"/>
          <w:highlight w:val="yellow"/>
        </w:rPr>
        <w:t xml:space="preserve">SURLIGNÉ</w:t>
      </w:r>
    </w:p>
    <w:p>
      <w:pPr>
        <w:spacing w:after="24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Les encarts se lancent sur le mot qui suit immédiatement le repère surligné.</w:t>
      </w:r>
    </w:p>
    <w:p>
      <w:pPr>
        <w:keepNext/>
        <w:spacing w:after="200" w:before="200"/>
        <w:jc w:val="center"/>
      </w:pPr>
      <w:r>
        <w:rPr>
          <w:rFonts w:ascii="Arial" w:cs="Arial" w:eastAsia="Arial" w:hAnsi="Arial"/>
          <w:b/>
          <w:bCs/>
          <w:sz w:val="22"/>
          <w:szCs w:val="22"/>
          <w:highlight w:val="yellow"/>
        </w:rPr>
        <w:t xml:space="preserve">JINGLE COM ONE</w:t>
      </w:r>
    </w:p>
    <w:p>
      <w:pPr>
        <w:keepNext/>
        <w:spacing w:after="200" w:before="200"/>
        <w:jc w:val="center"/>
      </w:pPr>
      <w:r>
        <w:rPr>
          <w:rFonts w:ascii="Arial" w:cs="Arial" w:eastAsia="Arial" w:hAnsi="Arial"/>
          <w:b/>
          <w:bCs/>
          <w:sz w:val="22"/>
          <w:szCs w:val="22"/>
          <w:highlight w:val="yellow"/>
        </w:rPr>
        <w:t xml:space="preserve">GÉNÉRIQUE</w:t>
      </w:r>
    </w:p>
    <w:p>
      <w:pPr>
        <w:keepNext/>
        <w:spacing w:after="80" w:before="160"/>
      </w:pPr>
      <w:r>
        <w:rPr>
          <w:rFonts w:ascii="Arial" w:cs="Arial" w:eastAsia="Arial" w:hAnsi="Arial"/>
          <w:b/>
          <w:bCs/>
          <w:color w:val="1F3864"/>
          <w:sz w:val="20"/>
          <w:szCs w:val="20"/>
        </w:rPr>
        <w:t xml:space="preserve">NOUREDDINE</w:t>
      </w:r>
      <w:r>
        <w:rPr>
          <w:rFonts w:ascii="Arial" w:cs="Arial" w:eastAsia="Arial" w:hAnsi="Arial"/>
          <w:i/>
          <w:iCs/>
          <w:color w:val="1F3864"/>
          <w:sz w:val="18"/>
          <w:szCs w:val="18"/>
        </w:rPr>
        <w:t xml:space="preserve">  —  lancement — à compléter</w:t>
      </w:r>
    </w:p>
    <w:p>
      <w:pPr>
        <w:spacing w:after="120" w:line="300"/>
      </w:pPr>
    </w:p>
    <w:p>
      <w:pPr>
        <w:spacing w:after="120" w:line="300"/>
      </w:pPr>
    </w:p>
    <w:p>
      <w:pPr>
        <w:spacing w:after="120" w:line="300"/>
      </w:pPr>
    </w:p>
    <w:p>
      <w:pPr>
        <w:keepNext/>
        <w:spacing w:after="200" w:before="200"/>
        <w:jc w:val="center"/>
      </w:pPr>
      <w:r>
        <w:rPr>
          <w:rFonts w:ascii="Arial" w:cs="Arial" w:eastAsia="Arial" w:hAnsi="Arial"/>
          <w:b/>
          <w:bCs/>
          <w:sz w:val="22"/>
          <w:szCs w:val="22"/>
          <w:highlight w:val="yellow"/>
        </w:rPr>
        <w:t xml:space="preserve">JINGLE CHRO 1</w:t>
      </w:r>
    </w:p>
    <w:p>
      <w:pPr>
        <w:keepNext/>
        <w:spacing w:after="200" w:before="200"/>
        <w:jc w:val="center"/>
      </w:pPr>
      <w:r>
        <w:rPr>
          <w:rFonts w:ascii="Arial" w:cs="Arial" w:eastAsia="Arial" w:hAnsi="Arial"/>
          <w:b/>
          <w:bCs/>
          <w:sz w:val="22"/>
          <w:szCs w:val="22"/>
          <w:highlight w:val="yellow"/>
        </w:rPr>
        <w:t xml:space="preserve">FOND NHI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   +   </w:t>
      </w:r>
      <w:r>
        <w:rPr>
          <w:rFonts w:ascii="Arial" w:cs="Arial" w:eastAsia="Arial" w:hAnsi="Arial"/>
          <w:b/>
          <w:bCs/>
          <w:sz w:val="22"/>
          <w:szCs w:val="22"/>
          <w:highlight w:val="yellow"/>
        </w:rPr>
        <w:t xml:space="preserve">ENCART NHI 1</w:t>
      </w:r>
    </w:p>
    <w:p>
      <w:pPr>
        <w:keepNext/>
        <w:spacing w:after="80" w:before="160"/>
      </w:pPr>
      <w:r>
        <w:rPr>
          <w:rFonts w:ascii="Arial" w:cs="Arial" w:eastAsia="Arial" w:hAnsi="Arial"/>
          <w:b/>
          <w:bCs/>
          <w:color w:val="1F3864"/>
          <w:sz w:val="20"/>
          <w:szCs w:val="20"/>
        </w:rPr>
        <w:t xml:space="preserve">NHI</w:t>
      </w:r>
      <w:r>
        <w:rPr>
          <w:rFonts w:ascii="Arial" w:cs="Arial" w:eastAsia="Arial" w:hAnsi="Arial"/>
          <w:i/>
          <w:iCs/>
          <w:color w:val="1F3864"/>
          <w:sz w:val="18"/>
          <w:szCs w:val="18"/>
        </w:rPr>
        <w:t xml:space="preserve">  —  chronique</w:t>
      </w:r>
    </w:p>
    <w:p>
      <w:pPr>
        <w:spacing w:after="120" w:line="300"/>
        <w:jc w:val="both"/>
      </w:pPr>
      <w:r>
        <w:rPr>
          <w:rFonts w:ascii="Arial" w:cs="Arial" w:eastAsia="Arial" w:hAnsi="Arial"/>
          <w:sz w:val="22"/>
          <w:szCs w:val="22"/>
        </w:rPr>
        <w:t xml:space="preserve">Vous avez essayé de trouver une place dans un café ou une bibliothèque parisienne ? Mission impossible ! Et c’est normal : réviser toute la journée enfermé dans une petite chambre, c’est le meilleur moyen de perdre toute motivation. Les jeunes ont besoin de s’évader pour travailler.</w:t>
      </w:r>
    </w:p>
    <w:p>
      <w:pPr>
        <w:spacing w:after="120" w:line="300"/>
        <w:jc w:val="both"/>
      </w:pPr>
      <w:r>
        <w:rPr>
          <w:rFonts w:ascii="Arial" w:cs="Arial" w:eastAsia="Arial" w:hAnsi="Arial"/>
          <w:b/>
          <w:bCs/>
          <w:sz w:val="22"/>
          <w:szCs w:val="22"/>
          <w:highlight w:val="yellow"/>
        </w:rPr>
        <w:t xml:space="preserve">[ENCART NHI 2]</w:t>
      </w:r>
      <w:r>
        <w:rPr>
          <w:rFonts w:ascii="Arial" w:cs="Arial" w:eastAsia="Arial" w:hAnsi="Arial"/>
          <w:sz w:val="22"/>
          <w:szCs w:val="22"/>
        </w:rPr>
        <w:t xml:space="preserve"> Leurs nouveaux repaires ? Les espaces collaboratifs, comme le Quartier Jeunes ou Station F : de la place, un Wi-Fi ultra rapide et surtout, une énergie collective.</w:t>
      </w:r>
    </w:p>
    <w:p>
      <w:pPr>
        <w:spacing w:after="120" w:line="300"/>
        <w:jc w:val="both"/>
      </w:pPr>
      <w:r>
        <w:rPr>
          <w:rFonts w:ascii="Arial" w:cs="Arial" w:eastAsia="Arial" w:hAnsi="Arial"/>
          <w:sz w:val="22"/>
          <w:szCs w:val="22"/>
        </w:rPr>
        <w:t xml:space="preserve">Et bien sûr, </w:t>
      </w:r>
      <w:r>
        <w:rPr>
          <w:rFonts w:ascii="Arial" w:cs="Arial" w:eastAsia="Arial" w:hAnsi="Arial"/>
          <w:b/>
          <w:bCs/>
          <w:sz w:val="22"/>
          <w:szCs w:val="22"/>
          <w:highlight w:val="yellow"/>
        </w:rPr>
        <w:t xml:space="preserve">[ENCART NHI 3]</w:t>
      </w:r>
      <w:r>
        <w:rPr>
          <w:rFonts w:ascii="Arial" w:cs="Arial" w:eastAsia="Arial" w:hAnsi="Arial"/>
          <w:sz w:val="22"/>
          <w:szCs w:val="22"/>
        </w:rPr>
        <w:t xml:space="preserve"> les cafés « esthétiques » : un bon latte, d’autres jeunes concentrés sur leurs écrans… On travaille sérieusement, mais on ne se sent plus jamais seul.</w:t>
      </w:r>
    </w:p>
    <w:p>
      <w:pPr>
        <w:spacing w:after="120" w:line="300"/>
        <w:jc w:val="both"/>
      </w:pPr>
      <w:r>
        <w:rPr>
          <w:rFonts w:ascii="Arial" w:cs="Arial" w:eastAsia="Arial" w:hAnsi="Arial"/>
          <w:sz w:val="22"/>
          <w:szCs w:val="22"/>
        </w:rPr>
        <w:t xml:space="preserve">Bref, si vous n’arrivez plus à vous concentrer chez vous, prenez votre ordinateur et changez d’air !</w:t>
      </w:r>
    </w:p>
    <w:p>
      <w:pPr>
        <w:keepNext/>
        <w:spacing w:after="200" w:before="200"/>
        <w:jc w:val="center"/>
      </w:pPr>
      <w:r>
        <w:rPr>
          <w:rFonts w:ascii="Arial" w:cs="Arial" w:eastAsia="Arial" w:hAnsi="Arial"/>
          <w:b/>
          <w:bCs/>
          <w:sz w:val="22"/>
          <w:szCs w:val="22"/>
          <w:highlight w:val="yellow"/>
        </w:rPr>
        <w:t xml:space="preserve">STOP FOND NHI</w:t>
      </w:r>
    </w:p>
    <w:p>
      <w:pPr>
        <w:keepNext/>
        <w:spacing w:after="80" w:before="160"/>
      </w:pPr>
      <w:r>
        <w:rPr>
          <w:rFonts w:ascii="Arial" w:cs="Arial" w:eastAsia="Arial" w:hAnsi="Arial"/>
          <w:b/>
          <w:bCs/>
          <w:color w:val="1F3864"/>
          <w:sz w:val="20"/>
          <w:szCs w:val="20"/>
        </w:rPr>
        <w:t xml:space="preserve">NOUREDDINE</w:t>
      </w:r>
      <w:r>
        <w:rPr>
          <w:rFonts w:ascii="Arial" w:cs="Arial" w:eastAsia="Arial" w:hAnsi="Arial"/>
          <w:i/>
          <w:iCs/>
          <w:color w:val="1F3864"/>
          <w:sz w:val="18"/>
          <w:szCs w:val="18"/>
        </w:rPr>
        <w:t xml:space="preserve">  —  transition vers Noah — à compléter</w:t>
      </w:r>
    </w:p>
    <w:p>
      <w:pPr>
        <w:spacing w:after="120" w:line="300"/>
      </w:pPr>
    </w:p>
    <w:p>
      <w:pPr>
        <w:spacing w:after="120" w:line="300"/>
      </w:pPr>
    </w:p>
    <w:p>
      <w:pPr>
        <w:spacing w:after="120" w:line="300"/>
      </w:pPr>
    </w:p>
    <w:p>
      <w:pPr>
        <w:keepNext/>
        <w:spacing w:after="200" w:before="200"/>
        <w:jc w:val="center"/>
      </w:pPr>
      <w:r>
        <w:rPr>
          <w:rFonts w:ascii="Arial" w:cs="Arial" w:eastAsia="Arial" w:hAnsi="Arial"/>
          <w:b/>
          <w:bCs/>
          <w:sz w:val="22"/>
          <w:szCs w:val="22"/>
          <w:highlight w:val="yellow"/>
        </w:rPr>
        <w:t xml:space="preserve">JINGLE CHRO 2</w:t>
      </w:r>
    </w:p>
    <w:p>
      <w:pPr>
        <w:keepNext/>
        <w:spacing w:after="200" w:before="200"/>
        <w:jc w:val="center"/>
      </w:pPr>
      <w:r>
        <w:rPr>
          <w:rFonts w:ascii="Arial" w:cs="Arial" w:eastAsia="Arial" w:hAnsi="Arial"/>
          <w:b/>
          <w:bCs/>
          <w:sz w:val="22"/>
          <w:szCs w:val="22"/>
          <w:highlight w:val="yellow"/>
        </w:rPr>
        <w:t xml:space="preserve">FOND NOAH</w:t>
      </w:r>
    </w:p>
    <w:p>
      <w:pPr>
        <w:keepNext/>
        <w:spacing w:after="80" w:before="160"/>
      </w:pPr>
      <w:r>
        <w:rPr>
          <w:rFonts w:ascii="Arial" w:cs="Arial" w:eastAsia="Arial" w:hAnsi="Arial"/>
          <w:b/>
          <w:bCs/>
          <w:color w:val="1F3864"/>
          <w:sz w:val="20"/>
          <w:szCs w:val="20"/>
        </w:rPr>
        <w:t xml:space="preserve">NOAH</w:t>
      </w:r>
      <w:r>
        <w:rPr>
          <w:rFonts w:ascii="Arial" w:cs="Arial" w:eastAsia="Arial" w:hAnsi="Arial"/>
          <w:i/>
          <w:iCs/>
          <w:color w:val="1F3864"/>
          <w:sz w:val="18"/>
          <w:szCs w:val="18"/>
        </w:rPr>
        <w:t xml:space="preserve">  —  chronique</w:t>
      </w:r>
    </w:p>
    <w:p>
      <w:pPr>
        <w:spacing w:after="120" w:line="300"/>
        <w:jc w:val="both"/>
      </w:pPr>
      <w:r>
        <w:rPr>
          <w:rFonts w:ascii="Arial" w:cs="Arial" w:eastAsia="Arial" w:hAnsi="Arial"/>
          <w:sz w:val="22"/>
          <w:szCs w:val="22"/>
        </w:rPr>
        <w:t xml:space="preserve">Bonjour à toutes et à tous ! J’espère que vous allez très bien en ce lundi matin.</w:t>
      </w:r>
    </w:p>
    <w:p>
      <w:pPr>
        <w:spacing w:after="120" w:line="300"/>
        <w:jc w:val="both"/>
      </w:pPr>
      <w:r>
        <w:rPr>
          <w:rFonts w:ascii="Arial" w:cs="Arial" w:eastAsia="Arial" w:hAnsi="Arial"/>
          <w:sz w:val="22"/>
          <w:szCs w:val="22"/>
        </w:rPr>
        <w:t xml:space="preserve">Aujourd’hui, on va parler de l’une des plus belles choses que Paris nous offre : sa culture. Et plus particulièrement les </w:t>
      </w:r>
      <w:r>
        <w:rPr>
          <w:rFonts w:ascii="Arial" w:cs="Arial" w:eastAsia="Arial" w:hAnsi="Arial"/>
          <w:b/>
          <w:bCs/>
          <w:sz w:val="22"/>
          <w:szCs w:val="22"/>
          <w:highlight w:val="yellow"/>
        </w:rPr>
        <w:t xml:space="preserve">[ENCART NOAH 1]</w:t>
      </w:r>
      <w:r>
        <w:rPr>
          <w:rFonts w:ascii="Arial" w:cs="Arial" w:eastAsia="Arial" w:hAnsi="Arial"/>
          <w:sz w:val="22"/>
          <w:szCs w:val="22"/>
        </w:rPr>
        <w:t xml:space="preserve"> Journées Européennes du Patrimoine, qui ont eu lieu il y a une semaine.</w:t>
      </w:r>
    </w:p>
    <w:p>
      <w:pPr>
        <w:spacing w:after="120" w:line="300"/>
        <w:jc w:val="both"/>
      </w:pPr>
      <w:r>
        <w:rPr>
          <w:rFonts w:ascii="Arial" w:cs="Arial" w:eastAsia="Arial" w:hAnsi="Arial"/>
          <w:sz w:val="22"/>
          <w:szCs w:val="22"/>
        </w:rPr>
        <w:t xml:space="preserve">Pour ceux qui ne connaissent pas, le concept est simple : des centaines de lieux historiques, institutionnels et culturelles ouvrent leurs portes, de manière gratuite mais exceptionnelle puisque cet évènement n’a lieu qu’une seule fois dans l’année.</w:t>
      </w:r>
    </w:p>
    <w:p>
      <w:pPr>
        <w:spacing w:after="120" w:line="300"/>
        <w:jc w:val="both"/>
      </w:pPr>
      <w:r>
        <w:rPr>
          <w:rFonts w:ascii="Arial" w:cs="Arial" w:eastAsia="Arial" w:hAnsi="Arial"/>
          <w:sz w:val="22"/>
          <w:szCs w:val="22"/>
        </w:rPr>
        <w:t xml:space="preserve">De mon côté, j’ai eu la chance de visiter </w:t>
      </w:r>
      <w:r>
        <w:rPr>
          <w:rFonts w:ascii="Arial" w:cs="Arial" w:eastAsia="Arial" w:hAnsi="Arial"/>
          <w:b/>
          <w:bCs/>
          <w:sz w:val="22"/>
          <w:szCs w:val="22"/>
          <w:highlight w:val="yellow"/>
        </w:rPr>
        <w:t xml:space="preserve">[ENCART NOAH 2]</w:t>
      </w:r>
      <w:r>
        <w:rPr>
          <w:rFonts w:ascii="Arial" w:cs="Arial" w:eastAsia="Arial" w:hAnsi="Arial"/>
          <w:sz w:val="22"/>
          <w:szCs w:val="22"/>
        </w:rPr>
        <w:t xml:space="preserve"> l’Espace Niemeyer, la Sorbonne, la Bibliothèque Nationale de France, mais aussi le magnifique </w:t>
      </w:r>
      <w:r>
        <w:rPr>
          <w:rFonts w:ascii="Arial" w:cs="Arial" w:eastAsia="Arial" w:hAnsi="Arial"/>
          <w:b/>
          <w:bCs/>
          <w:sz w:val="22"/>
          <w:szCs w:val="22"/>
          <w:highlight w:val="yellow"/>
        </w:rPr>
        <w:t xml:space="preserve">[ENCART NOAH 3]</w:t>
      </w:r>
      <w:r>
        <w:rPr>
          <w:rFonts w:ascii="Arial" w:cs="Arial" w:eastAsia="Arial" w:hAnsi="Arial"/>
          <w:sz w:val="22"/>
          <w:szCs w:val="22"/>
        </w:rPr>
        <w:t xml:space="preserve"> Hôtel de la Marine.</w:t>
      </w:r>
    </w:p>
    <w:p>
      <w:pPr>
        <w:spacing w:after="120" w:line="300"/>
        <w:jc w:val="both"/>
      </w:pPr>
      <w:r>
        <w:rPr>
          <w:rFonts w:ascii="Arial" w:cs="Arial" w:eastAsia="Arial" w:hAnsi="Arial"/>
          <w:sz w:val="22"/>
          <w:szCs w:val="22"/>
        </w:rPr>
        <w:t xml:space="preserve">Donc, un conseil : surveillez bien votre calendrier pour le mois de septembre de l’année prochaine !</w:t>
      </w:r>
    </w:p>
    <w:p>
      <w:pPr>
        <w:spacing w:after="120" w:line="300"/>
        <w:jc w:val="both"/>
      </w:pPr>
      <w:r>
        <w:rPr>
          <w:rFonts w:ascii="Arial" w:cs="Arial" w:eastAsia="Arial" w:hAnsi="Arial"/>
          <w:sz w:val="22"/>
          <w:szCs w:val="22"/>
        </w:rPr>
        <w:t xml:space="preserve">Et pour savoir si les parisiens partagent ce goût pour les visites culturelles, je suis allé à leur rencontre : on écoute tout de suite leurs réponses.</w:t>
      </w:r>
    </w:p>
    <w:p>
      <w:pPr>
        <w:keepNext/>
        <w:spacing w:after="200" w:before="200"/>
        <w:jc w:val="center"/>
      </w:pPr>
      <w:r>
        <w:rPr>
          <w:rFonts w:ascii="Arial" w:cs="Arial" w:eastAsia="Arial" w:hAnsi="Arial"/>
          <w:b/>
          <w:bCs/>
          <w:sz w:val="22"/>
          <w:szCs w:val="22"/>
          <w:highlight w:val="yellow"/>
        </w:rPr>
        <w:t xml:space="preserve">STOP FOND NOAH</w:t>
      </w:r>
    </w:p>
    <w:p>
      <w:pPr>
        <w:keepNext/>
        <w:spacing w:after="200" w:before="200"/>
        <w:jc w:val="center"/>
      </w:pPr>
      <w:r>
        <w:rPr>
          <w:rFonts w:ascii="Arial" w:cs="Arial" w:eastAsia="Arial" w:hAnsi="Arial"/>
          <w:b/>
          <w:bCs/>
          <w:sz w:val="22"/>
          <w:szCs w:val="22"/>
          <w:highlight w:val="yellow"/>
        </w:rPr>
        <w:t xml:space="preserve">VIDÉO MICRO-TROTTOIR (1’30)</w:t>
      </w:r>
    </w:p>
    <w:p>
      <w:pPr>
        <w:keepNext/>
        <w:spacing w:after="80" w:before="160"/>
      </w:pPr>
      <w:r>
        <w:rPr>
          <w:rFonts w:ascii="Arial" w:cs="Arial" w:eastAsia="Arial" w:hAnsi="Arial"/>
          <w:b/>
          <w:bCs/>
          <w:color w:val="1F3864"/>
          <w:sz w:val="20"/>
          <w:szCs w:val="20"/>
        </w:rPr>
        <w:t xml:space="preserve">NOUREDDINE</w:t>
      </w:r>
      <w:r>
        <w:rPr>
          <w:rFonts w:ascii="Arial" w:cs="Arial" w:eastAsia="Arial" w:hAnsi="Arial"/>
          <w:i/>
          <w:iCs/>
          <w:color w:val="1F3864"/>
          <w:sz w:val="18"/>
          <w:szCs w:val="18"/>
        </w:rPr>
        <w:t xml:space="preserve">  —  transition vers Zhiying (à la fin de la vidéo) — à compléter</w:t>
      </w:r>
    </w:p>
    <w:p>
      <w:pPr>
        <w:spacing w:after="120" w:line="300"/>
      </w:pPr>
    </w:p>
    <w:p>
      <w:pPr>
        <w:spacing w:after="120" w:line="300"/>
      </w:pPr>
    </w:p>
    <w:p>
      <w:pPr>
        <w:spacing w:after="120" w:line="300"/>
      </w:pPr>
    </w:p>
    <w:p>
      <w:pPr>
        <w:keepNext/>
        <w:spacing w:after="200" w:before="200"/>
        <w:jc w:val="center"/>
      </w:pPr>
      <w:r>
        <w:rPr>
          <w:rFonts w:ascii="Arial" w:cs="Arial" w:eastAsia="Arial" w:hAnsi="Arial"/>
          <w:b/>
          <w:bCs/>
          <w:sz w:val="22"/>
          <w:szCs w:val="22"/>
          <w:highlight w:val="yellow"/>
        </w:rPr>
        <w:t xml:space="preserve">JINGLE CHRO 3</w:t>
      </w:r>
    </w:p>
    <w:p>
      <w:pPr>
        <w:keepNext/>
        <w:spacing w:after="200" w:before="200"/>
        <w:jc w:val="center"/>
      </w:pPr>
      <w:r>
        <w:rPr>
          <w:rFonts w:ascii="Arial" w:cs="Arial" w:eastAsia="Arial" w:hAnsi="Arial"/>
          <w:b/>
          <w:bCs/>
          <w:sz w:val="22"/>
          <w:szCs w:val="22"/>
          <w:highlight w:val="yellow"/>
        </w:rPr>
        <w:t xml:space="preserve">FOND ZHIYING</w:t>
      </w:r>
    </w:p>
    <w:p>
      <w:pPr>
        <w:keepNext/>
        <w:spacing w:after="80" w:before="160"/>
      </w:pPr>
      <w:r>
        <w:rPr>
          <w:rFonts w:ascii="Arial" w:cs="Arial" w:eastAsia="Arial" w:hAnsi="Arial"/>
          <w:b/>
          <w:bCs/>
          <w:color w:val="1F3864"/>
          <w:sz w:val="20"/>
          <w:szCs w:val="20"/>
        </w:rPr>
        <w:t xml:space="preserve">ZHIYING</w:t>
      </w:r>
      <w:r>
        <w:rPr>
          <w:rFonts w:ascii="Arial" w:cs="Arial" w:eastAsia="Arial" w:hAnsi="Arial"/>
          <w:i/>
          <w:iCs/>
          <w:color w:val="1F3864"/>
          <w:sz w:val="18"/>
          <w:szCs w:val="18"/>
        </w:rPr>
        <w:t xml:space="preserve">  —  chronique</w:t>
      </w:r>
    </w:p>
    <w:p>
      <w:pPr>
        <w:spacing w:after="120" w:line="300"/>
        <w:jc w:val="both"/>
      </w:pPr>
      <w:r>
        <w:rPr>
          <w:rFonts w:ascii="Arial" w:cs="Arial" w:eastAsia="Arial" w:hAnsi="Arial"/>
          <w:sz w:val="22"/>
          <w:szCs w:val="22"/>
        </w:rPr>
        <w:t xml:space="preserve">Quand on parle de culture française, on pense aux musées. Mais pour moi, la vraie expérience, c’est de prendre le </w:t>
      </w:r>
      <w:r>
        <w:rPr>
          <w:rFonts w:ascii="Arial" w:cs="Arial" w:eastAsia="Arial" w:hAnsi="Arial"/>
          <w:b/>
          <w:bCs/>
          <w:sz w:val="22"/>
          <w:szCs w:val="22"/>
          <w:highlight w:val="yellow"/>
        </w:rPr>
        <w:t xml:space="preserve">[ENCART ZHIYING 1]</w:t>
      </w:r>
      <w:r>
        <w:rPr>
          <w:rFonts w:ascii="Arial" w:cs="Arial" w:eastAsia="Arial" w:hAnsi="Arial"/>
          <w:sz w:val="22"/>
          <w:szCs w:val="22"/>
        </w:rPr>
        <w:t xml:space="preserve"> RER.</w:t>
      </w:r>
    </w:p>
    <w:p>
      <w:pPr>
        <w:spacing w:after="120" w:line="300"/>
        <w:jc w:val="both"/>
      </w:pPr>
      <w:r>
        <w:rPr>
          <w:rFonts w:ascii="Arial" w:cs="Arial" w:eastAsia="Arial" w:hAnsi="Arial"/>
          <w:sz w:val="22"/>
          <w:szCs w:val="22"/>
        </w:rPr>
        <w:t xml:space="preserve">La semaine dernière, je devais aller à l’école. Je regardais ma montre, j’étais en avance. Mais en arrivant à la gare, surprise sur l’écran : </w:t>
      </w:r>
      <w:r>
        <w:rPr>
          <w:rFonts w:ascii="Arial" w:cs="Arial" w:eastAsia="Arial" w:hAnsi="Arial"/>
          <w:b/>
          <w:bCs/>
          <w:sz w:val="22"/>
          <w:szCs w:val="22"/>
          <w:highlight w:val="yellow"/>
        </w:rPr>
        <w:t xml:space="preserve">[ENCART ZHIYING 2]</w:t>
      </w:r>
      <w:r>
        <w:rPr>
          <w:rFonts w:ascii="Arial" w:cs="Arial" w:eastAsia="Arial" w:hAnsi="Arial"/>
          <w:sz w:val="22"/>
          <w:szCs w:val="22"/>
        </w:rPr>
        <w:t xml:space="preserve"> "Train en retard".</w:t>
      </w:r>
    </w:p>
    <w:p>
      <w:pPr>
        <w:spacing w:after="120" w:line="300"/>
        <w:jc w:val="both"/>
      </w:pPr>
      <w:r>
        <w:rPr>
          <w:rFonts w:ascii="Arial" w:cs="Arial" w:eastAsia="Arial" w:hAnsi="Arial"/>
          <w:sz w:val="22"/>
          <w:szCs w:val="22"/>
        </w:rPr>
        <w:t xml:space="preserve">Panique totale ! Ici, les trains en retard, c’est une vraie tradition. Pour ne pas rater mon cours, j’ai dû commander un taxi en urgence.</w:t>
      </w:r>
    </w:p>
    <w:p>
      <w:pPr>
        <w:spacing w:after="120" w:line="300"/>
        <w:jc w:val="both"/>
      </w:pPr>
      <w:r>
        <w:rPr>
          <w:rFonts w:ascii="Arial" w:cs="Arial" w:eastAsia="Arial" w:hAnsi="Arial"/>
          <w:sz w:val="22"/>
          <w:szCs w:val="22"/>
        </w:rPr>
        <w:t xml:space="preserve">Ma petite sortie m’a coûté </w:t>
      </w:r>
      <w:r>
        <w:rPr>
          <w:rFonts w:ascii="Arial" w:cs="Arial" w:eastAsia="Arial" w:hAnsi="Arial"/>
          <w:b/>
          <w:bCs/>
          <w:sz w:val="22"/>
          <w:szCs w:val="22"/>
          <w:highlight w:val="yellow"/>
        </w:rPr>
        <w:t xml:space="preserve">[ENCART ZHIYING 3]</w:t>
      </w:r>
      <w:r>
        <w:rPr>
          <w:rFonts w:ascii="Arial" w:cs="Arial" w:eastAsia="Arial" w:hAnsi="Arial"/>
          <w:sz w:val="22"/>
          <w:szCs w:val="22"/>
        </w:rPr>
        <w:t xml:space="preserve"> 43 euros. C’est plus cher que le Louvre ! Bref, prendre les transports ici, c’est du sport.</w:t>
      </w:r>
    </w:p>
    <w:p>
      <w:pPr>
        <w:spacing w:after="120" w:line="300"/>
        <w:jc w:val="both"/>
      </w:pPr>
      <w:r>
        <w:rPr>
          <w:rFonts w:ascii="Arial" w:cs="Arial" w:eastAsia="Arial" w:hAnsi="Arial"/>
          <w:sz w:val="22"/>
          <w:szCs w:val="22"/>
        </w:rPr>
        <w:t xml:space="preserve">c’est quand ta dernière galère de RER?</w:t>
      </w:r>
    </w:p>
    <w:p>
      <w:pPr>
        <w:keepNext/>
        <w:spacing w:after="200" w:before="200"/>
        <w:jc w:val="center"/>
      </w:pPr>
      <w:r>
        <w:rPr>
          <w:rFonts w:ascii="Arial" w:cs="Arial" w:eastAsia="Arial" w:hAnsi="Arial"/>
          <w:b/>
          <w:bCs/>
          <w:sz w:val="22"/>
          <w:szCs w:val="22"/>
          <w:highlight w:val="yellow"/>
        </w:rPr>
        <w:t xml:space="preserve">STOP FOND ZHIYING</w:t>
      </w:r>
    </w:p>
    <w:p>
      <w:pPr>
        <w:keepNext/>
        <w:spacing w:after="80" w:before="160"/>
      </w:pPr>
      <w:r>
        <w:rPr>
          <w:rFonts w:ascii="Arial" w:cs="Arial" w:eastAsia="Arial" w:hAnsi="Arial"/>
          <w:b/>
          <w:bCs/>
          <w:color w:val="1F3864"/>
          <w:sz w:val="20"/>
          <w:szCs w:val="20"/>
        </w:rPr>
        <w:t xml:space="preserve">NOUREDDINE</w:t>
      </w:r>
      <w:r>
        <w:rPr>
          <w:rFonts w:ascii="Arial" w:cs="Arial" w:eastAsia="Arial" w:hAnsi="Arial"/>
          <w:i/>
          <w:iCs/>
          <w:color w:val="1F3864"/>
          <w:sz w:val="18"/>
          <w:szCs w:val="18"/>
        </w:rPr>
        <w:t xml:space="preserve">  —  conclusion — à compléter</w:t>
      </w:r>
    </w:p>
    <w:p>
      <w:pPr>
        <w:spacing w:after="120" w:line="300"/>
      </w:pPr>
    </w:p>
    <w:p>
      <w:pPr>
        <w:spacing w:after="120" w:line="300"/>
      </w:pPr>
    </w:p>
    <w:p>
      <w:pPr>
        <w:spacing w:after="120" w:line="300"/>
      </w:pPr>
    </w:p>
    <w:p>
      <w:pPr>
        <w:keepNext/>
        <w:spacing w:after="200" w:before="200"/>
        <w:jc w:val="center"/>
      </w:pPr>
      <w:r>
        <w:rPr>
          <w:rFonts w:ascii="Arial" w:cs="Arial" w:eastAsia="Arial" w:hAnsi="Arial"/>
          <w:b/>
          <w:bCs/>
          <w:sz w:val="22"/>
          <w:szCs w:val="22"/>
          <w:highlight w:val="yellow"/>
        </w:rPr>
        <w:t xml:space="preserve">GÉNÉRIQUE DE FIN</w:t>
      </w:r>
    </w:p>
    <w:p>
      <w:pPr>
        <w:spacing w:after="0"/>
      </w:pP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Script conducteur d’émission</dc:title>
  <dc:creator>Groupe Noureddine – Nhi – Noah – Zhiying</dc:creator>
  <cp:lastModifiedBy>Un-named</cp:lastModifiedBy>
  <cp:revision>1</cp:revision>
  <dcterms:created xsi:type="dcterms:W3CDTF">2026-10-11T16:22:45.223Z</dcterms:created>
  <dcterms:modified xsi:type="dcterms:W3CDTF">2026-10-11T16:22:45.225Z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