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sz w:val="20"/>
          <w:szCs w:val="20"/>
        </w:rPr>
      </w:pPr>
      <w:r>
        <w:rPr>
          <w:b w:val="1"/>
          <w:bCs w:val="1"/>
          <w:sz w:val="20"/>
          <w:szCs w:val="20"/>
          <w:rtl w:val="0"/>
        </w:rPr>
        <w:t xml:space="preserve">NCEA Review Navigator — Project Choices &amp; Rationale (the Why, with ADR log)</w:t>
      </w:r>
    </w:p>
    <w:p>
      <w:pPr>
        <w:spacing w:after="40" w:before="160" w:lineRule="auto"/>
        <w:rPr/>
      </w:pPr>
      <w:r>
        <w:rPr>
          <w:b w:val="1"/>
          <w:bCs w:val="1"/>
          <w:color w:val="1f4e79"/>
          <w:sz w:val="24"/>
          <w:szCs w:val="24"/>
          <w:rtl w:val="0"/>
        </w:rPr>
        <w:t xml:space="preserve">How to use these two documents</w:t>
      </w:r>
    </w:p>
    <w:p>
      <w:pPr>
        <w:spacing w:after="160" w:before="20" w:lineRule="auto"/>
        <w:rPr/>
      </w:pPr>
      <w:r>
        <w:rPr>
          <w:i w:val="1"/>
          <w:iCs w:val="1"/>
          <w:color w:val="555555"/>
          <w:sz w:val="20"/>
          <w:szCs w:val="20"/>
          <w:rtl w:val="0"/>
        </w:rPr>
        <w:t xml:space="preserve">This project is documented in two complementary files. The Specification (NCEA-Review-Navigator-Specification.docx) is the reference: it defines what the system is and how it works — scope, data model, API, the scheduling algorithm, screens, flows and testing. This Project-Choices-Overview is the rationale: it explains why those choices were made and holds the formal Architecture Decision Records (ADRs). Read the Specification to build or use the tool; read this document to understand or challenge the decisions. Where the two ever disagree, the Specification (including its Addendum A) governs the what/how, and the latest ADR here governs the why.</w:t>
      </w:r>
    </w:p>
    <w:p w:rsidR="00000000" w:rsidDel="00000000" w:rsidP="00000000" w:rsidRDefault="00000000" w:rsidRPr="00000000" w14:paraId="00000002">
      <w:pPr>
        <w:rPr>
          <w:sz w:val="20"/>
          <w:szCs w:val="20"/>
        </w:rPr>
      </w:pPr>
      <w:r>
        <w:rPr>
          <w:b w:val="1"/>
          <w:bCs w:val="1"/>
          <w:sz w:val="20"/>
          <w:szCs w:val="20"/>
          <w:rtl w:val="0"/>
        </w:rPr>
        <w:t xml:space="preserve">What is the outcome?</w:t>
      </w:r>
      <w:r>
        <w:rPr>
          <w:rtl w:val="0"/>
        </w:rPr>
      </w:r>
    </w:p>
    <w:p w:rsidR="00000000" w:rsidDel="00000000" w:rsidP="00000000" w:rsidRDefault="00000000" w:rsidRPr="00000000" w14:paraId="00000003">
      <w:pPr>
        <w:spacing w:after="240" w:before="240" w:lineRule="auto"/>
        <w:rPr>
          <w:sz w:val="20"/>
          <w:szCs w:val="20"/>
        </w:rPr>
      </w:pPr>
      <w:r>
        <w:rPr>
          <w:sz w:val="20"/>
          <w:szCs w:val="20"/>
          <w:rtl w:val="0"/>
        </w:rPr>
        <w:t xml:space="preserve">The NCEA Review Navigator is a web-based scheduling dashboard that generates personalised daily review priorities using Carpenter's published spacing intervals, built for NCEA Level 2 and 3 students managing multiple subjects across the eight-month gap between learning and external examinations.</w:t>
      </w:r>
    </w:p>
    <w:p w:rsidR="00000000" w:rsidDel="00000000" w:rsidP="00000000" w:rsidRDefault="00000000" w:rsidRPr="00000000" w14:paraId="00000004">
      <w:pPr>
        <w:rPr>
          <w:sz w:val="20"/>
          <w:szCs w:val="20"/>
        </w:rPr>
      </w:pPr>
      <w:r>
        <w:rPr>
          <w:b w:val="1"/>
          <w:bCs w:val="1"/>
          <w:sz w:val="20"/>
          <w:szCs w:val="20"/>
          <w:rtl w:val="0"/>
        </w:rPr>
        <w:t xml:space="preserve">What it does:</w:t>
      </w:r>
      <w:r>
        <w:rPr>
          <w:rtl w:val="0"/>
        </w:rPr>
      </w:r>
    </w:p>
    <w:p w:rsidR="00000000" w:rsidDel="00000000" w:rsidP="00000000" w:rsidRDefault="00000000" w:rsidRPr="00000000" w14:paraId="00000005">
      <w:pPr>
        <w:spacing w:after="240" w:before="240" w:lineRule="auto"/>
        <w:rPr>
          <w:sz w:val="20"/>
          <w:szCs w:val="20"/>
        </w:rPr>
      </w:pPr>
      <w:r>
        <w:rPr>
          <w:sz w:val="20"/>
          <w:szCs w:val="20"/>
          <w:rtl w:val="0"/>
        </w:rPr>
        <w:t xml:space="preserve">Students add subjects and topics, log reviews when they study, and the tool calculates when each topic is next due. The dashboard displays the top priorities each day with encouraging language, subject progress bars, and a wellbeing support footer.</w:t>
      </w:r>
    </w:p>
    <w:p w:rsidR="00000000" w:rsidDel="00000000" w:rsidP="00000000" w:rsidRDefault="00000000" w:rsidRPr="00000000" w14:paraId="00000006">
      <w:pPr>
        <w:rPr>
          <w:sz w:val="20"/>
          <w:szCs w:val="20"/>
        </w:rPr>
      </w:pPr>
      <w:r>
        <w:rPr>
          <w:b w:val="1"/>
          <w:bCs w:val="1"/>
          <w:sz w:val="20"/>
          <w:szCs w:val="20"/>
          <w:rtl w:val="0"/>
        </w:rPr>
        <w:t xml:space="preserve">What it deliberately does not do:</w:t>
      </w:r>
      <w:r>
        <w:rPr>
          <w:rtl w:val="0"/>
        </w:rPr>
      </w:r>
    </w:p>
    <w:p w:rsidR="00000000" w:rsidDel="00000000" w:rsidP="00000000" w:rsidRDefault="00000000" w:rsidRPr="00000000" w14:paraId="00000007">
      <w:pPr>
        <w:spacing w:after="240" w:before="240" w:lineRule="auto"/>
        <w:rPr>
          <w:sz w:val="20"/>
          <w:szCs w:val="20"/>
        </w:rPr>
      </w:pPr>
      <w:r>
        <w:rPr>
          <w:sz w:val="20"/>
          <w:szCs w:val="20"/>
          <w:rtl w:val="0"/>
        </w:rPr>
        <w:t xml:space="preserve">Provide content, create flashcards, test knowledge, gamify learning, adjust intervals based on confidence, or use AI. Every exclusion is a specific design decision backed by specific evidence.</w:t>
      </w:r>
    </w:p>
    <w:p w:rsidR="00000000" w:rsidDel="00000000" w:rsidP="00000000" w:rsidRDefault="00000000" w:rsidRPr="00000000" w14:paraId="00000008">
      <w:pPr>
        <w:spacing w:after="240" w:before="240" w:lineRule="auto"/>
        <w:rPr>
          <w:b w:val="1"/>
          <w:bCs w:val="1"/>
          <w:sz w:val="20"/>
          <w:szCs w:val="20"/>
        </w:rPr>
      </w:pPr>
      <w:r>
        <w:rPr>
          <w:b w:val="1"/>
          <w:bCs w:val="1"/>
          <w:sz w:val="20"/>
          <w:szCs w:val="20"/>
          <w:rtl w:val="0"/>
        </w:rPr>
        <w:t xml:space="preserve">Core mechanism:</w:t>
      </w:r>
    </w:p>
    <w:p w:rsidR="00000000" w:rsidDel="00000000" w:rsidP="00000000" w:rsidRDefault="00000000" w:rsidRPr="00000000" w14:paraId="00000009">
      <w:pPr>
        <w:numPr>
          <w:ilvl w:val="0"/>
          <w:numId w:val="5"/>
        </w:numPr>
        <w:spacing w:after="0" w:afterAutospacing="0" w:before="240" w:lineRule="auto"/>
        <w:ind w:left="720" w:hanging="360"/>
        <w:rPr>
          <w:sz w:val="20"/>
          <w:szCs w:val="20"/>
        </w:rPr>
      </w:pPr>
      <w:r>
        <w:rPr>
          <w:sz w:val="20"/>
          <w:szCs w:val="20"/>
          <w:rtl w:val="0"/>
        </w:rPr>
        <w:t xml:space="preserve">INPUT: Student adds subjects + topics + logs review dates with confidence rating</w:t>
      </w:r>
    </w:p>
    <w:p w:rsidR="00000000" w:rsidDel="00000000" w:rsidP="00000000" w:rsidRDefault="00000000" w:rsidRPr="00000000" w14:paraId="0000000A">
      <w:pPr>
        <w:numPr>
          <w:ilvl w:val="0"/>
          <w:numId w:val="5"/>
        </w:numPr>
        <w:spacing w:after="0" w:afterAutospacing="0" w:before="0" w:beforeAutospacing="0" w:lineRule="auto"/>
        <w:ind w:left="720" w:hanging="360"/>
        <w:rPr>
          <w:sz w:val="20"/>
          <w:szCs w:val="20"/>
        </w:rPr>
      </w:pPr>
      <w:r>
        <w:rPr>
          <w:sz w:val="20"/>
          <w:szCs w:val="20"/>
          <w:rtl w:val="0"/>
        </w:rPr>
        <w:t xml:space="preserve">PROCESS: Python algorithm calculates days since last review, compares against Carpenter intervals, assigns status (overdue / due soon / current)</w:t>
      </w:r>
    </w:p>
    <w:p w:rsidR="00000000" w:rsidDel="00000000" w:rsidP="00000000" w:rsidRDefault="00000000" w:rsidRPr="00000000" w14:paraId="0000000B">
      <w:pPr>
        <w:numPr>
          <w:ilvl w:val="0"/>
          <w:numId w:val="5"/>
        </w:numPr>
        <w:spacing w:after="240" w:before="0" w:beforeAutospacing="0" w:lineRule="auto"/>
        <w:ind w:left="720" w:hanging="360"/>
        <w:rPr>
          <w:sz w:val="20"/>
          <w:szCs w:val="20"/>
        </w:rPr>
      </w:pPr>
      <w:r>
        <w:rPr>
          <w:sz w:val="20"/>
          <w:szCs w:val="20"/>
          <w:rtl w:val="0"/>
        </w:rPr>
        <w:t xml:space="preserve">OUTPUT: Dashboard displays top 3 priorities with encouraging framing, progress bars by subject, weekly review count</w:t>
      </w:r>
    </w:p>
    <w:p>
      <w:pPr>
        <w:spacing w:after="140" w:before="120" w:lineRule="auto"/>
        <w:rPr/>
      </w:pPr>
      <w:r>
        <w:rPr>
          <w:b w:val="1"/>
          <w:bCs w:val="1"/>
          <w:color w:val="2e75b6"/>
          <w:sz w:val="20"/>
          <w:szCs w:val="20"/>
          <w:rtl w:val="0"/>
        </w:rPr>
        <w:t xml:space="preserve">→ </w:t>
      </w:r>
      <w:r>
        <w:rPr>
          <w:i w:val="1"/>
          <w:iCs w:val="1"/>
          <w:color w:val="3d3d3d"/>
          <w:sz w:val="20"/>
          <w:szCs w:val="20"/>
          <w:rtl w:val="0"/>
        </w:rPr>
        <w:t xml:space="preserve">Context for who, when and where this tool is used — the NCEA Level 2–3 audience, the optimal Term 2–3 entry window, the NZ/NZQA setting and the phone-first access pattern — is reference material and now lives only in the Specification, §3 ‘Context — Who, When, Where, Why’.</w:t>
      </w:r>
    </w:p>
    <w:p w:rsidR="00000000" w:rsidDel="00000000" w:rsidP="00000000" w:rsidRDefault="00000000" w:rsidRPr="00000000" w14:paraId="00000019">
      <w:pPr>
        <w:rPr>
          <w:sz w:val="20"/>
          <w:szCs w:val="20"/>
        </w:rPr>
      </w:pPr>
      <w:r>
        <w:rPr>
          <w:b w:val="1"/>
          <w:bCs w:val="1"/>
          <w:sz w:val="20"/>
          <w:szCs w:val="20"/>
          <w:rtl w:val="0"/>
        </w:rPr>
        <w:t xml:space="preserve">Why and why not?</w:t>
      </w:r>
      <w:r>
        <w:rPr>
          <w:rtl w:val="0"/>
        </w:rPr>
      </w:r>
    </w:p>
    <w:p w:rsidR="00000000" w:rsidDel="00000000" w:rsidP="00000000" w:rsidRDefault="00000000" w:rsidRPr="00000000" w14:paraId="0000001A">
      <w:pPr>
        <w:spacing w:after="240" w:before="240" w:lineRule="auto"/>
        <w:rPr>
          <w:sz w:val="20"/>
          <w:szCs w:val="20"/>
        </w:rPr>
      </w:pPr>
      <w:r>
        <w:rPr>
          <w:sz w:val="20"/>
          <w:szCs w:val="20"/>
          <w:rtl w:val="0"/>
        </w:rPr>
        <w:t xml:space="preserve">Why this, over doing nothing? Without systematic scheduling, students default to cramming (93.3% review only 1-2 times before exams per WGHS survey). Cramming produces short-term familiarity but not long-term retention — which is exactly what NCEA externals require. Doing nothing means accepting the 27.3% non-achievement rate as inevitable. The tool provides structure that students' own planning skills cannot.</w:t>
      </w:r>
    </w:p>
    <w:p w:rsidR="00000000" w:rsidDel="00000000" w:rsidP="00000000" w:rsidRDefault="00000000" w:rsidRPr="00000000" w14:paraId="0000001B">
      <w:pPr>
        <w:spacing w:after="240" w:before="240" w:lineRule="auto"/>
        <w:rPr>
          <w:sz w:val="20"/>
          <w:szCs w:val="20"/>
        </w:rPr>
      </w:pPr>
      <w:r>
        <w:rPr>
          <w:sz w:val="20"/>
          <w:szCs w:val="20"/>
          <w:rtl w:val="0"/>
        </w:rPr>
        <w:t xml:space="preserve">Why this, over a paper planner or Google Calendar? A paper planner requires the student to KNOW optimal spacing intervals (36.7% haven't heard of spaced repetition), CALCULATE next review dates manually for 30+ topics across 6 subjects, and UPDATE the plan every time they review something. This is the "organisation load" that Jemma Field identified as the primary barrier. The tool automates what a paper planner requires the student to do manually, reducing the cognitive cost of planning to zero.</w:t>
      </w:r>
    </w:p>
    <w:p w:rsidR="00000000" w:rsidDel="00000000" w:rsidP="00000000" w:rsidRDefault="00000000" w:rsidRPr="00000000" w14:paraId="0000001C">
      <w:pPr>
        <w:spacing w:after="240" w:before="240" w:lineRule="auto"/>
        <w:rPr>
          <w:sz w:val="20"/>
          <w:szCs w:val="20"/>
        </w:rPr>
      </w:pPr>
      <w:r>
        <w:rPr>
          <w:rFonts w:ascii="Arial Unicode MS" w:cs="Arial Unicode MS" w:eastAsia="Arial Unicode MS" w:hAnsi="Arial Unicode MS"/>
          <w:sz w:val="20"/>
          <w:szCs w:val="20"/>
          <w:rtl w:val="0"/>
        </w:rPr>
        <w:t xml:space="preserve">→ Value to the student: Time efficiency (focus on what matters most today), reduced exam anxiety (visible coverage progress replaces vague worry), better retention (spacing is 2× more effective than rereading per published research), structured agency (the tool recommends but the student decides).</w:t>
      </w:r>
    </w:p>
    <w:p w:rsidR="00000000" w:rsidDel="00000000" w:rsidP="00000000" w:rsidRDefault="00000000" w:rsidRPr="00000000" w14:paraId="0000001D">
      <w:pPr>
        <w:rPr>
          <w:sz w:val="20"/>
          <w:szCs w:val="20"/>
        </w:rPr>
      </w:pPr>
      <w:r>
        <w:rPr>
          <w:b w:val="1"/>
          <w:bCs w:val="1"/>
          <w:sz w:val="20"/>
          <w:szCs w:val="20"/>
          <w:rtl w:val="0"/>
        </w:rPr>
        <w:t xml:space="preserve">3.2 — Open Source Resources</w:t>
      </w:r>
      <w:r>
        <w:rPr>
          <w:rtl w:val="0"/>
        </w:rPr>
      </w:r>
    </w:p>
    <w:p w:rsidR="00000000" w:rsidDel="00000000" w:rsidP="00000000" w:rsidRDefault="00000000" w:rsidRPr="00000000" w14:paraId="0000001E">
      <w:pPr>
        <w:spacing w:after="240" w:before="240" w:lineRule="auto"/>
        <w:rPr>
          <w:sz w:val="20"/>
          <w:szCs w:val="20"/>
        </w:rPr>
      </w:pPr>
      <w:r>
        <w:rPr>
          <w:sz w:val="20"/>
          <w:szCs w:val="20"/>
          <w:rtl w:val="0"/>
        </w:rPr>
        <w:t xml:space="preserve">SM-2 Algorithm Implementations: Multiple JavaScript implementations exist on GitHub and npm:</w:t>
      </w:r>
    </w:p>
    <w:p w:rsidR="00000000" w:rsidDel="00000000" w:rsidP="00000000" w:rsidRDefault="00000000" w:rsidRPr="00000000" w14:paraId="0000001F">
      <w:pPr>
        <w:numPr>
          <w:ilvl w:val="0"/>
          <w:numId w:val="26"/>
        </w:numPr>
        <w:spacing w:after="0" w:afterAutospacing="0" w:before="240" w:lineRule="auto"/>
        <w:ind w:left="720" w:hanging="360"/>
        <w:rPr>
          <w:sz w:val="20"/>
          <w:szCs w:val="20"/>
        </w:rPr>
      </w:pPr>
      <w:r>
        <w:rPr>
          <w:rFonts w:ascii="Arial Unicode MS" w:cs="Arial Unicode MS" w:eastAsia="Arial Unicode MS" w:hAnsi="Arial Unicode MS"/>
          <w:sz w:val="20"/>
          <w:szCs w:val="20"/>
          <w:rtl w:val="0"/>
        </w:rPr>
        <w:t xml:space="preserve">cnnrhill/sm-2: Clean ES6 implementation with clear documentation. 4 inputs (quality, repetitions, ease factor, interval) → 3 outputs (new interval, repetitions, ease factor).</w:t>
      </w:r>
    </w:p>
    <w:p w:rsidR="00000000" w:rsidDel="00000000" w:rsidP="00000000" w:rsidRDefault="00000000" w:rsidRPr="00000000" w14:paraId="00000020">
      <w:pPr>
        <w:numPr>
          <w:ilvl w:val="0"/>
          <w:numId w:val="26"/>
        </w:numPr>
        <w:spacing w:after="0" w:afterAutospacing="0" w:before="0" w:beforeAutospacing="0" w:lineRule="auto"/>
        <w:ind w:left="720" w:hanging="360"/>
        <w:rPr>
          <w:sz w:val="20"/>
          <w:szCs w:val="20"/>
        </w:rPr>
      </w:pPr>
      <w:r>
        <w:rPr>
          <w:sz w:val="20"/>
          <w:szCs w:val="20"/>
          <w:rtl w:val="0"/>
        </w:rPr>
        <w:t xml:space="preserve">lo-tp/sm2-plus: Improved version addressing SM-2 limitations (difficulty tracking, percentage overdue calculation).</w:t>
      </w:r>
    </w:p>
    <w:p w:rsidR="00000000" w:rsidDel="00000000" w:rsidP="00000000" w:rsidRDefault="00000000" w:rsidRPr="00000000" w14:paraId="00000021">
      <w:pPr>
        <w:numPr>
          <w:ilvl w:val="0"/>
          <w:numId w:val="26"/>
        </w:numPr>
        <w:spacing w:after="0" w:afterAutospacing="0" w:before="0" w:beforeAutospacing="0" w:lineRule="auto"/>
        <w:ind w:left="720" w:hanging="360"/>
        <w:rPr>
          <w:sz w:val="20"/>
          <w:szCs w:val="20"/>
        </w:rPr>
      </w:pPr>
      <w:r>
        <w:rPr>
          <w:sz w:val="20"/>
          <w:szCs w:val="20"/>
          <w:rtl w:val="0"/>
        </w:rPr>
        <w:t xml:space="preserve">open-spaced-repetition/ts-fsrs: FSRS (Free Spaced Repetition Scheduler) — newer algorithm that empirically outperforms SM-2. Available in TypeScript, Python, and other languages.</w:t>
      </w:r>
    </w:p>
    <w:p w:rsidR="00000000" w:rsidDel="00000000" w:rsidP="00000000" w:rsidRDefault="00000000" w:rsidRPr="00000000" w14:paraId="00000022">
      <w:pPr>
        <w:numPr>
          <w:ilvl w:val="0"/>
          <w:numId w:val="26"/>
        </w:numPr>
        <w:spacing w:after="0" w:afterAutospacing="0" w:before="0" w:beforeAutospacing="0" w:lineRule="auto"/>
        <w:ind w:left="720" w:hanging="360"/>
        <w:rPr>
          <w:sz w:val="20"/>
          <w:szCs w:val="20"/>
        </w:rPr>
      </w:pPr>
      <w:r>
        <w:rPr>
          <w:sz w:val="20"/>
          <w:szCs w:val="20"/>
          <w:rtl w:val="0"/>
        </w:rPr>
        <w:t xml:space="preserve">joedel/spaced-repetition: Simple Node.js command-line implementation.</w:t>
      </w:r>
    </w:p>
    <w:p w:rsidR="00000000" w:rsidDel="00000000" w:rsidP="00000000" w:rsidRDefault="00000000" w:rsidRPr="00000000" w14:paraId="00000023">
      <w:pPr>
        <w:numPr>
          <w:ilvl w:val="0"/>
          <w:numId w:val="26"/>
        </w:numPr>
        <w:spacing w:after="240" w:before="0" w:beforeAutospacing="0" w:lineRule="auto"/>
        <w:ind w:left="720" w:hanging="360"/>
        <w:rPr>
          <w:sz w:val="20"/>
          <w:szCs w:val="20"/>
        </w:rPr>
      </w:pPr>
      <w:r>
        <w:rPr>
          <w:sz w:val="20"/>
          <w:szCs w:val="20"/>
          <w:rtl w:val="0"/>
        </w:rPr>
        <w:t xml:space="preserve">DolphinSR: Anki's modifications to SM-2 in JavaScript.</w:t>
      </w:r>
    </w:p>
    <w:p w:rsidR="00000000" w:rsidDel="00000000" w:rsidP="00000000" w:rsidRDefault="00000000" w:rsidRPr="00000000" w14:paraId="00000024">
      <w:pPr>
        <w:spacing w:after="240" w:before="240" w:lineRule="auto"/>
        <w:rPr>
          <w:sz w:val="20"/>
          <w:szCs w:val="20"/>
        </w:rPr>
      </w:pPr>
      <w:r>
        <w:rPr>
          <w:sz w:val="20"/>
          <w:szCs w:val="20"/>
          <w:rtl w:val="0"/>
        </w:rPr>
        <w:t xml:space="preserve">Key learning from open source review:</w:t>
      </w:r>
    </w:p>
    <w:p w:rsidR="00000000" w:rsidDel="00000000" w:rsidP="00000000" w:rsidRDefault="00000000" w:rsidRPr="00000000" w14:paraId="00000025">
      <w:pPr>
        <w:numPr>
          <w:ilvl w:val="0"/>
          <w:numId w:val="11"/>
        </w:numPr>
        <w:spacing w:after="0" w:afterAutospacing="0" w:before="240" w:lineRule="auto"/>
        <w:ind w:left="720" w:hanging="360"/>
        <w:rPr>
          <w:sz w:val="20"/>
          <w:szCs w:val="20"/>
        </w:rPr>
      </w:pPr>
      <w:r>
        <w:rPr>
          <w:sz w:val="20"/>
          <w:szCs w:val="20"/>
          <w:rtl w:val="0"/>
        </w:rPr>
        <w:t xml:space="preserve">SM-2 is well-understood and easy to implement — the algorithm is ~20 lines of code.</w:t>
      </w:r>
    </w:p>
    <w:p w:rsidR="00000000" w:rsidDel="00000000" w:rsidP="00000000" w:rsidRDefault="00000000" w:rsidRPr="00000000" w14:paraId="00000026">
      <w:pPr>
        <w:numPr>
          <w:ilvl w:val="0"/>
          <w:numId w:val="11"/>
        </w:numPr>
        <w:spacing w:after="0" w:afterAutospacing="0" w:before="0" w:beforeAutospacing="0" w:lineRule="auto"/>
        <w:ind w:left="720" w:hanging="360"/>
        <w:rPr>
          <w:sz w:val="20"/>
          <w:szCs w:val="20"/>
        </w:rPr>
      </w:pPr>
      <w:r>
        <w:rPr>
          <w:sz w:val="20"/>
          <w:szCs w:val="20"/>
          <w:rtl w:val="0"/>
        </w:rPr>
        <w:t xml:space="preserve">FSRS is the current state-of-the-art but more complex and designed for card-level tracking.</w:t>
      </w:r>
    </w:p>
    <w:p w:rsidR="00000000" w:rsidDel="00000000" w:rsidP="00000000" w:rsidRDefault="00000000" w:rsidRPr="00000000" w14:paraId="00000027">
      <w:pPr>
        <w:numPr>
          <w:ilvl w:val="0"/>
          <w:numId w:val="11"/>
        </w:numPr>
        <w:spacing w:after="0" w:afterAutospacing="0" w:before="0" w:beforeAutospacing="0" w:lineRule="auto"/>
        <w:ind w:left="720" w:hanging="360"/>
        <w:rPr>
          <w:sz w:val="20"/>
          <w:szCs w:val="20"/>
        </w:rPr>
      </w:pPr>
      <w:r>
        <w:rPr>
          <w:sz w:val="20"/>
          <w:szCs w:val="20"/>
          <w:rtl w:val="0"/>
        </w:rPr>
        <w:t xml:space="preserve">Every implementation is card-level (individual flashcard scheduling), not topic-level (scheduling when to revisit an entire topic). This is a fundamental difference — developer's tool operates at topic level, which is a simpler but novel application of spacing principles.</w:t>
      </w:r>
    </w:p>
    <w:p w:rsidR="00000000" w:rsidDel="00000000" w:rsidP="00000000" w:rsidRDefault="00000000" w:rsidRPr="00000000" w14:paraId="00000028">
      <w:pPr>
        <w:numPr>
          <w:ilvl w:val="0"/>
          <w:numId w:val="11"/>
        </w:numPr>
        <w:spacing w:after="240" w:before="0" w:beforeAutospacing="0" w:lineRule="auto"/>
        <w:ind w:left="720" w:hanging="360"/>
        <w:rPr>
          <w:sz w:val="20"/>
          <w:szCs w:val="20"/>
        </w:rPr>
      </w:pPr>
      <w:r>
        <w:rPr>
          <w:sz w:val="20"/>
          <w:szCs w:val="20"/>
          <w:rtl w:val="0"/>
        </w:rPr>
        <w:t xml:space="preserve">None of these implementations address scheduling ACROSS subjects or calendar-aware prioritisation.</w:t>
      </w:r>
    </w:p>
    <w:p w:rsidR="00000000" w:rsidDel="00000000" w:rsidP="00000000" w:rsidRDefault="00000000" w:rsidRPr="00000000" w14:paraId="00000029">
      <w:pPr>
        <w:spacing w:after="240" w:before="240" w:lineRule="auto"/>
        <w:rPr>
          <w:sz w:val="20"/>
          <w:szCs w:val="20"/>
        </w:rPr>
      </w:pPr>
      <w:r>
        <w:rPr>
          <w:sz w:val="20"/>
          <w:szCs w:val="20"/>
          <w:rtl w:val="0"/>
        </w:rPr>
        <w:t xml:space="preserve">Problems other developers encountered:</w:t>
      </w:r>
    </w:p>
    <w:p w:rsidR="00000000" w:rsidDel="00000000" w:rsidP="00000000" w:rsidRDefault="00000000" w:rsidRPr="00000000" w14:paraId="0000002A">
      <w:pPr>
        <w:numPr>
          <w:ilvl w:val="0"/>
          <w:numId w:val="18"/>
        </w:numPr>
        <w:spacing w:after="0" w:afterAutospacing="0" w:before="240" w:lineRule="auto"/>
        <w:ind w:left="720" w:hanging="360"/>
        <w:rPr>
          <w:sz w:val="20"/>
          <w:szCs w:val="20"/>
        </w:rPr>
      </w:pPr>
      <w:r>
        <w:rPr>
          <w:sz w:val="20"/>
          <w:szCs w:val="20"/>
          <w:rtl w:val="0"/>
        </w:rPr>
        <w:t xml:space="preserve">Ease factor decay ("ease hell") where difficult items get stuck in very short intervals</w:t>
      </w:r>
    </w:p>
    <w:p w:rsidR="00000000" w:rsidDel="00000000" w:rsidP="00000000" w:rsidRDefault="00000000" w:rsidRPr="00000000" w14:paraId="0000002B">
      <w:pPr>
        <w:numPr>
          <w:ilvl w:val="0"/>
          <w:numId w:val="18"/>
        </w:numPr>
        <w:spacing w:after="0" w:afterAutospacing="0" w:before="0" w:beforeAutospacing="0" w:lineRule="auto"/>
        <w:ind w:left="720" w:hanging="360"/>
        <w:rPr>
          <w:sz w:val="20"/>
          <w:szCs w:val="20"/>
        </w:rPr>
      </w:pPr>
      <w:r>
        <w:rPr>
          <w:sz w:val="20"/>
          <w:szCs w:val="20"/>
          <w:rtl w:val="0"/>
        </w:rPr>
        <w:t xml:space="preserve">Date/time handling across timezones (the last year Top Scholar's biggest recurring bug)</w:t>
      </w:r>
    </w:p>
    <w:p w:rsidR="00000000" w:rsidDel="00000000" w:rsidP="00000000" w:rsidRDefault="00000000" w:rsidRPr="00000000" w14:paraId="0000002C">
      <w:pPr>
        <w:numPr>
          <w:ilvl w:val="0"/>
          <w:numId w:val="18"/>
        </w:numPr>
        <w:spacing w:after="0" w:afterAutospacing="0" w:before="0" w:beforeAutospacing="0" w:lineRule="auto"/>
        <w:ind w:left="720" w:hanging="360"/>
        <w:rPr>
          <w:sz w:val="20"/>
          <w:szCs w:val="20"/>
        </w:rPr>
      </w:pPr>
      <w:r>
        <w:rPr>
          <w:sz w:val="20"/>
          <w:szCs w:val="20"/>
          <w:rtl w:val="0"/>
        </w:rPr>
        <w:t xml:space="preserve">Data persistence and state management between sessions</w:t>
      </w:r>
    </w:p>
    <w:p w:rsidR="00000000" w:rsidDel="00000000" w:rsidP="00000000" w:rsidRDefault="00000000" w:rsidRPr="00000000" w14:paraId="0000002D">
      <w:pPr>
        <w:numPr>
          <w:ilvl w:val="0"/>
          <w:numId w:val="18"/>
        </w:numPr>
        <w:spacing w:after="240" w:before="0" w:beforeAutospacing="0" w:lineRule="auto"/>
        <w:ind w:left="720" w:hanging="360"/>
        <w:rPr>
          <w:sz w:val="20"/>
          <w:szCs w:val="20"/>
        </w:rPr>
      </w:pPr>
      <w:r>
        <w:rPr>
          <w:sz w:val="20"/>
          <w:szCs w:val="20"/>
          <w:rtl w:val="0"/>
        </w:rPr>
        <w:t xml:space="preserve">Balancing algorithm precision with user comprehension</w:t>
      </w:r>
    </w:p>
    <w:p>
      <w:pPr>
        <w:spacing w:after="120" w:before="120" w:lineRule="auto"/>
        <w:rPr/>
      </w:pPr>
      <w:r>
        <w:rPr>
          <w:b w:val="1"/>
          <w:bCs w:val="1"/>
          <w:color w:val="b45309"/>
          <w:sz w:val="20"/>
          <w:szCs w:val="20"/>
          <w:rtl w:val="0"/>
        </w:rPr>
        <w:t xml:space="preserve">Note (2026):  </w:t>
      </w:r>
      <w:r>
        <w:rPr>
          <w:color w:val="3d3d3d"/>
          <w:sz w:val="20"/>
          <w:szCs w:val="20"/>
          <w:rtl w:val="0"/>
        </w:rPr>
        <w:t xml:space="preserve">the rendering decision below has changed — the front-end is now a vanilla-JS single-page app calling a JSON API, not Jinja2 server-rendered pages (see ADR-002). The platform rationale that follows — why Python/Flask, why SQLite, why vanilla JS over a framework — still stands.</w:t>
      </w:r>
    </w:p>
    <w:p w:rsidR="00000000" w:rsidDel="00000000" w:rsidP="00000000" w:rsidRDefault="00000000" w:rsidRPr="00000000" w14:paraId="0000002E">
      <w:pPr>
        <w:spacing w:after="240" w:before="240" w:lineRule="auto"/>
        <w:rPr>
          <w:b w:val="1"/>
          <w:bCs w:val="1"/>
          <w:sz w:val="20"/>
          <w:szCs w:val="20"/>
        </w:rPr>
      </w:pPr>
      <w:r>
        <w:rPr>
          <w:b w:val="1"/>
          <w:bCs w:val="1"/>
          <w:sz w:val="20"/>
          <w:szCs w:val="20"/>
          <w:rtl w:val="0"/>
        </w:rPr>
        <w:t xml:space="preserve">TECHNICAL ARCHITECTURE</w:t>
      </w:r>
    </w:p>
    <w:p w:rsidR="00000000" w:rsidDel="00000000" w:rsidP="00000000" w:rsidRDefault="00000000" w:rsidRPr="00000000" w14:paraId="0000002F">
      <w:pPr>
        <w:rPr>
          <w:sz w:val="20"/>
          <w:szCs w:val="20"/>
        </w:rPr>
      </w:pPr>
      <w:r>
        <w:rPr>
          <w:b w:val="1"/>
          <w:bCs w:val="1"/>
          <w:sz w:val="20"/>
          <w:szCs w:val="20"/>
          <w:rtl w:val="0"/>
        </w:rPr>
        <w:t xml:space="preserve">4.1 — Frontend</w:t>
      </w:r>
      <w:r>
        <w:rPr>
          <w:rtl w:val="0"/>
        </w:rPr>
      </w:r>
    </w:p>
    <w:p w:rsidR="00000000" w:rsidDel="00000000" w:rsidP="00000000" w:rsidRDefault="00000000" w:rsidRPr="00000000" w14:paraId="00000030">
      <w:pPr>
        <w:spacing w:after="240" w:before="240" w:lineRule="auto"/>
        <w:rPr>
          <w:sz w:val="20"/>
          <w:szCs w:val="20"/>
        </w:rPr>
      </w:pPr>
      <w:r>
        <w:rPr>
          <w:sz w:val="20"/>
          <w:szCs w:val="20"/>
          <w:rtl w:val="0"/>
        </w:rPr>
        <w:t xml:space="preserve">Decision: HTML + CSS + JavaScript (vanilla, no framework)</w:t>
      </w:r>
    </w:p>
    <w:p w:rsidR="00000000" w:rsidDel="00000000" w:rsidP="00000000" w:rsidRDefault="00000000" w:rsidRPr="00000000" w14:paraId="00000031">
      <w:pPr>
        <w:spacing w:after="240" w:before="240" w:lineRule="auto"/>
        <w:rPr>
          <w:sz w:val="20"/>
          <w:szCs w:val="20"/>
        </w:rPr>
      </w:pPr>
      <w:r>
        <w:rPr>
          <w:sz w:val="20"/>
          <w:szCs w:val="20"/>
          <w:rtl w:val="0"/>
        </w:rPr>
        <w:t xml:space="preserve">Why HTML/CSS/JS and not React/Vue:</w:t>
      </w:r>
    </w:p>
    <w:p w:rsidR="00000000" w:rsidDel="00000000" w:rsidP="00000000" w:rsidRDefault="00000000" w:rsidRPr="00000000" w14:paraId="00000032">
      <w:pPr>
        <w:numPr>
          <w:ilvl w:val="0"/>
          <w:numId w:val="1"/>
        </w:numPr>
        <w:spacing w:after="0" w:afterAutospacing="0" w:before="240" w:lineRule="auto"/>
        <w:ind w:left="720" w:hanging="360"/>
        <w:rPr>
          <w:sz w:val="20"/>
          <w:szCs w:val="20"/>
        </w:rPr>
      </w:pPr>
      <w:r>
        <w:rPr>
          <w:sz w:val="20"/>
          <w:szCs w:val="20"/>
          <w:rtl w:val="0"/>
        </w:rPr>
        <w:t xml:space="preserve">Developer has existing HTML/CSS/JS knowledge so no new framework learning curve</w:t>
      </w:r>
    </w:p>
    <w:p w:rsidR="00000000" w:rsidDel="00000000" w:rsidP="00000000" w:rsidRDefault="00000000" w:rsidRPr="00000000" w14:paraId="00000033">
      <w:pPr>
        <w:numPr>
          <w:ilvl w:val="0"/>
          <w:numId w:val="1"/>
        </w:numPr>
        <w:spacing w:after="0" w:afterAutospacing="0" w:before="0" w:beforeAutospacing="0" w:lineRule="auto"/>
        <w:ind w:left="720" w:hanging="360"/>
        <w:rPr>
          <w:sz w:val="20"/>
          <w:szCs w:val="20"/>
        </w:rPr>
      </w:pPr>
      <w:r>
        <w:rPr>
          <w:sz w:val="20"/>
          <w:szCs w:val="20"/>
          <w:rtl w:val="0"/>
        </w:rPr>
        <w:t xml:space="preserve">React adds 2-3 weeks of learning before productive development begins</w:t>
      </w:r>
    </w:p>
    <w:p w:rsidR="00000000" w:rsidDel="00000000" w:rsidP="00000000" w:rsidRDefault="00000000" w:rsidRPr="00000000" w14:paraId="00000034">
      <w:pPr>
        <w:numPr>
          <w:ilvl w:val="0"/>
          <w:numId w:val="1"/>
        </w:numPr>
        <w:spacing w:after="0" w:afterAutospacing="0" w:before="0" w:beforeAutospacing="0" w:lineRule="auto"/>
        <w:ind w:left="720" w:hanging="360"/>
        <w:rPr>
          <w:sz w:val="20"/>
          <w:szCs w:val="20"/>
        </w:rPr>
      </w:pPr>
      <w:r>
        <w:rPr>
          <w:sz w:val="20"/>
          <w:szCs w:val="20"/>
          <w:rtl w:val="0"/>
        </w:rPr>
        <w:t xml:space="preserve">The dashboard has ~4 views (dashboard, add topics, progress, settings) — well within vanilla JS capability</w:t>
      </w:r>
    </w:p>
    <w:p w:rsidR="00000000" w:rsidDel="00000000" w:rsidP="00000000" w:rsidRDefault="00000000" w:rsidRPr="00000000" w14:paraId="00000035">
      <w:pPr>
        <w:numPr>
          <w:ilvl w:val="0"/>
          <w:numId w:val="1"/>
        </w:numPr>
        <w:spacing w:after="0" w:afterAutospacing="0" w:before="0" w:beforeAutospacing="0" w:lineRule="auto"/>
        <w:ind w:left="720" w:hanging="360"/>
        <w:rPr>
          <w:sz w:val="20"/>
          <w:szCs w:val="20"/>
        </w:rPr>
      </w:pPr>
      <w:r>
        <w:rPr>
          <w:sz w:val="20"/>
          <w:szCs w:val="20"/>
          <w:rtl w:val="0"/>
        </w:rPr>
        <w:t xml:space="preserve">Every hour learning React is an hour not building features or testing with users</w:t>
      </w:r>
    </w:p>
    <w:p w:rsidR="00000000" w:rsidDel="00000000" w:rsidP="00000000" w:rsidRDefault="00000000" w:rsidRPr="00000000" w14:paraId="00000036">
      <w:pPr>
        <w:numPr>
          <w:ilvl w:val="0"/>
          <w:numId w:val="1"/>
        </w:numPr>
        <w:spacing w:after="240" w:before="0" w:beforeAutospacing="0" w:lineRule="auto"/>
        <w:ind w:left="720" w:hanging="360"/>
        <w:rPr>
          <w:sz w:val="20"/>
          <w:szCs w:val="20"/>
        </w:rPr>
      </w:pPr>
      <w:r>
        <w:rPr>
          <w:sz w:val="20"/>
          <w:szCs w:val="20"/>
          <w:rtl w:val="0"/>
        </w:rPr>
        <w:t xml:space="preserve">The Top Scholar used React Native but spent months on it with prior JS experience</w:t>
      </w:r>
    </w:p>
    <w:p w:rsidR="00000000" w:rsidDel="00000000" w:rsidP="00000000" w:rsidRDefault="00000000" w:rsidRPr="00000000" w14:paraId="00000037">
      <w:pPr>
        <w:spacing w:after="240" w:before="240" w:lineRule="auto"/>
        <w:rPr>
          <w:sz w:val="20"/>
          <w:szCs w:val="20"/>
        </w:rPr>
      </w:pPr>
      <w:r>
        <w:rPr>
          <w:sz w:val="20"/>
          <w:szCs w:val="20"/>
          <w:rtl w:val="0"/>
        </w:rPr>
        <w:t xml:space="preserve">Why not Tailwind/Bootstrap:</w:t>
      </w:r>
    </w:p>
    <w:p w:rsidR="00000000" w:rsidDel="00000000" w:rsidP="00000000" w:rsidRDefault="00000000" w:rsidRPr="00000000" w14:paraId="00000038">
      <w:pPr>
        <w:numPr>
          <w:ilvl w:val="0"/>
          <w:numId w:val="20"/>
        </w:numPr>
        <w:spacing w:after="0" w:afterAutospacing="0" w:before="240" w:lineRule="auto"/>
        <w:ind w:left="720" w:hanging="360"/>
        <w:rPr>
          <w:sz w:val="20"/>
          <w:szCs w:val="20"/>
        </w:rPr>
      </w:pPr>
      <w:r>
        <w:rPr>
          <w:sz w:val="20"/>
          <w:szCs w:val="20"/>
          <w:rtl w:val="0"/>
        </w:rPr>
        <w:t xml:space="preserve">Bootstrap adds bloat and generic styling that screams "template"</w:t>
      </w:r>
    </w:p>
    <w:p w:rsidR="00000000" w:rsidDel="00000000" w:rsidP="00000000" w:rsidRDefault="00000000" w:rsidRPr="00000000" w14:paraId="00000039">
      <w:pPr>
        <w:numPr>
          <w:ilvl w:val="0"/>
          <w:numId w:val="20"/>
        </w:numPr>
        <w:spacing w:after="0" w:afterAutospacing="0" w:before="0" w:beforeAutospacing="0" w:lineRule="auto"/>
        <w:ind w:left="720" w:hanging="360"/>
        <w:rPr>
          <w:sz w:val="20"/>
          <w:szCs w:val="20"/>
        </w:rPr>
      </w:pPr>
      <w:r>
        <w:rPr>
          <w:sz w:val="20"/>
          <w:szCs w:val="20"/>
          <w:rtl w:val="0"/>
        </w:rPr>
        <w:t xml:space="preserve">Tailwind requires build tooling (PostCSS, npm) — unnecessary complexity</w:t>
      </w:r>
    </w:p>
    <w:p w:rsidR="00000000" w:rsidDel="00000000" w:rsidP="00000000" w:rsidRDefault="00000000" w:rsidRPr="00000000" w14:paraId="0000003A">
      <w:pPr>
        <w:numPr>
          <w:ilvl w:val="0"/>
          <w:numId w:val="20"/>
        </w:numPr>
        <w:spacing w:after="0" w:afterAutospacing="0" w:before="0" w:beforeAutospacing="0" w:lineRule="auto"/>
        <w:ind w:left="720" w:hanging="360"/>
        <w:rPr>
          <w:sz w:val="20"/>
          <w:szCs w:val="20"/>
        </w:rPr>
      </w:pPr>
      <w:r>
        <w:rPr>
          <w:sz w:val="20"/>
          <w:szCs w:val="20"/>
          <w:rtl w:val="0"/>
        </w:rPr>
        <w:t xml:space="preserve">Custom CSS demonstrates design capability and produces a distinctive visual identity</w:t>
      </w:r>
    </w:p>
    <w:p w:rsidR="00000000" w:rsidDel="00000000" w:rsidP="00000000" w:rsidRDefault="00000000" w:rsidRPr="00000000" w14:paraId="0000003B">
      <w:pPr>
        <w:numPr>
          <w:ilvl w:val="0"/>
          <w:numId w:val="20"/>
        </w:numPr>
        <w:spacing w:after="240" w:before="0" w:beforeAutospacing="0" w:lineRule="auto"/>
        <w:ind w:left="720" w:hanging="360"/>
        <w:rPr>
          <w:sz w:val="20"/>
          <w:szCs w:val="20"/>
        </w:rPr>
      </w:pPr>
      <w:r>
        <w:rPr>
          <w:sz w:val="20"/>
          <w:szCs w:val="20"/>
          <w:rtl w:val="0"/>
        </w:rPr>
        <w:t xml:space="preserve">For 4 pages, custom CSS is FASTER than learning a framework</w:t>
      </w:r>
    </w:p>
    <w:p w:rsidR="00000000" w:rsidDel="00000000" w:rsidP="00000000" w:rsidRDefault="00000000" w:rsidRPr="00000000" w14:paraId="0000003C">
      <w:pPr>
        <w:spacing w:after="240" w:before="240" w:lineRule="auto"/>
        <w:rPr>
          <w:sz w:val="20"/>
          <w:szCs w:val="20"/>
        </w:rPr>
      </w:pPr>
      <w:r>
        <w:rPr>
          <w:sz w:val="20"/>
          <w:szCs w:val="20"/>
          <w:rtl w:val="0"/>
        </w:rPr>
        <w:t xml:space="preserve">What the frontend must do:</w:t>
      </w:r>
    </w:p>
    <w:p w:rsidR="00000000" w:rsidDel="00000000" w:rsidP="00000000" w:rsidRDefault="00000000" w:rsidRPr="00000000" w14:paraId="0000003D">
      <w:pPr>
        <w:numPr>
          <w:ilvl w:val="0"/>
          <w:numId w:val="23"/>
        </w:numPr>
        <w:spacing w:after="0" w:afterAutospacing="0" w:before="240" w:lineRule="auto"/>
        <w:ind w:left="720" w:hanging="360"/>
        <w:rPr>
          <w:sz w:val="20"/>
          <w:szCs w:val="20"/>
        </w:rPr>
      </w:pPr>
      <w:r>
        <w:rPr>
          <w:sz w:val="20"/>
          <w:szCs w:val="20"/>
          <w:rtl w:val="0"/>
        </w:rPr>
        <w:t xml:space="preserve">Render the dashboard (priorities, progress bars, subject list)</w:t>
      </w:r>
    </w:p>
    <w:p w:rsidR="00000000" w:rsidDel="00000000" w:rsidP="00000000" w:rsidRDefault="00000000" w:rsidRPr="00000000" w14:paraId="0000003E">
      <w:pPr>
        <w:numPr>
          <w:ilvl w:val="0"/>
          <w:numId w:val="23"/>
        </w:numPr>
        <w:spacing w:after="0" w:afterAutospacing="0" w:before="0" w:beforeAutospacing="0" w:lineRule="auto"/>
        <w:ind w:left="720" w:hanging="360"/>
        <w:rPr>
          <w:sz w:val="20"/>
          <w:szCs w:val="20"/>
        </w:rPr>
      </w:pPr>
      <w:r>
        <w:rPr>
          <w:sz w:val="20"/>
          <w:szCs w:val="20"/>
          <w:rtl w:val="0"/>
        </w:rPr>
        <w:t xml:space="preserve">Handle the review logging modal (dropdowns, confidence buttons, save)</w:t>
      </w:r>
    </w:p>
    <w:p w:rsidR="00000000" w:rsidDel="00000000" w:rsidP="00000000" w:rsidRDefault="00000000" w:rsidRPr="00000000" w14:paraId="0000003F">
      <w:pPr>
        <w:numPr>
          <w:ilvl w:val="0"/>
          <w:numId w:val="23"/>
        </w:numPr>
        <w:spacing w:after="0" w:afterAutospacing="0" w:before="0" w:beforeAutospacing="0" w:lineRule="auto"/>
        <w:ind w:left="720" w:hanging="360"/>
        <w:rPr>
          <w:sz w:val="20"/>
          <w:szCs w:val="20"/>
        </w:rPr>
      </w:pPr>
      <w:r>
        <w:rPr>
          <w:sz w:val="20"/>
          <w:szCs w:val="20"/>
          <w:rtl w:val="0"/>
        </w:rPr>
        <w:t xml:space="preserve">Communicate with Flask backend via Fetch API (send review data, receive updated priorities)</w:t>
      </w:r>
    </w:p>
    <w:p w:rsidR="00000000" w:rsidDel="00000000" w:rsidP="00000000" w:rsidRDefault="00000000" w:rsidRPr="00000000" w14:paraId="00000040">
      <w:pPr>
        <w:numPr>
          <w:ilvl w:val="0"/>
          <w:numId w:val="23"/>
        </w:numPr>
        <w:spacing w:after="0" w:afterAutospacing="0" w:before="0" w:beforeAutospacing="0" w:lineRule="auto"/>
        <w:ind w:left="720" w:hanging="360"/>
        <w:rPr>
          <w:sz w:val="20"/>
          <w:szCs w:val="20"/>
        </w:rPr>
      </w:pPr>
      <w:r>
        <w:rPr>
          <w:sz w:val="20"/>
          <w:szCs w:val="20"/>
          <w:rtl w:val="0"/>
        </w:rPr>
        <w:t xml:space="preserve">Responsive layout for phone + laptop</w:t>
      </w:r>
    </w:p>
    <w:p w:rsidR="00000000" w:rsidDel="00000000" w:rsidP="00000000" w:rsidRDefault="00000000" w:rsidRPr="00000000" w14:paraId="00000041">
      <w:pPr>
        <w:numPr>
          <w:ilvl w:val="0"/>
          <w:numId w:val="23"/>
        </w:numPr>
        <w:spacing w:after="240" w:before="0" w:beforeAutospacing="0" w:lineRule="auto"/>
        <w:ind w:left="720" w:hanging="360"/>
        <w:rPr>
          <w:sz w:val="20"/>
          <w:szCs w:val="20"/>
        </w:rPr>
      </w:pPr>
      <w:r>
        <w:rPr>
          <w:sz w:val="20"/>
          <w:szCs w:val="20"/>
          <w:rtl w:val="0"/>
        </w:rPr>
        <w:t xml:space="preserve">Positive framing per Peterson's self-efficacy framework</w:t>
      </w:r>
    </w:p>
    <w:p w:rsidR="00000000" w:rsidDel="00000000" w:rsidP="00000000" w:rsidRDefault="00000000" w:rsidRPr="00000000" w14:paraId="00000042">
      <w:pPr>
        <w:spacing w:after="240" w:before="240" w:lineRule="auto"/>
        <w:rPr>
          <w:sz w:val="20"/>
          <w:szCs w:val="20"/>
        </w:rPr>
      </w:pPr>
      <w:r>
        <w:rPr>
          <w:sz w:val="20"/>
          <w:szCs w:val="20"/>
          <w:rtl w:val="0"/>
        </w:rPr>
        <w:t xml:space="preserve">Technology: Vanilla HTML/CSS/JS. No frameworks. No build tools. No npm.</w:t>
      </w:r>
    </w:p>
    <w:p w:rsidR="00000000" w:rsidDel="00000000" w:rsidP="00000000" w:rsidRDefault="00000000" w:rsidRPr="00000000" w14:paraId="00000043">
      <w:pPr>
        <w:rPr>
          <w:sz w:val="20"/>
          <w:szCs w:val="20"/>
        </w:rPr>
      </w:pPr>
      <w:r>
        <w:rPr>
          <w:b w:val="1"/>
          <w:bCs w:val="1"/>
          <w:sz w:val="20"/>
          <w:szCs w:val="20"/>
          <w:rtl w:val="0"/>
        </w:rPr>
        <w:t xml:space="preserve">4.2 — Backend</w:t>
      </w:r>
      <w:r>
        <w:rPr>
          <w:rtl w:val="0"/>
        </w:rPr>
      </w:r>
    </w:p>
    <w:p w:rsidR="00000000" w:rsidDel="00000000" w:rsidP="00000000" w:rsidRDefault="00000000" w:rsidRPr="00000000" w14:paraId="00000044">
      <w:pPr>
        <w:spacing w:after="240" w:before="240" w:lineRule="auto"/>
        <w:rPr>
          <w:sz w:val="20"/>
          <w:szCs w:val="20"/>
        </w:rPr>
      </w:pPr>
      <w:r>
        <w:rPr>
          <w:sz w:val="20"/>
          <w:szCs w:val="20"/>
          <w:rtl w:val="0"/>
        </w:rPr>
        <w:t xml:space="preserve">Decision: Python + Flask</w:t>
      </w:r>
    </w:p>
    <w:p w:rsidR="00000000" w:rsidDel="00000000" w:rsidP="00000000" w:rsidRDefault="00000000" w:rsidRPr="00000000" w14:paraId="00000045">
      <w:pPr>
        <w:spacing w:after="240" w:before="240" w:lineRule="auto"/>
        <w:rPr>
          <w:sz w:val="20"/>
          <w:szCs w:val="20"/>
        </w:rPr>
      </w:pPr>
      <w:r>
        <w:rPr>
          <w:sz w:val="20"/>
          <w:szCs w:val="20"/>
          <w:rtl w:val="0"/>
        </w:rPr>
        <w:t xml:space="preserve">Why a backend is needed (not pure client-side):</w:t>
      </w:r>
    </w:p>
    <w:p w:rsidR="00000000" w:rsidDel="00000000" w:rsidP="00000000" w:rsidRDefault="00000000" w:rsidRPr="00000000" w14:paraId="00000046">
      <w:pPr>
        <w:numPr>
          <w:ilvl w:val="0"/>
          <w:numId w:val="17"/>
        </w:numPr>
        <w:spacing w:after="0" w:afterAutospacing="0" w:before="240" w:lineRule="auto"/>
        <w:ind w:left="720" w:hanging="360"/>
        <w:rPr>
          <w:sz w:val="20"/>
          <w:szCs w:val="20"/>
        </w:rPr>
      </w:pPr>
      <w:r>
        <w:rPr>
          <w:sz w:val="20"/>
          <w:szCs w:val="20"/>
          <w:rtl w:val="0"/>
        </w:rPr>
        <w:t xml:space="preserve">developer wants meaningful Python integration — Flask provides this naturally</w:t>
      </w:r>
    </w:p>
    <w:p w:rsidR="00000000" w:rsidDel="00000000" w:rsidP="00000000" w:rsidRDefault="00000000" w:rsidRPr="00000000" w14:paraId="00000047">
      <w:pPr>
        <w:numPr>
          <w:ilvl w:val="0"/>
          <w:numId w:val="17"/>
        </w:numPr>
        <w:spacing w:after="0" w:afterAutospacing="0" w:before="0" w:beforeAutospacing="0" w:lineRule="auto"/>
        <w:ind w:left="720" w:hanging="360"/>
        <w:rPr>
          <w:sz w:val="20"/>
          <w:szCs w:val="20"/>
        </w:rPr>
      </w:pPr>
      <w:r>
        <w:rPr>
          <w:sz w:val="20"/>
          <w:szCs w:val="20"/>
          <w:rtl w:val="0"/>
        </w:rPr>
        <w:t xml:space="preserve">The spacing algorithm running server-side means the "intelligence" is in Python, not JavaScript</w:t>
      </w:r>
    </w:p>
    <w:p w:rsidR="00000000" w:rsidDel="00000000" w:rsidP="00000000" w:rsidRDefault="00000000" w:rsidRPr="00000000" w14:paraId="00000048">
      <w:pPr>
        <w:numPr>
          <w:ilvl w:val="0"/>
          <w:numId w:val="17"/>
        </w:numPr>
        <w:spacing w:after="0" w:afterAutospacing="0" w:before="0" w:beforeAutospacing="0" w:lineRule="auto"/>
        <w:ind w:left="720" w:hanging="360"/>
        <w:rPr>
          <w:sz w:val="20"/>
          <w:szCs w:val="20"/>
        </w:rPr>
      </w:pPr>
      <w:r>
        <w:rPr>
          <w:sz w:val="20"/>
          <w:szCs w:val="20"/>
          <w:rtl w:val="0"/>
        </w:rPr>
        <w:t xml:space="preserve">Server-side data processing is easier to test, debug, and document in the report</w:t>
      </w:r>
    </w:p>
    <w:p w:rsidR="00000000" w:rsidDel="00000000" w:rsidP="00000000" w:rsidRDefault="00000000" w:rsidRPr="00000000" w14:paraId="00000049">
      <w:pPr>
        <w:numPr>
          <w:ilvl w:val="0"/>
          <w:numId w:val="17"/>
        </w:numPr>
        <w:spacing w:after="0" w:afterAutospacing="0" w:before="0" w:beforeAutospacing="0" w:lineRule="auto"/>
        <w:ind w:left="720" w:hanging="360"/>
        <w:rPr>
          <w:sz w:val="20"/>
          <w:szCs w:val="20"/>
        </w:rPr>
      </w:pPr>
      <w:r>
        <w:rPr>
          <w:sz w:val="20"/>
          <w:szCs w:val="20"/>
          <w:rtl w:val="0"/>
        </w:rPr>
        <w:t xml:space="preserve">Flask demonstrates backend capability which strengthens the Scholarship technical evidence</w:t>
      </w:r>
    </w:p>
    <w:p w:rsidR="00000000" w:rsidDel="00000000" w:rsidP="00000000" w:rsidRDefault="00000000" w:rsidRPr="00000000" w14:paraId="0000004A">
      <w:pPr>
        <w:numPr>
          <w:ilvl w:val="0"/>
          <w:numId w:val="17"/>
        </w:numPr>
        <w:spacing w:after="240" w:before="0" w:beforeAutospacing="0" w:lineRule="auto"/>
        <w:ind w:left="720" w:hanging="360"/>
        <w:rPr>
          <w:sz w:val="20"/>
          <w:szCs w:val="20"/>
        </w:rPr>
      </w:pPr>
      <w:r>
        <w:rPr>
          <w:sz w:val="20"/>
          <w:szCs w:val="20"/>
          <w:rtl w:val="0"/>
        </w:rPr>
        <w:t xml:space="preserve">If developer later wants multi-device sync or usage analytics, the backend architecture supports it</w:t>
      </w:r>
    </w:p>
    <w:p w:rsidR="00000000" w:rsidDel="00000000" w:rsidP="00000000" w:rsidRDefault="00000000" w:rsidRPr="00000000" w14:paraId="0000004B">
      <w:pPr>
        <w:spacing w:after="240" w:before="240" w:lineRule="auto"/>
        <w:rPr>
          <w:sz w:val="20"/>
          <w:szCs w:val="20"/>
        </w:rPr>
      </w:pPr>
      <w:r>
        <w:rPr>
          <w:sz w:val="20"/>
          <w:szCs w:val="20"/>
          <w:rtl w:val="0"/>
        </w:rPr>
        <w:t xml:space="preserve">Why Flask and not Django/FastAPI/Express:</w:t>
      </w:r>
    </w:p>
    <w:p w:rsidR="00000000" w:rsidDel="00000000" w:rsidP="00000000" w:rsidRDefault="00000000" w:rsidRPr="00000000" w14:paraId="0000004C">
      <w:pPr>
        <w:numPr>
          <w:ilvl w:val="0"/>
          <w:numId w:val="16"/>
        </w:numPr>
        <w:spacing w:after="0" w:afterAutospacing="0" w:before="240" w:lineRule="auto"/>
        <w:ind w:left="720" w:hanging="360"/>
        <w:rPr>
          <w:sz w:val="20"/>
          <w:szCs w:val="20"/>
        </w:rPr>
      </w:pPr>
      <w:r>
        <w:rPr>
          <w:sz w:val="20"/>
          <w:szCs w:val="20"/>
          <w:rtl w:val="0"/>
        </w:rPr>
        <w:t xml:space="preserve">Django: Too heavy for 4 routes. Template engine, admin panel, ORM, migrations — all unnecessary overhead.</w:t>
      </w:r>
    </w:p>
    <w:p w:rsidR="00000000" w:rsidDel="00000000" w:rsidP="00000000" w:rsidRDefault="00000000" w:rsidRPr="00000000" w14:paraId="0000004D">
      <w:pPr>
        <w:numPr>
          <w:ilvl w:val="0"/>
          <w:numId w:val="16"/>
        </w:numPr>
        <w:spacing w:after="0" w:afterAutospacing="0" w:before="0" w:beforeAutospacing="0" w:lineRule="auto"/>
        <w:ind w:left="720" w:hanging="360"/>
        <w:rPr>
          <w:sz w:val="20"/>
          <w:szCs w:val="20"/>
        </w:rPr>
      </w:pPr>
      <w:r>
        <w:rPr>
          <w:sz w:val="20"/>
          <w:szCs w:val="20"/>
          <w:rtl w:val="0"/>
        </w:rPr>
        <w:t xml:space="preserve">FastAPI: Modern and fast but requires understanding async/await, type hints, and Pydantic models — learning curve too steep.</w:t>
      </w:r>
    </w:p>
    <w:p w:rsidR="00000000" w:rsidDel="00000000" w:rsidP="00000000" w:rsidRDefault="00000000" w:rsidRPr="00000000" w14:paraId="0000004E">
      <w:pPr>
        <w:numPr>
          <w:ilvl w:val="0"/>
          <w:numId w:val="16"/>
        </w:numPr>
        <w:spacing w:after="0" w:afterAutospacing="0" w:before="0" w:beforeAutospacing="0" w:lineRule="auto"/>
        <w:ind w:left="720" w:hanging="360"/>
        <w:rPr>
          <w:sz w:val="20"/>
          <w:szCs w:val="20"/>
        </w:rPr>
      </w:pPr>
      <w:r>
        <w:rPr>
          <w:sz w:val="20"/>
          <w:szCs w:val="20"/>
          <w:rtl w:val="0"/>
        </w:rPr>
        <w:t xml:space="preserve">Express.js: Would require developer to write backend in JavaScript instead of Python, losing the Python learning objective.</w:t>
      </w:r>
    </w:p>
    <w:p w:rsidR="00000000" w:rsidDel="00000000" w:rsidP="00000000" w:rsidRDefault="00000000" w:rsidRPr="00000000" w14:paraId="0000004F">
      <w:pPr>
        <w:numPr>
          <w:ilvl w:val="0"/>
          <w:numId w:val="16"/>
        </w:numPr>
        <w:spacing w:after="240" w:before="0" w:beforeAutospacing="0" w:lineRule="auto"/>
        <w:ind w:left="720" w:hanging="360"/>
        <w:rPr>
          <w:sz w:val="20"/>
          <w:szCs w:val="20"/>
        </w:rPr>
      </w:pPr>
      <w:r>
        <w:rPr>
          <w:sz w:val="20"/>
          <w:szCs w:val="20"/>
          <w:rtl w:val="0"/>
        </w:rPr>
        <w:t xml:space="preserve">Flask: 5 lines to running server. Route decorator pattern is intuitive. Jinja2 templates integrate naturally with HTML. Python-native for algorithm code. Minimal overhead.</w:t>
      </w:r>
    </w:p>
    <w:p w:rsidR="00000000" w:rsidDel="00000000" w:rsidP="00000000" w:rsidRDefault="00000000" w:rsidRPr="00000000" w14:paraId="00000050">
      <w:pPr>
        <w:spacing w:after="240" w:before="240" w:lineRule="auto"/>
        <w:rPr>
          <w:sz w:val="20"/>
          <w:szCs w:val="20"/>
        </w:rPr>
      </w:pPr>
      <w:r>
        <w:rPr>
          <w:sz w:val="20"/>
          <w:szCs w:val="20"/>
          <w:rtl w:val="0"/>
        </w:rPr>
        <w:t xml:space="preserve">What the backend must do:</w:t>
      </w:r>
    </w:p>
    <w:p w:rsidR="00000000" w:rsidDel="00000000" w:rsidP="00000000" w:rsidRDefault="00000000" w:rsidRPr="00000000" w14:paraId="00000051">
      <w:pPr>
        <w:numPr>
          <w:ilvl w:val="0"/>
          <w:numId w:val="29"/>
        </w:numPr>
        <w:spacing w:after="0" w:afterAutospacing="0" w:before="240" w:lineRule="auto"/>
        <w:ind w:left="720" w:hanging="360"/>
        <w:rPr>
          <w:sz w:val="20"/>
          <w:szCs w:val="20"/>
        </w:rPr>
      </w:pPr>
      <w:r>
        <w:rPr>
          <w:sz w:val="20"/>
          <w:szCs w:val="20"/>
          <w:rtl w:val="0"/>
        </w:rPr>
        <w:t xml:space="preserve">Serve HTML pages (render_template)</w:t>
      </w:r>
    </w:p>
    <w:p w:rsidR="00000000" w:rsidDel="00000000" w:rsidP="00000000" w:rsidRDefault="00000000" w:rsidRPr="00000000" w14:paraId="00000052">
      <w:pPr>
        <w:numPr>
          <w:ilvl w:val="0"/>
          <w:numId w:val="29"/>
        </w:numPr>
        <w:spacing w:after="0" w:afterAutospacing="0" w:before="0" w:beforeAutospacing="0" w:lineRule="auto"/>
        <w:ind w:left="720" w:hanging="360"/>
        <w:rPr>
          <w:sz w:val="20"/>
          <w:szCs w:val="20"/>
        </w:rPr>
      </w:pPr>
      <w:r>
        <w:rPr>
          <w:sz w:val="20"/>
          <w:szCs w:val="20"/>
          <w:rtl w:val="0"/>
        </w:rPr>
        <w:t xml:space="preserve">Receive review log data (request.get_json())</w:t>
      </w:r>
    </w:p>
    <w:p w:rsidR="00000000" w:rsidDel="00000000" w:rsidP="00000000" w:rsidRDefault="00000000" w:rsidRPr="00000000" w14:paraId="00000053">
      <w:pPr>
        <w:numPr>
          <w:ilvl w:val="0"/>
          <w:numId w:val="29"/>
        </w:numPr>
        <w:spacing w:after="0" w:afterAutospacing="0" w:before="0" w:beforeAutospacing="0" w:lineRule="auto"/>
        <w:ind w:left="720" w:hanging="360"/>
        <w:rPr>
          <w:sz w:val="20"/>
          <w:szCs w:val="20"/>
        </w:rPr>
      </w:pPr>
      <w:r>
        <w:rPr>
          <w:sz w:val="20"/>
          <w:szCs w:val="20"/>
          <w:rtl w:val="0"/>
        </w:rPr>
        <w:t xml:space="preserve">Run the spacing algorithm on all topics</w:t>
      </w:r>
    </w:p>
    <w:p w:rsidR="00000000" w:rsidDel="00000000" w:rsidP="00000000" w:rsidRDefault="00000000" w:rsidRPr="00000000" w14:paraId="00000054">
      <w:pPr>
        <w:numPr>
          <w:ilvl w:val="0"/>
          <w:numId w:val="29"/>
        </w:numPr>
        <w:spacing w:after="0" w:afterAutospacing="0" w:before="0" w:beforeAutospacing="0" w:lineRule="auto"/>
        <w:ind w:left="720" w:hanging="360"/>
        <w:rPr>
          <w:sz w:val="20"/>
          <w:szCs w:val="20"/>
        </w:rPr>
      </w:pPr>
      <w:r>
        <w:rPr>
          <w:sz w:val="20"/>
          <w:szCs w:val="20"/>
          <w:rtl w:val="0"/>
        </w:rPr>
        <w:t xml:space="preserve">Return calculated priorities and progress data as sqlite</w:t>
      </w:r>
    </w:p>
    <w:p w:rsidR="00000000" w:rsidDel="00000000" w:rsidP="00000000" w:rsidRDefault="00000000" w:rsidRPr="00000000" w14:paraId="00000055">
      <w:pPr>
        <w:numPr>
          <w:ilvl w:val="0"/>
          <w:numId w:val="29"/>
        </w:numPr>
        <w:spacing w:after="240" w:before="0" w:beforeAutospacing="0" w:lineRule="auto"/>
        <w:ind w:left="720" w:hanging="360"/>
        <w:rPr>
          <w:sz w:val="20"/>
          <w:szCs w:val="20"/>
        </w:rPr>
      </w:pPr>
      <w:r>
        <w:rPr>
          <w:sz w:val="20"/>
          <w:szCs w:val="20"/>
          <w:rtl w:val="0"/>
        </w:rPr>
        <w:t xml:space="preserve">Read/write data to storage (SQLite)</w:t>
      </w:r>
    </w:p>
    <w:p w:rsidR="00000000" w:rsidDel="00000000" w:rsidP="00000000" w:rsidRDefault="00000000" w:rsidRPr="00000000" w14:paraId="00000056">
      <w:pPr>
        <w:rPr>
          <w:sz w:val="20"/>
          <w:szCs w:val="20"/>
        </w:rPr>
      </w:pPr>
      <w:r>
        <w:rPr>
          <w:b w:val="1"/>
          <w:bCs w:val="1"/>
          <w:sz w:val="20"/>
          <w:szCs w:val="20"/>
          <w:rtl w:val="0"/>
        </w:rPr>
        <w:t xml:space="preserve">4.3 — Database</w:t>
      </w:r>
      <w:r>
        <w:rPr>
          <w:rtl w:val="0"/>
        </w:rPr>
      </w:r>
    </w:p>
    <w:p w:rsidR="00000000" w:rsidDel="00000000" w:rsidP="00000000" w:rsidRDefault="00000000" w:rsidRPr="00000000" w14:paraId="00000057">
      <w:pPr>
        <w:spacing w:after="240" w:before="240" w:lineRule="auto"/>
        <w:rPr>
          <w:sz w:val="20"/>
          <w:szCs w:val="20"/>
        </w:rPr>
      </w:pPr>
      <w:r>
        <w:rPr>
          <w:sz w:val="20"/>
          <w:szCs w:val="20"/>
          <w:rtl w:val="0"/>
        </w:rPr>
        <w:t xml:space="preserve">Decision: SQLite </w:t>
      </w:r>
    </w:p>
    <w:p w:rsidR="00000000" w:rsidDel="00000000" w:rsidP="00000000" w:rsidRDefault="00000000" w:rsidRPr="00000000" w14:paraId="00000058">
      <w:pPr>
        <w:spacing w:after="240" w:before="240" w:lineRule="auto"/>
        <w:rPr>
          <w:sz w:val="20"/>
          <w:szCs w:val="20"/>
        </w:rPr>
      </w:pPr>
      <w:r>
        <w:rPr>
          <w:sz w:val="20"/>
          <w:szCs w:val="20"/>
          <w:rtl w:val="0"/>
        </w:rPr>
        <w:t xml:space="preserve">Why SQLite as upgrade path:</w:t>
      </w:r>
    </w:p>
    <w:p w:rsidR="00000000" w:rsidDel="00000000" w:rsidP="00000000" w:rsidRDefault="00000000" w:rsidRPr="00000000" w14:paraId="00000059">
      <w:pPr>
        <w:numPr>
          <w:ilvl w:val="0"/>
          <w:numId w:val="14"/>
        </w:numPr>
        <w:spacing w:after="0" w:afterAutospacing="0" w:before="240" w:lineRule="auto"/>
        <w:ind w:left="720" w:hanging="360"/>
        <w:rPr>
          <w:sz w:val="20"/>
          <w:szCs w:val="20"/>
        </w:rPr>
      </w:pPr>
      <w:r>
        <w:rPr>
          <w:rFonts w:ascii="Arial Unicode MS" w:cs="Arial Unicode MS" w:eastAsia="Arial Unicode MS" w:hAnsi="Arial Unicode MS"/>
          <w:sz w:val="20"/>
          <w:szCs w:val="20"/>
          <w:rtl w:val="0"/>
        </w:rPr>
        <w:t xml:space="preserve">Shows technical progression in the report (JSON → SQLite = iteration)</w:t>
      </w:r>
    </w:p>
    <w:p w:rsidR="00000000" w:rsidDel="00000000" w:rsidP="00000000" w:rsidRDefault="00000000" w:rsidRPr="00000000" w14:paraId="0000005A">
      <w:pPr>
        <w:numPr>
          <w:ilvl w:val="0"/>
          <w:numId w:val="14"/>
        </w:numPr>
        <w:spacing w:after="0" w:afterAutospacing="0" w:before="0" w:beforeAutospacing="0" w:lineRule="auto"/>
        <w:ind w:left="720" w:hanging="360"/>
        <w:rPr>
          <w:sz w:val="20"/>
          <w:szCs w:val="20"/>
        </w:rPr>
      </w:pPr>
      <w:r>
        <w:rPr>
          <w:sz w:val="20"/>
          <w:szCs w:val="20"/>
          <w:rtl w:val="0"/>
        </w:rPr>
        <w:t xml:space="preserve">Handles concurrent access better if multiple testers use the tool simultaneously</w:t>
      </w:r>
    </w:p>
    <w:p w:rsidR="00000000" w:rsidDel="00000000" w:rsidP="00000000" w:rsidRDefault="00000000" w:rsidRPr="00000000" w14:paraId="0000005B">
      <w:pPr>
        <w:numPr>
          <w:ilvl w:val="0"/>
          <w:numId w:val="14"/>
        </w:numPr>
        <w:spacing w:after="0" w:afterAutospacing="0" w:before="0" w:beforeAutospacing="0" w:lineRule="auto"/>
        <w:ind w:left="720" w:hanging="360"/>
        <w:rPr>
          <w:sz w:val="20"/>
          <w:szCs w:val="20"/>
        </w:rPr>
      </w:pPr>
      <w:r>
        <w:rPr>
          <w:sz w:val="20"/>
          <w:szCs w:val="20"/>
          <w:rtl w:val="0"/>
        </w:rPr>
        <w:t xml:space="preserve">Python has built-in SQLite support (import sqlite3)</w:t>
      </w:r>
    </w:p>
    <w:p w:rsidR="00000000" w:rsidDel="00000000" w:rsidP="00000000" w:rsidRDefault="00000000" w:rsidRPr="00000000" w14:paraId="0000005C">
      <w:pPr>
        <w:numPr>
          <w:ilvl w:val="0"/>
          <w:numId w:val="14"/>
        </w:numPr>
        <w:spacing w:after="0" w:afterAutospacing="0" w:before="0" w:beforeAutospacing="0" w:lineRule="auto"/>
        <w:ind w:left="720" w:hanging="360"/>
        <w:rPr>
          <w:sz w:val="20"/>
          <w:szCs w:val="20"/>
        </w:rPr>
      </w:pPr>
      <w:r>
        <w:rPr>
          <w:sz w:val="20"/>
          <w:szCs w:val="20"/>
          <w:rtl w:val="0"/>
        </w:rPr>
        <w:t xml:space="preserve">Single file, no server needed — simpler than Firebase/Supabase</w:t>
      </w:r>
    </w:p>
    <w:p w:rsidR="00000000" w:rsidDel="00000000" w:rsidP="00000000" w:rsidRDefault="00000000" w:rsidRPr="00000000" w14:paraId="0000005D">
      <w:pPr>
        <w:numPr>
          <w:ilvl w:val="0"/>
          <w:numId w:val="14"/>
        </w:numPr>
        <w:spacing w:after="240" w:before="0" w:beforeAutospacing="0" w:lineRule="auto"/>
        <w:ind w:left="720" w:hanging="360"/>
        <w:rPr>
          <w:sz w:val="20"/>
          <w:szCs w:val="20"/>
        </w:rPr>
      </w:pPr>
      <w:r>
        <w:rPr>
          <w:sz w:val="20"/>
          <w:szCs w:val="20"/>
          <w:rtl w:val="0"/>
        </w:rPr>
        <w:t xml:space="preserve">If the tool grows beyond 10 users, JSON file locking becomes problematic; SQLite handles this natively</w:t>
      </w:r>
    </w:p>
    <w:p w:rsidR="00000000" w:rsidDel="00000000" w:rsidP="00000000" w:rsidRDefault="00000000" w:rsidRPr="00000000" w14:paraId="0000005E">
      <w:pPr>
        <w:spacing w:after="240" w:before="240" w:lineRule="auto"/>
        <w:rPr>
          <w:sz w:val="20"/>
          <w:szCs w:val="20"/>
        </w:rPr>
      </w:pPr>
      <w:r>
        <w:rPr>
          <w:sz w:val="20"/>
          <w:szCs w:val="20"/>
          <w:rtl w:val="0"/>
        </w:rPr>
        <w:t xml:space="preserve">Why NOT Firebase/Supabase:</w:t>
      </w:r>
    </w:p>
    <w:p w:rsidR="00000000" w:rsidDel="00000000" w:rsidP="00000000" w:rsidRDefault="00000000" w:rsidRPr="00000000" w14:paraId="0000005F">
      <w:pPr>
        <w:numPr>
          <w:ilvl w:val="0"/>
          <w:numId w:val="24"/>
        </w:numPr>
        <w:spacing w:after="0" w:afterAutospacing="0" w:before="240" w:lineRule="auto"/>
        <w:ind w:left="720" w:hanging="360"/>
        <w:rPr>
          <w:sz w:val="20"/>
          <w:szCs w:val="20"/>
        </w:rPr>
      </w:pPr>
      <w:r>
        <w:rPr>
          <w:sz w:val="20"/>
          <w:szCs w:val="20"/>
          <w:rtl w:val="0"/>
        </w:rPr>
        <w:t xml:space="preserve">Requires account creation, API key management, SDK configuration</w:t>
      </w:r>
    </w:p>
    <w:p w:rsidR="00000000" w:rsidDel="00000000" w:rsidP="00000000" w:rsidRDefault="00000000" w:rsidRPr="00000000" w14:paraId="00000060">
      <w:pPr>
        <w:numPr>
          <w:ilvl w:val="0"/>
          <w:numId w:val="24"/>
        </w:numPr>
        <w:spacing w:after="0" w:afterAutospacing="0" w:before="0" w:beforeAutospacing="0" w:lineRule="auto"/>
        <w:ind w:left="720" w:hanging="360"/>
        <w:rPr>
          <w:sz w:val="20"/>
          <w:szCs w:val="20"/>
        </w:rPr>
      </w:pPr>
      <w:r>
        <w:rPr>
          <w:sz w:val="20"/>
          <w:szCs w:val="20"/>
          <w:rtl w:val="0"/>
        </w:rPr>
        <w:t xml:space="preserve">Adds network dependency — tool breaks if Firebase is down</w:t>
      </w:r>
    </w:p>
    <w:p w:rsidR="00000000" w:rsidDel="00000000" w:rsidP="00000000" w:rsidRDefault="00000000" w:rsidRPr="00000000" w14:paraId="00000061">
      <w:pPr>
        <w:numPr>
          <w:ilvl w:val="0"/>
          <w:numId w:val="24"/>
        </w:numPr>
        <w:spacing w:after="0" w:afterAutospacing="0" w:before="0" w:beforeAutospacing="0" w:lineRule="auto"/>
        <w:ind w:left="720" w:hanging="360"/>
        <w:rPr>
          <w:sz w:val="20"/>
          <w:szCs w:val="20"/>
        </w:rPr>
      </w:pPr>
      <w:r>
        <w:rPr>
          <w:sz w:val="20"/>
          <w:szCs w:val="20"/>
          <w:rtl w:val="0"/>
        </w:rPr>
        <w:t xml:space="preserve">Privacy implications of sending student data to Google's servers</w:t>
      </w:r>
    </w:p>
    <w:p w:rsidR="00000000" w:rsidDel="00000000" w:rsidP="00000000" w:rsidRDefault="00000000" w:rsidRPr="00000000" w14:paraId="00000062">
      <w:pPr>
        <w:numPr>
          <w:ilvl w:val="0"/>
          <w:numId w:val="24"/>
        </w:numPr>
        <w:spacing w:after="0" w:afterAutospacing="0" w:before="0" w:beforeAutospacing="0" w:lineRule="auto"/>
        <w:ind w:left="720" w:hanging="360"/>
        <w:rPr>
          <w:sz w:val="20"/>
          <w:szCs w:val="20"/>
        </w:rPr>
      </w:pPr>
      <w:r>
        <w:rPr>
          <w:sz w:val="20"/>
          <w:szCs w:val="20"/>
          <w:rtl w:val="0"/>
        </w:rPr>
        <w:t xml:space="preserve">Overkill for a prototype with 8-10 users</w:t>
      </w:r>
    </w:p>
    <w:p w:rsidR="00000000" w:rsidDel="00000000" w:rsidP="00000000" w:rsidRDefault="00000000" w:rsidRPr="00000000" w14:paraId="00000063">
      <w:pPr>
        <w:numPr>
          <w:ilvl w:val="0"/>
          <w:numId w:val="24"/>
        </w:numPr>
        <w:spacing w:after="240" w:before="0" w:beforeAutospacing="0" w:lineRule="auto"/>
        <w:ind w:left="720" w:hanging="360"/>
        <w:rPr>
          <w:sz w:val="20"/>
          <w:szCs w:val="20"/>
        </w:rPr>
      </w:pPr>
      <w:r>
        <w:rPr>
          <w:sz w:val="20"/>
          <w:szCs w:val="20"/>
          <w:rtl w:val="0"/>
        </w:rPr>
        <w:t xml:space="preserve">The Top Scholar used Firebase and it was their biggest source of complexity (read limits, UTC bugs, SDK issues)</w:t>
      </w:r>
    </w:p>
    <w:p w:rsidR="00000000" w:rsidDel="00000000" w:rsidP="00000000" w:rsidRDefault="00000000" w:rsidRPr="00000000" w14:paraId="00000064">
      <w:pPr>
        <w:rPr>
          <w:sz w:val="20"/>
          <w:szCs w:val="20"/>
        </w:rPr>
      </w:pPr>
      <w:r>
        <w:rPr>
          <w:b w:val="1"/>
          <w:bCs w:val="1"/>
          <w:sz w:val="20"/>
          <w:szCs w:val="20"/>
          <w:rtl w:val="0"/>
        </w:rPr>
        <w:t xml:space="preserve">THE PROBLEM YOU IDENTIFIED (AND WHY IT'S THE RIGHT QUESTION)</w:t>
      </w:r>
      <w:r>
        <w:rPr>
          <w:rtl w:val="0"/>
        </w:rPr>
      </w:r>
    </w:p>
    <w:p w:rsidR="00000000" w:rsidDel="00000000" w:rsidP="00000000" w:rsidRDefault="00000000" w:rsidRPr="00000000" w14:paraId="00000065">
      <w:pPr>
        <w:rPr>
          <w:sz w:val="20"/>
          <w:szCs w:val="20"/>
        </w:rPr>
      </w:pPr>
      <w:r>
        <w:rPr>
          <w:sz w:val="20"/>
          <w:szCs w:val="20"/>
          <w:rtl w:val="0"/>
        </w:rPr>
        <w:t xml:space="preserve">You asked: "If I add 10 topics and they all start at the same point, won't they all be due on the same day?"</w:t>
      </w:r>
    </w:p>
    <w:p w:rsidR="00000000" w:rsidDel="00000000" w:rsidP="00000000" w:rsidRDefault="00000000" w:rsidRPr="00000000" w14:paraId="00000066">
      <w:pPr>
        <w:spacing w:after="240" w:before="240" w:lineRule="auto"/>
        <w:rPr>
          <w:sz w:val="20"/>
          <w:szCs w:val="20"/>
        </w:rPr>
      </w:pPr>
      <w:r>
        <w:rPr>
          <w:sz w:val="20"/>
          <w:szCs w:val="20"/>
          <w:rtl w:val="0"/>
        </w:rPr>
        <w:t xml:space="preserve">Yes. With raw Carpenter intervals, if you review 10 topics on Monday:</w:t>
      </w:r>
    </w:p>
    <w:p w:rsidR="00000000" w:rsidDel="00000000" w:rsidP="00000000" w:rsidRDefault="00000000" w:rsidRPr="00000000" w14:paraId="00000067">
      <w:pPr>
        <w:numPr>
          <w:ilvl w:val="0"/>
          <w:numId w:val="12"/>
        </w:numPr>
        <w:spacing w:after="0" w:afterAutospacing="0" w:before="240" w:lineRule="auto"/>
        <w:ind w:left="720" w:hanging="360"/>
        <w:rPr>
          <w:sz w:val="20"/>
          <w:szCs w:val="20"/>
        </w:rPr>
      </w:pPr>
      <w:r>
        <w:rPr>
          <w:sz w:val="20"/>
          <w:szCs w:val="20"/>
          <w:rtl w:val="0"/>
        </w:rPr>
        <w:t xml:space="preserve">Tuesday: ALL 10 are due (1-day interval after first review)</w:t>
      </w:r>
    </w:p>
    <w:p w:rsidR="00000000" w:rsidDel="00000000" w:rsidP="00000000" w:rsidRDefault="00000000" w:rsidRPr="00000000" w14:paraId="00000068">
      <w:pPr>
        <w:numPr>
          <w:ilvl w:val="0"/>
          <w:numId w:val="12"/>
        </w:numPr>
        <w:spacing w:after="0" w:afterAutospacing="0" w:before="0" w:beforeAutospacing="0" w:lineRule="auto"/>
        <w:ind w:left="720" w:hanging="360"/>
        <w:rPr>
          <w:sz w:val="20"/>
          <w:szCs w:val="20"/>
        </w:rPr>
      </w:pPr>
      <w:r>
        <w:rPr>
          <w:sz w:val="20"/>
          <w:szCs w:val="20"/>
          <w:rtl w:val="0"/>
        </w:rPr>
        <w:t xml:space="preserve">Friday: ALL 10 are due again (3-day interval after second review)</w:t>
      </w:r>
    </w:p>
    <w:p w:rsidR="00000000" w:rsidDel="00000000" w:rsidP="00000000" w:rsidRDefault="00000000" w:rsidRPr="00000000" w14:paraId="00000069">
      <w:pPr>
        <w:numPr>
          <w:ilvl w:val="0"/>
          <w:numId w:val="12"/>
        </w:numPr>
        <w:spacing w:after="240" w:before="0" w:beforeAutospacing="0" w:lineRule="auto"/>
        <w:ind w:left="720" w:hanging="360"/>
        <w:rPr>
          <w:sz w:val="20"/>
          <w:szCs w:val="20"/>
        </w:rPr>
      </w:pPr>
      <w:r>
        <w:rPr>
          <w:sz w:val="20"/>
          <w:szCs w:val="20"/>
          <w:rtl w:val="0"/>
        </w:rPr>
        <w:t xml:space="preserve">Next Friday: ALL 10 are due again (7-day interval)</w:t>
      </w:r>
    </w:p>
    <w:p w:rsidR="00000000" w:rsidDel="00000000" w:rsidP="00000000" w:rsidRDefault="00000000" w:rsidRPr="00000000" w14:paraId="0000006A">
      <w:pPr>
        <w:spacing w:after="240" w:before="240" w:lineRule="auto"/>
        <w:rPr>
          <w:sz w:val="20"/>
          <w:szCs w:val="20"/>
        </w:rPr>
      </w:pPr>
      <w:r>
        <w:rPr>
          <w:sz w:val="20"/>
          <w:szCs w:val="20"/>
          <w:rtl w:val="0"/>
        </w:rPr>
        <w:t xml:space="preserve">This is called the bunching problem and it's a well-known issue in every spaced repetition system. Anki solves it with a daily new-card limit (default: 20 new cards per day, not all at once). Your tool needs its own solution.</w:t>
      </w:r>
    </w:p>
    <w:p w:rsidR="00000000" w:rsidDel="00000000" w:rsidP="00000000" w:rsidRDefault="00000000" w:rsidRPr="00000000" w14:paraId="0000006B">
      <w:pPr>
        <w:rPr>
          <w:sz w:val="20"/>
          <w:szCs w:val="20"/>
        </w:rPr>
      </w:pPr>
      <w:r>
        <w:rPr>
          <w:sz w:val="20"/>
          <w:szCs w:val="20"/>
          <w:rtl w:val="0"/>
        </w:rPr>
        <w:t xml:space="preserve">And you're right to reject confidence-based adjustment. Mark's r=0.5 data means student self-assessment is essentially a coin flip. There's no evidence-backed formula for "if student says 'struggling,' shorten interval by X days." It would be fabricated precision — scientifically dishonest and adding complexity without reliability.</w:t>
      </w:r>
    </w:p>
    <w:p w:rsidR="00000000" w:rsidDel="00000000" w:rsidP="00000000" w:rsidRDefault="00000000" w:rsidRPr="00000000" w14:paraId="0000006C">
      <w:pPr>
        <w:spacing w:after="240" w:before="240" w:lineRule="auto"/>
        <w:rPr>
          <w:sz w:val="20"/>
          <w:szCs w:val="20"/>
        </w:rPr>
      </w:pPr>
      <w:r>
        <w:rPr>
          <w:sz w:val="20"/>
          <w:szCs w:val="20"/>
          <w:rtl w:val="0"/>
        </w:rPr>
        <w:t xml:space="preserve">So the algorithm stays pure Carpenter intervals. The solution to bunching is structural, not algorithmic.</w:t>
      </w:r>
    </w:p>
    <w:p>
      <w:pPr>
        <w:spacing w:after="140" w:before="120" w:lineRule="auto"/>
        <w:rPr/>
      </w:pPr>
      <w:r>
        <w:rPr>
          <w:b w:val="1"/>
          <w:bCs w:val="1"/>
          <w:color w:val="2e75b6"/>
          <w:sz w:val="20"/>
          <w:szCs w:val="20"/>
          <w:rtl w:val="0"/>
        </w:rPr>
        <w:t xml:space="preserve">→ </w:t>
      </w:r>
      <w:r>
        <w:rPr>
          <w:i w:val="1"/>
          <w:iCs w:val="1"/>
          <w:color w:val="3d3d3d"/>
          <w:sz w:val="20"/>
          <w:szCs w:val="20"/>
          <w:rtl w:val="0"/>
        </w:rPr>
        <w:t xml:space="preserve">The moment-by-moment user journey (first-time setup, the critical first day, the staggering over days 2–7, the steady state, catch-up after a break and priority overrides) and the screen-by-screen UI (dashboard, subject detail, log-review) are reference material in the Specification, §6 ‘Screen Specifications’ and §7 ‘Complete User Flows’. The rationale they demonstrate — that the daily cap structurally defeats bunching — is set out below under ‘Why the daily cap is the entire solution’.</w:t>
      </w:r>
    </w:p>
    <w:p w:rsidR="00000000" w:rsidDel="00000000" w:rsidP="00000000" w:rsidRDefault="00000000" w:rsidRPr="00000000" w14:paraId="000000ED">
      <w:pPr>
        <w:rPr>
          <w:sz w:val="20"/>
          <w:szCs w:val="20"/>
        </w:rPr>
      </w:pPr>
      <w:r>
        <w:rPr>
          <w:b w:val="1"/>
          <w:bCs w:val="1"/>
          <w:sz w:val="20"/>
          <w:szCs w:val="20"/>
          <w:rtl w:val="0"/>
        </w:rPr>
        <w:t xml:space="preserve">WHY THE DAILY CAP IS THE ENTIRE SOLUTION</w:t>
      </w:r>
      <w:r>
        <w:rPr>
          <w:rtl w:val="0"/>
        </w:rPr>
      </w:r>
    </w:p>
    <w:p w:rsidR="00000000" w:rsidDel="00000000" w:rsidP="00000000" w:rsidRDefault="00000000" w:rsidRPr="00000000" w14:paraId="000000EE">
      <w:pPr>
        <w:rPr>
          <w:sz w:val="20"/>
          <w:szCs w:val="20"/>
        </w:rPr>
      </w:pPr>
      <w:r>
        <w:rPr>
          <w:sz w:val="20"/>
          <w:szCs w:val="20"/>
          <w:rtl w:val="0"/>
        </w:rPr>
        <w:t xml:space="preserve">Your concern was: "10 topics due on the same day is overwhelming."</w:t>
      </w:r>
    </w:p>
    <w:p w:rsidR="00000000" w:rsidDel="00000000" w:rsidP="00000000" w:rsidRDefault="00000000" w:rsidRPr="00000000" w14:paraId="000000EF">
      <w:pPr>
        <w:spacing w:after="240" w:before="240" w:lineRule="auto"/>
        <w:rPr>
          <w:sz w:val="20"/>
          <w:szCs w:val="20"/>
        </w:rPr>
      </w:pPr>
      <w:r>
        <w:rPr>
          <w:sz w:val="20"/>
          <w:szCs w:val="20"/>
          <w:rtl w:val="0"/>
        </w:rPr>
        <w:t xml:space="preserve">The daily suggestion cap (showing top 3-5) solves this at every scale:</w:t>
      </w:r>
    </w:p>
    <w:tbl>
      <w:tblPr>
        <w:tblStyle w:val="Table1"/>
        <w:tblW w:w="9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1595"/>
        <w:gridCol w:w="2735"/>
        <w:gridCol w:w="1460"/>
        <w:gridCol w:w="1625"/>
        <w:tblGridChange w:id="0">
          <w:tblGrid>
            <w:gridCol w:w="2540"/>
            <w:gridCol w:w="1595"/>
            <w:gridCol w:w="2735"/>
            <w:gridCol w:w="1460"/>
            <w:gridCol w:w="16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sz w:val="20"/>
                <w:szCs w:val="20"/>
              </w:rPr>
            </w:pPr>
            <w:r>
              <w:rPr>
                <w:b w:val="1"/>
                <w:bCs w:val="1"/>
                <w:sz w:val="20"/>
                <w:szCs w:val="20"/>
                <w:rtl w:val="0"/>
              </w:rPr>
              <w:t xml:space="preserve">Total Topics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sz w:val="20"/>
                <w:szCs w:val="20"/>
              </w:rPr>
            </w:pPr>
            <w:r>
              <w:rPr>
                <w:b w:val="1"/>
                <w:bCs w:val="1"/>
                <w:sz w:val="20"/>
                <w:szCs w:val="20"/>
                <w:rtl w:val="0"/>
              </w:rPr>
              <w:t xml:space="preserve">All Due Same Day?</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sz w:val="20"/>
                <w:szCs w:val="20"/>
              </w:rPr>
            </w:pPr>
            <w:r>
              <w:rPr>
                <w:b w:val="1"/>
                <w:bCs w:val="1"/>
                <w:sz w:val="20"/>
                <w:szCs w:val="20"/>
                <w:rtl w:val="0"/>
              </w:rPr>
              <w:t xml:space="preserve">Dashboard Shows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sz w:val="20"/>
                <w:szCs w:val="20"/>
              </w:rPr>
            </w:pPr>
            <w:r>
              <w:rPr>
                <w:b w:val="1"/>
                <w:bCs w:val="1"/>
                <w:sz w:val="20"/>
                <w:szCs w:val="20"/>
                <w:rtl w:val="0"/>
              </w:rPr>
              <w:t xml:space="preserve">Student Reviews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sz w:val="20"/>
                <w:szCs w:val="20"/>
              </w:rPr>
            </w:pPr>
            <w:r>
              <w:rPr>
                <w:b w:val="1"/>
                <w:bCs w:val="1"/>
                <w:sz w:val="20"/>
                <w:szCs w:val="20"/>
                <w:rtl w:val="0"/>
              </w:rPr>
              <w:t xml:space="preserve">Natural Stagger By</w:t>
            </w:r>
            <w:r>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sz w:val="20"/>
                <w:szCs w:val="20"/>
              </w:rPr>
            </w:pPr>
            <w:r>
              <w:rPr>
                <w:sz w:val="20"/>
                <w:szCs w:val="20"/>
                <w:rtl w:val="0"/>
              </w:rPr>
              <w:t xml:space="preserve">10 topics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sz w:val="20"/>
                <w:szCs w:val="20"/>
              </w:rPr>
            </w:pPr>
            <w:r>
              <w:rPr>
                <w:sz w:val="20"/>
                <w:szCs w:val="20"/>
                <w:rtl w:val="0"/>
              </w:rPr>
              <w:t xml:space="preserve">Yes (Day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sz w:val="20"/>
                <w:szCs w:val="20"/>
              </w:rPr>
            </w:pPr>
            <w:r>
              <w:rPr>
                <w:sz w:val="20"/>
                <w:szCs w:val="20"/>
                <w:rtl w:val="0"/>
              </w:rPr>
              <w:t xml:space="preserve">"3 suggested + 7 more when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sz w:val="20"/>
                <w:szCs w:val="20"/>
              </w:rPr>
            </w:pPr>
            <w:r>
              <w:rPr>
                <w:sz w:val="20"/>
                <w:szCs w:val="20"/>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sz w:val="20"/>
                <w:szCs w:val="20"/>
              </w:rPr>
            </w:pPr>
            <w:r>
              <w:rPr>
                <w:sz w:val="20"/>
                <w:szCs w:val="20"/>
                <w:rtl w:val="0"/>
              </w:rPr>
              <w:t xml:space="preserve">Day 3-4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sz w:val="20"/>
                <w:szCs w:val="20"/>
              </w:rPr>
            </w:pPr>
            <w:r>
              <w:rPr>
                <w:sz w:val="20"/>
                <w:szCs w:val="20"/>
                <w:rtl w:val="0"/>
              </w:rPr>
              <w:t xml:space="preserve">25 topics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sz w:val="20"/>
                <w:szCs w:val="20"/>
              </w:rPr>
            </w:pPr>
            <w:r>
              <w:rPr>
                <w:sz w:val="20"/>
                <w:szCs w:val="20"/>
                <w:rtl w:val="0"/>
              </w:rPr>
              <w:t xml:space="preserve">Yes (Day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sz w:val="20"/>
                <w:szCs w:val="20"/>
              </w:rPr>
            </w:pPr>
            <w:r>
              <w:rPr>
                <w:sz w:val="20"/>
                <w:szCs w:val="20"/>
                <w:rtl w:val="0"/>
              </w:rPr>
              <w:t xml:space="preserve">"5 suggested + 20 queued for coming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sz w:val="20"/>
                <w:szCs w:val="20"/>
              </w:rPr>
            </w:pPr>
            <w:r>
              <w:rPr>
                <w:sz w:val="20"/>
                <w:szCs w:val="20"/>
                <w:rtl w:val="0"/>
              </w:rPr>
              <w:t xml:space="preserve">3-5 per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sz w:val="20"/>
                <w:szCs w:val="20"/>
              </w:rPr>
            </w:pPr>
            <w:r>
              <w:rPr>
                <w:sz w:val="20"/>
                <w:szCs w:val="20"/>
                <w:rtl w:val="0"/>
              </w:rPr>
              <w:t xml:space="preserve">Day 5-8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sz w:val="20"/>
                <w:szCs w:val="20"/>
              </w:rPr>
            </w:pPr>
            <w:r>
              <w:rPr>
                <w:sz w:val="20"/>
                <w:szCs w:val="20"/>
                <w:rtl w:val="0"/>
              </w:rPr>
              <w:t xml:space="preserve">10 topics (all overdue after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sz w:val="20"/>
                <w:szCs w:val="20"/>
              </w:rPr>
            </w:pPr>
            <w:r>
              <w:rPr>
                <w:sz w:val="20"/>
                <w:szCs w:val="20"/>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sz w:val="20"/>
                <w:szCs w:val="20"/>
              </w:rPr>
            </w:pPr>
            <w:r>
              <w:rPr>
                <w:sz w:val="20"/>
                <w:szCs w:val="20"/>
                <w:rtl w:val="0"/>
              </w:rPr>
              <w:t xml:space="preserve">"3 priorities + 7 more when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sz w:val="20"/>
                <w:szCs w:val="20"/>
              </w:rPr>
            </w:pPr>
            <w:r>
              <w:rPr>
                <w:sz w:val="20"/>
                <w:szCs w:val="20"/>
                <w:rtl w:val="0"/>
              </w:rPr>
              <w:t xml:space="preserve">3-5 per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sz w:val="20"/>
                <w:szCs w:val="20"/>
              </w:rPr>
            </w:pPr>
            <w:r>
              <w:rPr>
                <w:sz w:val="20"/>
                <w:szCs w:val="20"/>
                <w:rtl w:val="0"/>
              </w:rPr>
              <w:t xml:space="preserve">2-3 days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sz w:val="20"/>
                <w:szCs w:val="20"/>
              </w:rPr>
            </w:pPr>
            <w:r>
              <w:rPr>
                <w:sz w:val="20"/>
                <w:szCs w:val="20"/>
                <w:rtl w:val="0"/>
              </w:rPr>
              <w:t xml:space="preserve">40 topics at steady state (14-day intervals)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sz w:val="20"/>
                <w:szCs w:val="20"/>
              </w:rPr>
            </w:pPr>
            <w:r>
              <w:rPr>
                <w:sz w:val="20"/>
                <w:szCs w:val="20"/>
                <w:rtl w:val="0"/>
              </w:rPr>
              <w:t xml:space="preserve">~3 per day naturally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sz w:val="20"/>
                <w:szCs w:val="20"/>
              </w:rPr>
            </w:pPr>
            <w:r>
              <w:rPr>
                <w:sz w:val="20"/>
                <w:szCs w:val="20"/>
                <w:rtl w:val="0"/>
              </w:rPr>
              <w:t xml:space="preserve">"3 due today"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sz w:val="20"/>
                <w:szCs w:val="20"/>
              </w:rPr>
            </w:pPr>
            <w:r>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sz w:val="20"/>
                <w:szCs w:val="20"/>
              </w:rPr>
            </w:pPr>
            <w:r>
              <w:rPr>
                <w:sz w:val="20"/>
                <w:szCs w:val="20"/>
                <w:rtl w:val="0"/>
              </w:rPr>
              <w:t xml:space="preserve">Already staggered</w:t>
            </w:r>
          </w:p>
        </w:tc>
      </w:tr>
    </w:tbl>
    <w:p w:rsidR="00000000" w:rsidDel="00000000" w:rsidP="00000000" w:rsidRDefault="00000000" w:rsidRPr="00000000" w14:paraId="00000109">
      <w:pPr>
        <w:spacing w:after="240" w:before="240" w:lineRule="auto"/>
        <w:rPr>
          <w:sz w:val="20"/>
          <w:szCs w:val="20"/>
        </w:rPr>
      </w:pPr>
      <w:r>
        <w:rPr>
          <w:sz w:val="20"/>
          <w:szCs w:val="20"/>
          <w:rtl w:val="0"/>
        </w:rPr>
        <w:t xml:space="preserve">The cap means the student NEVER sees more than 5 recommendations at once. They always see a manageable, actionable list. The full overdue count is visible but secondary ("+ 7 more when ready" not "7 OVERDUE").</w:t>
      </w:r>
    </w:p>
    <w:p w:rsidR="00000000" w:rsidDel="00000000" w:rsidP="00000000" w:rsidRDefault="00000000" w:rsidRPr="00000000" w14:paraId="0000010A">
      <w:pPr>
        <w:spacing w:after="240" w:before="240" w:lineRule="auto"/>
        <w:rPr>
          <w:sz w:val="20"/>
          <w:szCs w:val="20"/>
        </w:rPr>
      </w:pPr>
      <w:r>
        <w:rPr>
          <w:sz w:val="20"/>
          <w:szCs w:val="20"/>
          <w:rtl w:val="0"/>
        </w:rPr>
        <w:t xml:space="preserve">Over 3-5 days of using the tool, the organic variation in when students complete reviews creates permanent staggering. Topics reviewed on Monday become due on different days than topics reviewed on Wednesday. The intervals (1, 3, 7, 14) are all DIFFERENT, which means topics naturally fall out of sync even if they start together.</w:t>
      </w:r>
    </w:p>
    <w:p w:rsidR="00000000" w:rsidDel="00000000" w:rsidP="00000000" w:rsidRDefault="00000000" w:rsidRPr="00000000" w14:paraId="0000010B">
      <w:pPr>
        <w:rPr>
          <w:sz w:val="20"/>
          <w:szCs w:val="20"/>
        </w:rPr>
      </w:pPr>
      <w:r>
        <w:rPr>
          <w:sz w:val="20"/>
          <w:szCs w:val="20"/>
          <w:rtl w:val="0"/>
        </w:rPr>
        <w:t xml:space="preserve">Mathematical proof that staggering is inevitable:</w:t>
      </w:r>
    </w:p>
    <w:p w:rsidR="00000000" w:rsidDel="00000000" w:rsidP="00000000" w:rsidRDefault="00000000" w:rsidRPr="00000000" w14:paraId="0000010C">
      <w:pPr>
        <w:spacing w:after="240" w:before="240" w:lineRule="auto"/>
        <w:rPr>
          <w:sz w:val="20"/>
          <w:szCs w:val="20"/>
        </w:rPr>
      </w:pPr>
      <w:r>
        <w:rPr>
          <w:sz w:val="20"/>
          <w:szCs w:val="20"/>
          <w:rtl w:val="0"/>
        </w:rPr>
        <w:t xml:space="preserve">Say 5 topics are all reviewed on Day 1. After first review, all due Day 2. Student reviews 3 on Day 2, 2 on Day 3.</w:t>
      </w:r>
    </w:p>
    <w:p w:rsidR="00000000" w:rsidDel="00000000" w:rsidP="00000000" w:rsidRDefault="00000000" w:rsidRPr="00000000" w14:paraId="0000010D">
      <w:pPr>
        <w:numPr>
          <w:ilvl w:val="0"/>
          <w:numId w:val="15"/>
        </w:numPr>
        <w:spacing w:after="0" w:afterAutospacing="0" w:before="240" w:lineRule="auto"/>
        <w:ind w:left="720" w:hanging="360"/>
        <w:rPr>
          <w:sz w:val="20"/>
          <w:szCs w:val="20"/>
        </w:rPr>
      </w:pPr>
      <w:r>
        <w:rPr>
          <w:rFonts w:ascii="Arial Unicode MS" w:cs="Arial Unicode MS" w:eastAsia="Arial Unicode MS" w:hAnsi="Arial Unicode MS"/>
          <w:sz w:val="20"/>
          <w:szCs w:val="20"/>
          <w:rtl w:val="0"/>
        </w:rPr>
        <w:t xml:space="preserve">Topics A, B, C: reviewed Day 1 and Day 2 → next due Day 5 (3-day interval)</w:t>
      </w:r>
    </w:p>
    <w:p w:rsidR="00000000" w:rsidDel="00000000" w:rsidP="00000000" w:rsidRDefault="00000000" w:rsidRPr="00000000" w14:paraId="0000010E">
      <w:pPr>
        <w:numPr>
          <w:ilvl w:val="0"/>
          <w:numId w:val="15"/>
        </w:numPr>
        <w:spacing w:after="240" w:before="0" w:beforeAutospacing="0" w:lineRule="auto"/>
        <w:ind w:left="720" w:hanging="360"/>
        <w:rPr>
          <w:sz w:val="20"/>
          <w:szCs w:val="20"/>
        </w:rPr>
      </w:pPr>
      <w:r>
        <w:rPr>
          <w:rFonts w:ascii="Arial Unicode MS" w:cs="Arial Unicode MS" w:eastAsia="Arial Unicode MS" w:hAnsi="Arial Unicode MS"/>
          <w:sz w:val="20"/>
          <w:szCs w:val="20"/>
          <w:rtl w:val="0"/>
        </w:rPr>
        <w:t xml:space="preserve">Topics D, E: reviewed Day 1 and Day 3 → next due Day 6</w:t>
      </w:r>
    </w:p>
    <w:p w:rsidR="00000000" w:rsidDel="00000000" w:rsidP="00000000" w:rsidRDefault="00000000" w:rsidRPr="00000000" w14:paraId="0000010F">
      <w:pPr>
        <w:spacing w:after="240" w:before="240" w:lineRule="auto"/>
        <w:rPr>
          <w:sz w:val="20"/>
          <w:szCs w:val="20"/>
        </w:rPr>
      </w:pPr>
      <w:r>
        <w:rPr>
          <w:sz w:val="20"/>
          <w:szCs w:val="20"/>
          <w:rtl w:val="0"/>
        </w:rPr>
        <w:t xml:space="preserve">Already split. Now after third review:</w:t>
      </w:r>
    </w:p>
    <w:p w:rsidR="00000000" w:rsidDel="00000000" w:rsidP="00000000" w:rsidRDefault="00000000" w:rsidRPr="00000000" w14:paraId="00000110">
      <w:pPr>
        <w:numPr>
          <w:ilvl w:val="0"/>
          <w:numId w:val="10"/>
        </w:numPr>
        <w:spacing w:after="0" w:afterAutospacing="0" w:before="240" w:lineRule="auto"/>
        <w:ind w:left="720" w:hanging="360"/>
        <w:rPr>
          <w:sz w:val="20"/>
          <w:szCs w:val="20"/>
        </w:rPr>
      </w:pPr>
      <w:r>
        <w:rPr>
          <w:rFonts w:ascii="Arial Unicode MS" w:cs="Arial Unicode MS" w:eastAsia="Arial Unicode MS" w:hAnsi="Arial Unicode MS"/>
          <w:sz w:val="20"/>
          <w:szCs w:val="20"/>
          <w:rtl w:val="0"/>
        </w:rPr>
        <w:t xml:space="preserve">A, B, C reviewed Day 5 → next due Day 12 (7-day interval)</w:t>
      </w:r>
    </w:p>
    <w:p w:rsidR="00000000" w:rsidDel="00000000" w:rsidP="00000000" w:rsidRDefault="00000000" w:rsidRPr="00000000" w14:paraId="00000111">
      <w:pPr>
        <w:numPr>
          <w:ilvl w:val="0"/>
          <w:numId w:val="10"/>
        </w:numPr>
        <w:spacing w:after="240" w:before="0" w:beforeAutospacing="0" w:lineRule="auto"/>
        <w:ind w:left="720" w:hanging="360"/>
        <w:rPr>
          <w:sz w:val="20"/>
          <w:szCs w:val="20"/>
        </w:rPr>
      </w:pPr>
      <w:r>
        <w:rPr>
          <w:rFonts w:ascii="Arial Unicode MS" w:cs="Arial Unicode MS" w:eastAsia="Arial Unicode MS" w:hAnsi="Arial Unicode MS"/>
          <w:sz w:val="20"/>
          <w:szCs w:val="20"/>
          <w:rtl w:val="0"/>
        </w:rPr>
        <w:t xml:space="preserve">D, E reviewed Day 6 → next due Day 13</w:t>
      </w:r>
    </w:p>
    <w:p w:rsidR="00000000" w:rsidDel="00000000" w:rsidP="00000000" w:rsidRDefault="00000000" w:rsidRPr="00000000" w14:paraId="00000112">
      <w:pPr>
        <w:spacing w:after="240" w:before="240" w:lineRule="auto"/>
        <w:rPr>
          <w:sz w:val="20"/>
          <w:szCs w:val="20"/>
        </w:rPr>
      </w:pPr>
      <w:r>
        <w:rPr>
          <w:sz w:val="20"/>
          <w:szCs w:val="20"/>
          <w:rtl w:val="0"/>
        </w:rPr>
        <w:t xml:space="preserve">Now permanently offset by 1 day. And real usage creates MORE variation (a student reviews 2 one day, 4 the next, skips a day) so the stagger increases naturally.</w:t>
      </w:r>
    </w:p>
    <w:p w:rsidR="00000000" w:rsidDel="00000000" w:rsidP="00000000" w:rsidRDefault="00000000" w:rsidRPr="00000000" w14:paraId="00000113">
      <w:pPr>
        <w:rPr>
          <w:sz w:val="20"/>
          <w:szCs w:val="20"/>
        </w:rPr>
      </w:pPr>
      <w:r>
        <w:rPr>
          <w:b w:val="1"/>
          <w:bCs w:val="1"/>
          <w:sz w:val="20"/>
          <w:szCs w:val="20"/>
          <w:rtl w:val="0"/>
        </w:rPr>
        <w:t xml:space="preserve">WHAT ABOUT TOPICS THE STUDENT KEEPS FORGETTING?</w:t>
      </w:r>
      <w:r>
        <w:rPr>
          <w:rtl w:val="0"/>
        </w:rPr>
      </w:r>
    </w:p>
    <w:p w:rsidR="00000000" w:rsidDel="00000000" w:rsidP="00000000" w:rsidRDefault="00000000" w:rsidRPr="00000000" w14:paraId="00000114">
      <w:pPr>
        <w:spacing w:after="240" w:before="240" w:lineRule="auto"/>
        <w:rPr>
          <w:sz w:val="20"/>
          <w:szCs w:val="20"/>
        </w:rPr>
      </w:pPr>
      <w:r>
        <w:rPr>
          <w:sz w:val="20"/>
          <w:szCs w:val="20"/>
          <w:rtl w:val="0"/>
        </w:rPr>
        <w:t xml:space="preserve">Without confidence adjustment, a topic that's been reviewed 5 times stays on the 14-day cycle regardless of how well the student remembers it. Is this a problem?</w:t>
      </w:r>
    </w:p>
    <w:p w:rsidR="00000000" w:rsidDel="00000000" w:rsidP="00000000" w:rsidRDefault="00000000" w:rsidRPr="00000000" w14:paraId="00000115">
      <w:pPr>
        <w:spacing w:after="240" w:before="240" w:lineRule="auto"/>
        <w:rPr>
          <w:sz w:val="20"/>
          <w:szCs w:val="20"/>
        </w:rPr>
      </w:pPr>
      <w:r>
        <w:rPr>
          <w:sz w:val="20"/>
          <w:szCs w:val="20"/>
          <w:rtl w:val="0"/>
        </w:rPr>
        <w:t xml:space="preserve">Argument for keeping it simple (no confidence):</w:t>
      </w:r>
    </w:p>
    <w:p w:rsidR="00000000" w:rsidDel="00000000" w:rsidP="00000000" w:rsidRDefault="00000000" w:rsidRPr="00000000" w14:paraId="00000116">
      <w:pPr>
        <w:numPr>
          <w:ilvl w:val="0"/>
          <w:numId w:val="27"/>
        </w:numPr>
        <w:spacing w:after="0" w:afterAutospacing="0" w:before="240" w:lineRule="auto"/>
        <w:ind w:left="720" w:hanging="360"/>
        <w:rPr>
          <w:sz w:val="20"/>
          <w:szCs w:val="20"/>
        </w:rPr>
      </w:pPr>
      <w:r>
        <w:rPr>
          <w:sz w:val="20"/>
          <w:szCs w:val="20"/>
          <w:rtl w:val="0"/>
        </w:rPr>
        <w:t xml:space="preserve">Mark's r=0.5 data: students can't accurately assess their own retention</w:t>
      </w:r>
    </w:p>
    <w:p w:rsidR="00000000" w:rsidDel="00000000" w:rsidP="00000000" w:rsidRDefault="00000000" w:rsidRPr="00000000" w14:paraId="00000117">
      <w:pPr>
        <w:numPr>
          <w:ilvl w:val="0"/>
          <w:numId w:val="27"/>
        </w:numPr>
        <w:spacing w:after="0" w:afterAutospacing="0" w:before="0" w:beforeAutospacing="0" w:lineRule="auto"/>
        <w:ind w:left="720" w:hanging="360"/>
        <w:rPr>
          <w:sz w:val="20"/>
          <w:szCs w:val="20"/>
        </w:rPr>
      </w:pPr>
      <w:r>
        <w:rPr>
          <w:sz w:val="20"/>
          <w:szCs w:val="20"/>
          <w:rtl w:val="0"/>
        </w:rPr>
        <w:t xml:space="preserve">The student who "feels" they've forgotten Photosynthesis might actually remember it fine under exam conditions</w:t>
      </w:r>
    </w:p>
    <w:p w:rsidR="00000000" w:rsidDel="00000000" w:rsidP="00000000" w:rsidRDefault="00000000" w:rsidRPr="00000000" w14:paraId="00000118">
      <w:pPr>
        <w:numPr>
          <w:ilvl w:val="0"/>
          <w:numId w:val="27"/>
        </w:numPr>
        <w:spacing w:after="0" w:afterAutospacing="0" w:before="0" w:beforeAutospacing="0" w:lineRule="auto"/>
        <w:ind w:left="720" w:hanging="360"/>
        <w:rPr>
          <w:sz w:val="20"/>
          <w:szCs w:val="20"/>
        </w:rPr>
      </w:pPr>
      <w:r>
        <w:rPr>
          <w:sz w:val="20"/>
          <w:szCs w:val="20"/>
          <w:rtl w:val="0"/>
        </w:rPr>
        <w:t xml:space="preserve">Adding confidence adjustment creates fabricated precision — there's no published research on exactly how much to adjust intervals based on self-reported confidence</w:t>
      </w:r>
    </w:p>
    <w:p w:rsidR="00000000" w:rsidDel="00000000" w:rsidP="00000000" w:rsidRDefault="00000000" w:rsidRPr="00000000" w14:paraId="00000119">
      <w:pPr>
        <w:numPr>
          <w:ilvl w:val="0"/>
          <w:numId w:val="27"/>
        </w:numPr>
        <w:spacing w:after="240" w:before="0" w:beforeAutospacing="0" w:lineRule="auto"/>
        <w:ind w:left="720" w:hanging="360"/>
        <w:rPr>
          <w:sz w:val="20"/>
          <w:szCs w:val="20"/>
        </w:rPr>
      </w:pPr>
      <w:r>
        <w:rPr>
          <w:sz w:val="20"/>
          <w:szCs w:val="20"/>
          <w:rtl w:val="0"/>
        </w:rPr>
        <w:t xml:space="preserve">Carpenter's intervals are ALREADY conservative (14 days maximum, not 30 or 60) — even a well-retained topic gets reviewed every 2 weeks</w:t>
      </w:r>
    </w:p>
    <w:p w:rsidR="00000000" w:rsidDel="00000000" w:rsidP="00000000" w:rsidRDefault="00000000" w:rsidRPr="00000000" w14:paraId="0000011A">
      <w:pPr>
        <w:spacing w:after="240" w:before="240" w:lineRule="auto"/>
        <w:rPr>
          <w:sz w:val="20"/>
          <w:szCs w:val="20"/>
        </w:rPr>
      </w:pPr>
      <w:r>
        <w:rPr>
          <w:sz w:val="20"/>
          <w:szCs w:val="20"/>
          <w:rtl w:val="0"/>
        </w:rPr>
        <w:t xml:space="preserve">What if a student genuinely struggles with a topic? The tool's Subject Detail View shows review history. A student who has reviewed Photosynthesis 6 times and still feels uncertain can simply review it again whenever they want — they don't need the algorithm's permission. The extra review resets the 14-day counter. The tool records it. No algorithm adjustment needed.</w:t>
      </w:r>
    </w:p>
    <w:p w:rsidR="00000000" w:rsidDel="00000000" w:rsidP="00000000" w:rsidRDefault="00000000" w:rsidRPr="00000000" w14:paraId="0000011B">
      <w:pPr>
        <w:spacing w:after="240" w:before="240" w:lineRule="auto"/>
        <w:rPr>
          <w:sz w:val="20"/>
          <w:szCs w:val="20"/>
        </w:rPr>
      </w:pPr>
      <w:r>
        <w:rPr>
          <w:sz w:val="20"/>
          <w:szCs w:val="20"/>
          <w:rtl w:val="0"/>
        </w:rPr>
        <w:t xml:space="preserve">This is the design philosophy: the algorithm provides the default schedule. The student provides the real-world judgment. If a topic is genuinely problematic, the student reviews it more often than the algorithm suggests. If a topic is easy, they follow the 14-day cycle and it's fine.</w:t>
      </w:r>
    </w:p>
    <w:p w:rsidR="00000000" w:rsidDel="00000000" w:rsidP="00000000" w:rsidRDefault="00000000" w:rsidRPr="00000000" w14:paraId="0000011C">
      <w:pPr>
        <w:spacing w:after="240" w:before="240" w:lineRule="auto"/>
        <w:rPr>
          <w:sz w:val="20"/>
          <w:szCs w:val="20"/>
        </w:rPr>
      </w:pPr>
      <w:r>
        <w:rPr>
          <w:sz w:val="20"/>
          <w:szCs w:val="20"/>
          <w:rtl w:val="0"/>
        </w:rPr>
        <w:t xml:space="preserve">The tool is a GUIDE, not a dictator. This is exactly what Sutherland's Quizlet finding implies — students rejected spacing when it felt like the algorithm was controlling them. Emily's tool recommends but never forces.</w:t>
      </w:r>
    </w:p>
    <w:p>
      <w:pPr>
        <w:spacing w:after="140" w:before="120" w:lineRule="auto"/>
        <w:rPr/>
      </w:pPr>
      <w:r>
        <w:rPr>
          <w:b w:val="1"/>
          <w:bCs w:val="1"/>
          <w:color w:val="2e75b6"/>
          <w:sz w:val="20"/>
          <w:szCs w:val="20"/>
          <w:rtl w:val="0"/>
        </w:rPr>
        <w:t xml:space="preserve">→ </w:t>
      </w:r>
      <w:r>
        <w:rPr>
          <w:i w:val="1"/>
          <w:iCs w:val="1"/>
          <w:color w:val="3d3d3d"/>
          <w:sz w:val="20"/>
          <w:szCs w:val="20"/>
          <w:rtl w:val="0"/>
        </w:rPr>
        <w:t xml:space="preserve">The one-complete-day flow diagram is reference material in the Specification, §7 ‘Complete User Flows’.</w:t>
      </w:r>
    </w:p>
    <w:p w:rsidR="00000000" w:rsidDel="00000000" w:rsidP="00000000" w:rsidRDefault="00000000" w:rsidRPr="00000000" w14:paraId="0000013D">
      <w:pPr>
        <w:spacing w:after="240" w:before="240" w:lineRule="auto"/>
        <w:rPr>
          <w:b w:val="1"/>
          <w:bCs w:val="1"/>
          <w:sz w:val="20"/>
          <w:szCs w:val="20"/>
        </w:rPr>
      </w:pPr>
      <w:r>
        <w:rPr>
          <w:b w:val="1"/>
          <w:bCs w:val="1"/>
          <w:sz w:val="20"/>
          <w:szCs w:val="20"/>
          <w:rtl w:val="0"/>
        </w:rPr>
        <w:t xml:space="preserve">SUMMARY: THE 5 STRUCTURAL SOLUTIONS TO YOUR CONCERNS</w:t>
      </w:r>
    </w:p>
    <w:tbl>
      <w:tblPr>
        <w:tblStyle w:val="Table2"/>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2885"/>
        <w:gridCol w:w="3860"/>
        <w:tblGridChange w:id="0">
          <w:tblGrid>
            <w:gridCol w:w="2855"/>
            <w:gridCol w:w="2885"/>
            <w:gridCol w:w="38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sz w:val="20"/>
                <w:szCs w:val="20"/>
              </w:rPr>
            </w:pPr>
            <w:r>
              <w:rPr>
                <w:b w:val="1"/>
                <w:bCs w:val="1"/>
                <w:sz w:val="20"/>
                <w:szCs w:val="20"/>
                <w:rtl w:val="0"/>
              </w:rPr>
              <w:t xml:space="preserve">Concern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sz w:val="20"/>
                <w:szCs w:val="20"/>
              </w:rPr>
            </w:pPr>
            <w:r>
              <w:rPr>
                <w:b w:val="1"/>
                <w:bCs w:val="1"/>
                <w:sz w:val="20"/>
                <w:szCs w:val="20"/>
                <w:rtl w:val="0"/>
              </w:rPr>
              <w:t xml:space="preserve">Solution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sz w:val="20"/>
                <w:szCs w:val="20"/>
              </w:rPr>
            </w:pPr>
            <w:r>
              <w:rPr>
                <w:b w:val="1"/>
                <w:bCs w:val="1"/>
                <w:sz w:val="20"/>
                <w:szCs w:val="20"/>
                <w:rtl w:val="0"/>
              </w:rPr>
              <w:t xml:space="preserve">Mechanism</w:t>
            </w:r>
            <w:r>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sz w:val="20"/>
                <w:szCs w:val="20"/>
              </w:rPr>
            </w:pPr>
            <w:r>
              <w:rPr>
                <w:sz w:val="20"/>
                <w:szCs w:val="20"/>
                <w:rtl w:val="0"/>
              </w:rPr>
              <w:t xml:space="preserve">"All 10 topics due on same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sz w:val="20"/>
                <w:szCs w:val="20"/>
              </w:rPr>
            </w:pPr>
            <w:r>
              <w:rPr>
                <w:sz w:val="20"/>
                <w:szCs w:val="20"/>
                <w:rtl w:val="0"/>
              </w:rPr>
              <w:t xml:space="preserve">Daily suggestion cap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sz w:val="20"/>
                <w:szCs w:val="20"/>
              </w:rPr>
            </w:pPr>
            <w:r>
              <w:rPr>
                <w:sz w:val="20"/>
                <w:szCs w:val="20"/>
                <w:rtl w:val="0"/>
              </w:rPr>
              <w:t xml:space="preserve">Show top 3-5, remainder queued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sz w:val="20"/>
                <w:szCs w:val="20"/>
              </w:rPr>
            </w:pPr>
            <w:r>
              <w:rPr>
                <w:sz w:val="20"/>
                <w:szCs w:val="20"/>
                <w:rtl w:val="0"/>
              </w:rPr>
              <w:t xml:space="preserve">"Overwhelming when starting"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sz w:val="20"/>
                <w:szCs w:val="20"/>
              </w:rPr>
            </w:pPr>
            <w:r>
              <w:rPr>
                <w:sz w:val="20"/>
                <w:szCs w:val="20"/>
                <w:rtl w:val="0"/>
              </w:rPr>
              <w:t xml:space="preserve">Staggered new-topic 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sz w:val="20"/>
                <w:szCs w:val="20"/>
              </w:rPr>
            </w:pPr>
            <w:r>
              <w:rPr>
                <w:sz w:val="20"/>
                <w:szCs w:val="20"/>
                <w:rtl w:val="0"/>
              </w:rPr>
              <w:t xml:space="preserve">3 new topics per day max, spread across subjects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sz w:val="20"/>
                <w:szCs w:val="20"/>
              </w:rPr>
            </w:pPr>
            <w:r>
              <w:rPr>
                <w:sz w:val="20"/>
                <w:szCs w:val="20"/>
                <w:rtl w:val="0"/>
              </w:rPr>
              <w:t xml:space="preserve">"Can't choose what to study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sz w:val="20"/>
                <w:szCs w:val="20"/>
              </w:rPr>
            </w:pPr>
            <w:r>
              <w:rPr>
                <w:sz w:val="20"/>
                <w:szCs w:val="20"/>
                <w:rtl w:val="0"/>
              </w:rPr>
              <w:t xml:space="preserve">Full subject browse + manual 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sz w:val="20"/>
                <w:szCs w:val="20"/>
              </w:rPr>
            </w:pPr>
            <w:r>
              <w:rPr>
                <w:sz w:val="20"/>
                <w:szCs w:val="20"/>
                <w:rtl w:val="0"/>
              </w:rPr>
              <w:t xml:space="preserve">Algorithm recommends, student decides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sz w:val="20"/>
                <w:szCs w:val="20"/>
              </w:rPr>
            </w:pPr>
            <w:r>
              <w:rPr>
                <w:sz w:val="20"/>
                <w:szCs w:val="20"/>
                <w:rtl w:val="0"/>
              </w:rPr>
              <w:t xml:space="preserve">"What about topics after a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sz w:val="20"/>
                <w:szCs w:val="20"/>
              </w:rPr>
            </w:pPr>
            <w:r>
              <w:rPr>
                <w:sz w:val="20"/>
                <w:szCs w:val="20"/>
                <w:rtl w:val="0"/>
              </w:rPr>
              <w:t xml:space="preserve">Catch-up mode with encouraging framing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sz w:val="20"/>
                <w:szCs w:val="20"/>
              </w:rPr>
            </w:pPr>
            <w:r>
              <w:rPr>
                <w:sz w:val="20"/>
                <w:szCs w:val="20"/>
                <w:rtl w:val="0"/>
              </w:rPr>
              <w:t xml:space="preserve">"Start with these 3 today. Every review helps."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sz w:val="20"/>
                <w:szCs w:val="20"/>
              </w:rPr>
            </w:pPr>
            <w:r>
              <w:rPr>
                <w:sz w:val="20"/>
                <w:szCs w:val="20"/>
                <w:rtl w:val="0"/>
              </w:rPr>
              <w:t xml:space="preserve">"Confidence adjustment is unreliable"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sz w:val="20"/>
                <w:szCs w:val="20"/>
              </w:rPr>
            </w:pPr>
            <w:r>
              <w:rPr>
                <w:sz w:val="20"/>
                <w:szCs w:val="20"/>
                <w:rtl w:val="0"/>
              </w:rPr>
              <w:t xml:space="preserve">No confidence in algorithm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sz w:val="20"/>
                <w:szCs w:val="20"/>
              </w:rPr>
            </w:pPr>
            <w:r>
              <w:rPr>
                <w:sz w:val="20"/>
                <w:szCs w:val="20"/>
                <w:rtl w:val="0"/>
              </w:rPr>
              <w:t xml:space="preserve">Pure Carpenter intervals + student autonomy to review extra</w:t>
            </w:r>
          </w:p>
        </w:tc>
      </w:tr>
    </w:tbl>
    <w:p w:rsidR="00000000" w:rsidDel="00000000" w:rsidP="00000000" w:rsidRDefault="00000000" w:rsidRPr="00000000" w14:paraId="00000150">
      <w:pPr>
        <w:rPr>
          <w:sz w:val="20"/>
          <w:szCs w:val="20"/>
        </w:rPr>
      </w:pPr>
      <w:r>
        <w:rPr>
          <w:rtl w:val="0"/>
        </w:rPr>
      </w:r>
    </w:p>
    <w:p w:rsidR="00000000" w:rsidDel="00000000" w:rsidP="00000000" w:rsidRDefault="00000000" w:rsidRPr="00000000" w14:paraId="00000151">
      <w:pPr>
        <w:spacing w:after="240" w:before="240" w:lineRule="auto"/>
        <w:rPr>
          <w:b w:val="1"/>
          <w:bCs w:val="1"/>
          <w:sz w:val="20"/>
          <w:szCs w:val="20"/>
        </w:rPr>
      </w:pPr>
      <w:r>
        <w:rPr>
          <w:b w:val="1"/>
          <w:bCs w:val="1"/>
          <w:sz w:val="20"/>
          <w:szCs w:val="20"/>
          <w:rtl w:val="0"/>
        </w:rPr>
        <w:t xml:space="preserve">Handling Internal Assessments: The Problem, Solution, and Why It’s Optimal</w:t>
      </w:r>
    </w:p>
    <w:p w:rsidR="00000000" w:rsidDel="00000000" w:rsidP="00000000" w:rsidRDefault="00000000" w:rsidRPr="00000000" w14:paraId="00000152">
      <w:pPr>
        <w:rPr>
          <w:sz w:val="20"/>
          <w:szCs w:val="20"/>
        </w:rPr>
      </w:pPr>
      <w:r>
        <w:rPr>
          <w:b w:val="1"/>
          <w:bCs w:val="1"/>
          <w:sz w:val="20"/>
          <w:szCs w:val="20"/>
          <w:rtl w:val="0"/>
        </w:rPr>
        <w:t xml:space="preserve">The Problem (and Why the Original Framing Was Wrong)</w:t>
      </w:r>
      <w:r>
        <w:rPr>
          <w:rtl w:val="0"/>
        </w:rPr>
      </w:r>
    </w:p>
    <w:p w:rsidR="00000000" w:rsidDel="00000000" w:rsidP="00000000" w:rsidRDefault="00000000" w:rsidRPr="00000000" w14:paraId="00000153">
      <w:pPr>
        <w:spacing w:after="240" w:before="240" w:lineRule="auto"/>
        <w:rPr>
          <w:sz w:val="20"/>
          <w:szCs w:val="20"/>
        </w:rPr>
      </w:pPr>
      <w:r>
        <w:rPr>
          <w:sz w:val="20"/>
          <w:szCs w:val="20"/>
          <w:rtl w:val="0"/>
        </w:rPr>
        <w:t xml:space="preserve">NCEA internals are not “disruptions” to the spacing algorithm — they are intensive, forced review events. A student spends 1–3 weeks deeply studying specific content (e.g., Biology internals on Photosynthesis and Cell Division). In spacing-repetition terms, this counts as a very deep review.</w:t>
      </w:r>
    </w:p>
    <w:p w:rsidR="00000000" w:rsidDel="00000000" w:rsidP="00000000" w:rsidRDefault="00000000" w:rsidRPr="00000000" w14:paraId="00000154">
      <w:pPr>
        <w:spacing w:after="240" w:before="240" w:lineRule="auto"/>
        <w:rPr>
          <w:sz w:val="20"/>
          <w:szCs w:val="20"/>
        </w:rPr>
      </w:pPr>
      <w:r>
        <w:rPr>
          <w:sz w:val="20"/>
          <w:szCs w:val="20"/>
          <w:rtl w:val="0"/>
        </w:rPr>
        <w:t xml:space="preserve">Yet without smart handling, four real problems emerge:</w:t>
      </w:r>
    </w:p>
    <w:p w:rsidR="00000000" w:rsidDel="00000000" w:rsidP="00000000" w:rsidRDefault="00000000" w:rsidRPr="00000000" w14:paraId="00000155">
      <w:pPr>
        <w:numPr>
          <w:ilvl w:val="0"/>
          <w:numId w:val="7"/>
        </w:numPr>
        <w:spacing w:after="0" w:afterAutospacing="0" w:before="240" w:lineRule="auto"/>
        <w:ind w:left="720" w:hanging="360"/>
        <w:rPr>
          <w:sz w:val="20"/>
          <w:szCs w:val="20"/>
        </w:rPr>
      </w:pPr>
      <w:r>
        <w:rPr>
          <w:b w:val="1"/>
          <w:bCs w:val="1"/>
          <w:sz w:val="20"/>
          <w:szCs w:val="20"/>
          <w:rtl w:val="0"/>
        </w:rPr>
        <w:t xml:space="preserve">Recommendation noise</w:t>
      </w:r>
      <w:r>
        <w:rPr>
          <w:rFonts w:ascii="Arial Unicode MS" w:cs="Arial Unicode MS" w:eastAsia="Arial Unicode MS" w:hAnsi="Arial Unicode MS"/>
          <w:sz w:val="20"/>
          <w:szCs w:val="20"/>
          <w:rtl w:val="0"/>
        </w:rPr>
        <w:t xml:space="preserve"> – The dashboard keeps pushing Biology topics while the student is already immersed in Biology internals → irrelevant and annoying.</w:t>
      </w:r>
    </w:p>
    <w:p w:rsidR="00000000" w:rsidDel="00000000" w:rsidP="00000000" w:rsidRDefault="00000000" w:rsidRPr="00000000" w14:paraId="00000156">
      <w:pPr>
        <w:numPr>
          <w:ilvl w:val="0"/>
          <w:numId w:val="7"/>
        </w:numPr>
        <w:spacing w:after="0" w:afterAutospacing="0" w:before="0" w:beforeAutospacing="0" w:lineRule="auto"/>
        <w:ind w:left="720" w:hanging="360"/>
        <w:rPr>
          <w:sz w:val="20"/>
          <w:szCs w:val="20"/>
        </w:rPr>
      </w:pPr>
      <w:r>
        <w:rPr>
          <w:b w:val="1"/>
          <w:bCs w:val="1"/>
          <w:sz w:val="20"/>
          <w:szCs w:val="20"/>
          <w:rtl w:val="0"/>
        </w:rPr>
        <w:t xml:space="preserve">Slot waste</w:t>
      </w:r>
      <w:r>
        <w:rPr>
          <w:sz w:val="20"/>
          <w:szCs w:val="20"/>
          <w:rtl w:val="0"/>
        </w:rPr>
        <w:t xml:space="preserve"> – The daily cap of 3–5 priorities is precious; if two slots are wasted on an internal subject, Physics and English lose review time.</w:t>
      </w:r>
    </w:p>
    <w:p w:rsidR="00000000" w:rsidDel="00000000" w:rsidP="00000000" w:rsidRDefault="00000000" w:rsidRPr="00000000" w14:paraId="00000157">
      <w:pPr>
        <w:numPr>
          <w:ilvl w:val="0"/>
          <w:numId w:val="7"/>
        </w:numPr>
        <w:spacing w:after="0" w:afterAutospacing="0" w:before="0" w:beforeAutospacing="0" w:lineRule="auto"/>
        <w:ind w:left="720" w:hanging="360"/>
        <w:rPr>
          <w:sz w:val="20"/>
          <w:szCs w:val="20"/>
        </w:rPr>
      </w:pPr>
      <w:r>
        <w:rPr>
          <w:b w:val="1"/>
          <w:bCs w:val="1"/>
          <w:sz w:val="20"/>
          <w:szCs w:val="20"/>
          <w:rtl w:val="0"/>
        </w:rPr>
        <w:t xml:space="preserve">Post-internal reset failure</w:t>
      </w:r>
      <w:r>
        <w:rPr>
          <w:sz w:val="20"/>
          <w:szCs w:val="20"/>
          <w:rtl w:val="0"/>
        </w:rPr>
        <w:t xml:space="preserve"> – After the internal ends, the algorithm still thinks nothing was reviewed, so it floods the dashboard with overdue Biology topics (wrong signal).</w:t>
      </w:r>
    </w:p>
    <w:p w:rsidR="00000000" w:rsidDel="00000000" w:rsidP="00000000" w:rsidRDefault="00000000" w:rsidRPr="00000000" w14:paraId="00000158">
      <w:pPr>
        <w:numPr>
          <w:ilvl w:val="0"/>
          <w:numId w:val="7"/>
        </w:numPr>
        <w:spacing w:after="240" w:before="0" w:beforeAutospacing="0" w:lineRule="auto"/>
        <w:ind w:left="720" w:hanging="360"/>
        <w:rPr>
          <w:sz w:val="20"/>
          <w:szCs w:val="20"/>
        </w:rPr>
      </w:pPr>
      <w:r>
        <w:rPr>
          <w:b w:val="1"/>
          <w:bCs w:val="1"/>
          <w:sz w:val="20"/>
          <w:szCs w:val="20"/>
          <w:rtl w:val="0"/>
        </w:rPr>
        <w:t xml:space="preserve">Cognitive overload at peak stress</w:t>
      </w:r>
      <w:r>
        <w:rPr>
          <w:sz w:val="20"/>
          <w:szCs w:val="20"/>
          <w:rtl w:val="0"/>
        </w:rPr>
        <w:t xml:space="preserve"> – Internals are the highest-stress weeks of the year. Extra “you still haven’t reviewed X” messages violate Peterson’s self-efficacy principle and risk breaking the daily habit.</w:t>
      </w:r>
    </w:p>
    <w:p w:rsidR="00000000" w:rsidDel="00000000" w:rsidP="00000000" w:rsidRDefault="00000000" w:rsidRPr="00000000" w14:paraId="00000159">
      <w:pPr>
        <w:spacing w:after="240" w:before="240" w:lineRule="auto"/>
        <w:rPr>
          <w:sz w:val="20"/>
          <w:szCs w:val="20"/>
        </w:rPr>
      </w:pPr>
      <w:r>
        <w:rPr>
          <w:sz w:val="20"/>
          <w:szCs w:val="20"/>
          <w:rtl w:val="0"/>
        </w:rPr>
        <w:t xml:space="preserve">A simple “Internal Revision” button (the user’s first instinct) is better than nothing but fatally flawed: it is subject-agnostic, has no start/end awareness, recreates bunching in reverse if it bulk-logs everything, and produces vague data.</w:t>
      </w:r>
    </w:p>
    <w:p w:rsidR="00000000" w:rsidDel="00000000" w:rsidP="00000000" w:rsidRDefault="00000000" w:rsidRPr="00000000" w14:paraId="0000015A">
      <w:pPr>
        <w:spacing w:after="240" w:before="240" w:lineRule="auto"/>
        <w:rPr>
          <w:b w:val="1"/>
          <w:bCs w:val="1"/>
          <w:sz w:val="20"/>
          <w:szCs w:val="20"/>
        </w:rPr>
      </w:pPr>
      <w:r>
        <w:rPr>
          <w:b w:val="1"/>
          <w:bCs w:val="1"/>
          <w:sz w:val="20"/>
          <w:szCs w:val="20"/>
          <w:rtl w:val="0"/>
        </w:rPr>
        <w:t xml:space="preserve">The Four Options Evaluated</w:t>
      </w:r>
    </w:p>
    <w:p w:rsidR="00000000" w:rsidDel="00000000" w:rsidP="00000000" w:rsidRDefault="00000000" w:rsidRPr="00000000" w14:paraId="0000015B">
      <w:pPr>
        <w:numPr>
          <w:ilvl w:val="0"/>
          <w:numId w:val="28"/>
        </w:numPr>
        <w:spacing w:after="0" w:afterAutospacing="0" w:before="240" w:lineRule="auto"/>
        <w:ind w:left="720" w:hanging="360"/>
        <w:rPr>
          <w:sz w:val="20"/>
          <w:szCs w:val="20"/>
        </w:rPr>
      </w:pPr>
      <w:r>
        <w:rPr>
          <w:b w:val="1"/>
          <w:bCs w:val="1"/>
          <w:sz w:val="20"/>
          <w:szCs w:val="20"/>
          <w:rtl w:val="0"/>
        </w:rPr>
        <w:t xml:space="preserve">Option A (Do nothing)</w:t>
      </w:r>
      <w:r>
        <w:rPr>
          <w:rFonts w:ascii="Arial Unicode MS" w:cs="Arial Unicode MS" w:eastAsia="Arial Unicode MS" w:hAnsi="Arial Unicode MS"/>
          <w:sz w:val="20"/>
          <w:szCs w:val="20"/>
          <w:rtl w:val="0"/>
        </w:rPr>
        <w:t xml:space="preserve"> → Tool becomes annoying noise → students disengage. Not viable.</w:t>
      </w:r>
    </w:p>
    <w:p w:rsidR="00000000" w:rsidDel="00000000" w:rsidP="00000000" w:rsidRDefault="00000000" w:rsidRPr="00000000" w14:paraId="0000015C">
      <w:pPr>
        <w:numPr>
          <w:ilvl w:val="0"/>
          <w:numId w:val="28"/>
        </w:numPr>
        <w:spacing w:after="0" w:afterAutospacing="0" w:before="0" w:beforeAutospacing="0" w:lineRule="auto"/>
        <w:ind w:left="720" w:hanging="360"/>
        <w:rPr>
          <w:sz w:val="20"/>
          <w:szCs w:val="20"/>
        </w:rPr>
      </w:pPr>
      <w:r>
        <w:rPr>
          <w:b w:val="1"/>
          <w:bCs w:val="1"/>
          <w:sz w:val="20"/>
          <w:szCs w:val="20"/>
          <w:rtl w:val="0"/>
        </w:rPr>
        <w:t xml:space="preserve">Option B (General button)</w:t>
      </w:r>
      <w:r>
        <w:rPr>
          <w:rFonts w:ascii="Arial Unicode MS" w:cs="Arial Unicode MS" w:eastAsia="Arial Unicode MS" w:hAnsi="Arial Unicode MS"/>
          <w:sz w:val="20"/>
          <w:szCs w:val="20"/>
          <w:rtl w:val="0"/>
        </w:rPr>
        <w:t xml:space="preserve"> → Subject-blind, creates new bunching, weak data. Reject.</w:t>
      </w:r>
    </w:p>
    <w:p w:rsidR="00000000" w:rsidDel="00000000" w:rsidP="00000000" w:rsidRDefault="00000000" w:rsidRPr="00000000" w14:paraId="0000015D">
      <w:pPr>
        <w:numPr>
          <w:ilvl w:val="0"/>
          <w:numId w:val="28"/>
        </w:numPr>
        <w:spacing w:after="0" w:afterAutospacing="0" w:before="0" w:beforeAutospacing="0" w:lineRule="auto"/>
        <w:ind w:left="720" w:hanging="360"/>
        <w:rPr>
          <w:sz w:val="20"/>
          <w:szCs w:val="20"/>
        </w:rPr>
      </w:pPr>
      <w:r>
        <w:rPr>
          <w:b w:val="1"/>
          <w:bCs w:val="1"/>
          <w:sz w:val="20"/>
          <w:szCs w:val="20"/>
          <w:rtl w:val="0"/>
        </w:rPr>
        <w:t xml:space="preserve">Option C (Manual hide subject)</w:t>
      </w:r>
      <w:r>
        <w:rPr>
          <w:rFonts w:ascii="Arial Unicode MS" w:cs="Arial Unicode MS" w:eastAsia="Arial Unicode MS" w:hAnsi="Arial Unicode MS"/>
          <w:sz w:val="20"/>
          <w:szCs w:val="20"/>
          <w:rtl w:val="0"/>
        </w:rPr>
        <w:t xml:space="preserve"> → Student forgets to unhide → no auto-log → worst data. Reject.</w:t>
      </w:r>
    </w:p>
    <w:p w:rsidR="00000000" w:rsidDel="00000000" w:rsidP="00000000" w:rsidRDefault="00000000" w:rsidRPr="00000000" w14:paraId="0000015E">
      <w:pPr>
        <w:numPr>
          <w:ilvl w:val="0"/>
          <w:numId w:val="28"/>
        </w:numPr>
        <w:spacing w:after="240" w:before="0" w:beforeAutospacing="0" w:lineRule="auto"/>
        <w:ind w:left="720" w:hanging="360"/>
        <w:rPr>
          <w:sz w:val="20"/>
          <w:szCs w:val="20"/>
        </w:rPr>
      </w:pPr>
      <w:r>
        <w:rPr>
          <w:b w:val="1"/>
          <w:bCs w:val="1"/>
          <w:sz w:val="20"/>
          <w:szCs w:val="20"/>
          <w:rtl w:val="0"/>
        </w:rPr>
        <w:t xml:space="preserve">Option D (Subject-level Assessment Mode toggle)</w:t>
      </w:r>
      <w:r>
        <w:rPr>
          <w:rFonts w:ascii="Arial Unicode MS" w:cs="Arial Unicode MS" w:eastAsia="Arial Unicode MS" w:hAnsi="Arial Unicode MS"/>
          <w:sz w:val="20"/>
          <w:szCs w:val="20"/>
          <w:rtl w:val="0"/>
        </w:rPr>
        <w:t xml:space="preserve"> → Correct solution. Each subject can independently enter/exit mode. Algorithm knows exactly which subject, when it started, and when it ended.</w:t>
      </w:r>
    </w:p>
    <w:p w:rsidR="00000000" w:rsidDel="00000000" w:rsidP="00000000" w:rsidRDefault="00000000" w:rsidRPr="00000000" w14:paraId="0000015F">
      <w:pPr>
        <w:rPr>
          <w:sz w:val="20"/>
          <w:szCs w:val="20"/>
        </w:rPr>
      </w:pPr>
      <w:r>
        <w:rPr>
          <w:b w:val="1"/>
          <w:bCs w:val="1"/>
          <w:sz w:val="20"/>
          <w:szCs w:val="20"/>
          <w:rtl w:val="0"/>
        </w:rPr>
        <w:t xml:space="preserve">The Specific Solution: Subject-level Assessment Mode</w:t>
      </w:r>
      <w:r>
        <w:rPr>
          <w:rtl w:val="0"/>
        </w:rPr>
      </w:r>
    </w:p>
    <w:p w:rsidR="00000000" w:rsidDel="00000000" w:rsidP="00000000" w:rsidRDefault="00000000" w:rsidRPr="00000000" w14:paraId="00000160">
      <w:pPr>
        <w:spacing w:after="240" w:before="240" w:lineRule="auto"/>
        <w:rPr>
          <w:sz w:val="20"/>
          <w:szCs w:val="20"/>
        </w:rPr>
      </w:pPr>
      <w:r>
        <w:rPr>
          <w:sz w:val="20"/>
          <w:szCs w:val="20"/>
          <w:rtl w:val="0"/>
        </w:rPr>
        <w:t xml:space="preserve">This is a clean, low-friction toggle added to every Subject Detail View.</w:t>
      </w:r>
    </w:p>
    <w:p w:rsidR="00000000" w:rsidDel="00000000" w:rsidP="00000000" w:rsidRDefault="00000000" w:rsidRPr="00000000" w14:paraId="00000161">
      <w:pPr>
        <w:spacing w:after="240" w:before="240" w:lineRule="auto"/>
        <w:rPr>
          <w:b w:val="1"/>
          <w:bCs w:val="1"/>
          <w:sz w:val="20"/>
          <w:szCs w:val="20"/>
        </w:rPr>
      </w:pPr>
      <w:r>
        <w:rPr>
          <w:b w:val="1"/>
          <w:bCs w:val="1"/>
          <w:sz w:val="20"/>
          <w:szCs w:val="20"/>
          <w:rtl w:val="0"/>
        </w:rPr>
        <w:t xml:space="preserve">How it works (step-by-step for the student):</w:t>
      </w:r>
    </w:p>
    <w:p w:rsidR="00000000" w:rsidDel="00000000" w:rsidP="00000000" w:rsidRDefault="00000000" w:rsidRPr="00000000" w14:paraId="00000162">
      <w:pPr>
        <w:numPr>
          <w:ilvl w:val="0"/>
          <w:numId w:val="2"/>
        </w:numPr>
        <w:spacing w:after="0" w:afterAutospacing="0" w:before="240" w:lineRule="auto"/>
        <w:ind w:left="720" w:hanging="360"/>
        <w:rPr>
          <w:sz w:val="20"/>
          <w:szCs w:val="20"/>
        </w:rPr>
      </w:pPr>
      <w:r>
        <w:rPr>
          <w:rFonts w:ascii="Arial Unicode MS" w:cs="Arial Unicode MS" w:eastAsia="Arial Unicode MS" w:hAnsi="Arial Unicode MS"/>
          <w:sz w:val="20"/>
          <w:szCs w:val="20"/>
          <w:rtl w:val="0"/>
        </w:rPr>
        <w:t xml:space="preserve">Student goes to Biology → taps “Start Internal Mode”.</w:t>
      </w:r>
    </w:p>
    <w:p w:rsidR="00000000" w:rsidDel="00000000" w:rsidP="00000000" w:rsidRDefault="00000000" w:rsidRPr="00000000" w14:paraId="00000163">
      <w:pPr>
        <w:numPr>
          <w:ilvl w:val="0"/>
          <w:numId w:val="2"/>
        </w:numPr>
        <w:spacing w:after="0" w:afterAutospacing="0" w:before="0" w:beforeAutospacing="0" w:lineRule="auto"/>
        <w:ind w:left="720" w:hanging="360"/>
        <w:rPr>
          <w:sz w:val="20"/>
          <w:szCs w:val="20"/>
        </w:rPr>
      </w:pPr>
      <w:r>
        <w:rPr>
          <w:sz w:val="20"/>
          <w:szCs w:val="20"/>
          <w:rtl w:val="0"/>
        </w:rPr>
        <w:t xml:space="preserve">Optional: sets an end date (or leaves blank).</w:t>
      </w:r>
    </w:p>
    <w:p w:rsidR="00000000" w:rsidDel="00000000" w:rsidP="00000000" w:rsidRDefault="00000000" w:rsidRPr="00000000" w14:paraId="00000164">
      <w:pPr>
        <w:numPr>
          <w:ilvl w:val="0"/>
          <w:numId w:val="2"/>
        </w:numPr>
        <w:spacing w:after="0" w:afterAutospacing="0" w:before="0" w:beforeAutospacing="0" w:lineRule="auto"/>
        <w:ind w:left="720" w:hanging="360"/>
        <w:rPr>
          <w:sz w:val="20"/>
          <w:szCs w:val="20"/>
        </w:rPr>
      </w:pPr>
      <w:r>
        <w:rPr>
          <w:sz w:val="20"/>
          <w:szCs w:val="20"/>
          <w:rtl w:val="0"/>
        </w:rPr>
        <w:t xml:space="preserve">Dashboard instantly pauses Biology recommendations; the daily 3–5 slots now fill only with active subjects (Physics, English, Chemistry, etc.).</w:t>
      </w:r>
    </w:p>
    <w:p w:rsidR="00000000" w:rsidDel="00000000" w:rsidP="00000000" w:rsidRDefault="00000000" w:rsidRPr="00000000" w14:paraId="00000165">
      <w:pPr>
        <w:numPr>
          <w:ilvl w:val="0"/>
          <w:numId w:val="2"/>
        </w:numPr>
        <w:spacing w:after="0" w:afterAutospacing="0" w:before="0" w:beforeAutospacing="0" w:lineRule="auto"/>
        <w:ind w:left="720" w:hanging="360"/>
        <w:rPr>
          <w:sz w:val="20"/>
          <w:szCs w:val="20"/>
        </w:rPr>
      </w:pPr>
      <w:r>
        <w:rPr>
          <w:sz w:val="20"/>
          <w:szCs w:val="20"/>
          <w:rtl w:val="0"/>
        </w:rPr>
        <w:t xml:space="preserve">Small persistent banner appears on main dashboard: “Biology: Internal Mode ON — spacing paused for this subject. [End Internal]”</w:t>
      </w:r>
    </w:p>
    <w:p w:rsidR="00000000" w:rsidDel="00000000" w:rsidP="00000000" w:rsidRDefault="00000000" w:rsidRPr="00000000" w14:paraId="00000166">
      <w:pPr>
        <w:numPr>
          <w:ilvl w:val="0"/>
          <w:numId w:val="2"/>
        </w:numPr>
        <w:spacing w:after="0" w:afterAutospacing="0" w:before="0" w:beforeAutospacing="0" w:lineRule="auto"/>
        <w:ind w:left="720" w:hanging="360"/>
        <w:rPr>
          <w:sz w:val="20"/>
          <w:szCs w:val="20"/>
        </w:rPr>
      </w:pPr>
      <w:r>
        <w:rPr>
          <w:sz w:val="20"/>
          <w:szCs w:val="20"/>
          <w:rtl w:val="0"/>
        </w:rPr>
        <w:t xml:space="preserve">When the internal finishes, student taps “End Internal” (or it auto-ends on the chosen date).</w:t>
      </w:r>
    </w:p>
    <w:p w:rsidR="00000000" w:rsidDel="00000000" w:rsidP="00000000" w:rsidRDefault="00000000" w:rsidRPr="00000000" w14:paraId="00000167">
      <w:pPr>
        <w:numPr>
          <w:ilvl w:val="0"/>
          <w:numId w:val="2"/>
        </w:numPr>
        <w:spacing w:after="0" w:afterAutospacing="0" w:before="0" w:beforeAutospacing="0" w:lineRule="auto"/>
        <w:ind w:left="720" w:hanging="360"/>
        <w:rPr>
          <w:sz w:val="20"/>
          <w:szCs w:val="20"/>
        </w:rPr>
      </w:pPr>
      <w:r>
        <w:rPr>
          <w:sz w:val="20"/>
          <w:szCs w:val="20"/>
          <w:rtl w:val="0"/>
        </w:rPr>
        <w:t xml:space="preserve">Tool automatically:</w:t>
      </w:r>
    </w:p>
    <w:p w:rsidR="00000000" w:rsidDel="00000000" w:rsidP="00000000" w:rsidRDefault="00000000" w:rsidRPr="00000000" w14:paraId="00000168">
      <w:pPr>
        <w:numPr>
          <w:ilvl w:val="1"/>
          <w:numId w:val="2"/>
        </w:numPr>
        <w:spacing w:after="0" w:afterAutospacing="0" w:before="0" w:beforeAutospacing="0" w:lineRule="auto"/>
        <w:ind w:left="1440" w:hanging="360"/>
        <w:rPr>
          <w:sz w:val="20"/>
          <w:szCs w:val="20"/>
        </w:rPr>
      </w:pPr>
      <w:r>
        <w:rPr>
          <w:sz w:val="20"/>
          <w:szCs w:val="20"/>
          <w:rtl w:val="0"/>
        </w:rPr>
        <w:t xml:space="preserve">Logs every Biology topic as reviewed today.</w:t>
      </w:r>
    </w:p>
    <w:p w:rsidR="00000000" w:rsidDel="00000000" w:rsidP="00000000" w:rsidRDefault="00000000" w:rsidRPr="00000000" w14:paraId="00000169">
      <w:pPr>
        <w:numPr>
          <w:ilvl w:val="1"/>
          <w:numId w:val="2"/>
        </w:numPr>
        <w:spacing w:after="0" w:afterAutospacing="0" w:before="0" w:beforeAutospacing="0" w:lineRule="auto"/>
        <w:ind w:left="1440" w:hanging="360"/>
        <w:rPr>
          <w:sz w:val="20"/>
          <w:szCs w:val="20"/>
        </w:rPr>
      </w:pPr>
      <w:r>
        <w:rPr>
          <w:sz w:val="20"/>
          <w:szCs w:val="20"/>
          <w:rtl w:val="0"/>
        </w:rPr>
        <w:t xml:space="preserve">Sets review_count = max(current, 3).</w:t>
      </w:r>
    </w:p>
    <w:p w:rsidR="00000000" w:rsidDel="00000000" w:rsidP="00000000" w:rsidRDefault="00000000" w:rsidRPr="00000000" w14:paraId="0000016A">
      <w:pPr>
        <w:numPr>
          <w:ilvl w:val="1"/>
          <w:numId w:val="2"/>
        </w:numPr>
        <w:spacing w:after="0" w:afterAutospacing="0" w:before="0" w:beforeAutospacing="0" w:lineRule="auto"/>
        <w:ind w:left="1440" w:hanging="360"/>
        <w:rPr>
          <w:sz w:val="20"/>
          <w:szCs w:val="20"/>
        </w:rPr>
      </w:pPr>
      <w:r>
        <w:rPr>
          <w:sz w:val="20"/>
          <w:szCs w:val="20"/>
          <w:rtl w:val="0"/>
        </w:rPr>
        <w:t xml:space="preserve">Sets next_due = today + 7 days.</w:t>
      </w:r>
    </w:p>
    <w:p w:rsidR="00000000" w:rsidDel="00000000" w:rsidP="00000000" w:rsidRDefault="00000000" w:rsidRPr="00000000" w14:paraId="0000016B">
      <w:pPr>
        <w:numPr>
          <w:ilvl w:val="1"/>
          <w:numId w:val="2"/>
        </w:numPr>
        <w:spacing w:after="240" w:before="0" w:beforeAutospacing="0" w:lineRule="auto"/>
        <w:ind w:left="1440" w:hanging="360"/>
        <w:rPr>
          <w:sz w:val="20"/>
          <w:szCs w:val="20"/>
        </w:rPr>
      </w:pPr>
      <w:r>
        <w:rPr>
          <w:sz w:val="20"/>
          <w:szCs w:val="20"/>
          <w:rtl w:val="0"/>
        </w:rPr>
        <w:t xml:space="preserve">Turns mode OFF and resumes normal spacing.</w:t>
      </w:r>
    </w:p>
    <w:p w:rsidR="00000000" w:rsidDel="00000000" w:rsidP="00000000" w:rsidRDefault="00000000" w:rsidRPr="00000000" w14:paraId="0000016C">
      <w:pPr>
        <w:rPr>
          <w:sz w:val="20"/>
          <w:szCs w:val="20"/>
        </w:rPr>
      </w:pPr>
      <w:r>
        <w:rPr>
          <w:rtl w:val="0"/>
        </w:rPr>
      </w:r>
    </w:p>
    <w:p>
      <w:pPr>
        <w:spacing w:after="160" w:before="240" w:lineRule="auto"/>
        <w:rPr/>
      </w:pPr>
      <w:r>
        <w:rPr>
          <w:rtl w:val="0"/>
        </w:rPr>
        <w:br w:type="page"/>
      </w:r>
      <w:r>
        <w:rPr>
          <w:b w:val="1"/>
          <w:bCs w:val="1"/>
          <w:color w:val="1f4e79"/>
          <w:sz w:val="28"/>
          <w:szCs w:val="28"/>
          <w:rtl w:val="0"/>
        </w:rPr>
        <w:t xml:space="preserve">Architecture Decision Records (ADRs) — 2026 Build Iteration</w:t>
      </w:r>
    </w:p>
    <w:p>
      <w:pPr>
        <w:spacing w:after="120" w:before="40" w:lineRule="auto"/>
        <w:rPr/>
      </w:pPr>
      <w:r>
        <w:rPr>
          <w:i w:val="1"/>
          <w:iCs w:val="1"/>
          <w:sz w:val="20"/>
          <w:szCs w:val="20"/>
          <w:rtl w:val="0"/>
        </w:rPr>
        <w:t xml:space="preserve">Added 14 June 2026 at the HITL quality gate, when this specification was reconciled with the implemented codebase. Each record is dated and has a status. A decision marked </w:t>
      </w:r>
      <w:r>
        <w:rPr>
          <w:b w:val="1"/>
          <w:bCs w:val="1"/>
          <w:i w:val="1"/>
          <w:iCs w:val="1"/>
          <w:sz w:val="20"/>
          <w:szCs w:val="20"/>
          <w:rtl w:val="0"/>
        </w:rPr>
        <w:t xml:space="preserve">supersedes</w:t>
      </w:r>
      <w:r>
        <w:rPr>
          <w:i w:val="1"/>
          <w:iCs w:val="1"/>
          <w:sz w:val="20"/>
          <w:szCs w:val="20"/>
          <w:rtl w:val="0"/>
        </w:rPr>
        <w:t xml:space="preserve"> overrides the earlier text where noted; the original wording is preserved for history. This document (Project-Choices-Overview) is the home of the </w:t>
      </w:r>
      <w:r>
        <w:rPr>
          <w:b w:val="1"/>
          <w:bCs w:val="1"/>
          <w:i w:val="1"/>
          <w:iCs w:val="1"/>
          <w:sz w:val="20"/>
          <w:szCs w:val="20"/>
          <w:rtl w:val="0"/>
        </w:rPr>
        <w:t xml:space="preserve">why</w:t>
      </w:r>
      <w:r>
        <w:rPr>
          <w:i w:val="1"/>
          <w:iCs w:val="1"/>
          <w:sz w:val="20"/>
          <w:szCs w:val="20"/>
          <w:rtl w:val="0"/>
        </w:rPr>
        <w:t xml:space="preserve">; the Specification remains the home of the </w:t>
      </w:r>
      <w:r>
        <w:rPr>
          <w:b w:val="1"/>
          <w:bCs w:val="1"/>
          <w:i w:val="1"/>
          <w:iCs w:val="1"/>
          <w:sz w:val="20"/>
          <w:szCs w:val="20"/>
          <w:rtl w:val="0"/>
        </w:rPr>
        <w:t xml:space="preserve">what and how</w:t>
      </w:r>
      <w:r>
        <w:rPr>
          <w:i w:val="1"/>
          <w:iCs w:val="1"/>
          <w:sz w:val="20"/>
          <w:szCs w:val="20"/>
          <w:rtl w:val="0"/>
        </w:rPr>
        <w:t xml:space="preserve">.</w:t>
      </w:r>
    </w:p>
    <w:p>
      <w:pPr>
        <w:spacing w:after="100" w:before="220" w:lineRule="auto"/>
        <w:rPr/>
      </w:pPr>
      <w:r>
        <w:rPr>
          <w:b w:val="1"/>
          <w:bCs w:val="1"/>
          <w:color w:val="2e75b6"/>
          <w:sz w:val="24"/>
          <w:szCs w:val="24"/>
          <w:rtl w:val="0"/>
        </w:rPr>
        <w:t xml:space="preserve">ADR-000 — Documentation structure: keep two documents, not one</w:t>
      </w:r>
    </w:p>
    <w:p>
      <w:pPr>
        <w:spacing w:after="70" w:before="30" w:lineRule="auto"/>
        <w:rPr/>
      </w:pPr>
      <w:r>
        <w:rPr>
          <w:b w:val="1"/>
          <w:bCs w:val="1"/>
          <w:color w:val="1f4e79"/>
          <w:sz w:val="20"/>
          <w:szCs w:val="20"/>
          <w:rtl w:val="0"/>
        </w:rPr>
        <w:t xml:space="preserve">Status:  </w:t>
      </w:r>
      <w:r>
        <w:rPr>
          <w:sz w:val="20"/>
          <w:szCs w:val="20"/>
          <w:rtl w:val="0"/>
        </w:rPr>
        <w:t xml:space="preserve">Accepted — 14 June 2026.</w:t>
      </w:r>
    </w:p>
    <w:p>
      <w:pPr>
        <w:spacing w:after="70" w:before="30" w:lineRule="auto"/>
        <w:rPr/>
      </w:pPr>
      <w:r>
        <w:rPr>
          <w:b w:val="1"/>
          <w:bCs w:val="1"/>
          <w:color w:val="1f4e79"/>
          <w:sz w:val="20"/>
          <w:szCs w:val="20"/>
          <w:rtl w:val="0"/>
        </w:rPr>
        <w:t xml:space="preserve">Context:  </w:t>
      </w:r>
      <w:r>
        <w:rPr>
          <w:sz w:val="20"/>
          <w:szCs w:val="20"/>
          <w:rtl w:val="0"/>
        </w:rPr>
        <w:t xml:space="preserve">The project carries two overlapping docs (this rationale doc + the Specification). A choice was forced: fuse them into one master file, or keep them separate with sharper roles.</w:t>
      </w:r>
    </w:p>
    <w:p>
      <w:pPr>
        <w:spacing w:after="70" w:before="30" w:lineRule="auto"/>
        <w:rPr/>
      </w:pPr>
      <w:r>
        <w:rPr>
          <w:b w:val="1"/>
          <w:bCs w:val="1"/>
          <w:color w:val="1f4e79"/>
          <w:sz w:val="20"/>
          <w:szCs w:val="20"/>
          <w:rtl w:val="0"/>
        </w:rPr>
        <w:t xml:space="preserve">Decision:  </w:t>
      </w:r>
      <w:r>
        <w:rPr>
          <w:sz w:val="20"/>
          <w:szCs w:val="20"/>
          <w:rtl w:val="0"/>
        </w:rPr>
        <w:t xml:space="preserve">Keep them separate. The Specification owns the reference (what/how); this document owns the rationale and the ADR log (why). They are cross-linked and de-duplicated rather than merged.</w:t>
      </w:r>
    </w:p>
    <w:p>
      <w:pPr>
        <w:spacing w:after="60" w:before="40" w:lineRule="auto"/>
        <w:rPr/>
      </w:pPr>
      <w:r>
        <w:rPr>
          <w:b w:val="1"/>
          <w:bCs w:val="1"/>
          <w:sz w:val="20"/>
          <w:szCs w:val="20"/>
          <w:rtl w:val="0"/>
        </w:rPr>
        <w:t xml:space="preserve">5W1H — why separate beats combine:</w:t>
      </w:r>
    </w:p>
    <w:tbl>
      <w:tblPr>
        <w:tblW w:w="1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4650"/>
        <w:gridCol w:w="4650"/>
      </w:tblGrid>
      <w:tr>
        <w:trPr>
          <w:cantSplit w:val="0"/>
          <w:tblHeader w:val="1"/>
        </w:trPr>
        <w:tc>
          <w:tcPr>
            <w:tcW w:w="1500" w:type="dxa"/>
            <w:tcBorders>
              <w:top w:color="bfbfbf" w:space="0" w:sz="4" w:val="single"/>
              <w:left w:color="bfbfbf" w:space="0" w:sz="4" w:val="single"/>
              <w:bottom w:color="bfbfbf" w:space="0" w:sz="4" w:val="single"/>
              <w:right w:color="bfbfbf" w:space="0" w:sz="4" w:val="single"/>
            </w:tcBorders>
            <w:shd w:fill="fff2cc" w:val="clear"/>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Lens</w:t>
            </w:r>
          </w:p>
        </w:tc>
        <w:tc>
          <w:tcPr>
            <w:tcW w:w="4650" w:type="dxa"/>
            <w:tcBorders>
              <w:top w:color="bfbfbf" w:space="0" w:sz="4" w:val="single"/>
              <w:left w:color="bfbfbf" w:space="0" w:sz="4" w:val="single"/>
              <w:bottom w:color="bfbfbf" w:space="0" w:sz="4" w:val="single"/>
              <w:right w:color="bfbfbf" w:space="0" w:sz="4" w:val="single"/>
            </w:tcBorders>
            <w:shd w:fill="fff2cc" w:val="clear"/>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Combine into one</w:t>
            </w:r>
          </w:p>
        </w:tc>
        <w:tc>
          <w:tcPr>
            <w:tcW w:w="4650" w:type="dxa"/>
            <w:tcBorders>
              <w:top w:color="bfbfbf" w:space="0" w:sz="4" w:val="single"/>
              <w:left w:color="bfbfbf" w:space="0" w:sz="4" w:val="single"/>
              <w:bottom w:color="bfbfbf" w:space="0" w:sz="4" w:val="single"/>
              <w:right w:color="bfbfbf" w:space="0" w:sz="4" w:val="single"/>
            </w:tcBorders>
            <w:shd w:fill="fff2cc" w:val="clear"/>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Keep separate (chosen)</w:t>
            </w:r>
          </w:p>
        </w:tc>
      </w:tr>
      <w:tr>
        <w:trPr>
          <w:cantSplit w:val="0"/>
          <w:tblHeader w:val="0"/>
        </w:trPr>
        <w:tc>
          <w:tcPr>
            <w:tcW w:w="15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What</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One ~1,350-line master file holding spec + rationale + ADRs.</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Specification = reference; this doc = rationale + ADR log.</w:t>
            </w:r>
          </w:p>
        </w:tc>
      </w:tr>
      <w:tr>
        <w:trPr>
          <w:cantSplit w:val="0"/>
          <w:tblHeader w:val="0"/>
        </w:trPr>
        <w:tc>
          <w:tcPr>
            <w:tcW w:w="15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Who</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One reader skimming everything at once.</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Two audiences: a marker checking technical completeness vs one assessing design thinking.</w:t>
            </w:r>
          </w:p>
        </w:tc>
      </w:tr>
      <w:tr>
        <w:trPr>
          <w:cantSplit w:val="0"/>
          <w:tblHeader w:val="0"/>
        </w:trPr>
        <w:tc>
          <w:tcPr>
            <w:tcW w:w="15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When</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Both edited together on every change.</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Spec is stable; the ADR log grows — different change cadences.</w:t>
            </w:r>
          </w:p>
        </w:tc>
      </w:tr>
      <w:tr>
        <w:trPr>
          <w:cantSplit w:val="0"/>
          <w:tblHeader w:val="0"/>
        </w:trPr>
        <w:tc>
          <w:tcPr>
            <w:tcW w:w="15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Where</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Everything in one file; hard to navigate.</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Each concern in its own file, joined by a document map.</w:t>
            </w:r>
          </w:p>
        </w:tc>
      </w:tr>
      <w:tr>
        <w:trPr>
          <w:cantSplit w:val="0"/>
          <w:tblHeader w:val="0"/>
        </w:trPr>
        <w:tc>
          <w:tcPr>
            <w:tcW w:w="15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How</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Merge, then constantly de-conflict duplicated flows.</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De-duplicate: spec owns flows/schema, this doc owns rationale.</w:t>
            </w:r>
          </w:p>
        </w:tc>
      </w:tr>
      <w:tr>
        <w:trPr>
          <w:cantSplit w:val="0"/>
          <w:tblHeader w:val="0"/>
        </w:trPr>
        <w:tc>
          <w:tcPr>
            <w:tcW w:w="15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Why</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Single source of truth, no drift.</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NCEA rewards rationale as distinct evidence; ADRs are an append-only log.</w:t>
            </w:r>
          </w:p>
        </w:tc>
      </w:tr>
      <w:tr>
        <w:trPr>
          <w:cantSplit w:val="0"/>
          <w:tblHeader w:val="0"/>
        </w:trPr>
        <w:tc>
          <w:tcPr>
            <w:tcW w:w="15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Values</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Convenience.</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Separation of concerns; auditability; mirrors the engine-vs-plumbing philosophy.</w:t>
            </w:r>
          </w:p>
        </w:tc>
      </w:tr>
      <w:tr>
        <w:trPr>
          <w:cantSplit w:val="0"/>
          <w:tblHeader w:val="0"/>
        </w:trPr>
        <w:tc>
          <w:tcPr>
            <w:tcW w:w="15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What if</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It grows into an unread monolith.</w:t>
            </w:r>
          </w:p>
        </w:tc>
        <w:tc>
          <w:tcPr>
            <w:tcW w:w="465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Drift is prevented by the document map, cross-links and a single change log.</w:t>
            </w:r>
          </w:p>
        </w:tc>
      </w:tr>
    </w:tbl>
    <w:p>
      <w:pPr>
        <w:rPr/>
      </w:pPr>
    </w:p>
    <w:p>
      <w:pPr>
        <w:spacing w:after="100" w:before="220" w:lineRule="auto"/>
        <w:rPr/>
      </w:pPr>
      <w:r>
        <w:rPr>
          <w:b w:val="1"/>
          <w:bCs w:val="1"/>
          <w:color w:val="2e75b6"/>
          <w:sz w:val="24"/>
          <w:szCs w:val="24"/>
          <w:rtl w:val="0"/>
        </w:rPr>
        <w:t xml:space="preserve">ADR-001 — Identity: email + password accounts</w:t>
      </w:r>
    </w:p>
    <w:p>
      <w:pPr>
        <w:spacing w:after="70" w:before="30" w:lineRule="auto"/>
        <w:rPr/>
      </w:pPr>
      <w:r>
        <w:rPr>
          <w:b w:val="1"/>
          <w:bCs w:val="1"/>
          <w:color w:val="1f4e79"/>
          <w:sz w:val="20"/>
          <w:szCs w:val="20"/>
          <w:rtl w:val="0"/>
        </w:rPr>
        <w:t xml:space="preserve">Status:  </w:t>
      </w:r>
      <w:r>
        <w:rPr>
          <w:sz w:val="20"/>
          <w:szCs w:val="20"/>
          <w:rtl w:val="0"/>
        </w:rPr>
        <w:t xml:space="preserve">Accepted — supersedes Specification §3 (Authentication MVP: anonymous UUID) and the students table in §4.</w:t>
      </w:r>
    </w:p>
    <w:p>
      <w:pPr>
        <w:spacing w:after="70" w:before="30" w:lineRule="auto"/>
        <w:rPr/>
      </w:pPr>
      <w:r>
        <w:rPr>
          <w:b w:val="1"/>
          <w:bCs w:val="1"/>
          <w:color w:val="1f4e79"/>
          <w:sz w:val="20"/>
          <w:szCs w:val="20"/>
          <w:rtl w:val="0"/>
        </w:rPr>
        <w:t xml:space="preserve">Context:  </w:t>
      </w:r>
      <w:r>
        <w:rPr>
          <w:sz w:val="20"/>
          <w:szCs w:val="20"/>
          <w:rtl w:val="0"/>
        </w:rPr>
        <w:t xml:space="preserve">The spec proposed an anonymous localStorage UUID with no accounts. The built front-end and the login mockup already implement email + password. The two are incompatible; one had to win and drive the users table.</w:t>
      </w:r>
    </w:p>
    <w:p>
      <w:pPr>
        <w:spacing w:after="70" w:before="30" w:lineRule="auto"/>
        <w:rPr/>
      </w:pPr>
      <w:r>
        <w:rPr>
          <w:b w:val="1"/>
          <w:bCs w:val="1"/>
          <w:color w:val="1f4e79"/>
          <w:sz w:val="20"/>
          <w:szCs w:val="20"/>
          <w:rtl w:val="0"/>
        </w:rPr>
        <w:t xml:space="preserve">Decision:  </w:t>
      </w:r>
      <w:r>
        <w:rPr>
          <w:sz w:val="20"/>
          <w:szCs w:val="20"/>
          <w:rtl w:val="0"/>
        </w:rPr>
        <w:t xml:space="preserve">Use email + password accounts. Passwords hashed with werkzeug.security; sessions carried as a JWT (PyJWT) in the Authorization: Bearer header. The students table becomes users (adds name, email UNIQUE, password_hash, year_level, onboarding_done).</w:t>
      </w:r>
    </w:p>
    <w:p>
      <w:pPr>
        <w:spacing w:after="40" w:before="40" w:lineRule="auto"/>
        <w:rPr/>
      </w:pPr>
      <w:r>
        <w:rPr>
          <w:b w:val="1"/>
          <w:bCs w:val="1"/>
          <w:sz w:val="20"/>
          <w:szCs w:val="20"/>
          <w:rtl w:val="0"/>
        </w:rPr>
        <w:t xml:space="preserve">Consequences:</w:t>
      </w:r>
    </w:p>
    <w:p>
      <w:pPr>
        <w:spacing w:after="40" w:before="20" w:lineRule="auto"/>
        <w:ind w:left="360" w:hanging="180"/>
        <w:rPr/>
      </w:pPr>
      <w:r>
        <w:rPr>
          <w:b w:val="1"/>
          <w:bCs w:val="1"/>
          <w:sz w:val="20"/>
          <w:szCs w:val="20"/>
          <w:rtl w:val="0"/>
        </w:rPr>
        <w:t xml:space="preserve">•  </w:t>
      </w:r>
      <w:r>
        <w:rPr>
          <w:sz w:val="20"/>
          <w:szCs w:val="20"/>
          <w:rtl w:val="0"/>
        </w:rPr>
        <w:t xml:space="preserve">+ Solves the spec’s #1 known limitation: data is no longer tied to one device’s localStorage (cross-device sync).</w:t>
      </w:r>
    </w:p>
    <w:p>
      <w:pPr>
        <w:spacing w:after="40" w:before="20" w:lineRule="auto"/>
        <w:ind w:left="360" w:hanging="180"/>
        <w:rPr/>
      </w:pPr>
      <w:r>
        <w:rPr>
          <w:b w:val="1"/>
          <w:bCs w:val="1"/>
          <w:sz w:val="20"/>
          <w:szCs w:val="20"/>
          <w:rtl w:val="0"/>
        </w:rPr>
        <w:t xml:space="preserve">•  </w:t>
      </w:r>
      <w:r>
        <w:rPr>
          <w:sz w:val="20"/>
          <w:szCs w:val="20"/>
          <w:rtl w:val="0"/>
        </w:rPr>
        <w:t xml:space="preserve">+ Matches the mockups; stronger NCEA evidence of capability.</w:t>
      </w:r>
    </w:p>
    <w:p>
      <w:pPr>
        <w:spacing w:after="40" w:before="20" w:lineRule="auto"/>
        <w:ind w:left="360" w:hanging="180"/>
        <w:rPr/>
      </w:pPr>
      <w:r>
        <w:rPr>
          <w:b w:val="1"/>
          <w:bCs w:val="1"/>
          <w:sz w:val="20"/>
          <w:szCs w:val="20"/>
          <w:rtl w:val="0"/>
        </w:rPr>
        <w:t xml:space="preserve">•  </w:t>
      </w:r>
      <w:r>
        <w:rPr>
          <w:sz w:val="20"/>
          <w:szCs w:val="20"/>
          <w:rtl w:val="0"/>
        </w:rPr>
        <w:t xml:space="preserve">− Introduces PII (email) and a larger security surface: hashing, token signing, and per-user data isolation are now mandatory.</w:t>
      </w:r>
    </w:p>
    <w:p>
      <w:pPr>
        <w:spacing w:after="70" w:before="30" w:lineRule="auto"/>
        <w:rPr/>
      </w:pPr>
      <w:r>
        <w:rPr>
          <w:b w:val="1"/>
          <w:bCs w:val="1"/>
          <w:color w:val="1f4e79"/>
          <w:sz w:val="20"/>
          <w:szCs w:val="20"/>
          <w:rtl w:val="0"/>
        </w:rPr>
        <w:t xml:space="preserve">Alternatives rejected:  </w:t>
      </w:r>
      <w:r>
        <w:rPr>
          <w:sz w:val="20"/>
          <w:szCs w:val="20"/>
          <w:rtl w:val="0"/>
        </w:rPr>
        <w:t xml:space="preserve">(a) anonymous UUID — no sync, data lost on browser clear; (b) optional account upgrade — most flexible but highest build cost, deferred.</w:t>
      </w:r>
    </w:p>
    <w:p>
      <w:pPr>
        <w:spacing w:after="100" w:before="220" w:lineRule="auto"/>
        <w:rPr/>
      </w:pPr>
      <w:r>
        <w:rPr>
          <w:b w:val="1"/>
          <w:bCs w:val="1"/>
          <w:color w:val="2e75b6"/>
          <w:sz w:val="24"/>
          <w:szCs w:val="24"/>
          <w:rtl w:val="0"/>
        </w:rPr>
        <w:t xml:space="preserve">ADR-002 — Front-end: vanilla-JS SPA + JSON API (over Jinja2)</w:t>
      </w:r>
    </w:p>
    <w:p>
      <w:pPr>
        <w:spacing w:after="70" w:before="30" w:lineRule="auto"/>
        <w:rPr/>
      </w:pPr>
      <w:r>
        <w:rPr>
          <w:b w:val="1"/>
          <w:bCs w:val="1"/>
          <w:color w:val="1f4e79"/>
          <w:sz w:val="20"/>
          <w:szCs w:val="20"/>
          <w:rtl w:val="0"/>
        </w:rPr>
        <w:t xml:space="preserve">Status:  </w:t>
      </w:r>
      <w:r>
        <w:rPr>
          <w:sz w:val="20"/>
          <w:szCs w:val="20"/>
          <w:rtl w:val="0"/>
        </w:rPr>
        <w:t xml:space="preserve">Accepted — supersedes Specification §4 (Jinja2 render_template, templates/ file structure).</w:t>
      </w:r>
    </w:p>
    <w:p>
      <w:pPr>
        <w:spacing w:after="70" w:before="30" w:lineRule="auto"/>
        <w:rPr/>
      </w:pPr>
      <w:r>
        <w:rPr>
          <w:b w:val="1"/>
          <w:bCs w:val="1"/>
          <w:color w:val="1f4e79"/>
          <w:sz w:val="20"/>
          <w:szCs w:val="20"/>
          <w:rtl w:val="0"/>
        </w:rPr>
        <w:t xml:space="preserve">Context:  </w:t>
      </w:r>
      <w:r>
        <w:rPr>
          <w:sz w:val="20"/>
          <w:szCs w:val="20"/>
          <w:rtl w:val="0"/>
        </w:rPr>
        <w:t xml:space="preserve">The spec specified Jinja2 server-rendered pages; the built script.js is already a hash-routed single-page app calling a JSON API. ADR-001 (Bearer JWT) and ADR-003 (split repo) both presuppose a client that consumes a JSON API — which is an SPA by definition.</w:t>
      </w:r>
    </w:p>
    <w:p>
      <w:pPr>
        <w:spacing w:after="70" w:before="30" w:lineRule="auto"/>
        <w:rPr/>
      </w:pPr>
      <w:r>
        <w:rPr>
          <w:b w:val="1"/>
          <w:bCs w:val="1"/>
          <w:color w:val="1f4e79"/>
          <w:sz w:val="20"/>
          <w:szCs w:val="20"/>
          <w:rtl w:val="0"/>
        </w:rPr>
        <w:t xml:space="preserve">Decision:  </w:t>
      </w:r>
      <w:r>
        <w:rPr>
          <w:sz w:val="20"/>
          <w:szCs w:val="20"/>
          <w:rtl w:val="0"/>
        </w:rPr>
        <w:t xml:space="preserve">Keep the vanilla-JS SPA. Flask becomes an API-only JSON service. The spec’s no-framework / no-build-tools / custom-CSS philosophy is fully preserved.</w:t>
      </w:r>
    </w:p>
    <w:p>
      <w:pPr>
        <w:spacing w:after="60" w:before="40" w:lineRule="auto"/>
        <w:rPr/>
      </w:pPr>
      <w:r>
        <w:rPr>
          <w:b w:val="1"/>
          <w:bCs w:val="1"/>
          <w:sz w:val="20"/>
          <w:szCs w:val="20"/>
          <w:rtl w:val="0"/>
        </w:rPr>
        <w:t xml:space="preserve">Evidence — weighted scorecard (SPA 87.4 vs Jinja2 54.2):</w:t>
      </w:r>
    </w:p>
    <w:tbl>
      <w:tblPr>
        <w:tblW w:w="1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400"/>
        <w:gridCol w:w="1400"/>
        <w:gridCol w:w="2000"/>
        <w:gridCol w:w="2000"/>
      </w:tblGrid>
      <w:tr>
        <w:trPr>
          <w:cantSplit w:val="0"/>
          <w:tblHeader w:val="1"/>
        </w:trPr>
        <w:tc>
          <w:tcPr>
            <w:tcW w:w="5400" w:type="dxa"/>
            <w:tcBorders>
              <w:top w:color="bfbfbf" w:space="0" w:sz="4" w:val="single"/>
              <w:left w:color="bfbfbf" w:space="0" w:sz="4" w:val="single"/>
              <w:bottom w:color="bfbfbf" w:space="0" w:sz="4" w:val="single"/>
              <w:right w:color="bfbfbf" w:space="0" w:sz="4" w:val="single"/>
            </w:tcBorders>
            <w:shd w:fill="fff2cc" w:val="clear"/>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Criterion</w:t>
            </w:r>
          </w:p>
        </w:tc>
        <w:tc>
          <w:tcPr>
            <w:tcW w:w="1400" w:type="dxa"/>
            <w:tcBorders>
              <w:top w:color="bfbfbf" w:space="0" w:sz="4" w:val="single"/>
              <w:left w:color="bfbfbf" w:space="0" w:sz="4" w:val="single"/>
              <w:bottom w:color="bfbfbf" w:space="0" w:sz="4" w:val="single"/>
              <w:right w:color="bfbfbf" w:space="0" w:sz="4" w:val="single"/>
            </w:tcBorders>
            <w:shd w:fill="fff2cc" w:val="clear"/>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Weight</w:t>
            </w:r>
          </w:p>
        </w:tc>
        <w:tc>
          <w:tcPr>
            <w:tcW w:w="2000" w:type="dxa"/>
            <w:tcBorders>
              <w:top w:color="bfbfbf" w:space="0" w:sz="4" w:val="single"/>
              <w:left w:color="bfbfbf" w:space="0" w:sz="4" w:val="single"/>
              <w:bottom w:color="bfbfbf" w:space="0" w:sz="4" w:val="single"/>
              <w:right w:color="bfbfbf" w:space="0" w:sz="4" w:val="single"/>
            </w:tcBorders>
            <w:shd w:fill="fff2cc" w:val="clear"/>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SPA</w:t>
            </w:r>
          </w:p>
        </w:tc>
        <w:tc>
          <w:tcPr>
            <w:tcW w:w="2000" w:type="dxa"/>
            <w:tcBorders>
              <w:top w:color="bfbfbf" w:space="0" w:sz="4" w:val="single"/>
              <w:left w:color="bfbfbf" w:space="0" w:sz="4" w:val="single"/>
              <w:bottom w:color="bfbfbf" w:space="0" w:sz="4" w:val="single"/>
              <w:right w:color="bfbfbf" w:space="0" w:sz="4" w:val="single"/>
            </w:tcBorders>
            <w:shd w:fill="fff2cc" w:val="clear"/>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Jinja2</w:t>
            </w:r>
          </w:p>
        </w:tc>
      </w:tr>
      <w:tr>
        <w:trPr>
          <w:cantSplit w:val="0"/>
          <w:tblHeader w:val="0"/>
        </w:trPr>
        <w:tc>
          <w:tcPr>
            <w:tcW w:w="54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Coherence with locked split + JWT</w:t>
            </w:r>
          </w:p>
        </w:tc>
        <w:tc>
          <w:tcPr>
            <w:tcW w:w="14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25</w:t>
            </w:r>
          </w:p>
        </w:tc>
        <w:tc>
          <w:tcPr>
            <w:tcW w:w="20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10</w:t>
            </w:r>
          </w:p>
        </w:tc>
        <w:tc>
          <w:tcPr>
            <w:tcW w:w="20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3</w:t>
            </w:r>
          </w:p>
        </w:tc>
      </w:tr>
      <w:tr>
        <w:trPr>
          <w:cantSplit w:val="0"/>
          <w:tblHeader w:val="0"/>
        </w:trPr>
        <w:tc>
          <w:tcPr>
            <w:tcW w:w="54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Reuse of work already built</w:t>
            </w:r>
          </w:p>
        </w:tc>
        <w:tc>
          <w:tcPr>
            <w:tcW w:w="14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15</w:t>
            </w:r>
          </w:p>
        </w:tc>
        <w:tc>
          <w:tcPr>
            <w:tcW w:w="20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10</w:t>
            </w:r>
          </w:p>
        </w:tc>
        <w:tc>
          <w:tcPr>
            <w:tcW w:w="20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2</w:t>
            </w:r>
          </w:p>
        </w:tc>
      </w:tr>
      <w:tr>
        <w:trPr>
          <w:cantSplit w:val="0"/>
          <w:tblHeader w:val="0"/>
        </w:trPr>
        <w:tc>
          <w:tcPr>
            <w:tcW w:w="54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Mobile UX, app-like, no reloads</w:t>
            </w:r>
          </w:p>
        </w:tc>
        <w:tc>
          <w:tcPr>
            <w:tcW w:w="14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15</w:t>
            </w:r>
          </w:p>
        </w:tc>
        <w:tc>
          <w:tcPr>
            <w:tcW w:w="20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9</w:t>
            </w:r>
          </w:p>
        </w:tc>
        <w:tc>
          <w:tcPr>
            <w:tcW w:w="20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6</w:t>
            </w:r>
          </w:p>
        </w:tc>
      </w:tr>
      <w:tr>
        <w:trPr>
          <w:cantSplit w:val="0"/>
          <w:tblHeader w:val="0"/>
        </w:trPr>
        <w:tc>
          <w:tcPr>
            <w:tcW w:w="54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Student learnability / low cognitive load</w:t>
            </w:r>
          </w:p>
        </w:tc>
        <w:tc>
          <w:tcPr>
            <w:tcW w:w="14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12</w:t>
            </w:r>
          </w:p>
        </w:tc>
        <w:tc>
          <w:tcPr>
            <w:tcW w:w="20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7</w:t>
            </w:r>
          </w:p>
        </w:tc>
        <w:tc>
          <w:tcPr>
            <w:tcW w:w="20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8</w:t>
            </w:r>
          </w:p>
        </w:tc>
      </w:tr>
      <w:tr>
        <w:trPr>
          <w:cantSplit w:val="0"/>
          <w:tblHeader w:val="0"/>
        </w:trPr>
        <w:tc>
          <w:tcPr>
            <w:tcW w:w="54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Maintainability / separation</w:t>
            </w:r>
          </w:p>
        </w:tc>
        <w:tc>
          <w:tcPr>
            <w:tcW w:w="14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12</w:t>
            </w:r>
          </w:p>
        </w:tc>
        <w:tc>
          <w:tcPr>
            <w:tcW w:w="20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8</w:t>
            </w:r>
          </w:p>
        </w:tc>
        <w:tc>
          <w:tcPr>
            <w:tcW w:w="20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7</w:t>
            </w:r>
          </w:p>
        </w:tc>
      </w:tr>
      <w:tr>
        <w:trPr>
          <w:cantSplit w:val="0"/>
          <w:tblHeader w:val="0"/>
        </w:trPr>
        <w:tc>
          <w:tcPr>
            <w:tcW w:w="54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NCEA evidence (capability + testable API)</w:t>
            </w:r>
          </w:p>
        </w:tc>
        <w:tc>
          <w:tcPr>
            <w:tcW w:w="14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11</w:t>
            </w:r>
          </w:p>
        </w:tc>
        <w:tc>
          <w:tcPr>
            <w:tcW w:w="20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9</w:t>
            </w:r>
          </w:p>
        </w:tc>
        <w:tc>
          <w:tcPr>
            <w:tcW w:w="20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7</w:t>
            </w:r>
          </w:p>
        </w:tc>
      </w:tr>
      <w:tr>
        <w:trPr>
          <w:cantSplit w:val="0"/>
          <w:tblHeader w:val="0"/>
        </w:trPr>
        <w:tc>
          <w:tcPr>
            <w:tcW w:w="54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First-load robustness / works without JS</w:t>
            </w:r>
          </w:p>
        </w:tc>
        <w:tc>
          <w:tcPr>
            <w:tcW w:w="14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10</w:t>
            </w:r>
          </w:p>
        </w:tc>
        <w:tc>
          <w:tcPr>
            <w:tcW w:w="20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6</w:t>
            </w:r>
          </w:p>
        </w:tc>
        <w:tc>
          <w:tcPr>
            <w:tcW w:w="2000" w:type="dxa"/>
            <w:tcBorders>
              <w:top w:color="bfbfbf" w:space="0" w:sz="4" w:val="single"/>
              <w:left w:color="bfbfbf" w:space="0" w:sz="4" w:val="single"/>
              <w:bottom w:color="bfbfbf" w:space="0" w:sz="4" w:val="single"/>
              <w:right w:color="bfbfbf" w:space="0" w:sz="4" w:val="single"/>
            </w:tcBorders>
            <w:tcMar>
              <w:top w:w="60" w:type="dxa"/>
              <w:left w:w="120" w:type="dxa"/>
              <w:bottom w:w="60" w:type="dxa"/>
              <w:right w:w="120" w:type="dxa"/>
            </w:tcMar>
          </w:tcPr>
          <w:p>
            <w:pPr>
              <w:spacing w:after="20" w:before="20" w:lineRule="auto"/>
              <w:rPr/>
            </w:pPr>
            <w:r>
              <w:rPr>
                <w:rFonts w:ascii="Arial" w:cs="Arial" w:eastAsia="Arial" w:hAnsi="Arial"/>
                <w:sz w:val="20"/>
                <w:szCs w:val="20"/>
                <w:rtl w:val="0"/>
              </w:rPr>
              <w:t xml:space="preserve">9</w:t>
            </w:r>
          </w:p>
        </w:tc>
      </w:tr>
      <w:tr>
        <w:trPr>
          <w:cantSplit w:val="0"/>
          <w:tblHeader w:val="0"/>
        </w:trPr>
        <w:tc>
          <w:tcPr>
            <w:tcW w:w="5400" w:type="dxa"/>
            <w:tcBorders>
              <w:top w:color="bfbfbf" w:space="0" w:sz="4" w:val="single"/>
              <w:left w:color="bfbfbf" w:space="0" w:sz="4" w:val="single"/>
              <w:bottom w:color="bfbfbf" w:space="0" w:sz="4" w:val="single"/>
              <w:right w:color="bfbfbf" w:space="0" w:sz="4" w:val="single"/>
            </w:tcBorders>
            <w:shd w:fill="fff2cc" w:val="clear"/>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Weighted total (out of 100)</w:t>
            </w:r>
          </w:p>
        </w:tc>
        <w:tc>
          <w:tcPr>
            <w:tcW w:w="1400" w:type="dxa"/>
            <w:tcBorders>
              <w:top w:color="bfbfbf" w:space="0" w:sz="4" w:val="single"/>
              <w:left w:color="bfbfbf" w:space="0" w:sz="4" w:val="single"/>
              <w:bottom w:color="bfbfbf" w:space="0" w:sz="4" w:val="single"/>
              <w:right w:color="bfbfbf" w:space="0" w:sz="4" w:val="single"/>
            </w:tcBorders>
            <w:shd w:fill="fff2cc" w:val="clear"/>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100</w:t>
            </w:r>
          </w:p>
        </w:tc>
        <w:tc>
          <w:tcPr>
            <w:tcW w:w="2000" w:type="dxa"/>
            <w:tcBorders>
              <w:top w:color="bfbfbf" w:space="0" w:sz="4" w:val="single"/>
              <w:left w:color="bfbfbf" w:space="0" w:sz="4" w:val="single"/>
              <w:bottom w:color="bfbfbf" w:space="0" w:sz="4" w:val="single"/>
              <w:right w:color="bfbfbf" w:space="0" w:sz="4" w:val="single"/>
            </w:tcBorders>
            <w:shd w:fill="fff2cc" w:val="clear"/>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87.4</w:t>
            </w:r>
          </w:p>
        </w:tc>
        <w:tc>
          <w:tcPr>
            <w:tcW w:w="2000" w:type="dxa"/>
            <w:tcBorders>
              <w:top w:color="bfbfbf" w:space="0" w:sz="4" w:val="single"/>
              <w:left w:color="bfbfbf" w:space="0" w:sz="4" w:val="single"/>
              <w:bottom w:color="bfbfbf" w:space="0" w:sz="4" w:val="single"/>
              <w:right w:color="bfbfbf" w:space="0" w:sz="4" w:val="single"/>
            </w:tcBorders>
            <w:shd w:fill="fff2cc" w:val="clear"/>
            <w:tcMar>
              <w:top w:w="60" w:type="dxa"/>
              <w:left w:w="120" w:type="dxa"/>
              <w:bottom w:w="60" w:type="dxa"/>
              <w:right w:w="120" w:type="dxa"/>
            </w:tcMar>
          </w:tcPr>
          <w:p>
            <w:pPr>
              <w:spacing w:after="20" w:before="20" w:lineRule="auto"/>
              <w:rPr/>
            </w:pPr>
            <w:r>
              <w:rPr>
                <w:rFonts w:ascii="Arial" w:cs="Arial" w:eastAsia="Arial" w:hAnsi="Arial"/>
                <w:b w:val="1"/>
                <w:bCs w:val="1"/>
                <w:sz w:val="20"/>
                <w:szCs w:val="20"/>
                <w:rtl w:val="0"/>
              </w:rPr>
              <w:t xml:space="preserve">54.2</w:t>
            </w:r>
          </w:p>
        </w:tc>
      </w:tr>
    </w:tbl>
    <w:p>
      <w:pPr>
        <w:rPr/>
      </w:pPr>
    </w:p>
    <w:p>
      <w:pPr>
        <w:spacing w:after="70" w:before="30" w:lineRule="auto"/>
        <w:rPr/>
      </w:pPr>
      <w:r>
        <w:rPr>
          <w:b w:val="1"/>
          <w:bCs w:val="1"/>
          <w:color w:val="1f4e79"/>
          <w:sz w:val="20"/>
          <w:szCs w:val="20"/>
          <w:rtl w:val="0"/>
        </w:rPr>
        <w:t xml:space="preserve">What-if pressure tests:  </w:t>
      </w:r>
      <w:r>
        <w:rPr>
          <w:sz w:val="20"/>
          <w:szCs w:val="20"/>
          <w:rtl w:val="0"/>
        </w:rPr>
        <w:t xml:space="preserve">Flaky Wi-Fi — neutralised, since the spec already needs a live server to compute priorities, and the SPA can at least show the last-cached dashboard. Hard SPA state — mitigated, the router/auth/onboarding are already written. Marker wants complexity — a tested JSON API + pure engine is the stronger story.</w:t>
      </w:r>
    </w:p>
    <w:p>
      <w:pPr>
        <w:spacing w:after="70" w:before="30" w:lineRule="auto"/>
        <w:rPr/>
      </w:pPr>
      <w:r>
        <w:rPr>
          <w:b w:val="1"/>
          <w:bCs w:val="1"/>
          <w:color w:val="1f4e79"/>
          <w:sz w:val="20"/>
          <w:szCs w:val="20"/>
          <w:rtl w:val="0"/>
        </w:rPr>
        <w:t xml:space="preserve">Consequences:  </w:t>
      </w:r>
      <w:r>
        <w:rPr>
          <w:sz w:val="20"/>
          <w:szCs w:val="20"/>
          <w:rtl w:val="0"/>
        </w:rPr>
        <w:t xml:space="preserve">+ Reuses ~100% of the existing front-end. − Two run targets in dev (Flask + a static server) and CORS to manage.</w:t>
      </w:r>
    </w:p>
    <w:p>
      <w:pPr>
        <w:spacing w:after="100" w:before="220" w:lineRule="auto"/>
        <w:rPr/>
      </w:pPr>
      <w:r>
        <w:rPr>
          <w:b w:val="1"/>
          <w:bCs w:val="1"/>
          <w:color w:val="2e75b6"/>
          <w:sz w:val="24"/>
          <w:szCs w:val="24"/>
          <w:rtl w:val="0"/>
        </w:rPr>
        <w:t xml:space="preserve">ADR-003 — Repository structure: front-end / back-end split</w:t>
      </w:r>
    </w:p>
    <w:p>
      <w:pPr>
        <w:spacing w:after="70" w:before="30" w:lineRule="auto"/>
        <w:rPr/>
      </w:pPr>
      <w:r>
        <w:rPr>
          <w:b w:val="1"/>
          <w:bCs w:val="1"/>
          <w:color w:val="1f4e79"/>
          <w:sz w:val="20"/>
          <w:szCs w:val="20"/>
          <w:rtl w:val="0"/>
        </w:rPr>
        <w:t xml:space="preserve">Status:  </w:t>
      </w:r>
      <w:r>
        <w:rPr>
          <w:sz w:val="20"/>
          <w:szCs w:val="20"/>
          <w:rtl w:val="0"/>
        </w:rPr>
        <w:t xml:space="preserve">Accepted — refines Specification §4 (single Flask app with templates/ + static/).</w:t>
      </w:r>
    </w:p>
    <w:p>
      <w:pPr>
        <w:spacing w:after="70" w:before="30" w:lineRule="auto"/>
        <w:rPr/>
      </w:pPr>
      <w:r>
        <w:rPr>
          <w:b w:val="1"/>
          <w:bCs w:val="1"/>
          <w:color w:val="1f4e79"/>
          <w:sz w:val="20"/>
          <w:szCs w:val="20"/>
          <w:rtl w:val="0"/>
        </w:rPr>
        <w:t xml:space="preserve">Context:  </w:t>
      </w:r>
      <w:r>
        <w:rPr>
          <w:sz w:val="20"/>
          <w:szCs w:val="20"/>
          <w:rtl w:val="0"/>
        </w:rPr>
        <w:t xml:space="preserve">With an SPA + JSON API, the front-end is static assets and the back-end is a pure API. They can live together or apart.</w:t>
      </w:r>
    </w:p>
    <w:p>
      <w:pPr>
        <w:spacing w:after="70" w:before="30" w:lineRule="auto"/>
        <w:rPr/>
      </w:pPr>
      <w:r>
        <w:rPr>
          <w:b w:val="1"/>
          <w:bCs w:val="1"/>
          <w:color w:val="1f4e79"/>
          <w:sz w:val="20"/>
          <w:szCs w:val="20"/>
          <w:rtl w:val="0"/>
        </w:rPr>
        <w:t xml:space="preserve">Decision:  </w:t>
      </w:r>
      <w:r>
        <w:rPr>
          <w:sz w:val="20"/>
          <w:szCs w:val="20"/>
          <w:rtl w:val="0"/>
        </w:rPr>
        <w:t xml:space="preserve">Keep the two top-level folders front-end/ and back-end/. Flask serves no HTML; the SPA is served as static files (any static server in dev, same host in production). CORS is enabled for the dev origin.</w:t>
      </w:r>
    </w:p>
    <w:p>
      <w:pPr>
        <w:spacing w:after="70" w:before="30" w:lineRule="auto"/>
        <w:rPr/>
      </w:pPr>
      <w:r>
        <w:rPr>
          <w:b w:val="1"/>
          <w:bCs w:val="1"/>
          <w:color w:val="1f4e79"/>
          <w:sz w:val="20"/>
          <w:szCs w:val="20"/>
          <w:rtl w:val="0"/>
        </w:rPr>
        <w:t xml:space="preserve">Consequences:  </w:t>
      </w:r>
      <w:r>
        <w:rPr>
          <w:sz w:val="20"/>
          <w:szCs w:val="20"/>
          <w:rtl w:val="0"/>
        </w:rPr>
        <w:t xml:space="preserve">+ Clean API boundary that is independently testable and deployable. − Slightly more dev orchestration (two processes, CORS).</w:t>
      </w:r>
    </w:p>
    <w:p>
      <w:pPr>
        <w:spacing w:after="100" w:before="220" w:lineRule="auto"/>
        <w:rPr/>
      </w:pPr>
      <w:r>
        <w:rPr>
          <w:b w:val="1"/>
          <w:bCs w:val="1"/>
          <w:color w:val="2e75b6"/>
          <w:sz w:val="24"/>
          <w:szCs w:val="24"/>
          <w:rtl w:val="0"/>
        </w:rPr>
        <w:t xml:space="preserve">ADR-004 — Build sequence: vertical slices</w:t>
      </w:r>
    </w:p>
    <w:p>
      <w:pPr>
        <w:spacing w:after="70" w:before="30" w:lineRule="auto"/>
        <w:rPr/>
      </w:pPr>
      <w:r>
        <w:rPr>
          <w:b w:val="1"/>
          <w:bCs w:val="1"/>
          <w:color w:val="1f4e79"/>
          <w:sz w:val="20"/>
          <w:szCs w:val="20"/>
          <w:rtl w:val="0"/>
        </w:rPr>
        <w:t xml:space="preserve">Status:  </w:t>
      </w:r>
      <w:r>
        <w:rPr>
          <w:sz w:val="20"/>
          <w:szCs w:val="20"/>
          <w:rtl w:val="0"/>
        </w:rPr>
        <w:t xml:space="preserve">Accepted — 14 June 2026.</w:t>
      </w:r>
    </w:p>
    <w:p>
      <w:pPr>
        <w:spacing w:after="70" w:before="30" w:lineRule="auto"/>
        <w:rPr/>
      </w:pPr>
      <w:r>
        <w:rPr>
          <w:b w:val="1"/>
          <w:bCs w:val="1"/>
          <w:color w:val="1f4e79"/>
          <w:sz w:val="20"/>
          <w:szCs w:val="20"/>
          <w:rtl w:val="0"/>
        </w:rPr>
        <w:t xml:space="preserve">Decision:  </w:t>
      </w:r>
      <w:r>
        <w:rPr>
          <w:sz w:val="20"/>
          <w:szCs w:val="20"/>
          <w:rtl w:val="0"/>
        </w:rPr>
        <w:t xml:space="preserve">Build in thin vertical slices. Slice 1: auth → onboarding → add subject/topic, working end-to-end against the real backend. Slice 2: the pure-Python scheduling engine with full unit tests, then GET /api/priorities and POST /api/log-review, then hydrate the dashboard and subject-detail screens.</w:t>
      </w:r>
    </w:p>
    <w:p>
      <w:pPr>
        <w:spacing w:after="70" w:before="30" w:lineRule="auto"/>
        <w:rPr/>
      </w:pPr>
      <w:r>
        <w:rPr>
          <w:b w:val="1"/>
          <w:bCs w:val="1"/>
          <w:color w:val="1f4e79"/>
          <w:sz w:val="20"/>
          <w:szCs w:val="20"/>
          <w:rtl w:val="0"/>
        </w:rPr>
        <w:t xml:space="preserve">Why:  </w:t>
      </w:r>
      <w:r>
        <w:rPr>
          <w:sz w:val="20"/>
          <w:szCs w:val="20"/>
          <w:rtl w:val="0"/>
        </w:rPr>
        <w:t xml:space="preserve">Earliest ‘it runs’ moment first (makes the already-built front-end real), then the algorithmic heart with the strongest assessment evidence. Protects the engine’s correctness as the priority.</w:t>
      </w:r>
    </w:p>
    <w:p>
      <w:pPr>
        <w:spacing w:after="70" w:before="30" w:lineRule="auto"/>
        <w:rPr/>
      </w:pPr>
      <w:r>
        <w:rPr>
          <w:b w:val="1"/>
          <w:bCs w:val="1"/>
          <w:color w:val="1f4e79"/>
          <w:sz w:val="20"/>
          <w:szCs w:val="20"/>
          <w:rtl w:val="0"/>
        </w:rPr>
        <w:t xml:space="preserve">Consequences:  </w:t>
      </w:r>
      <w:r>
        <w:rPr>
          <w:sz w:val="20"/>
          <w:szCs w:val="20"/>
          <w:rtl w:val="0"/>
        </w:rPr>
        <w:t xml:space="preserve">Each slice is independently demonstrable and committable by the HITL operator (Claude never runs git).</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Relationships xmlns="http://schemas.openxmlformats.org/package/2006/relationships">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