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F04899" w:rsidRPr="008C4DD8" w:rsidRDefault="00F04899" w:rsidP="00C379FA">
                            <w:pPr>
                              <w:jc w:val="center"/>
                              <w:rPr>
                                <w:b/>
                                <w:i/>
                                <w:sz w:val="10"/>
                              </w:rPr>
                            </w:pPr>
                          </w:p>
                          <w:p w:rsidR="00F04899" w:rsidRPr="00A15808" w:rsidRDefault="00F04899"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F04899" w:rsidRPr="008C4DD8" w:rsidRDefault="00F04899" w:rsidP="00C379FA">
                      <w:pPr>
                        <w:jc w:val="center"/>
                        <w:rPr>
                          <w:b/>
                          <w:i/>
                          <w:sz w:val="10"/>
                        </w:rPr>
                      </w:pPr>
                    </w:p>
                    <w:p w:rsidR="00F04899" w:rsidRPr="00A15808" w:rsidRDefault="00F04899"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F04899" w:rsidRPr="007244D5" w:rsidRDefault="00F04899"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F04899" w:rsidRPr="007244D5" w:rsidRDefault="00F04899"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4155082"/>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4155083"/>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F4608A" w:rsidRPr="00F4608A" w:rsidRDefault="00540870">
          <w:pPr>
            <w:pStyle w:val="TOC1"/>
            <w:rPr>
              <w:rFonts w:cstheme="minorBidi"/>
              <w:noProof/>
              <w:sz w:val="26"/>
              <w:szCs w:val="26"/>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4155082" w:history="1">
            <w:r w:rsidR="00F4608A" w:rsidRPr="00F4608A">
              <w:rPr>
                <w:rStyle w:val="Hyperlink"/>
                <w:rFonts w:ascii="Times New Roman" w:hAnsi="Times New Roman"/>
                <w:noProof/>
                <w:sz w:val="26"/>
                <w:szCs w:val="26"/>
              </w:rPr>
              <w:t>LỜI MỞ ĐẦU</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_Toc464155082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w:t>
            </w:r>
            <w:r w:rsidR="00F4608A" w:rsidRPr="00F4608A">
              <w:rPr>
                <w:noProof/>
                <w:webHidden/>
                <w:sz w:val="26"/>
                <w:szCs w:val="26"/>
              </w:rPr>
              <w:fldChar w:fldCharType="end"/>
            </w:r>
          </w:hyperlink>
        </w:p>
        <w:p w:rsidR="00F4608A" w:rsidRPr="00F4608A" w:rsidRDefault="00295E66">
          <w:pPr>
            <w:pStyle w:val="TOC1"/>
            <w:rPr>
              <w:rFonts w:cstheme="minorBidi"/>
              <w:noProof/>
              <w:sz w:val="26"/>
              <w:szCs w:val="26"/>
            </w:rPr>
          </w:pPr>
          <w:hyperlink w:anchor="_Toc464155083" w:history="1">
            <w:r w:rsidR="00F4608A" w:rsidRPr="00F4608A">
              <w:rPr>
                <w:rStyle w:val="Hyperlink"/>
                <w:rFonts w:ascii="Times New Roman" w:hAnsi="Times New Roman"/>
                <w:noProof/>
                <w:sz w:val="26"/>
                <w:szCs w:val="26"/>
              </w:rPr>
              <w:t>LỜI CẢM ƠN</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_Toc464155083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2</w:t>
            </w:r>
            <w:r w:rsidR="00F4608A" w:rsidRPr="00F4608A">
              <w:rPr>
                <w:noProof/>
                <w:webHidden/>
                <w:sz w:val="26"/>
                <w:szCs w:val="26"/>
              </w:rPr>
              <w:fldChar w:fldCharType="end"/>
            </w:r>
          </w:hyperlink>
        </w:p>
        <w:p w:rsidR="00F4608A" w:rsidRPr="00F4608A" w:rsidRDefault="00295E66">
          <w:pPr>
            <w:pStyle w:val="TOC1"/>
            <w:tabs>
              <w:tab w:val="left" w:pos="440"/>
            </w:tabs>
            <w:rPr>
              <w:rFonts w:cstheme="minorBidi"/>
              <w:noProof/>
              <w:sz w:val="26"/>
              <w:szCs w:val="26"/>
            </w:rPr>
          </w:pPr>
          <w:hyperlink w:anchor="_Toc464155084" w:history="1">
            <w:r w:rsidR="00F4608A" w:rsidRPr="00F4608A">
              <w:rPr>
                <w:rStyle w:val="Hyperlink"/>
                <w:rFonts w:ascii="Times New Roman" w:hAnsi="Times New Roman"/>
                <w:b/>
                <w:noProof/>
                <w:sz w:val="26"/>
                <w:szCs w:val="26"/>
              </w:rPr>
              <w:t>I.</w:t>
            </w:r>
            <w:r w:rsidR="00F4608A" w:rsidRPr="00F4608A">
              <w:rPr>
                <w:rFonts w:cstheme="minorBidi"/>
                <w:noProof/>
                <w:sz w:val="26"/>
                <w:szCs w:val="26"/>
              </w:rPr>
              <w:tab/>
            </w:r>
            <w:r w:rsidR="00F4608A" w:rsidRPr="00F4608A">
              <w:rPr>
                <w:rStyle w:val="Hyperlink"/>
                <w:rFonts w:ascii="Times New Roman" w:hAnsi="Times New Roman"/>
                <w:b/>
                <w:noProof/>
                <w:sz w:val="26"/>
                <w:szCs w:val="26"/>
              </w:rPr>
              <w:t>GIỚI THIỆU ĐỀ TÀI</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_Toc464155084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5</w:t>
            </w:r>
            <w:r w:rsidR="00F4608A" w:rsidRPr="00F4608A">
              <w:rPr>
                <w:noProof/>
                <w:webHidden/>
                <w:sz w:val="26"/>
                <w:szCs w:val="26"/>
              </w:rPr>
              <w:fldChar w:fldCharType="end"/>
            </w:r>
          </w:hyperlink>
        </w:p>
        <w:p w:rsidR="00F4608A" w:rsidRPr="00F4608A" w:rsidRDefault="00295E66">
          <w:pPr>
            <w:pStyle w:val="TOC2"/>
            <w:tabs>
              <w:tab w:val="right" w:leader="dot" w:pos="9017"/>
            </w:tabs>
            <w:rPr>
              <w:rFonts w:cstheme="minorBidi"/>
              <w:noProof/>
              <w:sz w:val="26"/>
              <w:szCs w:val="26"/>
            </w:rPr>
          </w:pPr>
          <w:hyperlink w:anchor="_Toc464155085" w:history="1">
            <w:r w:rsidR="00F4608A" w:rsidRPr="00F4608A">
              <w:rPr>
                <w:rStyle w:val="Hyperlink"/>
                <w:rFonts w:ascii="Times New Roman" w:hAnsi="Times New Roman"/>
                <w:noProof/>
                <w:sz w:val="26"/>
                <w:szCs w:val="26"/>
              </w:rPr>
              <w:t>1. KHẢO SÁT HIỆN TRẠNG</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_Toc464155085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5</w:t>
            </w:r>
            <w:r w:rsidR="00F4608A" w:rsidRPr="00F4608A">
              <w:rPr>
                <w:noProof/>
                <w:webHidden/>
                <w:sz w:val="26"/>
                <w:szCs w:val="26"/>
              </w:rPr>
              <w:fldChar w:fldCharType="end"/>
            </w:r>
          </w:hyperlink>
        </w:p>
        <w:p w:rsidR="00F4608A" w:rsidRPr="00F4608A" w:rsidRDefault="00295E66">
          <w:pPr>
            <w:pStyle w:val="TOC2"/>
            <w:tabs>
              <w:tab w:val="right" w:leader="dot" w:pos="9017"/>
            </w:tabs>
            <w:rPr>
              <w:rFonts w:cstheme="minorBidi"/>
              <w:noProof/>
              <w:sz w:val="26"/>
              <w:szCs w:val="26"/>
            </w:rPr>
          </w:pPr>
          <w:hyperlink w:anchor="_Toc464155086" w:history="1">
            <w:r w:rsidR="00F4608A" w:rsidRPr="00F4608A">
              <w:rPr>
                <w:rStyle w:val="Hyperlink"/>
                <w:rFonts w:ascii="Times New Roman" w:hAnsi="Times New Roman"/>
                <w:noProof/>
                <w:sz w:val="26"/>
                <w:szCs w:val="26"/>
              </w:rPr>
              <w:t>2. YÊU CẦU HỆ THỐNG</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_Toc464155086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5</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87" w:history="1">
            <w:r w:rsidR="00F4608A" w:rsidRPr="00F4608A">
              <w:rPr>
                <w:rStyle w:val="Hyperlink"/>
                <w:rFonts w:ascii="Times New Roman" w:hAnsi="Times New Roman"/>
                <w:noProof/>
                <w:sz w:val="26"/>
                <w:szCs w:val="26"/>
              </w:rPr>
              <w:t>2.1 Danh sách các yêu cầu</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_Toc464155087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5</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88" w:history="1">
            <w:r w:rsidR="00F4608A" w:rsidRPr="00F4608A">
              <w:rPr>
                <w:rStyle w:val="Hyperlink"/>
                <w:rFonts w:ascii="Times New Roman" w:hAnsi="Times New Roman"/>
                <w:noProof/>
                <w:sz w:val="26"/>
                <w:szCs w:val="26"/>
              </w:rPr>
              <w:t>2.2 Danh sách các biểu mẫu và yêu cầu</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_Toc464155088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6</w:t>
            </w:r>
            <w:r w:rsidR="00F4608A" w:rsidRPr="00F4608A">
              <w:rPr>
                <w:noProof/>
                <w:webHidden/>
                <w:sz w:val="26"/>
                <w:szCs w:val="26"/>
              </w:rPr>
              <w:fldChar w:fldCharType="end"/>
            </w:r>
          </w:hyperlink>
        </w:p>
        <w:p w:rsidR="00F4608A" w:rsidRPr="00F4608A" w:rsidRDefault="00295E66">
          <w:pPr>
            <w:pStyle w:val="TOC1"/>
            <w:tabs>
              <w:tab w:val="left" w:pos="660"/>
            </w:tabs>
            <w:rPr>
              <w:rFonts w:cstheme="minorBidi"/>
              <w:noProof/>
              <w:sz w:val="26"/>
              <w:szCs w:val="26"/>
            </w:rPr>
          </w:pPr>
          <w:hyperlink w:anchor="_Toc464155089" w:history="1">
            <w:r w:rsidR="00F4608A" w:rsidRPr="00F4608A">
              <w:rPr>
                <w:rStyle w:val="Hyperlink"/>
                <w:rFonts w:ascii="Times New Roman" w:hAnsi="Times New Roman"/>
                <w:b/>
                <w:noProof/>
                <w:sz w:val="26"/>
                <w:szCs w:val="26"/>
              </w:rPr>
              <w:t>II.</w:t>
            </w:r>
            <w:r w:rsidR="00F4608A" w:rsidRPr="00F4608A">
              <w:rPr>
                <w:rFonts w:cstheme="minorBidi"/>
                <w:noProof/>
                <w:sz w:val="26"/>
                <w:szCs w:val="26"/>
              </w:rPr>
              <w:tab/>
            </w:r>
            <w:r w:rsidR="00F4608A" w:rsidRPr="00F4608A">
              <w:rPr>
                <w:rStyle w:val="Hyperlink"/>
                <w:rFonts w:ascii="Times New Roman" w:hAnsi="Times New Roman"/>
                <w:b/>
                <w:noProof/>
                <w:sz w:val="26"/>
                <w:szCs w:val="26"/>
              </w:rPr>
              <w:t>MÔ HÌNH USE-CASE</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_Toc464155089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12</w:t>
            </w:r>
            <w:r w:rsidR="00F4608A" w:rsidRPr="00F4608A">
              <w:rPr>
                <w:noProof/>
                <w:webHidden/>
                <w:sz w:val="26"/>
                <w:szCs w:val="26"/>
              </w:rPr>
              <w:fldChar w:fldCharType="end"/>
            </w:r>
          </w:hyperlink>
        </w:p>
        <w:p w:rsidR="00F4608A" w:rsidRPr="00F4608A" w:rsidRDefault="00295E66">
          <w:pPr>
            <w:pStyle w:val="TOC2"/>
            <w:tabs>
              <w:tab w:val="right" w:leader="dot" w:pos="9017"/>
            </w:tabs>
            <w:rPr>
              <w:rFonts w:cstheme="minorBidi"/>
              <w:noProof/>
              <w:sz w:val="26"/>
              <w:szCs w:val="26"/>
            </w:rPr>
          </w:pPr>
          <w:hyperlink w:anchor="_Toc464155090" w:history="1">
            <w:r w:rsidR="00F4608A" w:rsidRPr="00F4608A">
              <w:rPr>
                <w:rStyle w:val="Hyperlink"/>
                <w:rFonts w:ascii="Times New Roman" w:hAnsi="Times New Roman"/>
                <w:noProof/>
                <w:sz w:val="26"/>
                <w:szCs w:val="26"/>
              </w:rPr>
              <w:t>1. SƠ ĐỒ USE-CASE</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_Toc464155090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12</w:t>
            </w:r>
            <w:r w:rsidR="00F4608A" w:rsidRPr="00F4608A">
              <w:rPr>
                <w:noProof/>
                <w:webHidden/>
                <w:sz w:val="26"/>
                <w:szCs w:val="26"/>
              </w:rPr>
              <w:fldChar w:fldCharType="end"/>
            </w:r>
          </w:hyperlink>
        </w:p>
        <w:p w:rsidR="00F4608A" w:rsidRPr="00F4608A" w:rsidRDefault="00295E66">
          <w:pPr>
            <w:pStyle w:val="TOC2"/>
            <w:tabs>
              <w:tab w:val="right" w:leader="dot" w:pos="9017"/>
            </w:tabs>
            <w:rPr>
              <w:rFonts w:cstheme="minorBidi"/>
              <w:noProof/>
              <w:sz w:val="26"/>
              <w:szCs w:val="26"/>
            </w:rPr>
          </w:pPr>
          <w:hyperlink w:anchor="_Toc464155091" w:history="1">
            <w:r w:rsidR="00F4608A" w:rsidRPr="00F4608A">
              <w:rPr>
                <w:rStyle w:val="Hyperlink"/>
                <w:rFonts w:ascii="Times New Roman" w:hAnsi="Times New Roman"/>
                <w:noProof/>
                <w:sz w:val="26"/>
                <w:szCs w:val="26"/>
              </w:rPr>
              <w:t>2. DANH SÁCH CÁC ACTOR</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_Toc464155091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12</w:t>
            </w:r>
            <w:r w:rsidR="00F4608A" w:rsidRPr="00F4608A">
              <w:rPr>
                <w:noProof/>
                <w:webHidden/>
                <w:sz w:val="26"/>
                <w:szCs w:val="26"/>
              </w:rPr>
              <w:fldChar w:fldCharType="end"/>
            </w:r>
          </w:hyperlink>
        </w:p>
        <w:p w:rsidR="00F4608A" w:rsidRPr="00F4608A" w:rsidRDefault="00295E66">
          <w:pPr>
            <w:pStyle w:val="TOC2"/>
            <w:tabs>
              <w:tab w:val="right" w:leader="dot" w:pos="9017"/>
            </w:tabs>
            <w:rPr>
              <w:rFonts w:cstheme="minorBidi"/>
              <w:noProof/>
              <w:sz w:val="26"/>
              <w:szCs w:val="26"/>
            </w:rPr>
          </w:pPr>
          <w:hyperlink w:anchor="_Toc464155092" w:history="1">
            <w:r w:rsidR="00F4608A" w:rsidRPr="00F4608A">
              <w:rPr>
                <w:rStyle w:val="Hyperlink"/>
                <w:rFonts w:ascii="Times New Roman" w:hAnsi="Times New Roman"/>
                <w:noProof/>
                <w:sz w:val="26"/>
                <w:szCs w:val="26"/>
              </w:rPr>
              <w:t>3. DANH SÁCH CÁC USE-CASE</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_Toc464155092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12</w:t>
            </w:r>
            <w:r w:rsidR="00F4608A" w:rsidRPr="00F4608A">
              <w:rPr>
                <w:noProof/>
                <w:webHidden/>
                <w:sz w:val="26"/>
                <w:szCs w:val="26"/>
              </w:rPr>
              <w:fldChar w:fldCharType="end"/>
            </w:r>
          </w:hyperlink>
        </w:p>
        <w:p w:rsidR="00F4608A" w:rsidRPr="00F4608A" w:rsidRDefault="00295E66">
          <w:pPr>
            <w:pStyle w:val="TOC2"/>
            <w:tabs>
              <w:tab w:val="right" w:leader="dot" w:pos="9017"/>
            </w:tabs>
            <w:rPr>
              <w:rFonts w:cstheme="minorBidi"/>
              <w:noProof/>
              <w:sz w:val="26"/>
              <w:szCs w:val="26"/>
            </w:rPr>
          </w:pPr>
          <w:hyperlink w:anchor="_Toc464155093" w:history="1">
            <w:r w:rsidR="00F4608A" w:rsidRPr="00F4608A">
              <w:rPr>
                <w:rStyle w:val="Hyperlink"/>
                <w:rFonts w:ascii="Times New Roman" w:hAnsi="Times New Roman"/>
                <w:noProof/>
                <w:sz w:val="26"/>
                <w:szCs w:val="26"/>
              </w:rPr>
              <w:t>4. ĐẶC TẢ USE-CASE</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_Toc464155093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13</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94" w:history="1">
            <w:r w:rsidR="00F4608A" w:rsidRPr="00F4608A">
              <w:rPr>
                <w:rStyle w:val="Hyperlink"/>
                <w:rFonts w:ascii="Times New Roman" w:hAnsi="Times New Roman"/>
                <w:noProof/>
                <w:sz w:val="26"/>
                <w:szCs w:val="26"/>
              </w:rPr>
              <w:t>4.1 Đăng nhập đăng xuất</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_Toc464155094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13</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95" w:history="1">
            <w:r w:rsidR="00F4608A" w:rsidRPr="00F4608A">
              <w:rPr>
                <w:rStyle w:val="Hyperlink"/>
                <w:rFonts w:ascii="Times New Roman" w:hAnsi="Times New Roman"/>
                <w:noProof/>
                <w:sz w:val="26"/>
                <w:szCs w:val="26"/>
              </w:rPr>
              <w:t>4.2 Quản lý nhập hàng</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_Toc464155095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14</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96" w:history="1">
            <w:r w:rsidR="00F4608A" w:rsidRPr="00F4608A">
              <w:rPr>
                <w:rStyle w:val="Hyperlink"/>
                <w:rFonts w:ascii="Times New Roman" w:hAnsi="Times New Roman"/>
                <w:noProof/>
                <w:sz w:val="26"/>
                <w:szCs w:val="26"/>
              </w:rPr>
              <w:t>4.3 Quản lý nhân viên</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_Toc464155096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26</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97" w:history="1">
            <w:r w:rsidR="00F4608A" w:rsidRPr="00F4608A">
              <w:rPr>
                <w:rStyle w:val="Hyperlink"/>
                <w:rFonts w:ascii="Times New Roman" w:hAnsi="Times New Roman"/>
                <w:noProof/>
                <w:sz w:val="26"/>
                <w:szCs w:val="26"/>
              </w:rPr>
              <w:t>4.4 Quản lý xuất hàng</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_Toc464155097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29</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98" w:history="1">
            <w:r w:rsidR="00F4608A" w:rsidRPr="00F4608A">
              <w:rPr>
                <w:rStyle w:val="Hyperlink"/>
                <w:rFonts w:ascii="Times New Roman" w:hAnsi="Times New Roman"/>
                <w:noProof/>
                <w:sz w:val="26"/>
                <w:szCs w:val="26"/>
              </w:rPr>
              <w:t>4.5 Thống kê và báo cáo</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_Toc464155098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32</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099" w:history="1">
            <w:r w:rsidR="00F4608A" w:rsidRPr="00F4608A">
              <w:rPr>
                <w:rStyle w:val="Hyperlink"/>
                <w:rFonts w:ascii="Times New Roman" w:hAnsi="Times New Roman"/>
                <w:noProof/>
                <w:sz w:val="26"/>
                <w:szCs w:val="26"/>
              </w:rPr>
              <w:t>4.6 Quản lý bán hàng</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_Toc464155099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35</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100" w:history="1">
            <w:r w:rsidR="00F4608A" w:rsidRPr="00F4608A">
              <w:rPr>
                <w:rStyle w:val="Hyperlink"/>
                <w:rFonts w:ascii="Times New Roman" w:hAnsi="Times New Roman"/>
                <w:noProof/>
                <w:sz w:val="26"/>
                <w:szCs w:val="26"/>
              </w:rPr>
              <w:t>4.7 Kiểm kê hàng hóa</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_Toc464155100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38</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101" w:history="1">
            <w:r w:rsidR="00F4608A" w:rsidRPr="00F4608A">
              <w:rPr>
                <w:rStyle w:val="Hyperlink"/>
                <w:rFonts w:ascii="Times New Roman" w:hAnsi="Times New Roman"/>
                <w:noProof/>
                <w:sz w:val="26"/>
                <w:szCs w:val="26"/>
              </w:rPr>
              <w:t>4.8 Quản lý khách hàng thân thiết</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_Toc464155101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41</w:t>
            </w:r>
            <w:r w:rsidR="00F4608A" w:rsidRPr="00F4608A">
              <w:rPr>
                <w:noProof/>
                <w:webHidden/>
                <w:sz w:val="26"/>
                <w:szCs w:val="26"/>
              </w:rPr>
              <w:fldChar w:fldCharType="end"/>
            </w:r>
          </w:hyperlink>
        </w:p>
        <w:p w:rsidR="00F4608A" w:rsidRPr="00F4608A" w:rsidRDefault="00295E66">
          <w:pPr>
            <w:pStyle w:val="TOC3"/>
            <w:tabs>
              <w:tab w:val="right" w:leader="dot" w:pos="9017"/>
            </w:tabs>
            <w:rPr>
              <w:rFonts w:cstheme="minorBidi"/>
              <w:noProof/>
              <w:sz w:val="26"/>
              <w:szCs w:val="26"/>
            </w:rPr>
          </w:pPr>
          <w:hyperlink w:anchor="_Toc464155102" w:history="1">
            <w:r w:rsidR="00F4608A" w:rsidRPr="00F4608A">
              <w:rPr>
                <w:rStyle w:val="Hyperlink"/>
                <w:rFonts w:ascii="Times New Roman" w:hAnsi="Times New Roman"/>
                <w:noProof/>
                <w:sz w:val="26"/>
                <w:szCs w:val="26"/>
              </w:rPr>
              <w:t>4.9 Quản lý quy định</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_Toc464155102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45</w:t>
            </w:r>
            <w:r w:rsidR="00F4608A" w:rsidRPr="00F4608A">
              <w:rPr>
                <w:noProof/>
                <w:webHidden/>
                <w:sz w:val="26"/>
                <w:szCs w:val="26"/>
              </w:rPr>
              <w:fldChar w:fldCharType="end"/>
            </w:r>
          </w:hyperlink>
        </w:p>
        <w:p w:rsidR="00F4608A" w:rsidRPr="00F4608A" w:rsidRDefault="00295E66">
          <w:pPr>
            <w:pStyle w:val="TOC1"/>
            <w:tabs>
              <w:tab w:val="left" w:pos="660"/>
            </w:tabs>
            <w:rPr>
              <w:rFonts w:cstheme="minorBidi"/>
              <w:noProof/>
              <w:sz w:val="26"/>
              <w:szCs w:val="26"/>
            </w:rPr>
          </w:pPr>
          <w:hyperlink w:anchor="_Toc464155103" w:history="1">
            <w:r w:rsidR="00F4608A" w:rsidRPr="00F4608A">
              <w:rPr>
                <w:rStyle w:val="Hyperlink"/>
                <w:rFonts w:ascii="Times New Roman" w:hAnsi="Times New Roman"/>
                <w:b/>
                <w:noProof/>
                <w:sz w:val="26"/>
                <w:szCs w:val="26"/>
              </w:rPr>
              <w:t>III.</w:t>
            </w:r>
            <w:r w:rsidR="00F4608A" w:rsidRPr="00F4608A">
              <w:rPr>
                <w:rFonts w:cstheme="minorBidi"/>
                <w:noProof/>
                <w:sz w:val="26"/>
                <w:szCs w:val="26"/>
              </w:rPr>
              <w:tab/>
            </w:r>
            <w:r w:rsidR="00F4608A" w:rsidRPr="00F4608A">
              <w:rPr>
                <w:rStyle w:val="Hyperlink"/>
                <w:rFonts w:ascii="Times New Roman" w:hAnsi="Times New Roman"/>
                <w:b/>
                <w:noProof/>
                <w:sz w:val="26"/>
                <w:szCs w:val="26"/>
              </w:rPr>
              <w:t>PHÂN TÍCH</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_Toc464155103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46</w:t>
            </w:r>
            <w:r w:rsidR="00F4608A" w:rsidRPr="00F4608A">
              <w:rPr>
                <w:noProof/>
                <w:webHidden/>
                <w:sz w:val="26"/>
                <w:szCs w:val="26"/>
              </w:rPr>
              <w:fldChar w:fldCharType="end"/>
            </w:r>
          </w:hyperlink>
        </w:p>
        <w:p w:rsidR="00F4608A" w:rsidRPr="00F4608A" w:rsidRDefault="00295E66">
          <w:pPr>
            <w:pStyle w:val="TOC1"/>
            <w:tabs>
              <w:tab w:val="left" w:pos="660"/>
            </w:tabs>
            <w:rPr>
              <w:rFonts w:cstheme="minorBidi"/>
              <w:noProof/>
              <w:sz w:val="26"/>
              <w:szCs w:val="26"/>
            </w:rPr>
          </w:pPr>
          <w:hyperlink w:anchor="_Toc464155104" w:history="1">
            <w:r w:rsidR="00F4608A" w:rsidRPr="00F4608A">
              <w:rPr>
                <w:rStyle w:val="Hyperlink"/>
                <w:rFonts w:ascii="Times New Roman" w:hAnsi="Times New Roman"/>
                <w:b/>
                <w:noProof/>
                <w:sz w:val="26"/>
                <w:szCs w:val="26"/>
              </w:rPr>
              <w:t>IV.</w:t>
            </w:r>
            <w:r w:rsidR="00F4608A" w:rsidRPr="00F4608A">
              <w:rPr>
                <w:rFonts w:cstheme="minorBidi"/>
                <w:noProof/>
                <w:sz w:val="26"/>
                <w:szCs w:val="26"/>
              </w:rPr>
              <w:tab/>
            </w:r>
            <w:r w:rsidR="00F4608A" w:rsidRPr="00F4608A">
              <w:rPr>
                <w:rStyle w:val="Hyperlink"/>
                <w:rFonts w:ascii="Times New Roman" w:hAnsi="Times New Roman"/>
                <w:b/>
                <w:noProof/>
                <w:sz w:val="26"/>
                <w:szCs w:val="26"/>
              </w:rPr>
              <w:t>THIẾT KẾ DỮ LIỆU</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_Toc464155104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46</w:t>
            </w:r>
            <w:r w:rsidR="00F4608A" w:rsidRPr="00F4608A">
              <w:rPr>
                <w:noProof/>
                <w:webHidden/>
                <w:sz w:val="26"/>
                <w:szCs w:val="26"/>
              </w:rPr>
              <w:fldChar w:fldCharType="end"/>
            </w:r>
          </w:hyperlink>
        </w:p>
        <w:p w:rsidR="00F4608A" w:rsidRPr="00F4608A" w:rsidRDefault="00295E66">
          <w:pPr>
            <w:pStyle w:val="TOC1"/>
            <w:tabs>
              <w:tab w:val="left" w:pos="440"/>
            </w:tabs>
            <w:rPr>
              <w:rFonts w:cstheme="minorBidi"/>
              <w:noProof/>
              <w:sz w:val="26"/>
              <w:szCs w:val="26"/>
            </w:rPr>
          </w:pPr>
          <w:hyperlink w:anchor="_Toc464155105" w:history="1">
            <w:r w:rsidR="00F4608A" w:rsidRPr="00F4608A">
              <w:rPr>
                <w:rStyle w:val="Hyperlink"/>
                <w:rFonts w:ascii="Times New Roman" w:hAnsi="Times New Roman"/>
                <w:b/>
                <w:noProof/>
                <w:sz w:val="26"/>
                <w:szCs w:val="26"/>
              </w:rPr>
              <w:t>V.</w:t>
            </w:r>
            <w:r w:rsidR="00F4608A" w:rsidRPr="00F4608A">
              <w:rPr>
                <w:rFonts w:cstheme="minorBidi"/>
                <w:noProof/>
                <w:sz w:val="26"/>
                <w:szCs w:val="26"/>
              </w:rPr>
              <w:tab/>
            </w:r>
            <w:r w:rsidR="00F4608A" w:rsidRPr="00F4608A">
              <w:rPr>
                <w:rStyle w:val="Hyperlink"/>
                <w:rFonts w:ascii="Times New Roman" w:hAnsi="Times New Roman"/>
                <w:b/>
                <w:noProof/>
                <w:sz w:val="26"/>
                <w:szCs w:val="26"/>
              </w:rPr>
              <w:t>THIẾT KẾ KIẾN TRÚC</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_Toc464155105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46</w:t>
            </w:r>
            <w:r w:rsidR="00F4608A" w:rsidRPr="00F4608A">
              <w:rPr>
                <w:noProof/>
                <w:webHidden/>
                <w:sz w:val="26"/>
                <w:szCs w:val="26"/>
              </w:rPr>
              <w:fldChar w:fldCharType="end"/>
            </w:r>
          </w:hyperlink>
        </w:p>
        <w:p w:rsidR="00F4608A" w:rsidRPr="00F4608A" w:rsidRDefault="00295E66">
          <w:pPr>
            <w:pStyle w:val="TOC1"/>
            <w:tabs>
              <w:tab w:val="left" w:pos="660"/>
            </w:tabs>
            <w:rPr>
              <w:rFonts w:cstheme="minorBidi"/>
              <w:noProof/>
              <w:sz w:val="26"/>
              <w:szCs w:val="26"/>
            </w:rPr>
          </w:pPr>
          <w:hyperlink w:anchor="_Toc464155106" w:history="1">
            <w:r w:rsidR="00F4608A" w:rsidRPr="00F4608A">
              <w:rPr>
                <w:rStyle w:val="Hyperlink"/>
                <w:rFonts w:ascii="Times New Roman" w:hAnsi="Times New Roman"/>
                <w:b/>
                <w:noProof/>
                <w:sz w:val="26"/>
                <w:szCs w:val="26"/>
              </w:rPr>
              <w:t>VI.</w:t>
            </w:r>
            <w:r w:rsidR="00F4608A" w:rsidRPr="00F4608A">
              <w:rPr>
                <w:rFonts w:cstheme="minorBidi"/>
                <w:noProof/>
                <w:sz w:val="26"/>
                <w:szCs w:val="26"/>
              </w:rPr>
              <w:tab/>
            </w:r>
            <w:r w:rsidR="00F4608A" w:rsidRPr="00F4608A">
              <w:rPr>
                <w:rStyle w:val="Hyperlink"/>
                <w:rFonts w:ascii="Times New Roman" w:hAnsi="Times New Roman"/>
                <w:b/>
                <w:noProof/>
                <w:sz w:val="26"/>
                <w:szCs w:val="26"/>
              </w:rPr>
              <w:t>THIẾT KẾ GIAO DIỆN</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_Toc464155106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46</w:t>
            </w:r>
            <w:r w:rsidR="00F4608A" w:rsidRPr="00F4608A">
              <w:rPr>
                <w:noProof/>
                <w:webHidden/>
                <w:sz w:val="26"/>
                <w:szCs w:val="26"/>
              </w:rPr>
              <w:fldChar w:fldCharType="end"/>
            </w:r>
          </w:hyperlink>
        </w:p>
        <w:p w:rsidR="00F4608A" w:rsidRDefault="00295E66">
          <w:pPr>
            <w:pStyle w:val="TOC1"/>
            <w:tabs>
              <w:tab w:val="left" w:pos="660"/>
            </w:tabs>
            <w:rPr>
              <w:rFonts w:cstheme="minorBidi"/>
              <w:noProof/>
            </w:rPr>
          </w:pPr>
          <w:hyperlink w:anchor="_Toc464155107" w:history="1">
            <w:r w:rsidR="00F4608A" w:rsidRPr="00F4608A">
              <w:rPr>
                <w:rStyle w:val="Hyperlink"/>
                <w:rFonts w:ascii="Times New Roman" w:hAnsi="Times New Roman"/>
                <w:b/>
                <w:noProof/>
                <w:sz w:val="26"/>
                <w:szCs w:val="26"/>
              </w:rPr>
              <w:t>VII.</w:t>
            </w:r>
            <w:r w:rsidR="00F4608A" w:rsidRPr="00F4608A">
              <w:rPr>
                <w:rFonts w:cstheme="minorBidi"/>
                <w:noProof/>
                <w:sz w:val="26"/>
                <w:szCs w:val="26"/>
              </w:rPr>
              <w:tab/>
            </w:r>
            <w:r w:rsidR="00F4608A" w:rsidRPr="00F4608A">
              <w:rPr>
                <w:rStyle w:val="Hyperlink"/>
                <w:rFonts w:ascii="Times New Roman" w:hAnsi="Times New Roman"/>
                <w:b/>
                <w:noProof/>
                <w:sz w:val="26"/>
                <w:szCs w:val="26"/>
              </w:rPr>
              <w:t>KẾT LUẬN</w:t>
            </w:r>
            <w:r w:rsidR="00F4608A" w:rsidRPr="00F4608A">
              <w:rPr>
                <w:noProof/>
                <w:webHidden/>
                <w:sz w:val="26"/>
                <w:szCs w:val="26"/>
              </w:rPr>
              <w:tab/>
            </w:r>
            <w:r w:rsidR="00F4608A" w:rsidRPr="00F4608A">
              <w:rPr>
                <w:noProof/>
                <w:webHidden/>
                <w:sz w:val="26"/>
                <w:szCs w:val="26"/>
              </w:rPr>
              <w:fldChar w:fldCharType="begin"/>
            </w:r>
            <w:r w:rsidR="00F4608A" w:rsidRPr="00F4608A">
              <w:rPr>
                <w:noProof/>
                <w:webHidden/>
                <w:sz w:val="26"/>
                <w:szCs w:val="26"/>
              </w:rPr>
              <w:instrText xml:space="preserve"> PAGEREF _Toc464155107 \h </w:instrText>
            </w:r>
            <w:r w:rsidR="00F4608A" w:rsidRPr="00F4608A">
              <w:rPr>
                <w:noProof/>
                <w:webHidden/>
                <w:sz w:val="26"/>
                <w:szCs w:val="26"/>
              </w:rPr>
            </w:r>
            <w:r w:rsidR="00F4608A" w:rsidRPr="00F4608A">
              <w:rPr>
                <w:noProof/>
                <w:webHidden/>
                <w:sz w:val="26"/>
                <w:szCs w:val="26"/>
              </w:rPr>
              <w:fldChar w:fldCharType="separate"/>
            </w:r>
            <w:r w:rsidR="006574EB">
              <w:rPr>
                <w:noProof/>
                <w:webHidden/>
                <w:sz w:val="26"/>
                <w:szCs w:val="26"/>
              </w:rPr>
              <w:t>46</w:t>
            </w:r>
            <w:r w:rsidR="00F4608A" w:rsidRPr="00F4608A">
              <w:rPr>
                <w:noProof/>
                <w:webHidden/>
                <w:sz w:val="26"/>
                <w:szCs w:val="26"/>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 w:name="_Toc464155084"/>
      <w:r w:rsidRPr="00ED1780">
        <w:rPr>
          <w:rFonts w:ascii="Times New Roman" w:hAnsi="Times New Roman" w:cs="Times New Roman"/>
          <w:b/>
          <w:sz w:val="26"/>
          <w:szCs w:val="26"/>
        </w:rPr>
        <w:lastRenderedPageBreak/>
        <w:t>GIỚI THIỆU ĐỀ TÀI</w:t>
      </w:r>
      <w:bookmarkEnd w:id="3"/>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4" w:name="_Toc464155085"/>
      <w:r w:rsidRPr="00ED1780">
        <w:rPr>
          <w:rFonts w:ascii="Times New Roman" w:hAnsi="Times New Roman" w:cs="Times New Roman"/>
          <w:sz w:val="26"/>
          <w:szCs w:val="26"/>
        </w:rPr>
        <w:t>1. KHẢO SÁT HIỆN TRẠNG</w:t>
      </w:r>
      <w:bookmarkEnd w:id="4"/>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5" w:name="_Toc464155086"/>
      <w:r w:rsidRPr="00ED1780">
        <w:rPr>
          <w:rFonts w:ascii="Times New Roman" w:hAnsi="Times New Roman" w:cs="Times New Roman"/>
          <w:sz w:val="26"/>
          <w:szCs w:val="26"/>
        </w:rPr>
        <w:t>2. YÊU CẦU HỆ THỐNG</w:t>
      </w:r>
      <w:bookmarkEnd w:id="5"/>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6" w:name="_Toc464155087"/>
      <w:r w:rsidRPr="00ED1780">
        <w:rPr>
          <w:rFonts w:ascii="Times New Roman" w:hAnsi="Times New Roman" w:cs="Times New Roman"/>
          <w:color w:val="0070C0"/>
          <w:sz w:val="26"/>
          <w:szCs w:val="26"/>
        </w:rPr>
        <w:t>2.1 Danh sách các yêu cầu</w:t>
      </w:r>
      <w:bookmarkEnd w:id="6"/>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7" w:name="_Toc464155088"/>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7"/>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8" w:name="_Toc464150506"/>
      <w:r w:rsidRPr="00ED1780">
        <w:rPr>
          <w:rFonts w:ascii="Times New Roman" w:hAnsi="Times New Roman" w:cs="Times New Roman"/>
          <w:sz w:val="26"/>
          <w:szCs w:val="26"/>
        </w:rPr>
        <w:t>2.2.1.1 Biểu mẫu 1</w:t>
      </w:r>
      <w:bookmarkEnd w:id="8"/>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9"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9"/>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0" w:name="_Toc464150509"/>
      <w:r w:rsidRPr="00ED1780">
        <w:rPr>
          <w:rFonts w:ascii="Times New Roman" w:hAnsi="Times New Roman" w:cs="Times New Roman"/>
          <w:sz w:val="26"/>
          <w:szCs w:val="26"/>
        </w:rPr>
        <w:t>2.2.2.1 Biểu mẫu 2</w:t>
      </w:r>
      <w:bookmarkEnd w:id="10"/>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1"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1"/>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2" w:name="_Toc464150518"/>
      <w:r w:rsidRPr="00ED1780">
        <w:rPr>
          <w:rFonts w:ascii="Times New Roman" w:hAnsi="Times New Roman" w:cs="Times New Roman"/>
          <w:sz w:val="26"/>
          <w:szCs w:val="26"/>
        </w:rPr>
        <w:t>2.2.5.1 Biểu mẫu 5</w:t>
      </w:r>
      <w:bookmarkEnd w:id="12"/>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3"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3"/>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4" w:name="_Toc464150521"/>
      <w:r w:rsidRPr="00ED1780">
        <w:rPr>
          <w:rFonts w:ascii="Times New Roman" w:hAnsi="Times New Roman" w:cs="Times New Roman"/>
          <w:sz w:val="26"/>
          <w:szCs w:val="26"/>
        </w:rPr>
        <w:t>2.2.6.1 Biểu mẫu 6</w:t>
      </w:r>
      <w:bookmarkEnd w:id="14"/>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5"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5"/>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6" w:name="OLE_LINK8"/>
            <w:bookmarkStart w:id="17"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8" w:name="OLE_LINK3"/>
            <w:bookmarkStart w:id="19"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8"/>
      <w:bookmarkEnd w:id="19"/>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6"/>
      <w:bookmarkEnd w:id="1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0" w:name="_Hlk464068242"/>
            <w:bookmarkStart w:id="21" w:name="OLE_LINK32"/>
            <w:bookmarkStart w:id="22" w:name="OLE_LINK33"/>
            <w:bookmarkStart w:id="23"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0"/>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1"/>
    <w:bookmarkEnd w:id="22"/>
    <w:bookmarkEnd w:id="23"/>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4" w:name="OLE_LINK20"/>
      <w:bookmarkStart w:id="25"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4"/>
    <w:bookmarkEnd w:id="25"/>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6"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6"/>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8" w:name="OLE_LINK26"/>
      <w:bookmarkStart w:id="29"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8"/>
    <w:bookmarkEnd w:id="29"/>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0" w:name="OLE_LINK37"/>
      <w:bookmarkStart w:id="31" w:name="OLE_LINK38"/>
      <w:r w:rsidRPr="00ED1780">
        <w:rPr>
          <w:rFonts w:ascii="Times New Roman" w:hAnsi="Times New Roman" w:cs="Times New Roman"/>
          <w:sz w:val="26"/>
          <w:szCs w:val="26"/>
        </w:rPr>
        <w:t>QĐ 20: -Ngày lập phải bằng ngày hiện tại</w:t>
      </w:r>
    </w:p>
    <w:bookmarkEnd w:id="30"/>
    <w:bookmarkEnd w:id="31"/>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2"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2"/>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3" w:name="_Toc464155089"/>
      <w:r w:rsidRPr="00ED1780">
        <w:rPr>
          <w:rFonts w:ascii="Times New Roman" w:hAnsi="Times New Roman" w:cs="Times New Roman"/>
          <w:b/>
          <w:sz w:val="26"/>
          <w:szCs w:val="26"/>
        </w:rPr>
        <w:t>MÔ HÌNH USE-CASE</w:t>
      </w:r>
      <w:bookmarkEnd w:id="33"/>
    </w:p>
    <w:p w:rsidR="00435F70" w:rsidRDefault="00435F70" w:rsidP="00435F70">
      <w:pPr>
        <w:pStyle w:val="ListParagraph"/>
        <w:tabs>
          <w:tab w:val="left" w:pos="7245"/>
        </w:tabs>
        <w:ind w:left="1080"/>
        <w:outlineLvl w:val="1"/>
        <w:rPr>
          <w:rFonts w:ascii="Times New Roman" w:hAnsi="Times New Roman" w:cs="Times New Roman"/>
          <w:sz w:val="26"/>
          <w:szCs w:val="26"/>
        </w:rPr>
      </w:pPr>
      <w:r w:rsidRPr="00ED1780">
        <w:rPr>
          <w:rFonts w:ascii="Times New Roman" w:hAnsi="Times New Roman" w:cs="Times New Roman"/>
          <w:sz w:val="26"/>
          <w:szCs w:val="26"/>
        </w:rPr>
        <w:t xml:space="preserve">1. </w:t>
      </w:r>
      <w:bookmarkStart w:id="34" w:name="_Toc464155090"/>
      <w:r w:rsidRPr="00ED1780">
        <w:rPr>
          <w:rFonts w:ascii="Times New Roman" w:hAnsi="Times New Roman" w:cs="Times New Roman"/>
          <w:sz w:val="26"/>
          <w:szCs w:val="26"/>
        </w:rPr>
        <w:t>SƠ ĐỒ USE-CASE</w:t>
      </w:r>
      <w:bookmarkEnd w:id="34"/>
    </w:p>
    <w:p w:rsidR="00DF5EDD" w:rsidRPr="00ED1780" w:rsidRDefault="00DF5EDD" w:rsidP="00435F70">
      <w:pPr>
        <w:pStyle w:val="ListParagraph"/>
        <w:tabs>
          <w:tab w:val="left" w:pos="7245"/>
        </w:tabs>
        <w:ind w:left="1080"/>
        <w:outlineLvl w:val="1"/>
        <w:rPr>
          <w:rFonts w:ascii="Times New Roman" w:hAnsi="Times New Roman" w:cs="Times New Roman"/>
          <w:sz w:val="26"/>
          <w:szCs w:val="26"/>
        </w:rPr>
      </w:pPr>
      <w:bookmarkStart w:id="35" w:name="_GoBack"/>
      <w:r>
        <w:rPr>
          <w:noProof/>
        </w:rPr>
        <w:drawing>
          <wp:inline distT="0" distB="0" distL="0" distR="0" wp14:anchorId="56084E7C" wp14:editId="2AE45F54">
            <wp:extent cx="5048250" cy="27114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048250" cy="2711450"/>
                    </a:xfrm>
                    <a:prstGeom prst="rect">
                      <a:avLst/>
                    </a:prstGeom>
                  </pic:spPr>
                </pic:pic>
              </a:graphicData>
            </a:graphic>
          </wp:inline>
        </w:drawing>
      </w:r>
      <w:bookmarkEnd w:id="35"/>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6" w:name="_Toc464155091"/>
      <w:r w:rsidRPr="00ED1780">
        <w:rPr>
          <w:rFonts w:ascii="Times New Roman" w:hAnsi="Times New Roman" w:cs="Times New Roman"/>
          <w:sz w:val="26"/>
          <w:szCs w:val="26"/>
        </w:rPr>
        <w:t>2. DANH SÁCH CÁC ACTOR</w:t>
      </w:r>
      <w:bookmarkEnd w:id="36"/>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Ban giám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Khách hàng</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Khách hàng mua hàng hóa ở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7" w:name="_Toc464155092"/>
      <w:r w:rsidRPr="00ED1780">
        <w:rPr>
          <w:rFonts w:ascii="Times New Roman" w:hAnsi="Times New Roman" w:cs="Times New Roman"/>
          <w:sz w:val="26"/>
          <w:szCs w:val="26"/>
        </w:rPr>
        <w:t>3. DANH SÁCH CÁC USE-CASE</w:t>
      </w:r>
      <w:bookmarkEnd w:id="37"/>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lastRenderedPageBreak/>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lastRenderedPageBreak/>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kế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8" w:name="_Toc464155093"/>
      <w:r w:rsidRPr="00ED1780">
        <w:rPr>
          <w:rFonts w:ascii="Times New Roman" w:hAnsi="Times New Roman" w:cs="Times New Roman"/>
          <w:sz w:val="26"/>
          <w:szCs w:val="26"/>
        </w:rPr>
        <w:t>4. ĐẶC TẢ USE-CASE</w:t>
      </w:r>
      <w:bookmarkEnd w:id="38"/>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9" w:name="_Toc464155094"/>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9"/>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 xml:space="preserve">Trạng thái hệ thống trước khi </w:t>
            </w:r>
            <w:r>
              <w:rPr>
                <w:rFonts w:ascii="Times New Roman" w:hAnsi="Times New Roman" w:cs="Times New Roman"/>
                <w:b/>
                <w:sz w:val="26"/>
                <w:szCs w:val="26"/>
              </w:rPr>
              <w:lastRenderedPageBreak/>
              <w:t>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lastRenderedPageBreak/>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4155095"/>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40"/>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 xml:space="preserve">được bán </w:t>
            </w:r>
            <w:r w:rsidRPr="00836B9F">
              <w:rPr>
                <w:rFonts w:ascii="Times New Roman" w:hAnsi="Times New Roman" w:cs="Times New Roman"/>
                <w:sz w:val="26"/>
                <w:szCs w:val="26"/>
              </w:rPr>
              <w:lastRenderedPageBreak/>
              <w:t>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lastRenderedPageBreak/>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0B4AC7" w:rsidP="000B4AC7">
      <w:pPr>
        <w:pStyle w:val="ListParagraph"/>
        <w:tabs>
          <w:tab w:val="left" w:pos="1980"/>
        </w:tabs>
        <w:ind w:left="1530"/>
        <w:rPr>
          <w:rFonts w:ascii="Times New Roman" w:hAnsi="Times New Roman" w:cs="Times New Roman"/>
          <w:sz w:val="26"/>
          <w:szCs w:val="26"/>
        </w:rPr>
      </w:pPr>
      <w:r w:rsidRPr="00ED1780">
        <w:rPr>
          <w:rFonts w:ascii="Times New Roman" w:hAnsi="Times New Roman" w:cs="Times New Roman"/>
          <w:sz w:val="26"/>
          <w:szCs w:val="26"/>
        </w:rPr>
        <w:t>4.2.3.3 Quả</w:t>
      </w:r>
      <w:r>
        <w:rPr>
          <w:rFonts w:ascii="Times New Roman" w:hAnsi="Times New Roman" w:cs="Times New Roman"/>
          <w:sz w:val="26"/>
          <w:szCs w:val="26"/>
        </w:rPr>
        <w:t>n lý</w:t>
      </w:r>
      <w:r w:rsidRPr="00ED1780">
        <w:rPr>
          <w:rFonts w:ascii="Times New Roman" w:hAnsi="Times New Roman" w:cs="Times New Roman"/>
          <w:sz w:val="26"/>
          <w:szCs w:val="26"/>
        </w:rPr>
        <w:t xml:space="preserve"> </w:t>
      </w:r>
      <w:r>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lastRenderedPageBreak/>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w:t>
            </w:r>
            <w:r w:rsidRPr="00ED1780">
              <w:rPr>
                <w:rFonts w:ascii="Times New Roman" w:hAnsi="Times New Roman" w:cs="Times New Roman"/>
                <w:sz w:val="26"/>
                <w:szCs w:val="26"/>
              </w:rPr>
              <w:lastRenderedPageBreak/>
              <w:t>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4155096"/>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1"/>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Nhân viên vừa mới được nhập vào hệ thống sẽ tự động được sắp xếp tăng theo tên. Danh </w:t>
            </w:r>
            <w:r w:rsidRPr="00ED1780">
              <w:rPr>
                <w:rFonts w:ascii="Times New Roman" w:hAnsi="Times New Roman" w:cs="Times New Roman"/>
                <w:sz w:val="26"/>
                <w:szCs w:val="26"/>
              </w:rPr>
              <w:lastRenderedPageBreak/>
              <w:t>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w:t>
            </w:r>
            <w:r w:rsidRPr="00ED1780">
              <w:rPr>
                <w:rFonts w:ascii="Times New Roman" w:hAnsi="Times New Roman" w:cs="Times New Roman"/>
                <w:sz w:val="26"/>
                <w:szCs w:val="26"/>
              </w:rPr>
              <w:lastRenderedPageBreak/>
              <w:t>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2" w:name="_Toc464155097"/>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2"/>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  Nếu người sử dụng chọn một phiếu xuất hàng đã có trong cơ sở dữ liệu và chọn chức </w:t>
            </w:r>
            <w:r w:rsidRPr="00ED1780">
              <w:rPr>
                <w:rFonts w:ascii="Times New Roman" w:hAnsi="Times New Roman" w:cs="Times New Roman"/>
                <w:sz w:val="26"/>
                <w:szCs w:val="26"/>
              </w:rPr>
              <w:lastRenderedPageBreak/>
              <w:t>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w:t>
            </w:r>
            <w:r w:rsidRPr="00ED1780">
              <w:rPr>
                <w:rFonts w:ascii="Times New Roman" w:hAnsi="Times New Roman" w:cs="Times New Roman"/>
                <w:sz w:val="26"/>
                <w:szCs w:val="26"/>
              </w:rPr>
              <w:lastRenderedPageBreak/>
              <w:t>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4155098"/>
      <w:r w:rsidRPr="00ED1780">
        <w:rPr>
          <w:rFonts w:ascii="Times New Roman" w:hAnsi="Times New Roman" w:cs="Times New Roman"/>
          <w:color w:val="0070C0"/>
          <w:sz w:val="26"/>
          <w:szCs w:val="26"/>
        </w:rPr>
        <w:t>4.5 Thống kê và báo cáo</w:t>
      </w:r>
      <w:bookmarkEnd w:id="43"/>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 xml:space="preserve">Hệ thống tự động thông báo cho người sử dụng biết không có phiếu </w:t>
            </w:r>
            <w:r w:rsidR="000C75C1" w:rsidRPr="00ED1780">
              <w:rPr>
                <w:rFonts w:ascii="Times New Roman" w:hAnsi="Times New Roman" w:cs="Times New Roman"/>
                <w:sz w:val="26"/>
                <w:szCs w:val="26"/>
              </w:rPr>
              <w:lastRenderedPageBreak/>
              <w:t>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4" w:name="_Toc464155099"/>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4"/>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Nếu mã số mặt hàng không có trong cơ sở dữ liệu thì hệ thống sẽ hiện ra một thông báo lỗi và đồng 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 xml:space="preserve">Trạng thái hệ thống sau khi </w:t>
            </w:r>
            <w:r w:rsidRPr="00ED1780">
              <w:rPr>
                <w:rFonts w:ascii="Times New Roman" w:hAnsi="Times New Roman" w:cs="Times New Roman"/>
                <w:b/>
                <w:sz w:val="26"/>
                <w:szCs w:val="26"/>
              </w:rPr>
              <w:lastRenderedPageBreak/>
              <w:t>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5" w:name="_Toc464155100"/>
      <w:r w:rsidRPr="00ED1780">
        <w:rPr>
          <w:rFonts w:ascii="Times New Roman" w:hAnsi="Times New Roman" w:cs="Times New Roman"/>
          <w:color w:val="0070C0"/>
          <w:sz w:val="26"/>
          <w:szCs w:val="26"/>
        </w:rPr>
        <w:t>4.7 Kiểm kê hàng hóa</w:t>
      </w:r>
      <w:bookmarkEnd w:id="45"/>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lưu trong hệ thống. Bao gồm các thao tác: tìm kiếm kết 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lastRenderedPageBreak/>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6" w:name="_Toc464150541"/>
            <w:r w:rsidRPr="00A06517">
              <w:rPr>
                <w:rFonts w:ascii="Times New Roman" w:hAnsi="Times New Roman" w:cs="Times New Roman"/>
                <w:b/>
                <w:sz w:val="26"/>
                <w:szCs w:val="26"/>
              </w:rPr>
              <w:t>Điểm mở rộng</w:t>
            </w:r>
            <w:bookmarkEnd w:id="46"/>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7" w:name="_Toc464150542"/>
            <w:r>
              <w:rPr>
                <w:rFonts w:ascii="Times New Roman" w:hAnsi="Times New Roman" w:cs="Times New Roman"/>
                <w:sz w:val="26"/>
                <w:szCs w:val="26"/>
              </w:rPr>
              <w:t>Không có</w:t>
            </w:r>
            <w:bookmarkEnd w:id="47"/>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 xml:space="preserve">thống kê để </w:t>
            </w:r>
            <w:r w:rsidRPr="00117C48">
              <w:rPr>
                <w:rFonts w:ascii="Times New Roman" w:hAnsi="Times New Roman" w:cs="Times New Roman"/>
                <w:sz w:val="26"/>
                <w:szCs w:val="26"/>
              </w:rPr>
              <w:lastRenderedPageBreak/>
              <w:t>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dùng huỷ bỏ quá trình thống kê. 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8" w:name="_Toc464155101"/>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8"/>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 xml:space="preserve">Trạng thái hệ thống trước khi </w:t>
            </w:r>
            <w:r w:rsidRPr="00ED1780">
              <w:rPr>
                <w:rFonts w:ascii="Times New Roman" w:hAnsi="Times New Roman" w:cs="Times New Roman"/>
                <w:b/>
                <w:sz w:val="26"/>
                <w:szCs w:val="26"/>
              </w:rPr>
              <w:lastRenderedPageBreak/>
              <w:t>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lastRenderedPageBreak/>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 xml:space="preserve">Trạng thái hệ thống trước khi </w:t>
            </w:r>
            <w:r w:rsidRPr="00ED1780">
              <w:rPr>
                <w:rFonts w:ascii="Times New Roman" w:hAnsi="Times New Roman" w:cs="Times New Roman"/>
                <w:b/>
                <w:sz w:val="26"/>
                <w:szCs w:val="26"/>
              </w:rPr>
              <w:lastRenderedPageBreak/>
              <w:t>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lastRenderedPageBreak/>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9" w:name="_Toc464155102"/>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9"/>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50"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lastRenderedPageBreak/>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50"/>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1" w:name="_Toc464155103"/>
      <w:r w:rsidRPr="00ED1780">
        <w:rPr>
          <w:rFonts w:ascii="Times New Roman" w:hAnsi="Times New Roman" w:cs="Times New Roman"/>
          <w:b/>
          <w:sz w:val="26"/>
          <w:szCs w:val="26"/>
        </w:rPr>
        <w:t>PHÂN TÍCH</w:t>
      </w:r>
      <w:bookmarkEnd w:id="51"/>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2" w:name="_Toc464155104"/>
      <w:r w:rsidRPr="00ED1780">
        <w:rPr>
          <w:rFonts w:ascii="Times New Roman" w:hAnsi="Times New Roman" w:cs="Times New Roman"/>
          <w:b/>
          <w:sz w:val="26"/>
          <w:szCs w:val="26"/>
        </w:rPr>
        <w:t>THIẾT KẾ DỮ LIỆU</w:t>
      </w:r>
      <w:bookmarkEnd w:id="52"/>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3" w:name="_Toc464155105"/>
      <w:r w:rsidRPr="00ED1780">
        <w:rPr>
          <w:rFonts w:ascii="Times New Roman" w:hAnsi="Times New Roman" w:cs="Times New Roman"/>
          <w:b/>
          <w:sz w:val="26"/>
          <w:szCs w:val="26"/>
        </w:rPr>
        <w:t>THIẾT KẾ KIẾN TRÚC</w:t>
      </w:r>
      <w:bookmarkEnd w:id="5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54" w:name="_Toc464155106"/>
      <w:r w:rsidRPr="00ED1780">
        <w:rPr>
          <w:rFonts w:ascii="Times New Roman" w:hAnsi="Times New Roman" w:cs="Times New Roman"/>
          <w:b/>
          <w:sz w:val="26"/>
          <w:szCs w:val="26"/>
        </w:rPr>
        <w:t>THIẾT KẾ GIAO DIỆN</w:t>
      </w:r>
      <w:bookmarkEnd w:id="54"/>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55" w:name="_Toc464155107"/>
      <w:r w:rsidRPr="00ED1780">
        <w:rPr>
          <w:rFonts w:ascii="Times New Roman" w:hAnsi="Times New Roman" w:cs="Times New Roman"/>
          <w:b/>
          <w:sz w:val="26"/>
          <w:szCs w:val="26"/>
        </w:rPr>
        <w:t>KẾT LUẬN</w:t>
      </w:r>
      <w:bookmarkEnd w:id="55"/>
      <w:r w:rsidR="00C379FA" w:rsidRPr="00ED1780">
        <w:rPr>
          <w:rFonts w:ascii="Times New Roman" w:hAnsi="Times New Roman" w:cs="Times New Roman"/>
          <w:b/>
          <w:sz w:val="36"/>
        </w:rPr>
        <w:tab/>
      </w:r>
    </w:p>
    <w:sectPr w:rsidR="00C379FA" w:rsidRPr="00ED1780" w:rsidSect="00901E69">
      <w:headerReference w:type="default" r:id="rId18"/>
      <w:footerReference w:type="default" r:id="rId19"/>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E66" w:rsidRDefault="00295E66" w:rsidP="00901E69">
      <w:pPr>
        <w:spacing w:after="0" w:line="240" w:lineRule="auto"/>
      </w:pPr>
      <w:r>
        <w:separator/>
      </w:r>
    </w:p>
  </w:endnote>
  <w:endnote w:type="continuationSeparator" w:id="0">
    <w:p w:rsidR="00295E66" w:rsidRDefault="00295E66"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552770"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EndPr/>
          <w:sdtContent>
            <w:p w:rsidR="00552770" w:rsidRDefault="00552770"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552770" w:rsidRDefault="0055277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F5EDD">
            <w:rPr>
              <w:noProof/>
              <w:color w:val="FFFFFF" w:themeColor="background1"/>
            </w:rPr>
            <w:t>12</w:t>
          </w:r>
          <w:r>
            <w:rPr>
              <w:noProof/>
              <w:color w:val="FFFFFF" w:themeColor="background1"/>
            </w:rPr>
            <w:fldChar w:fldCharType="end"/>
          </w:r>
        </w:p>
      </w:tc>
    </w:tr>
  </w:tbl>
  <w:p w:rsidR="00552770" w:rsidRDefault="00552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E66" w:rsidRDefault="00295E66" w:rsidP="00901E69">
      <w:pPr>
        <w:spacing w:after="0" w:line="240" w:lineRule="auto"/>
      </w:pPr>
      <w:r>
        <w:separator/>
      </w:r>
    </w:p>
  </w:footnote>
  <w:footnote w:type="continuationSeparator" w:id="0">
    <w:p w:rsidR="00295E66" w:rsidRDefault="00295E66"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770" w:rsidRDefault="00552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6"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1"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3"/>
  </w:num>
  <w:num w:numId="3">
    <w:abstractNumId w:val="35"/>
  </w:num>
  <w:num w:numId="4">
    <w:abstractNumId w:val="43"/>
  </w:num>
  <w:num w:numId="5">
    <w:abstractNumId w:val="17"/>
  </w:num>
  <w:num w:numId="6">
    <w:abstractNumId w:val="38"/>
  </w:num>
  <w:num w:numId="7">
    <w:abstractNumId w:val="42"/>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23"/>
  </w:num>
  <w:num w:numId="24">
    <w:abstractNumId w:val="15"/>
  </w:num>
  <w:num w:numId="25">
    <w:abstractNumId w:val="39"/>
  </w:num>
  <w:num w:numId="26">
    <w:abstractNumId w:val="31"/>
  </w:num>
  <w:num w:numId="27">
    <w:abstractNumId w:val="47"/>
  </w:num>
  <w:num w:numId="28">
    <w:abstractNumId w:val="28"/>
  </w:num>
  <w:num w:numId="29">
    <w:abstractNumId w:val="14"/>
  </w:num>
  <w:num w:numId="30">
    <w:abstractNumId w:val="37"/>
  </w:num>
  <w:num w:numId="31">
    <w:abstractNumId w:val="11"/>
  </w:num>
  <w:num w:numId="32">
    <w:abstractNumId w:val="16"/>
  </w:num>
  <w:num w:numId="33">
    <w:abstractNumId w:val="46"/>
  </w:num>
  <w:num w:numId="34">
    <w:abstractNumId w:val="26"/>
  </w:num>
  <w:num w:numId="35">
    <w:abstractNumId w:val="27"/>
  </w:num>
  <w:num w:numId="36">
    <w:abstractNumId w:val="0"/>
  </w:num>
  <w:num w:numId="37">
    <w:abstractNumId w:val="8"/>
  </w:num>
  <w:num w:numId="38">
    <w:abstractNumId w:val="2"/>
  </w:num>
  <w:num w:numId="39">
    <w:abstractNumId w:val="30"/>
  </w:num>
  <w:num w:numId="40">
    <w:abstractNumId w:val="44"/>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1"/>
  </w:num>
  <w:num w:numId="47">
    <w:abstractNumId w:val="20"/>
  </w:num>
  <w:num w:numId="48">
    <w:abstractNumId w:val="29"/>
  </w:num>
  <w:num w:numId="49">
    <w:abstractNumId w:val="3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C75"/>
    <w:rsid w:val="000440EA"/>
    <w:rsid w:val="00085A04"/>
    <w:rsid w:val="00093315"/>
    <w:rsid w:val="000A1A37"/>
    <w:rsid w:val="000B4AC7"/>
    <w:rsid w:val="000B5646"/>
    <w:rsid w:val="000C75C1"/>
    <w:rsid w:val="000E0C7D"/>
    <w:rsid w:val="00135E8C"/>
    <w:rsid w:val="00136554"/>
    <w:rsid w:val="00172BC1"/>
    <w:rsid w:val="001A138C"/>
    <w:rsid w:val="001B7E08"/>
    <w:rsid w:val="001C08B5"/>
    <w:rsid w:val="001C47DC"/>
    <w:rsid w:val="001D1A86"/>
    <w:rsid w:val="00216318"/>
    <w:rsid w:val="00254DEE"/>
    <w:rsid w:val="0027451D"/>
    <w:rsid w:val="00276E58"/>
    <w:rsid w:val="00291697"/>
    <w:rsid w:val="00295E66"/>
    <w:rsid w:val="002A6A23"/>
    <w:rsid w:val="002D6B57"/>
    <w:rsid w:val="002E438B"/>
    <w:rsid w:val="003161DF"/>
    <w:rsid w:val="00360D40"/>
    <w:rsid w:val="00377E84"/>
    <w:rsid w:val="003E2B2E"/>
    <w:rsid w:val="00435F70"/>
    <w:rsid w:val="00447D4D"/>
    <w:rsid w:val="004A753E"/>
    <w:rsid w:val="00540870"/>
    <w:rsid w:val="00552770"/>
    <w:rsid w:val="00566AC5"/>
    <w:rsid w:val="00567884"/>
    <w:rsid w:val="005B380B"/>
    <w:rsid w:val="005D2E4E"/>
    <w:rsid w:val="00620302"/>
    <w:rsid w:val="0062257D"/>
    <w:rsid w:val="00637738"/>
    <w:rsid w:val="006574EB"/>
    <w:rsid w:val="00676065"/>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62A4"/>
    <w:rsid w:val="00871FD1"/>
    <w:rsid w:val="008922CE"/>
    <w:rsid w:val="008B43CE"/>
    <w:rsid w:val="008D55BB"/>
    <w:rsid w:val="00901E69"/>
    <w:rsid w:val="00912707"/>
    <w:rsid w:val="00925E93"/>
    <w:rsid w:val="0096109D"/>
    <w:rsid w:val="00A269AD"/>
    <w:rsid w:val="00A53BBC"/>
    <w:rsid w:val="00AC5828"/>
    <w:rsid w:val="00B575DB"/>
    <w:rsid w:val="00B8305B"/>
    <w:rsid w:val="00BA3CB4"/>
    <w:rsid w:val="00C379FA"/>
    <w:rsid w:val="00C50EAA"/>
    <w:rsid w:val="00C90413"/>
    <w:rsid w:val="00CA42C9"/>
    <w:rsid w:val="00CB7452"/>
    <w:rsid w:val="00CF4085"/>
    <w:rsid w:val="00D060E5"/>
    <w:rsid w:val="00D12B2F"/>
    <w:rsid w:val="00D172B6"/>
    <w:rsid w:val="00D3774C"/>
    <w:rsid w:val="00D60921"/>
    <w:rsid w:val="00D73CED"/>
    <w:rsid w:val="00D764AA"/>
    <w:rsid w:val="00DF5EDD"/>
    <w:rsid w:val="00E46119"/>
    <w:rsid w:val="00E66590"/>
    <w:rsid w:val="00E735C5"/>
    <w:rsid w:val="00E82EAE"/>
    <w:rsid w:val="00E97622"/>
    <w:rsid w:val="00ED1780"/>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C0CA0"/>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9D3987"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2E50CE"/>
    <w:rsid w:val="003F5F62"/>
    <w:rsid w:val="007B7CCB"/>
    <w:rsid w:val="009A17C2"/>
    <w:rsid w:val="009D3987"/>
    <w:rsid w:val="00D86F6A"/>
    <w:rsid w:val="00DA68EA"/>
    <w:rsid w:val="00F5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75AAA-2376-4E53-A21B-2B533B2E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9554</Words>
  <Characters>54460</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Nguyen Chieu</cp:lastModifiedBy>
  <cp:revision>3</cp:revision>
  <dcterms:created xsi:type="dcterms:W3CDTF">2016-10-13T13:54:00Z</dcterms:created>
  <dcterms:modified xsi:type="dcterms:W3CDTF">2016-11-09T14:32:00Z</dcterms:modified>
</cp:coreProperties>
</file>