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Canva AI chỉ đơn giản là công cụ hỗ trợ trong học tập và công việc, tuy nhiên việc sử dụng Canva AI cần minh bạch và có trách nhiệm, vì người chịu trách nhiệm cho nội dung được tạo ra cuối cùng vẫn là người dùng. Trước hết, ta cần minh bạch khi sử dụng AI. Khi dùng Canva AI để tạo nội dung, ta nên ghi rõ rằng sản phẩm được tạo ra với sự hỗ trợ của Canva AI, không nên tự nhận toàn bộ là do con người thực hiện. Bên cạnh đó, ta cần tránh việc lan truyền thông tin sai lệch, không sử dụng AI để tạo ra những nội dung gây hiểu lầm hoặc sai sự thật, đồng thời kiểm tra lại thông tin từ các nguồn uy tín. Cuối cùng, ta phải tôn trọng bản quyền và quyền riêng tư của người khác bằng cách kiểm tra quyền sở hữu của hình ảnh, biểu tượng và font chữ trước khi sử dụng. Tóm lại, Canva AI mang lại nhiều lợi ích, nhưng cần được sử dụng một cách minh bạch và có trách nhiệm.</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spacing w:line="240" w:lineRule="auto"/>
      <w:ind w:left="0" w:firstLine="0"/>
      <w:jc w:val="center"/>
      <w:rPr>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Làm thế nào để sử dụng Canva AI một cách minh bạch và đạo đức?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