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85334C">
        <w:t>9</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85334C" w:rsidRPr="00220B03" w:rsidRDefault="0085334C" w:rsidP="0085334C">
      <w:pPr>
        <w:spacing w:line="312" w:lineRule="auto"/>
        <w:contextualSpacing/>
        <w:jc w:val="both"/>
        <w:rPr>
          <w:color w:val="000000"/>
          <w:sz w:val="24"/>
          <w:szCs w:val="24"/>
          <w:shd w:val="clear" w:color="auto" w:fill="FAFAFA"/>
        </w:rPr>
      </w:pPr>
      <w:r w:rsidRPr="00220B03">
        <w:rPr>
          <w:color w:val="000000"/>
          <w:sz w:val="24"/>
          <w:szCs w:val="24"/>
          <w:shd w:val="clear" w:color="auto" w:fill="FAFAFA"/>
        </w:rPr>
        <w:t>In 1988, for the first time in British history a National Curriculum was introduced. The National Curriculum tells pupils which subjects they have to study, what they must learn and when they have to take assessment tests. Between the ages of 14 and 16, pupils study for their GCSE (General Certificate of Secondary Education) exams. Pupil must take English language, Math and Science for GCSE, as well as a half GCSE in a foreign language and Technology, In addition, they must also be taught Physical Education, Religious Education and Sex Education, although they do not take exams in these subjects.</w:t>
      </w:r>
      <w:r w:rsidRPr="00220B03">
        <w:rPr>
          <w:color w:val="000000"/>
          <w:sz w:val="24"/>
          <w:szCs w:val="24"/>
        </w:rPr>
        <w:t xml:space="preserve"> </w:t>
      </w:r>
      <w:r w:rsidRPr="00220B03">
        <w:rPr>
          <w:color w:val="000000"/>
          <w:sz w:val="24"/>
          <w:szCs w:val="24"/>
          <w:shd w:val="clear" w:color="auto" w:fill="FAFAFA"/>
        </w:rPr>
        <w:t xml:space="preserve">At the age of 16, pupils can leave school. If pupils stay on, they usually, take A (Advanced) levels, AS (Advanced Supplementary) level or GNVQs (Greater national Vocational Qualifications). </w:t>
      </w:r>
    </w:p>
    <w:p w:rsidR="0085334C" w:rsidRPr="00220B03" w:rsidRDefault="0085334C" w:rsidP="0085334C">
      <w:pPr>
        <w:spacing w:line="312" w:lineRule="auto"/>
        <w:contextualSpacing/>
        <w:jc w:val="both"/>
        <w:rPr>
          <w:color w:val="000000"/>
          <w:sz w:val="24"/>
          <w:szCs w:val="24"/>
          <w:shd w:val="clear" w:color="auto" w:fill="FAFAFA"/>
        </w:rPr>
      </w:pPr>
      <w:r w:rsidRPr="00220B03">
        <w:rPr>
          <w:color w:val="000000"/>
          <w:sz w:val="24"/>
          <w:szCs w:val="24"/>
          <w:shd w:val="clear" w:color="auto" w:fill="FAFAFA"/>
        </w:rPr>
        <w:t>It is quite common to combine, for example, 2 A levels with 1 AS level, or 1 A level with 1 GNVQ Pupils talking A levels study traditional subjects, such as French, Physics or History. To go to university, pupils usually need 2 or 3 A levels. AS levels are the same standard as A levels, but only half of the content: AS level German pupils take the A-level German language exam, but do not take the A-level German Literature exam.</w:t>
      </w:r>
      <w:r w:rsidRPr="00220B03">
        <w:rPr>
          <w:color w:val="000000"/>
          <w:sz w:val="24"/>
          <w:szCs w:val="24"/>
        </w:rPr>
        <w:t xml:space="preserve"> </w:t>
      </w:r>
      <w:r w:rsidRPr="00220B03">
        <w:rPr>
          <w:color w:val="000000"/>
          <w:sz w:val="24"/>
          <w:szCs w:val="24"/>
          <w:shd w:val="clear" w:color="auto" w:fill="FAFAFA"/>
        </w:rPr>
        <w:t>GNVQs are vocational qualifications. Pupils usually take on GNVQ in subjects such as Business, Leisure and Tourism, Manufacturing, and Art and Design. One GVNQ (at advanced level) is equal to 2 A levels.</w:t>
      </w:r>
    </w:p>
    <w:p w:rsidR="002E1DD2" w:rsidRPr="00174537" w:rsidRDefault="001F17E3" w:rsidP="00860AA7">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85334C" w:rsidRPr="00220B03">
        <w:rPr>
          <w:color w:val="000000"/>
          <w:sz w:val="24"/>
          <w:szCs w:val="24"/>
          <w:shd w:val="clear" w:color="auto" w:fill="FAFAFA"/>
        </w:rPr>
        <w:t>Britain began to have a National Curriculum___</w:t>
      </w:r>
      <w:r w:rsidR="0085334C" w:rsidRPr="007C2BB6">
        <w:rPr>
          <w:rFonts w:cs="Times New Roman"/>
          <w:b/>
          <w:color w:val="000000" w:themeColor="text1"/>
          <w:sz w:val="24"/>
        </w:rPr>
        <w:t xml:space="preserve"> </w:t>
      </w:r>
    </w:p>
    <w:p w:rsidR="0010596F" w:rsidRDefault="005945C9" w:rsidP="003366AD">
      <w:pPr>
        <w:ind w:left="360"/>
        <w:rPr>
          <w:color w:val="000000"/>
          <w:sz w:val="24"/>
        </w:rPr>
      </w:pPr>
      <w:r>
        <w:t>1</w:t>
      </w:r>
      <w:r w:rsidR="003366AD">
        <w:t>.</w:t>
      </w:r>
      <w:r w:rsidR="00A276EA">
        <w:t xml:space="preserve"> </w:t>
      </w:r>
      <w:r w:rsidR="0085334C" w:rsidRPr="0003285A">
        <w:rPr>
          <w:color w:val="000000"/>
          <w:sz w:val="24"/>
          <w:szCs w:val="24"/>
          <w:shd w:val="clear" w:color="auto" w:fill="FAFAFA"/>
        </w:rPr>
        <w:t>in 1988 </w:t>
      </w:r>
    </w:p>
    <w:p w:rsidR="0010596F" w:rsidRDefault="00CC5471" w:rsidP="003366AD">
      <w:pPr>
        <w:ind w:left="360"/>
        <w:rPr>
          <w:color w:val="000000"/>
          <w:sz w:val="24"/>
        </w:rPr>
      </w:pPr>
      <w:r>
        <w:t>0</w:t>
      </w:r>
      <w:r w:rsidR="003366AD">
        <w:t>.</w:t>
      </w:r>
      <w:r w:rsidR="00A276EA">
        <w:t xml:space="preserve"> </w:t>
      </w:r>
      <w:r w:rsidR="0085334C" w:rsidRPr="00220B03">
        <w:rPr>
          <w:color w:val="000000"/>
          <w:sz w:val="24"/>
          <w:szCs w:val="24"/>
          <w:shd w:val="clear" w:color="auto" w:fill="FAFAFA"/>
        </w:rPr>
        <w:t>one hundred years ago</w:t>
      </w:r>
    </w:p>
    <w:p w:rsidR="0010596F" w:rsidRDefault="007C2BB6" w:rsidP="003366AD">
      <w:pPr>
        <w:ind w:left="360"/>
        <w:rPr>
          <w:color w:val="000000"/>
          <w:sz w:val="24"/>
        </w:rPr>
      </w:pPr>
      <w:r>
        <w:t>0.</w:t>
      </w:r>
      <w:r w:rsidR="00A276EA">
        <w:t xml:space="preserve"> </w:t>
      </w:r>
      <w:r w:rsidR="0085334C" w:rsidRPr="0003285A">
        <w:rPr>
          <w:color w:val="000000"/>
          <w:sz w:val="24"/>
          <w:szCs w:val="24"/>
          <w:shd w:val="clear" w:color="auto" w:fill="FAFAFA"/>
        </w:rPr>
        <w:t>in the nineteenth century </w:t>
      </w:r>
    </w:p>
    <w:p w:rsidR="00B2404C" w:rsidRDefault="003366AD" w:rsidP="003366AD">
      <w:pPr>
        <w:ind w:left="360"/>
      </w:pPr>
      <w:r>
        <w:t>0.</w:t>
      </w:r>
      <w:r w:rsidR="00A276EA">
        <w:t xml:space="preserve"> </w:t>
      </w:r>
      <w:r w:rsidR="0085334C" w:rsidRPr="00220B03">
        <w:rPr>
          <w:color w:val="000000"/>
          <w:sz w:val="24"/>
          <w:szCs w:val="24"/>
          <w:shd w:val="clear" w:color="auto" w:fill="FAFAFA"/>
        </w:rPr>
        <w:t>in 1989</w:t>
      </w:r>
    </w:p>
    <w:p w:rsidR="002467EE" w:rsidRPr="00864CC0" w:rsidRDefault="002467EE" w:rsidP="00864CC0">
      <w:r>
        <w:t>[Q]</w:t>
      </w:r>
      <w:r w:rsidR="00864CC0">
        <w:t xml:space="preserve"> </w:t>
      </w:r>
      <w:r w:rsidR="0085334C" w:rsidRPr="00220B03">
        <w:rPr>
          <w:color w:val="1F497D"/>
          <w:sz w:val="24"/>
          <w:szCs w:val="24"/>
          <w:shd w:val="clear" w:color="auto" w:fill="FAFAFA"/>
        </w:rPr>
        <w:t>Which of the following subjects do British students NOT take exams in?</w:t>
      </w:r>
      <w:r w:rsidR="0085334C">
        <w:rPr>
          <w:rFonts w:cs="Times New Roman"/>
          <w:b/>
          <w:color w:val="000000" w:themeColor="text1"/>
          <w:sz w:val="24"/>
        </w:rPr>
        <w:t xml:space="preserve"> </w:t>
      </w:r>
    </w:p>
    <w:p w:rsidR="002467EE" w:rsidRDefault="002467EE" w:rsidP="002467EE">
      <w:pPr>
        <w:ind w:left="360"/>
        <w:rPr>
          <w:color w:val="000000"/>
          <w:sz w:val="24"/>
        </w:rPr>
      </w:pPr>
      <w:r>
        <w:t>0.</w:t>
      </w:r>
      <w:r w:rsidR="00A276EA">
        <w:t xml:space="preserve"> </w:t>
      </w:r>
      <w:r w:rsidR="0085334C">
        <w:rPr>
          <w:color w:val="1F497D"/>
          <w:sz w:val="24"/>
        </w:rPr>
        <w:t>Math</w:t>
      </w:r>
    </w:p>
    <w:p w:rsidR="002467EE" w:rsidRDefault="002467EE" w:rsidP="002467EE">
      <w:pPr>
        <w:ind w:left="360"/>
        <w:rPr>
          <w:sz w:val="24"/>
          <w:szCs w:val="24"/>
        </w:rPr>
      </w:pPr>
      <w:r>
        <w:t>0.</w:t>
      </w:r>
      <w:r w:rsidR="00A276EA">
        <w:t xml:space="preserve"> </w:t>
      </w:r>
      <w:r w:rsidR="0085334C" w:rsidRPr="00220B03">
        <w:rPr>
          <w:color w:val="1F497D"/>
          <w:sz w:val="24"/>
        </w:rPr>
        <w:t>English Language</w:t>
      </w:r>
    </w:p>
    <w:p w:rsidR="002467EE" w:rsidRDefault="007C2BB6" w:rsidP="002467EE">
      <w:pPr>
        <w:ind w:left="360"/>
      </w:pPr>
      <w:r>
        <w:t>0.</w:t>
      </w:r>
      <w:r w:rsidR="00A276EA">
        <w:t xml:space="preserve"> </w:t>
      </w:r>
      <w:r w:rsidR="0085334C" w:rsidRPr="00220B03">
        <w:rPr>
          <w:color w:val="1F497D"/>
          <w:sz w:val="24"/>
        </w:rPr>
        <w:t>Science</w:t>
      </w:r>
    </w:p>
    <w:p w:rsidR="002F456A" w:rsidRDefault="005945C9" w:rsidP="002467EE">
      <w:pPr>
        <w:ind w:left="360"/>
        <w:rPr>
          <w:sz w:val="24"/>
          <w:szCs w:val="24"/>
        </w:rPr>
      </w:pPr>
      <w:r>
        <w:t>1</w:t>
      </w:r>
      <w:r w:rsidR="002467EE">
        <w:t>.</w:t>
      </w:r>
      <w:r w:rsidR="00A276EA">
        <w:t xml:space="preserve"> </w:t>
      </w:r>
      <w:r w:rsidR="0085334C" w:rsidRPr="00220B03">
        <w:rPr>
          <w:color w:val="1F497D"/>
          <w:sz w:val="24"/>
        </w:rPr>
        <w:t>Physical Education</w:t>
      </w:r>
    </w:p>
    <w:p w:rsidR="007F53D1" w:rsidRPr="00864CC0" w:rsidRDefault="007F53D1" w:rsidP="00864CC0">
      <w:r>
        <w:t>[Q]</w:t>
      </w:r>
      <w:r w:rsidR="00864CC0">
        <w:t xml:space="preserve"> </w:t>
      </w:r>
      <w:r w:rsidR="0085334C" w:rsidRPr="005605BC">
        <w:rPr>
          <w:color w:val="FF0000"/>
          <w:sz w:val="24"/>
          <w:szCs w:val="24"/>
          <w:shd w:val="clear" w:color="auto" w:fill="FAFAFA"/>
        </w:rPr>
        <w:t>Pupils need___ A levels to continue to study at university</w:t>
      </w:r>
      <w:r w:rsidR="00864CC0">
        <w:rPr>
          <w:color w:val="FF0000"/>
          <w:sz w:val="24"/>
          <w:szCs w:val="24"/>
          <w:shd w:val="clear" w:color="auto" w:fill="FAFAFA"/>
        </w:rPr>
        <w:t>.</w:t>
      </w:r>
    </w:p>
    <w:p w:rsidR="007F53D1" w:rsidRDefault="007F53D1" w:rsidP="007F53D1">
      <w:pPr>
        <w:ind w:left="360"/>
        <w:rPr>
          <w:color w:val="000000"/>
          <w:sz w:val="24"/>
        </w:rPr>
      </w:pPr>
      <w:r>
        <w:t>0.</w:t>
      </w:r>
      <w:r w:rsidR="00A276EA">
        <w:t xml:space="preserve"> </w:t>
      </w:r>
      <w:r w:rsidR="0085334C" w:rsidRPr="005605BC">
        <w:rPr>
          <w:color w:val="FF0000"/>
          <w:sz w:val="24"/>
        </w:rPr>
        <w:t>five or six</w:t>
      </w:r>
    </w:p>
    <w:p w:rsidR="007F53D1" w:rsidRDefault="007F53D1" w:rsidP="007F53D1">
      <w:pPr>
        <w:ind w:left="360"/>
        <w:rPr>
          <w:sz w:val="24"/>
          <w:szCs w:val="24"/>
        </w:rPr>
      </w:pPr>
      <w:r>
        <w:t>0.</w:t>
      </w:r>
      <w:r w:rsidR="00A276EA">
        <w:t xml:space="preserve"> </w:t>
      </w:r>
      <w:r w:rsidR="0085334C" w:rsidRPr="005605BC">
        <w:rPr>
          <w:color w:val="FF0000"/>
          <w:sz w:val="24"/>
        </w:rPr>
        <w:t>four or five</w:t>
      </w:r>
    </w:p>
    <w:p w:rsidR="007F53D1" w:rsidRDefault="005945C9" w:rsidP="007F53D1">
      <w:pPr>
        <w:ind w:left="360"/>
      </w:pPr>
      <w:r>
        <w:t>1</w:t>
      </w:r>
      <w:r w:rsidR="007F53D1">
        <w:t>.</w:t>
      </w:r>
      <w:r w:rsidR="00A276EA">
        <w:t xml:space="preserve"> </w:t>
      </w:r>
      <w:r w:rsidR="0085334C" w:rsidRPr="005605BC">
        <w:rPr>
          <w:color w:val="FF0000"/>
          <w:sz w:val="24"/>
        </w:rPr>
        <w:t>two or three</w:t>
      </w:r>
    </w:p>
    <w:p w:rsidR="007F53D1" w:rsidRDefault="007F53D1" w:rsidP="007F53D1">
      <w:pPr>
        <w:ind w:left="360"/>
        <w:rPr>
          <w:sz w:val="24"/>
          <w:szCs w:val="24"/>
        </w:rPr>
      </w:pPr>
      <w:r>
        <w:t>0.</w:t>
      </w:r>
      <w:r w:rsidR="0085334C" w:rsidRPr="0085334C">
        <w:rPr>
          <w:color w:val="FF0000"/>
          <w:sz w:val="24"/>
        </w:rPr>
        <w:t xml:space="preserve"> </w:t>
      </w:r>
      <w:r w:rsidR="0085334C" w:rsidRPr="005605BC">
        <w:rPr>
          <w:color w:val="FF0000"/>
          <w:sz w:val="24"/>
        </w:rPr>
        <w:t>one or two</w:t>
      </w:r>
    </w:p>
    <w:p w:rsidR="007F53D1" w:rsidRPr="00864CC0" w:rsidRDefault="007F53D1" w:rsidP="00864CC0">
      <w:r>
        <w:t>[Q]</w:t>
      </w:r>
      <w:r w:rsidR="00864CC0">
        <w:t xml:space="preserve"> </w:t>
      </w:r>
      <w:r w:rsidR="0085334C" w:rsidRPr="00220B03">
        <w:rPr>
          <w:color w:val="1F497D"/>
          <w:sz w:val="24"/>
          <w:szCs w:val="24"/>
          <w:shd w:val="clear" w:color="auto" w:fill="FAFAFA"/>
        </w:rPr>
        <w:t>Which of the following subjects do pupils NOT take on GNVQ in?</w:t>
      </w:r>
      <w:r w:rsidR="0085334C">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85334C" w:rsidRPr="00220B03">
        <w:rPr>
          <w:color w:val="1F497D"/>
          <w:sz w:val="24"/>
          <w:szCs w:val="24"/>
          <w:shd w:val="clear" w:color="auto" w:fill="FAFAFA"/>
        </w:rPr>
        <w:t>Business</w:t>
      </w:r>
    </w:p>
    <w:p w:rsidR="007F53D1" w:rsidRDefault="007F53D1" w:rsidP="007F53D1">
      <w:pPr>
        <w:ind w:left="360"/>
        <w:rPr>
          <w:sz w:val="24"/>
          <w:szCs w:val="24"/>
        </w:rPr>
      </w:pPr>
      <w:r>
        <w:t>0.</w:t>
      </w:r>
      <w:r w:rsidR="00A276EA">
        <w:t xml:space="preserve"> </w:t>
      </w:r>
      <w:r w:rsidR="0085334C" w:rsidRPr="00220B03">
        <w:rPr>
          <w:color w:val="1F497D"/>
          <w:sz w:val="24"/>
          <w:szCs w:val="24"/>
          <w:shd w:val="clear" w:color="auto" w:fill="FAFAFA"/>
        </w:rPr>
        <w:t>Manufacturing</w:t>
      </w:r>
    </w:p>
    <w:p w:rsidR="007F53D1" w:rsidRDefault="007F53D1" w:rsidP="007F53D1">
      <w:pPr>
        <w:ind w:left="360"/>
      </w:pPr>
      <w:r>
        <w:t>0.</w:t>
      </w:r>
      <w:r w:rsidR="00A276EA">
        <w:t xml:space="preserve"> </w:t>
      </w:r>
      <w:r w:rsidR="0085334C" w:rsidRPr="00220B03">
        <w:rPr>
          <w:color w:val="1F497D"/>
          <w:sz w:val="24"/>
          <w:szCs w:val="24"/>
          <w:shd w:val="clear" w:color="auto" w:fill="FAFAFA"/>
        </w:rPr>
        <w:t>Art and Design </w:t>
      </w:r>
    </w:p>
    <w:p w:rsidR="007F53D1" w:rsidRDefault="005945C9" w:rsidP="007F53D1">
      <w:pPr>
        <w:ind w:left="360"/>
        <w:rPr>
          <w:sz w:val="24"/>
          <w:szCs w:val="24"/>
        </w:rPr>
      </w:pPr>
      <w:r>
        <w:t>1</w:t>
      </w:r>
      <w:r w:rsidR="007F53D1">
        <w:t>.</w:t>
      </w:r>
      <w:r w:rsidR="00A276EA">
        <w:t xml:space="preserve"> </w:t>
      </w:r>
      <w:r w:rsidR="0085334C" w:rsidRPr="00220B03">
        <w:rPr>
          <w:color w:val="1F497D"/>
          <w:sz w:val="24"/>
          <w:szCs w:val="24"/>
          <w:shd w:val="clear" w:color="auto" w:fill="FAFAFA"/>
        </w:rPr>
        <w:t>German Literature</w:t>
      </w:r>
    </w:p>
    <w:p w:rsidR="007F53D1" w:rsidRPr="00864CC0" w:rsidRDefault="007F53D1" w:rsidP="00864CC0">
      <w:r>
        <w:t>[Q]</w:t>
      </w:r>
      <w:bookmarkStart w:id="0" w:name="_GoBack"/>
      <w:bookmarkEnd w:id="0"/>
      <w:r w:rsidR="00864CC0">
        <w:t xml:space="preserve"> </w:t>
      </w:r>
      <w:r w:rsidR="0085334C" w:rsidRPr="00220B03">
        <w:rPr>
          <w:color w:val="000000"/>
          <w:sz w:val="24"/>
          <w:szCs w:val="24"/>
          <w:shd w:val="clear" w:color="auto" w:fill="FAFAFA"/>
        </w:rPr>
        <w:t>Pupils normally study for their GCSE between the ages of___</w:t>
      </w:r>
      <w:r w:rsidR="0085334C">
        <w:rPr>
          <w:rFonts w:cs="Times New Roman"/>
          <w:b/>
          <w:color w:val="000000" w:themeColor="text1"/>
          <w:sz w:val="24"/>
        </w:rPr>
        <w:t xml:space="preserve"> </w:t>
      </w:r>
    </w:p>
    <w:p w:rsidR="007F53D1" w:rsidRDefault="007F53D1" w:rsidP="007F53D1">
      <w:pPr>
        <w:ind w:left="360"/>
        <w:rPr>
          <w:color w:val="000000"/>
          <w:sz w:val="24"/>
        </w:rPr>
      </w:pPr>
      <w:r>
        <w:lastRenderedPageBreak/>
        <w:t>0.</w:t>
      </w:r>
      <w:r w:rsidR="00A276EA">
        <w:t xml:space="preserve"> </w:t>
      </w:r>
      <w:r w:rsidR="0085334C" w:rsidRPr="00220B03">
        <w:rPr>
          <w:color w:val="000000"/>
          <w:sz w:val="24"/>
          <w:szCs w:val="24"/>
          <w:shd w:val="clear" w:color="auto" w:fill="FAFAFA"/>
        </w:rPr>
        <w:t>15 and 17 </w:t>
      </w:r>
    </w:p>
    <w:p w:rsidR="007F53D1" w:rsidRDefault="005945C9" w:rsidP="007F53D1">
      <w:pPr>
        <w:ind w:left="360"/>
        <w:rPr>
          <w:sz w:val="24"/>
          <w:szCs w:val="24"/>
        </w:rPr>
      </w:pPr>
      <w:r>
        <w:t>1</w:t>
      </w:r>
      <w:r w:rsidR="007F53D1">
        <w:t>.</w:t>
      </w:r>
      <w:r w:rsidR="00A276EA">
        <w:t xml:space="preserve"> </w:t>
      </w:r>
      <w:r w:rsidR="0085334C" w:rsidRPr="00220B03">
        <w:rPr>
          <w:b/>
          <w:bCs/>
          <w:color w:val="000000"/>
          <w:sz w:val="24"/>
          <w:szCs w:val="24"/>
          <w:shd w:val="clear" w:color="auto" w:fill="FAFAFA"/>
        </w:rPr>
        <w:t>1</w:t>
      </w:r>
      <w:r w:rsidR="0085334C" w:rsidRPr="00220B03">
        <w:rPr>
          <w:color w:val="000000"/>
          <w:sz w:val="24"/>
          <w:szCs w:val="24"/>
          <w:shd w:val="clear" w:color="auto" w:fill="FAFAFA"/>
        </w:rPr>
        <w:t>4 and 16 </w:t>
      </w:r>
    </w:p>
    <w:p w:rsidR="007F53D1" w:rsidRDefault="007F53D1" w:rsidP="007F53D1">
      <w:pPr>
        <w:ind w:left="360"/>
      </w:pPr>
      <w:r>
        <w:t>0.</w:t>
      </w:r>
      <w:r w:rsidR="00A276EA">
        <w:t xml:space="preserve"> </w:t>
      </w:r>
      <w:r w:rsidR="0085334C" w:rsidRPr="00220B03">
        <w:rPr>
          <w:color w:val="000000"/>
          <w:sz w:val="24"/>
          <w:szCs w:val="24"/>
          <w:shd w:val="clear" w:color="auto" w:fill="FAFAFA"/>
        </w:rPr>
        <w:t>16 and 18</w:t>
      </w:r>
    </w:p>
    <w:p w:rsidR="007F53D1" w:rsidRDefault="007F53D1" w:rsidP="007F53D1">
      <w:pPr>
        <w:ind w:left="360"/>
        <w:rPr>
          <w:sz w:val="24"/>
          <w:szCs w:val="24"/>
        </w:rPr>
      </w:pPr>
      <w:r>
        <w:t>0.</w:t>
      </w:r>
      <w:r w:rsidR="00A276EA">
        <w:t xml:space="preserve"> </w:t>
      </w:r>
      <w:r w:rsidR="0085334C" w:rsidRPr="00220B03">
        <w:rPr>
          <w:color w:val="000000"/>
          <w:sz w:val="24"/>
          <w:szCs w:val="24"/>
          <w:shd w:val="clear" w:color="auto" w:fill="FAFAFA"/>
        </w:rPr>
        <w:t>12 and 14 </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596F"/>
    <w:rsid w:val="00105A5F"/>
    <w:rsid w:val="001672C2"/>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829AA"/>
    <w:rsid w:val="00394356"/>
    <w:rsid w:val="003A4A9B"/>
    <w:rsid w:val="003B1C77"/>
    <w:rsid w:val="004D45A2"/>
    <w:rsid w:val="004F397B"/>
    <w:rsid w:val="00520EDB"/>
    <w:rsid w:val="00551441"/>
    <w:rsid w:val="00592979"/>
    <w:rsid w:val="005945C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5334C"/>
    <w:rsid w:val="00860AA7"/>
    <w:rsid w:val="00864CC0"/>
    <w:rsid w:val="008969FC"/>
    <w:rsid w:val="008A2E37"/>
    <w:rsid w:val="008E5B81"/>
    <w:rsid w:val="00903351"/>
    <w:rsid w:val="009A4DFF"/>
    <w:rsid w:val="009A6461"/>
    <w:rsid w:val="009B6D37"/>
    <w:rsid w:val="009C69C5"/>
    <w:rsid w:val="00A276EA"/>
    <w:rsid w:val="00A5603F"/>
    <w:rsid w:val="00A57FF5"/>
    <w:rsid w:val="00A9149D"/>
    <w:rsid w:val="00A975F0"/>
    <w:rsid w:val="00B2404C"/>
    <w:rsid w:val="00B26FF9"/>
    <w:rsid w:val="00B311E2"/>
    <w:rsid w:val="00B570DA"/>
    <w:rsid w:val="00B94A78"/>
    <w:rsid w:val="00BB5DF0"/>
    <w:rsid w:val="00C02D36"/>
    <w:rsid w:val="00C03BCC"/>
    <w:rsid w:val="00C5525B"/>
    <w:rsid w:val="00C61BEA"/>
    <w:rsid w:val="00CA5137"/>
    <w:rsid w:val="00CA74D9"/>
    <w:rsid w:val="00CC5471"/>
    <w:rsid w:val="00D2165C"/>
    <w:rsid w:val="00D51E69"/>
    <w:rsid w:val="00E01E20"/>
    <w:rsid w:val="00E649E3"/>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6</cp:revision>
  <dcterms:created xsi:type="dcterms:W3CDTF">2019-12-06T10:18:00Z</dcterms:created>
  <dcterms:modified xsi:type="dcterms:W3CDTF">2019-12-12T03:23:00Z</dcterms:modified>
</cp:coreProperties>
</file>