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w:t>
      </w:r>
      <w:proofErr w:type="spellStart"/>
      <w:r w:rsidR="00B401A8">
        <w:rPr>
          <w:rFonts w:ascii="Times New Roman" w:hAnsi="Times New Roman"/>
        </w:rPr>
        <w:t>Loai</w:t>
      </w:r>
      <w:proofErr w:type="spellEnd"/>
      <w:r w:rsidR="00B401A8">
        <w:rPr>
          <w:rFonts w:ascii="Times New Roman" w:hAnsi="Times New Roman"/>
        </w:rPr>
        <w:t>: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w:t>
      </w:r>
      <w:r w:rsidR="00FD6826">
        <w:t>ouse, these gases admit the Sun’</w:t>
      </w:r>
      <w:bookmarkStart w:id="0" w:name="_GoBack"/>
      <w:bookmarkEnd w:id="0"/>
      <w:r>
        <w:t>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rsidR="00FD6826">
        <w:t>’</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The word ‘</w:t>
      </w:r>
      <w:r w:rsidR="005E30D1" w:rsidRPr="007A67DC">
        <w:rPr>
          <w:rFonts w:ascii="Times New Roman" w:hAnsi="Times New Roman"/>
          <w:b/>
          <w:sz w:val="24"/>
          <w:szCs w:val="24"/>
        </w:rPr>
        <w:t>They</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0D4FD4"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plunging</w:t>
      </w:r>
      <w:r>
        <w:rPr>
          <w:rFonts w:ascii="Times New Roman" w:hAnsi="Times New Roman"/>
          <w:sz w:val="24"/>
          <w:szCs w:val="24"/>
        </w:rPr>
        <w:t>’</w:t>
      </w:r>
      <w:r w:rsidR="005E30D1" w:rsidRPr="007A67DC">
        <w:rPr>
          <w:rFonts w:ascii="Times New Roman" w:hAnsi="Times New Roman"/>
          <w:sz w:val="24"/>
          <w:szCs w:val="24"/>
        </w:rPr>
        <w:t xml:space="preserve"> in paragraph 3</w:t>
      </w:r>
      <w:r w:rsidR="005E30D1" w:rsidRPr="007A67DC">
        <w:rPr>
          <w:rFonts w:ascii="Times New Roman" w:hAnsi="Times New Roman"/>
          <w:spacing w:val="-9"/>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D4FD4"/>
    <w:rsid w:val="002D2F38"/>
    <w:rsid w:val="005E30D1"/>
    <w:rsid w:val="0088734E"/>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621</Words>
  <Characters>3542</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2020-11-14T03:13:00Z</dcterms:created>
  <dcterms:modified xsi:type="dcterms:W3CDTF">2020-11-14T03:18:00Z</dcterms:modified>
</cp:coreProperties>
</file>