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35E9" w14:textId="77777777" w:rsidR="0020595F" w:rsidRDefault="0020595F" w:rsidP="00B9161E">
      <w:pPr>
        <w:rPr>
          <w:rFonts w:ascii="Times New Roman" w:hAnsi="Times New Roman" w:cs="Times New Roman"/>
          <w:sz w:val="28"/>
          <w:szCs w:val="28"/>
        </w:rPr>
      </w:pPr>
      <w:r w:rsidRPr="0020595F">
        <w:rPr>
          <w:rFonts w:ascii="Times New Roman" w:hAnsi="Times New Roman" w:cs="Times New Roman"/>
          <w:sz w:val="28"/>
          <w:szCs w:val="28"/>
        </w:rPr>
        <w:t>[Loai: KTC: DE 1 THANG 8 - 2022]</w:t>
      </w:r>
      <w:r w:rsidRPr="0020595F">
        <w:rPr>
          <w:rFonts w:ascii="Times New Roman" w:hAnsi="Times New Roman" w:cs="Times New Roman"/>
          <w:sz w:val="28"/>
          <w:szCs w:val="28"/>
        </w:rPr>
        <w:t xml:space="preserve"> </w:t>
      </w:r>
    </w:p>
    <w:p w14:paraId="48163FB5" w14:textId="24EFF4A5"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1896DDA5"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Điều 16, Luật Viên chức năm 2010 quy định bao nhiêu nghĩa vụ chung của viên chức?</w:t>
      </w:r>
    </w:p>
    <w:p w14:paraId="6EC1C31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5 nghĩa vụ</w:t>
      </w:r>
      <w:r w:rsidRPr="00B9161E">
        <w:rPr>
          <w:rFonts w:ascii="Times New Roman" w:hAnsi="Times New Roman" w:cs="Times New Roman"/>
          <w:sz w:val="28"/>
          <w:szCs w:val="28"/>
        </w:rPr>
        <w:tab/>
      </w:r>
    </w:p>
    <w:p w14:paraId="1A65C2B1"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3 nghĩa vụ</w:t>
      </w:r>
    </w:p>
    <w:p w14:paraId="4CEAAD7B"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4 nghĩa vụ</w:t>
      </w:r>
    </w:p>
    <w:p w14:paraId="620E35D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6 nghĩa vụ</w:t>
      </w:r>
    </w:p>
    <w:p w14:paraId="5633E04E"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1F30E575"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Theo quy định về nghĩa vụ chung của viên chức trong Luật Viên chức năm 2010, viên chức có nghĩa vụ:</w:t>
      </w:r>
    </w:p>
    <w:p w14:paraId="31DF7A2B"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1.Chấp hành đường lối, chủ trương, chính sách của Đảng Cộng sản Việt Nam và pháp luật của Nhà nước.</w:t>
      </w:r>
    </w:p>
    <w:p w14:paraId="655E9418"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0.Có lối sống hiện đại.</w:t>
      </w:r>
    </w:p>
    <w:p w14:paraId="786439B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0.Tích cực tham gia tọa đàm, hội thảo khoa học trong và ngoài nước.</w:t>
      </w:r>
    </w:p>
    <w:p w14:paraId="38069831"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0.Bảo vệ bí mật đời sống cá nhân.</w:t>
      </w:r>
    </w:p>
    <w:p w14:paraId="7009558E"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31242CE9"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 xml:space="preserve">Căn cứ quy định về nghĩa vụ chung của viên chức trong Luật Viên chức năm 2010, viên chức có nghĩa vụ nào trong các nghĩa vụ sau đây? </w:t>
      </w:r>
    </w:p>
    <w:p w14:paraId="53DBB817"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Bảo vệ bí mật nhà nước; giữ gìn và bảo vệ của công, sử dụng hiệu quả tiết kiệm tài sản được giao.</w:t>
      </w:r>
    </w:p>
    <w:p w14:paraId="2F32353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0.Tự khám sức khỏe định kỳ hàng năm và gửi kết quả về đơn vị quản lý viên chức.</w:t>
      </w:r>
    </w:p>
    <w:p w14:paraId="342FE67B"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Tập luyện  thể thao, tham gia hội thao hàng năm do cơ quan và địa phương tổ chức.</w:t>
      </w:r>
    </w:p>
    <w:p w14:paraId="2CA9C750"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Học tập, nâng cao trình độ chuyên môn, nghiệp vụ ở nước ngoài.</w:t>
      </w:r>
    </w:p>
    <w:p w14:paraId="08501E9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04B2F249"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Theo quy định về nghĩa vụ chung của viên chức trong Luật Viên chức năm 2010, viên chức không có nghĩa vụ nào dưới đây?</w:t>
      </w:r>
    </w:p>
    <w:p w14:paraId="6005830E"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lastRenderedPageBreak/>
        <w:t>1.Chủ động thực hiện nhiệm vụ được giao theo kế hoạch cá nhân.</w:t>
      </w:r>
    </w:p>
    <w:p w14:paraId="4E819431"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0.Có nếp sống lành mạnh, trung thực, cần, kiệm, liêm, chính, chí công vô tư.</w:t>
      </w:r>
    </w:p>
    <w:p w14:paraId="5C1EE90D"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0.Có ý thức tổ chức kỷ luật và trách nhiệm trong hoạt động nghề nghiệp; thực hiện đúng các quy định, nội quy, quy chế làm việc của đơn vị sự nghiệp công lập.</w:t>
      </w:r>
    </w:p>
    <w:p w14:paraId="28DF7BFA"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0.Bảo vệ bí mật nhà nước; giữ gìn và bảo vệ của công, sử dụng hiệu quả tiết kiệm tài sản được giao.</w:t>
      </w:r>
    </w:p>
    <w:p w14:paraId="20A40103"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 xml:space="preserve"> [Q]</w:t>
      </w:r>
    </w:p>
    <w:p w14:paraId="4EC785BD"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Theo Điều 16 Luật Viên chức hiện hành, viên chức không có nghĩa vụ:</w:t>
      </w:r>
    </w:p>
    <w:p w14:paraId="57627F99"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1.Lãnh đạo, ra quyết định về công tác tài chính, cơ sở vật chất của đơn vị.</w:t>
      </w:r>
    </w:p>
    <w:p w14:paraId="78C5E58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0.Chấp hành đường lối, chủ trương, chính sách của Đảng Cộng sản Việt Nam và pháp luật của Nhà nước.</w:t>
      </w:r>
    </w:p>
    <w:p w14:paraId="5B042B50"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0.Có nếp sống lành mạnh, trung thực, cần, kiệm, liêm, chính, chí công vô tư.</w:t>
      </w:r>
    </w:p>
    <w:p w14:paraId="49FE74DA"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0.Có ý thức tổ chức kỷ luật và trách nhiệm trong hoạt động nghề nghiệp; thực hiện đúng các quy định, nội quy, quy chế làm việc của đơn vị sự nghiệp công lập.</w:t>
      </w:r>
    </w:p>
    <w:p w14:paraId="41D5B267"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3E29DFC7"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Dựa vào quy định tại Điều 16 Luật Viên chức hiện hành về nghĩa vụ chung của viên chức, lựa chọn một phương án sai.</w:t>
      </w:r>
    </w:p>
    <w:p w14:paraId="677A9E45"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Viên chức có nghĩa vụ tích cực tham gia tọa đàm, hội thảo khoa học.</w:t>
      </w:r>
    </w:p>
    <w:p w14:paraId="6616BA1F"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0.Viên chức phải có nếp sống lành mạnh, trung thực, cần, kiệm, liêm, chính, chí công vô tư.</w:t>
      </w:r>
    </w:p>
    <w:p w14:paraId="10EF172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0.Viên chức phải có ý thức tổ chức kỷ luật và trách nhiệm trong hoạt động nghề nghiệp; thực hiện đúng các quy định, nội quy, quy chế làm việc của đơn vị sự nghiệp công lập.</w:t>
      </w:r>
    </w:p>
    <w:p w14:paraId="3F58B9A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0.Viên chức có nghĩa vụ bảo vệ bí mật nhà nước; giữ gìn và bảo vệ của công, sử dụng hiệu quả tiết kiệm tài sản được giao.</w:t>
      </w:r>
    </w:p>
    <w:p w14:paraId="49D6AD6E"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4BC84188"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 xml:space="preserve">Điều 17, Luật Viên chức hiện hành quy định số lượng nghĩa vụ trong hoạt động nghề nghiệp của viên chức: </w:t>
      </w:r>
    </w:p>
    <w:p w14:paraId="5C86DFD0"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1.7 nghĩa vụ</w:t>
      </w:r>
    </w:p>
    <w:p w14:paraId="3D450D7F"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lastRenderedPageBreak/>
        <w:t>0.4 nghĩa vụ</w:t>
      </w:r>
    </w:p>
    <w:p w14:paraId="1D23A04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0.5 nghĩa vụ</w:t>
      </w:r>
    </w:p>
    <w:p w14:paraId="7AC9514F"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0.6 nghĩa vụ</w:t>
      </w:r>
    </w:p>
    <w:p w14:paraId="18412B67"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172AD0E2"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 xml:space="preserve">Căn cứ quy định của Luật Viên chức năm 2010 về nghĩa vụ của viên chức trong hoạt động nghề nghiệp, viên chức có nghĩa vụ: </w:t>
      </w:r>
    </w:p>
    <w:p w14:paraId="609C25FF"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Thực hiện công việc hoặc nhiệm vụ được giao bảo đảm yêu cầu về thời gian và chất lượng.</w:t>
      </w:r>
    </w:p>
    <w:p w14:paraId="616A94CE"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0.Thường xuyên học tập nâng cao trình độ ở nước ngoài.</w:t>
      </w:r>
    </w:p>
    <w:p w14:paraId="50DB95A0"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0.Tự trang bị các thiết bị và các điều kiện làm việc.</w:t>
      </w:r>
    </w:p>
    <w:p w14:paraId="1307FF75"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Chủ động ký hợp đồng làm việc với cơ quan, tổ chức khác, không cần sự chấp thuận của người đứng đầu đơn vị.</w:t>
      </w:r>
    </w:p>
    <w:p w14:paraId="34DFE74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[Q]</w:t>
      </w:r>
    </w:p>
    <w:p w14:paraId="0CB92681"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Theo quy định của Luật Viên chức năm 2010 về nghĩa vụ của viên chức trong hoạt động nghề nghiệp, viên chức có nghĩa vụ:</w:t>
      </w:r>
    </w:p>
    <w:p w14:paraId="3606D8D0"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Thường xuyên học tập nâng cao trình độ, kỹ năng chuyên môn, nghiệp vụ.</w:t>
      </w:r>
    </w:p>
    <w:p w14:paraId="3FB87503"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Đề xuất các hoạt động văn hóa, thể thao giải trí của đơn vị.</w:t>
      </w:r>
    </w:p>
    <w:p w14:paraId="226DB894"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Chủ động lựa chọn đồng nghiệp để phối hợp  thực hiện các nhiệm vụ được phân công.</w:t>
      </w:r>
    </w:p>
    <w:p w14:paraId="664EB9FD"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Chủ động từ chối sự phân công công tác của người có thẩm quyền nếu tự thấy không thể sắp xếp thời gian để thực hiện.</w:t>
      </w:r>
    </w:p>
    <w:p w14:paraId="75420FE6"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 xml:space="preserve"> [Q]</w:t>
      </w:r>
    </w:p>
    <w:p w14:paraId="0268E777"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Theo Điều 17 Luật Viên chức năm 2010 về nghĩa vụ của viên chức trong hoạt động nghề nghiệp, khi phục vụ nhân dân, viên chức phải tuân thủ mấy quy định?</w:t>
      </w:r>
    </w:p>
    <w:p w14:paraId="0D846BEB"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1. 4 quy định</w:t>
      </w:r>
    </w:p>
    <w:p w14:paraId="2C2CC5E1"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5 quy định</w:t>
      </w:r>
    </w:p>
    <w:p w14:paraId="4CB0195C" w14:textId="77777777"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3 quy định</w:t>
      </w:r>
    </w:p>
    <w:p w14:paraId="38640A4A" w14:textId="1AC9C959" w:rsidR="00B9161E" w:rsidRPr="00B9161E" w:rsidRDefault="00B9161E" w:rsidP="00B9161E">
      <w:pPr>
        <w:rPr>
          <w:rFonts w:ascii="Times New Roman" w:hAnsi="Times New Roman" w:cs="Times New Roman"/>
          <w:sz w:val="28"/>
          <w:szCs w:val="28"/>
        </w:rPr>
      </w:pPr>
      <w:r w:rsidRPr="00B9161E">
        <w:rPr>
          <w:rFonts w:ascii="Times New Roman" w:hAnsi="Times New Roman" w:cs="Times New Roman"/>
          <w:sz w:val="28"/>
          <w:szCs w:val="28"/>
        </w:rPr>
        <w:t>0. 2 quy định</w:t>
      </w:r>
    </w:p>
    <w:sectPr w:rsidR="00B9161E" w:rsidRPr="00B9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1E"/>
    <w:rsid w:val="0020595F"/>
    <w:rsid w:val="00B9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BD4A"/>
  <w15:chartTrackingRefBased/>
  <w15:docId w15:val="{E60C868B-51C6-4CE3-BDDA-62CBD32A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2</cp:revision>
  <dcterms:created xsi:type="dcterms:W3CDTF">2022-08-17T14:06:00Z</dcterms:created>
  <dcterms:modified xsi:type="dcterms:W3CDTF">2022-08-17T14:20:00Z</dcterms:modified>
</cp:coreProperties>
</file>