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64711" w14:textId="5A4740E5" w:rsidR="009A0F5D" w:rsidRDefault="005B0A40" w:rsidP="003D6B66">
      <w:pPr>
        <w:pStyle w:val="NoSpacing"/>
        <w:spacing w:line="312" w:lineRule="auto"/>
        <w:jc w:val="both"/>
        <w:rPr>
          <w:rFonts w:ascii="Times New Roman" w:hAnsi="Times New Roman"/>
          <w:bCs/>
          <w:sz w:val="28"/>
          <w:szCs w:val="28"/>
        </w:rPr>
      </w:pPr>
      <w:r w:rsidRPr="003D6B66">
        <w:rPr>
          <w:rFonts w:ascii="Times New Roman" w:hAnsi="Times New Roman"/>
          <w:bCs/>
          <w:sz w:val="28"/>
          <w:szCs w:val="28"/>
        </w:rPr>
        <w:t>[L</w:t>
      </w:r>
      <w:r w:rsidR="0059756D" w:rsidRPr="003D6B66">
        <w:rPr>
          <w:rFonts w:ascii="Times New Roman" w:hAnsi="Times New Roman"/>
          <w:bCs/>
          <w:sz w:val="28"/>
          <w:szCs w:val="28"/>
        </w:rPr>
        <w:t>oai</w:t>
      </w:r>
      <w:r w:rsidRPr="003D6B66">
        <w:rPr>
          <w:rFonts w:ascii="Times New Roman" w:hAnsi="Times New Roman"/>
          <w:bCs/>
          <w:sz w:val="28"/>
          <w:szCs w:val="28"/>
        </w:rPr>
        <w:t xml:space="preserve">: </w:t>
      </w:r>
      <w:r w:rsidR="003D6B66" w:rsidRPr="003D6B66">
        <w:rPr>
          <w:rFonts w:ascii="Times New Roman" w:hAnsi="Times New Roman"/>
          <w:bCs/>
          <w:sz w:val="28"/>
          <w:szCs w:val="28"/>
        </w:rPr>
        <w:t>KTC</w:t>
      </w:r>
      <w:r w:rsidR="0059756D" w:rsidRPr="003D6B66">
        <w:rPr>
          <w:rFonts w:ascii="Times New Roman" w:hAnsi="Times New Roman"/>
          <w:bCs/>
          <w:sz w:val="28"/>
          <w:szCs w:val="28"/>
        </w:rPr>
        <w:t>:</w:t>
      </w:r>
      <w:r w:rsidRPr="003D6B66">
        <w:rPr>
          <w:rFonts w:ascii="Times New Roman" w:hAnsi="Times New Roman"/>
          <w:bCs/>
          <w:sz w:val="28"/>
          <w:szCs w:val="28"/>
        </w:rPr>
        <w:t xml:space="preserve"> DE </w:t>
      </w:r>
      <w:r w:rsidR="004C0316">
        <w:rPr>
          <w:rFonts w:ascii="Times New Roman" w:hAnsi="Times New Roman"/>
          <w:bCs/>
          <w:sz w:val="28"/>
          <w:szCs w:val="28"/>
        </w:rPr>
        <w:t>2</w:t>
      </w:r>
      <w:r w:rsidRPr="003D6B66">
        <w:rPr>
          <w:rFonts w:ascii="Times New Roman" w:hAnsi="Times New Roman"/>
          <w:bCs/>
          <w:sz w:val="28"/>
          <w:szCs w:val="28"/>
        </w:rPr>
        <w:t xml:space="preserve"> THANG 8 - 2022]</w:t>
      </w:r>
    </w:p>
    <w:p w14:paraId="1A21308D"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[Q]</w:t>
      </w:r>
    </w:p>
    <w:p w14:paraId="06504BE5"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Luật Viên chức năm 2010 quy định khi hoạt động nghề nghiệp viên chức có bao nhiêu quyền?</w:t>
      </w:r>
    </w:p>
    <w:p w14:paraId="517C4C48"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1. 7 quyền</w:t>
      </w:r>
    </w:p>
    <w:p w14:paraId="288759EC"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 6 quyền</w:t>
      </w:r>
    </w:p>
    <w:p w14:paraId="6B917E8F"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 5 quyền</w:t>
      </w:r>
    </w:p>
    <w:p w14:paraId="47B12D42"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 4 quyền</w:t>
      </w:r>
    </w:p>
    <w:p w14:paraId="732219CF"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[Q]</w:t>
      </w:r>
    </w:p>
    <w:p w14:paraId="7E451C6C"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Căn cứ Điều 14 Luật Viên chức năm 2010, xác định viên chức có bao nhiêu quyền về hoạt động kinh doanh và làm việc ngoài thời gian quy định?</w:t>
      </w:r>
    </w:p>
    <w:p w14:paraId="3C604FC0"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1. 3 quyền</w:t>
      </w:r>
    </w:p>
    <w:p w14:paraId="55E03D9C"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 4 quyền</w:t>
      </w:r>
    </w:p>
    <w:p w14:paraId="16A860BE"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 5 quyền</w:t>
      </w:r>
    </w:p>
    <w:p w14:paraId="54940F0C"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 6 quyền</w:t>
      </w:r>
    </w:p>
    <w:p w14:paraId="4F1217C6"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[Q]</w:t>
      </w:r>
    </w:p>
    <w:p w14:paraId="0426EDA9"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Luật Viên chức năm 2010 quy định bao nhiêu quyền về nghỉ ngơi của viên chức?</w:t>
      </w:r>
    </w:p>
    <w:p w14:paraId="647820FE"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1. 4 loại quyền</w:t>
      </w:r>
    </w:p>
    <w:p w14:paraId="6F969DBE"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 3 loại quyền</w:t>
      </w:r>
    </w:p>
    <w:p w14:paraId="002E6A54"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 2 loại quyền</w:t>
      </w:r>
    </w:p>
    <w:p w14:paraId="0FB1C600"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 5 loại quyền</w:t>
      </w:r>
    </w:p>
    <w:p w14:paraId="3205AB4B"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[Q]</w:t>
      </w:r>
    </w:p>
    <w:p w14:paraId="1E89346C"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Theo Điều 11 Luật Viên chức năm 2010, trong hoạt động nghề nghiệp, viên chức có quyền nào trong những quyền sau?</w:t>
      </w:r>
    </w:p>
    <w:p w14:paraId="10ACC690"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1.Được cung cấp thông tin liên quan đến công việc, nhiệm vụ được giao.</w:t>
      </w:r>
    </w:p>
    <w:p w14:paraId="4F4A460C"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0.Được hưởng tiền làm thêm giờ và chế độ khác theo quy định của pháp luật.</w:t>
      </w:r>
    </w:p>
    <w:p w14:paraId="6F6E1BFD"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0.Được trả lương tương xứng với vị trí việc làm và kết quả thực hiện nhiệm vụ được giao.</w:t>
      </w:r>
    </w:p>
    <w:p w14:paraId="6E34ACBF"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0.Được hưởng tiền thưởng, được xét nâng lương theo quy chế của đơn vị sự nghiệp công lập.</w:t>
      </w:r>
    </w:p>
    <w:p w14:paraId="75D414B1"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[Q]</w:t>
      </w:r>
    </w:p>
    <w:p w14:paraId="642ACD80"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Căn cứ quy định tại Điều 13 Luật Viên chức hiện hành về quyền nghỉ ngơi của viên chức, hãy lựa chọn 1 phương án đúng.</w:t>
      </w:r>
    </w:p>
    <w:p w14:paraId="591A8370"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 xml:space="preserve">1. Viên chức làm việc ở miền núi, biên giới, hải đảo, vùng sâu, vùng xa hoặc trường hợp đặc biệt khác, nếu có yêu cầu, được gộp số ngày nghỉ phép của 02 </w:t>
      </w:r>
      <w:r w:rsidRPr="00902A8F">
        <w:rPr>
          <w:rFonts w:ascii="Times New Roman" w:hAnsi="Times New Roman"/>
          <w:bCs/>
          <w:sz w:val="28"/>
          <w:szCs w:val="28"/>
        </w:rPr>
        <w:lastRenderedPageBreak/>
        <w:t>năm để nghỉ một lần; nếu gộp số ngày nghỉ phép của 03 năm để nghỉ một lần thì phải được sự đồng ý của người đứng đầu đơn vị sự nghiệp công lập.</w:t>
      </w:r>
    </w:p>
    <w:p w14:paraId="693134A7"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0.Viên chức được nghỉ việc và hưởng lương khi có sự cho phép của người đứng đầu đơn vị sự nghiệp công lập.</w:t>
      </w:r>
    </w:p>
    <w:p w14:paraId="1FBDEA20"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0.Viên chức đương nhiên được nghỉ không hưởng lương trong trường hợp có lý do chính đáng và chỉ cần làm thông báo gửi cho người đứng đầu đơn vị sự nghiệp công lập.</w:t>
      </w:r>
    </w:p>
    <w:p w14:paraId="53CB7FFA"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0.Viên chức được hưởng tiền làm thêm giờ và chế độ khác theo nhu cầu cá nhân.</w:t>
      </w:r>
    </w:p>
    <w:p w14:paraId="40F9760F"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[Q]</w:t>
      </w:r>
    </w:p>
    <w:p w14:paraId="3D32E7EE"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Theo quy định của Luật Viên chức hiện hành, viên chức có quyền:</w:t>
      </w:r>
    </w:p>
    <w:p w14:paraId="64F85E11"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1.Được hưởng tiền làm thêm giờ, tiền làm đêm, công tác phí và chế độ khác theo quy định của pháp luật và quy chế của đơn vị sự nghiệp công lập.</w:t>
      </w:r>
    </w:p>
    <w:p w14:paraId="273D8C64"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0.Được hưởng tiền làm thêm giờ, tiền làm đêm, không được hưởng công tác phí.</w:t>
      </w:r>
    </w:p>
    <w:p w14:paraId="7F3FA67A"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0.Chỉ được hưởng tiền làm thêm giờ, tiền làm đêm, công tác phí theo quy định của đơn vị sự nghiệp công lập.</w:t>
      </w:r>
    </w:p>
    <w:p w14:paraId="47E28178"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0.Được hưởng tiền làm thêm giờ và công tác phí, không được tiền làm đêm.</w:t>
      </w:r>
    </w:p>
    <w:p w14:paraId="578DA8D7"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[Q]</w:t>
      </w:r>
    </w:p>
    <w:p w14:paraId="70932E8C"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Căn cứ quy định về quyền của viên chức trong Luật Viên chức năm 2010, viên chức có quyền nào trong số các quyền sau đây?</w:t>
      </w:r>
    </w:p>
    <w:p w14:paraId="596DA705"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1.Được góp vốn nhưng không tham gia quản lý, điều hành công ty cổ phần, trừ trường hợp pháp luật chuyên ngành có quy định khác.</w:t>
      </w:r>
    </w:p>
    <w:p w14:paraId="5EAD55E3"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0.Được chủ động hoạt động nghề nghiệp ngoài thời gian làm việc quy định trong hợp đồng làm việc và không chịu bất cứ ràng buộc nào của pháp luật.</w:t>
      </w:r>
    </w:p>
    <w:p w14:paraId="3AC4D4F5"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0.Được ký hợp đồng vụ, việc với cơ quan, tổ chức, đơn vị khác mà không cần có sự đồng ý của người đứng đầu đơn vị sự nghiệp công lập.</w:t>
      </w:r>
    </w:p>
    <w:p w14:paraId="2C2A9FA2"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0.Được góp vốn và tham gia quản lý, điều hành công ty hợp danh.</w:t>
      </w:r>
    </w:p>
    <w:p w14:paraId="7A3AE184"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[Q]</w:t>
      </w:r>
    </w:p>
    <w:p w14:paraId="3FEA72B9"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Căn cứ quy định về quyền của viên chức trong Luật Viên chức hiện hành, lựa chọn một khẳng định sai:</w:t>
      </w:r>
    </w:p>
    <w:p w14:paraId="20400118"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1.Viên chức có quyền được miễm, giảm thuế thu nhập cá nhân khi làm việc khi ký hợp đồng vụ, việc với cơ quan đơn vị khác.</w:t>
      </w:r>
    </w:p>
    <w:p w14:paraId="5276C00C"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0.Viên chức có quyền được khen thưởng, tôn vinh, được tham gia hoạt động kinh tế xã hội.</w:t>
      </w:r>
    </w:p>
    <w:p w14:paraId="30B26D65"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 Viên chức có quyền được tạo điều kiện học tập hoạt động nghề nghiệp ở trong nước và nước ngoài theo quy định của pháp luật.</w:t>
      </w:r>
    </w:p>
    <w:p w14:paraId="481B77C9"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lastRenderedPageBreak/>
        <w:t>0. Viên chức có quyền được xét hưởng chính sách như thương binh hoặc được xét để công nhận là liệt sĩ theo quy định của pháp luật trong trường hợp bị thương hoặc chết do thực hiện công việc hoặc nhiệm vụ được giao.</w:t>
      </w:r>
    </w:p>
    <w:p w14:paraId="60CF276B"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 xml:space="preserve"> [Q]</w:t>
      </w:r>
    </w:p>
    <w:p w14:paraId="06282611"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 xml:space="preserve">Căn cứ quy định về quyền của viên chức trong Luật Viên chức năm 2010, lựa chọn 1 khẳng định sai: </w:t>
      </w:r>
    </w:p>
    <w:p w14:paraId="4D4906C2"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1. Viên chức có quyền được tham gia quản lý, điều hành công ty trách nhiệm hữu hạn, trừ trường hợp pháp luật chuyên ngành có quy định khác.</w:t>
      </w:r>
    </w:p>
    <w:p w14:paraId="05951D3E"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 Viên chức có quyền được pháp luật bảo vệ trong hoạt động nghề nghiệp.</w:t>
      </w:r>
    </w:p>
    <w:p w14:paraId="448F820E"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0.Viên chức có quyền được đào tạo, bồi dưỡng nâng cao trình độ chính trị, chuyên môn, nghiệp vụ.</w:t>
      </w:r>
    </w:p>
    <w:p w14:paraId="507D2535"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0.Viên chức có quyền được bảo đảm trang bị, thiết bị và các điều kiện làm việc.</w:t>
      </w:r>
    </w:p>
    <w:p w14:paraId="6C093F16"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[Q]</w:t>
      </w:r>
    </w:p>
    <w:p w14:paraId="39C63138"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Căn cứ Điều 12 Luật Viên chức hiện hành quy định quyền của viên chức về tiền lương và các chế độ liên quan đến tiền lương, tìm một khẳng định đúng:</w:t>
      </w:r>
    </w:p>
    <w:p w14:paraId="035AFF7F"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1.Viên chức có quyền được hưởng phụ cấp và chính sách ưu đãi trong trường hợp làm việc ở vùng sâu, vùng xa.</w:t>
      </w:r>
    </w:p>
    <w:p w14:paraId="55086FEC"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 xml:space="preserve">0.Viên chức không có quyền được hưởng phụ cấp và chính sách ưu đãi trong trường hợp làm việc </w:t>
      </w:r>
      <w:proofErr w:type="gramStart"/>
      <w:r w:rsidRPr="00902A8F">
        <w:rPr>
          <w:rFonts w:ascii="Times New Roman" w:hAnsi="Times New Roman"/>
          <w:bCs/>
          <w:sz w:val="28"/>
          <w:szCs w:val="28"/>
        </w:rPr>
        <w:t>ở  vùng</w:t>
      </w:r>
      <w:proofErr w:type="gramEnd"/>
      <w:r w:rsidRPr="00902A8F">
        <w:rPr>
          <w:rFonts w:ascii="Times New Roman" w:hAnsi="Times New Roman"/>
          <w:bCs/>
          <w:sz w:val="28"/>
          <w:szCs w:val="28"/>
        </w:rPr>
        <w:t xml:space="preserve"> dân tộc thiểu số.</w:t>
      </w:r>
    </w:p>
    <w:p w14:paraId="3FBA80D5" w14:textId="77777777" w:rsidR="00902A8F" w:rsidRPr="00902A8F"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0.Viên chức không có quyền được hưởng tiền làm thêm giờ, tiền làm đêm.</w:t>
      </w:r>
    </w:p>
    <w:p w14:paraId="6CB39460" w14:textId="70ED4BE2" w:rsidR="00902A8F" w:rsidRPr="003D6B66" w:rsidRDefault="00902A8F" w:rsidP="00902A8F">
      <w:pPr>
        <w:pStyle w:val="NoSpacing"/>
        <w:spacing w:line="312" w:lineRule="auto"/>
        <w:jc w:val="both"/>
        <w:rPr>
          <w:rFonts w:ascii="Times New Roman" w:hAnsi="Times New Roman"/>
          <w:bCs/>
          <w:sz w:val="28"/>
          <w:szCs w:val="28"/>
        </w:rPr>
      </w:pPr>
      <w:r w:rsidRPr="00902A8F">
        <w:rPr>
          <w:rFonts w:ascii="Times New Roman" w:hAnsi="Times New Roman"/>
          <w:bCs/>
          <w:sz w:val="28"/>
          <w:szCs w:val="28"/>
        </w:rPr>
        <w:t>0.Viên chức có quyền được hưởng tiền thưởng, được xét nâng lương theo nhu cầu cá nhân.</w:t>
      </w:r>
    </w:p>
    <w:sectPr w:rsidR="00902A8F" w:rsidRPr="003D6B66" w:rsidSect="00086A8C">
      <w:footerReference w:type="default" r:id="rId6"/>
      <w:pgSz w:w="11906" w:h="16838"/>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56113" w14:textId="77777777" w:rsidR="006E0228" w:rsidRDefault="006E0228" w:rsidP="00480564">
      <w:pPr>
        <w:spacing w:after="0" w:line="240" w:lineRule="auto"/>
      </w:pPr>
      <w:r>
        <w:separator/>
      </w:r>
    </w:p>
  </w:endnote>
  <w:endnote w:type="continuationSeparator" w:id="0">
    <w:p w14:paraId="2E84BC68" w14:textId="77777777" w:rsidR="006E0228" w:rsidRDefault="006E0228" w:rsidP="0048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417C6" w14:textId="77777777" w:rsidR="00480564" w:rsidRDefault="00480564">
    <w:pPr>
      <w:pStyle w:val="Footer"/>
      <w:jc w:val="right"/>
    </w:pPr>
    <w:r>
      <w:t xml:space="preserve">Page </w:t>
    </w:r>
    <w:r w:rsidR="00FC73BB">
      <w:rPr>
        <w:b/>
        <w:bCs/>
        <w:sz w:val="24"/>
        <w:szCs w:val="24"/>
      </w:rPr>
      <w:fldChar w:fldCharType="begin"/>
    </w:r>
    <w:r>
      <w:rPr>
        <w:b/>
        <w:bCs/>
      </w:rPr>
      <w:instrText xml:space="preserve"> PAGE </w:instrText>
    </w:r>
    <w:r w:rsidR="00FC73BB">
      <w:rPr>
        <w:b/>
        <w:bCs/>
        <w:sz w:val="24"/>
        <w:szCs w:val="24"/>
      </w:rPr>
      <w:fldChar w:fldCharType="separate"/>
    </w:r>
    <w:r w:rsidR="00EA3950">
      <w:rPr>
        <w:b/>
        <w:bCs/>
        <w:noProof/>
      </w:rPr>
      <w:t>1</w:t>
    </w:r>
    <w:r w:rsidR="00FC73BB">
      <w:rPr>
        <w:b/>
        <w:bCs/>
        <w:sz w:val="24"/>
        <w:szCs w:val="24"/>
      </w:rPr>
      <w:fldChar w:fldCharType="end"/>
    </w:r>
    <w:r>
      <w:t xml:space="preserve"> of </w:t>
    </w:r>
    <w:r w:rsidR="00FC73BB">
      <w:rPr>
        <w:b/>
        <w:bCs/>
        <w:sz w:val="24"/>
        <w:szCs w:val="24"/>
      </w:rPr>
      <w:fldChar w:fldCharType="begin"/>
    </w:r>
    <w:r>
      <w:rPr>
        <w:b/>
        <w:bCs/>
      </w:rPr>
      <w:instrText xml:space="preserve"> NUMPAGES  </w:instrText>
    </w:r>
    <w:r w:rsidR="00FC73BB">
      <w:rPr>
        <w:b/>
        <w:bCs/>
        <w:sz w:val="24"/>
        <w:szCs w:val="24"/>
      </w:rPr>
      <w:fldChar w:fldCharType="separate"/>
    </w:r>
    <w:r w:rsidR="00EA3950">
      <w:rPr>
        <w:b/>
        <w:bCs/>
        <w:noProof/>
      </w:rPr>
      <w:t>1</w:t>
    </w:r>
    <w:r w:rsidR="00FC73BB">
      <w:rPr>
        <w:b/>
        <w:bCs/>
        <w:sz w:val="24"/>
        <w:szCs w:val="24"/>
      </w:rPr>
      <w:fldChar w:fldCharType="end"/>
    </w:r>
  </w:p>
  <w:p w14:paraId="3040F9E4" w14:textId="77777777" w:rsidR="00480564" w:rsidRDefault="00480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95489" w14:textId="77777777" w:rsidR="006E0228" w:rsidRDefault="006E0228" w:rsidP="00480564">
      <w:pPr>
        <w:spacing w:after="0" w:line="240" w:lineRule="auto"/>
      </w:pPr>
      <w:r>
        <w:separator/>
      </w:r>
    </w:p>
  </w:footnote>
  <w:footnote w:type="continuationSeparator" w:id="0">
    <w:p w14:paraId="32FC87DB" w14:textId="77777777" w:rsidR="006E0228" w:rsidRDefault="006E0228" w:rsidP="004805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BC"/>
    <w:rsid w:val="00064EBC"/>
    <w:rsid w:val="00086A8C"/>
    <w:rsid w:val="000E3D1E"/>
    <w:rsid w:val="001F0495"/>
    <w:rsid w:val="002B4723"/>
    <w:rsid w:val="0032406B"/>
    <w:rsid w:val="003D6B66"/>
    <w:rsid w:val="00480564"/>
    <w:rsid w:val="004C0316"/>
    <w:rsid w:val="0059756D"/>
    <w:rsid w:val="005B0A40"/>
    <w:rsid w:val="00677DE9"/>
    <w:rsid w:val="006E0228"/>
    <w:rsid w:val="0075715D"/>
    <w:rsid w:val="00767EA8"/>
    <w:rsid w:val="0078225A"/>
    <w:rsid w:val="0081798E"/>
    <w:rsid w:val="00822EDB"/>
    <w:rsid w:val="00902A8F"/>
    <w:rsid w:val="0090716A"/>
    <w:rsid w:val="00915E2F"/>
    <w:rsid w:val="009A0F5D"/>
    <w:rsid w:val="009B331C"/>
    <w:rsid w:val="009F5DA9"/>
    <w:rsid w:val="00A036A6"/>
    <w:rsid w:val="00A20948"/>
    <w:rsid w:val="00A46879"/>
    <w:rsid w:val="00B2085C"/>
    <w:rsid w:val="00B7166A"/>
    <w:rsid w:val="00C173CC"/>
    <w:rsid w:val="00C913E9"/>
    <w:rsid w:val="00CB589D"/>
    <w:rsid w:val="00D4690E"/>
    <w:rsid w:val="00DA5B25"/>
    <w:rsid w:val="00DD31D5"/>
    <w:rsid w:val="00E06ADC"/>
    <w:rsid w:val="00E37AA8"/>
    <w:rsid w:val="00E52CF3"/>
    <w:rsid w:val="00EA3950"/>
    <w:rsid w:val="00EE69CA"/>
    <w:rsid w:val="00F16780"/>
    <w:rsid w:val="00F50A20"/>
    <w:rsid w:val="00F65C3E"/>
    <w:rsid w:val="00F7747D"/>
    <w:rsid w:val="00FC73BB"/>
    <w:rsid w:val="00FE0A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5923"/>
  <w15:chartTrackingRefBased/>
  <w15:docId w15:val="{589341B8-FBB5-49E1-8878-31699B44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AA8"/>
    <w:pPr>
      <w:spacing w:after="200" w:line="276" w:lineRule="auto"/>
    </w:pPr>
    <w:rPr>
      <w:rFonts w:ascii="Calibri" w:eastAsia="Times New Roman" w:hAnsi="Calibri"/>
      <w:sz w:val="22"/>
      <w:szCs w:val="22"/>
    </w:rPr>
  </w:style>
  <w:style w:type="paragraph" w:styleId="Heading2">
    <w:name w:val="heading 2"/>
    <w:basedOn w:val="Normal"/>
    <w:link w:val="Heading2Char"/>
    <w:uiPriority w:val="9"/>
    <w:unhideWhenUsed/>
    <w:qFormat/>
    <w:rsid w:val="00E37AA8"/>
    <w:pPr>
      <w:widowControl w:val="0"/>
      <w:autoSpaceDE w:val="0"/>
      <w:autoSpaceDN w:val="0"/>
      <w:spacing w:after="0" w:line="240" w:lineRule="auto"/>
      <w:ind w:left="162"/>
      <w:outlineLvl w:val="1"/>
    </w:pPr>
    <w:rPr>
      <w:rFonts w:ascii="Times New Roman" w:hAnsi="Times New Roman"/>
      <w:b/>
      <w:bCs/>
      <w:sz w:val="26"/>
      <w:szCs w:val="26"/>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37AA8"/>
    <w:pPr>
      <w:ind w:left="720"/>
      <w:contextualSpacing/>
    </w:pPr>
    <w:rPr>
      <w:rFonts w:eastAsia="Calibri"/>
    </w:rPr>
  </w:style>
  <w:style w:type="paragraph" w:styleId="NormalWeb">
    <w:name w:val="Normal (Web)"/>
    <w:basedOn w:val="Normal"/>
    <w:uiPriority w:val="99"/>
    <w:unhideWhenUsed/>
    <w:rsid w:val="00E37AA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qFormat/>
    <w:rsid w:val="00E37AA8"/>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link w:val="BodyText"/>
    <w:uiPriority w:val="1"/>
    <w:rsid w:val="00E37AA8"/>
    <w:rPr>
      <w:rFonts w:ascii="Times New Roman" w:eastAsia="Times New Roman" w:hAnsi="Times New Roman" w:cs="Times New Roman"/>
      <w:sz w:val="26"/>
      <w:szCs w:val="26"/>
      <w:lang w:val="x-none" w:eastAsia="x-none" w:bidi="en-US"/>
    </w:rPr>
  </w:style>
  <w:style w:type="character" w:customStyle="1" w:styleId="Heading2Char">
    <w:name w:val="Heading 2 Char"/>
    <w:link w:val="Heading2"/>
    <w:uiPriority w:val="9"/>
    <w:rsid w:val="00E37AA8"/>
    <w:rPr>
      <w:rFonts w:ascii="Times New Roman" w:eastAsia="Times New Roman" w:hAnsi="Times New Roman" w:cs="Times New Roman"/>
      <w:b/>
      <w:bCs/>
      <w:sz w:val="26"/>
      <w:szCs w:val="26"/>
      <w:lang w:val="x-none" w:eastAsia="x-none" w:bidi="en-US"/>
    </w:rPr>
  </w:style>
  <w:style w:type="character" w:styleId="Emphasis">
    <w:name w:val="Emphasis"/>
    <w:uiPriority w:val="20"/>
    <w:qFormat/>
    <w:rsid w:val="00E37AA8"/>
    <w:rPr>
      <w:i/>
      <w:iCs/>
    </w:rPr>
  </w:style>
  <w:style w:type="paragraph" w:styleId="NoSpacing">
    <w:name w:val="No Spacing"/>
    <w:link w:val="NoSpacingChar"/>
    <w:qFormat/>
    <w:rsid w:val="00E37AA8"/>
    <w:rPr>
      <w:rFonts w:ascii="Calibri" w:eastAsia="Calibri" w:hAnsi="Calibri"/>
      <w:sz w:val="22"/>
      <w:szCs w:val="22"/>
      <w:lang w:eastAsia="vi-VN"/>
    </w:rPr>
  </w:style>
  <w:style w:type="character" w:customStyle="1" w:styleId="NoSpacingChar">
    <w:name w:val="No Spacing Char"/>
    <w:link w:val="NoSpacing"/>
    <w:locked/>
    <w:rsid w:val="00E37AA8"/>
    <w:rPr>
      <w:rFonts w:ascii="Calibri" w:eastAsia="Calibri" w:hAnsi="Calibri"/>
      <w:sz w:val="22"/>
      <w:szCs w:val="22"/>
      <w:lang w:eastAsia="vi-VN" w:bidi="ar-SA"/>
    </w:rPr>
  </w:style>
  <w:style w:type="paragraph" w:styleId="Header">
    <w:name w:val="header"/>
    <w:basedOn w:val="Normal"/>
    <w:link w:val="HeaderChar"/>
    <w:uiPriority w:val="99"/>
    <w:unhideWhenUsed/>
    <w:rsid w:val="00480564"/>
    <w:pPr>
      <w:tabs>
        <w:tab w:val="center" w:pos="4513"/>
        <w:tab w:val="right" w:pos="9026"/>
      </w:tabs>
      <w:spacing w:after="0" w:line="240" w:lineRule="auto"/>
    </w:pPr>
  </w:style>
  <w:style w:type="character" w:customStyle="1" w:styleId="HeaderChar">
    <w:name w:val="Header Char"/>
    <w:link w:val="Header"/>
    <w:uiPriority w:val="99"/>
    <w:rsid w:val="00480564"/>
    <w:rPr>
      <w:rFonts w:ascii="Calibri" w:eastAsia="Times New Roman" w:hAnsi="Calibri" w:cs="Times New Roman"/>
      <w:lang w:val="en-US"/>
    </w:rPr>
  </w:style>
  <w:style w:type="paragraph" w:styleId="Footer">
    <w:name w:val="footer"/>
    <w:basedOn w:val="Normal"/>
    <w:link w:val="FooterChar"/>
    <w:uiPriority w:val="99"/>
    <w:unhideWhenUsed/>
    <w:rsid w:val="00480564"/>
    <w:pPr>
      <w:tabs>
        <w:tab w:val="center" w:pos="4513"/>
        <w:tab w:val="right" w:pos="9026"/>
      </w:tabs>
      <w:spacing w:after="0" w:line="240" w:lineRule="auto"/>
    </w:pPr>
  </w:style>
  <w:style w:type="character" w:customStyle="1" w:styleId="FooterChar">
    <w:name w:val="Footer Char"/>
    <w:link w:val="Footer"/>
    <w:uiPriority w:val="99"/>
    <w:rsid w:val="00480564"/>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cp:lastModifiedBy>Nguyen Thi Thanh Binh</cp:lastModifiedBy>
  <cp:revision>2</cp:revision>
  <cp:lastPrinted>2022-08-15T10:50:00Z</cp:lastPrinted>
  <dcterms:created xsi:type="dcterms:W3CDTF">2022-08-17T15:16:00Z</dcterms:created>
  <dcterms:modified xsi:type="dcterms:W3CDTF">2022-08-17T15:16:00Z</dcterms:modified>
</cp:coreProperties>
</file>