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81FE5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一、注意事項</w:t>
      </w:r>
    </w:p>
    <w:p w14:paraId="5DFC41F9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一、安全操作基本注意事項：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1.</w:t>
      </w:r>
      <w:r w:rsidRPr="005B6EDF">
        <w:rPr>
          <w:rFonts w:ascii="Times New Roman" w:hAnsi="Times New Roman" w:cs="Times New Roman"/>
          <w:sz w:val="24"/>
        </w:rPr>
        <w:t xml:space="preserve"> Khi làm việc phải mặc quần áo bảo hộ, đội mũ bảo hộ và đeo kính bảo hộ. Lưu ý: </w:t>
      </w:r>
      <w:r w:rsidRPr="005B6EDF">
        <w:rPr>
          <w:rFonts w:ascii="Times New Roman" w:hAnsi="Times New Roman" w:cs="Times New Roman"/>
          <w:b/>
          <w:bCs/>
          <w:sz w:val="24"/>
        </w:rPr>
        <w:t>không được đeo găng tay khi vận hành máy</w:t>
      </w:r>
      <w:r w:rsidRPr="005B6EDF">
        <w:rPr>
          <w:rFonts w:ascii="Times New Roman" w:hAnsi="Times New Roman" w:cs="Times New Roman"/>
          <w:sz w:val="24"/>
        </w:rPr>
        <w:t>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1.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工作時請穿好工作服，戴好工作帽及防護鏡，注意：不允許戴手套操作機床。</w:t>
      </w:r>
    </w:p>
    <w:p w14:paraId="317BC69F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2.</w:t>
      </w:r>
      <w:r w:rsidRPr="005B6EDF">
        <w:rPr>
          <w:rFonts w:ascii="Times New Roman" w:hAnsi="Times New Roman" w:cs="Times New Roman"/>
          <w:sz w:val="24"/>
        </w:rPr>
        <w:t xml:space="preserve"> Không được di chuyển hoặc làm hỏng các </w:t>
      </w:r>
      <w:r w:rsidRPr="005B6EDF">
        <w:rPr>
          <w:rFonts w:ascii="Times New Roman" w:hAnsi="Times New Roman" w:cs="Times New Roman"/>
          <w:b/>
          <w:bCs/>
          <w:sz w:val="24"/>
        </w:rPr>
        <w:t>biển cảnh báo</w:t>
      </w:r>
      <w:r w:rsidRPr="005B6EDF">
        <w:rPr>
          <w:rFonts w:ascii="Times New Roman" w:hAnsi="Times New Roman" w:cs="Times New Roman"/>
          <w:sz w:val="24"/>
        </w:rPr>
        <w:t xml:space="preserve"> lắp trên máy.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2.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不要移動或損壞安裝在機床上的警告標牌。</w:t>
      </w:r>
    </w:p>
    <w:p w14:paraId="747FA171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3.</w:t>
      </w:r>
      <w:r w:rsidRPr="005B6EDF">
        <w:rPr>
          <w:rFonts w:ascii="Times New Roman" w:hAnsi="Times New Roman" w:cs="Times New Roman"/>
          <w:sz w:val="24"/>
        </w:rPr>
        <w:t xml:space="preserve"> Không đặt vật cản xung quanh máy, </w:t>
      </w:r>
      <w:r w:rsidRPr="005B6EDF">
        <w:rPr>
          <w:rFonts w:ascii="Times New Roman" w:hAnsi="Times New Roman" w:cs="Times New Roman"/>
          <w:b/>
          <w:bCs/>
          <w:sz w:val="24"/>
        </w:rPr>
        <w:t>không gian làm việc phải đủ rộng</w:t>
      </w:r>
      <w:r w:rsidRPr="005B6EDF">
        <w:rPr>
          <w:rFonts w:ascii="Times New Roman" w:hAnsi="Times New Roman" w:cs="Times New Roman"/>
          <w:sz w:val="24"/>
        </w:rPr>
        <w:t>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3.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不要在機床周圍放置障礙物，工作空間應足夠大。</w:t>
      </w:r>
    </w:p>
    <w:p w14:paraId="5F616A87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4.</w:t>
      </w:r>
      <w:r w:rsidRPr="005B6EDF">
        <w:rPr>
          <w:rFonts w:ascii="Times New Roman" w:hAnsi="Times New Roman" w:cs="Times New Roman"/>
          <w:sz w:val="24"/>
        </w:rPr>
        <w:t xml:space="preserve"> Khi một công việc cần </w:t>
      </w:r>
      <w:r w:rsidRPr="005B6EDF">
        <w:rPr>
          <w:rFonts w:ascii="Times New Roman" w:hAnsi="Times New Roman" w:cs="Times New Roman"/>
          <w:b/>
          <w:bCs/>
          <w:sz w:val="24"/>
        </w:rPr>
        <w:t>hai người hoặc nhiều người cùng thực hiện</w:t>
      </w:r>
      <w:r w:rsidRPr="005B6EDF">
        <w:rPr>
          <w:rFonts w:ascii="Times New Roman" w:hAnsi="Times New Roman" w:cs="Times New Roman"/>
          <w:sz w:val="24"/>
        </w:rPr>
        <w:t>, cần phối hợp nhịp nhàng với nhau.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4.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某一項工作如需要兩人或多人共同完成時，應注意相互間的協調一致。</w:t>
      </w:r>
    </w:p>
    <w:p w14:paraId="476A056C" w14:textId="0A0DB3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5.</w:t>
      </w:r>
      <w:r w:rsidRPr="005B6EDF">
        <w:rPr>
          <w:rFonts w:ascii="Times New Roman" w:hAnsi="Times New Roman" w:cs="Times New Roman"/>
          <w:sz w:val="24"/>
        </w:rPr>
        <w:t xml:space="preserve"> Không được dùng </w:t>
      </w:r>
      <w:r w:rsidRPr="005B6EDF">
        <w:rPr>
          <w:rFonts w:ascii="Times New Roman" w:hAnsi="Times New Roman" w:cs="Times New Roman"/>
          <w:b/>
          <w:bCs/>
          <w:sz w:val="24"/>
        </w:rPr>
        <w:t>khí nén</w:t>
      </w:r>
      <w:r w:rsidRPr="005B6EDF">
        <w:rPr>
          <w:rFonts w:ascii="Times New Roman" w:hAnsi="Times New Roman" w:cs="Times New Roman"/>
          <w:sz w:val="24"/>
        </w:rPr>
        <w:t xml:space="preserve"> để làm sạch tủ điện và </w:t>
      </w:r>
      <w:r w:rsidRPr="005B6EDF">
        <w:rPr>
          <w:rFonts w:ascii="Times New Roman" w:hAnsi="Times New Roman" w:cs="Times New Roman"/>
          <w:b/>
          <w:bCs/>
          <w:sz w:val="24"/>
        </w:rPr>
        <w:t>bộ điều khiển NC</w:t>
      </w:r>
      <w:r w:rsidRPr="005B6EDF">
        <w:rPr>
          <w:rFonts w:ascii="Times New Roman" w:hAnsi="Times New Roman" w:cs="Times New Roman"/>
          <w:sz w:val="24"/>
        </w:rPr>
        <w:t>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5.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不允許採用壓縮空氣清洗電氣櫃及</w:t>
      </w:r>
      <w:r w:rsidRPr="005B6EDF">
        <w:rPr>
          <w:rFonts w:ascii="Times New Roman" w:hAnsi="Times New Roman" w:cs="Times New Roman"/>
          <w:sz w:val="24"/>
        </w:rPr>
        <w:t>NC</w:t>
      </w:r>
      <w:r w:rsidRPr="005B6EDF">
        <w:rPr>
          <w:rFonts w:ascii="Times New Roman" w:hAnsi="Times New Roman" w:cs="Times New Roman"/>
          <w:sz w:val="24"/>
        </w:rPr>
        <w:t>單元。</w:t>
      </w:r>
    </w:p>
    <w:p w14:paraId="495EEC35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二、</w:t>
      </w:r>
      <w:r w:rsidRPr="005B6EDF">
        <w:rPr>
          <w:rFonts w:ascii="Times New Roman" w:hAnsi="Times New Roman" w:cs="Times New Roman"/>
          <w:b/>
          <w:bCs/>
          <w:sz w:val="24"/>
        </w:rPr>
        <w:t>Công Việc Chuẩn Bị Trước Khi Làm Việc</w:t>
      </w:r>
      <w:r w:rsidRPr="005B6EDF">
        <w:rPr>
          <w:rFonts w:ascii="Times New Roman" w:hAnsi="Times New Roman" w:cs="Times New Roman"/>
          <w:b/>
          <w:bCs/>
          <w:sz w:val="24"/>
        </w:rPr>
        <w:t>：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二、工作前的準備工作：</w:t>
      </w:r>
    </w:p>
    <w:p w14:paraId="59987D47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1.</w:t>
      </w:r>
      <w:r w:rsidRPr="005B6EDF">
        <w:rPr>
          <w:rFonts w:ascii="Times New Roman" w:hAnsi="Times New Roman" w:cs="Times New Roman"/>
          <w:sz w:val="24"/>
        </w:rPr>
        <w:t xml:space="preserve"> Trước khi bắt đầu làm việc, máy phải </w:t>
      </w:r>
      <w:r w:rsidRPr="005B6EDF">
        <w:rPr>
          <w:rFonts w:ascii="Times New Roman" w:hAnsi="Times New Roman" w:cs="Times New Roman"/>
          <w:b/>
          <w:bCs/>
          <w:sz w:val="24"/>
        </w:rPr>
        <w:t>khởi động làm nóng</w:t>
      </w:r>
      <w:r w:rsidRPr="005B6EDF">
        <w:rPr>
          <w:rFonts w:ascii="Times New Roman" w:hAnsi="Times New Roman" w:cs="Times New Roman"/>
          <w:sz w:val="24"/>
        </w:rPr>
        <w:t xml:space="preserve">, kiểm tra hệ thống bôi trơn có hoạt động bình thường hay không. Nếu máy lâu ngày không vận hành, có thể </w:t>
      </w:r>
      <w:r w:rsidRPr="005B6EDF">
        <w:rPr>
          <w:rFonts w:ascii="Times New Roman" w:hAnsi="Times New Roman" w:cs="Times New Roman"/>
          <w:b/>
          <w:bCs/>
          <w:sz w:val="24"/>
        </w:rPr>
        <w:t>bơm dầu bôi trơn thủ công</w:t>
      </w:r>
      <w:r w:rsidRPr="005B6EDF">
        <w:rPr>
          <w:rFonts w:ascii="Times New Roman" w:hAnsi="Times New Roman" w:cs="Times New Roman"/>
          <w:sz w:val="24"/>
        </w:rPr>
        <w:t xml:space="preserve"> cho các bộ phận trước.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1.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機床工作開始工作前要有預熱，認真檢查潤滑系統工作是否正常，如機床長時間未開動，可</w:t>
      </w:r>
      <w:r w:rsidRPr="005B6EDF">
        <w:rPr>
          <w:rFonts w:ascii="Times New Roman" w:hAnsi="Times New Roman" w:cs="Times New Roman"/>
          <w:sz w:val="24"/>
        </w:rPr>
        <w:lastRenderedPageBreak/>
        <w:t>先採用手動方式向各部分供油潤滑。</w:t>
      </w:r>
    </w:p>
    <w:p w14:paraId="4A0AE655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2.</w:t>
      </w:r>
      <w:r w:rsidRPr="005B6EDF">
        <w:rPr>
          <w:rFonts w:ascii="Times New Roman" w:hAnsi="Times New Roman" w:cs="Times New Roman"/>
          <w:sz w:val="24"/>
        </w:rPr>
        <w:t xml:space="preserve"> Dao cụ sử dụng phải </w:t>
      </w:r>
      <w:r w:rsidRPr="005B6EDF">
        <w:rPr>
          <w:rFonts w:ascii="Times New Roman" w:hAnsi="Times New Roman" w:cs="Times New Roman"/>
          <w:b/>
          <w:bCs/>
          <w:sz w:val="24"/>
        </w:rPr>
        <w:t>phù hợp với quy cách cho phép của máy</w:t>
      </w:r>
      <w:r w:rsidRPr="005B6EDF">
        <w:rPr>
          <w:rFonts w:ascii="Times New Roman" w:hAnsi="Times New Roman" w:cs="Times New Roman"/>
          <w:sz w:val="24"/>
        </w:rPr>
        <w:t>, nếu dao bị hư hỏng nghiêm trọng phải thay ngay.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2.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使用的刀具應與機床允許的規格相符，有嚴重破損的刀具要及時更換。</w:t>
      </w:r>
    </w:p>
    <w:p w14:paraId="1F33270B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3.</w:t>
      </w:r>
      <w:r w:rsidRPr="005B6EDF">
        <w:rPr>
          <w:rFonts w:ascii="Times New Roman" w:hAnsi="Times New Roman" w:cs="Times New Roman"/>
          <w:sz w:val="24"/>
        </w:rPr>
        <w:t xml:space="preserve"> Dụng cụ dùng để điều chỉnh dao </w:t>
      </w:r>
      <w:r w:rsidRPr="005B6EDF">
        <w:rPr>
          <w:rFonts w:ascii="Times New Roman" w:hAnsi="Times New Roman" w:cs="Times New Roman"/>
          <w:b/>
          <w:bCs/>
          <w:sz w:val="24"/>
        </w:rPr>
        <w:t>không được để quên trong máy</w:t>
      </w:r>
      <w:r w:rsidRPr="005B6EDF">
        <w:rPr>
          <w:rFonts w:ascii="Times New Roman" w:hAnsi="Times New Roman" w:cs="Times New Roman"/>
          <w:sz w:val="24"/>
        </w:rPr>
        <w:t>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3.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調整刀具所用工具不要遺忘在機床內。</w:t>
      </w:r>
    </w:p>
    <w:p w14:paraId="086D9483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4.</w:t>
      </w:r>
      <w:r w:rsidRPr="005B6EDF">
        <w:rPr>
          <w:rFonts w:ascii="Times New Roman" w:hAnsi="Times New Roman" w:cs="Times New Roman"/>
          <w:sz w:val="24"/>
        </w:rPr>
        <w:t xml:space="preserve"> Sau khi lắp dao phải tiến hành </w:t>
      </w:r>
      <w:r w:rsidRPr="005B6EDF">
        <w:rPr>
          <w:rFonts w:ascii="Times New Roman" w:hAnsi="Times New Roman" w:cs="Times New Roman"/>
          <w:b/>
          <w:bCs/>
          <w:sz w:val="24"/>
        </w:rPr>
        <w:t>1–2 lần cắt thử</w:t>
      </w:r>
      <w:r w:rsidRPr="005B6EDF">
        <w:rPr>
          <w:rFonts w:ascii="Times New Roman" w:hAnsi="Times New Roman" w:cs="Times New Roman"/>
          <w:sz w:val="24"/>
        </w:rPr>
        <w:t>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4.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刀具安裝好後應進行一、二次試切削。</w:t>
      </w:r>
    </w:p>
    <w:p w14:paraId="30C2697B" w14:textId="63A6EA32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5.</w:t>
      </w:r>
      <w:r w:rsidRPr="005B6EDF">
        <w:rPr>
          <w:rFonts w:ascii="Times New Roman" w:hAnsi="Times New Roman" w:cs="Times New Roman"/>
          <w:sz w:val="24"/>
        </w:rPr>
        <w:t xml:space="preserve"> Kiểm tra </w:t>
      </w:r>
      <w:r w:rsidRPr="005B6EDF">
        <w:rPr>
          <w:rFonts w:ascii="Times New Roman" w:hAnsi="Times New Roman" w:cs="Times New Roman"/>
          <w:b/>
          <w:bCs/>
          <w:sz w:val="24"/>
        </w:rPr>
        <w:t>trạng thái kẹp chặt của mâm cặp</w:t>
      </w:r>
      <w:r w:rsidRPr="005B6EDF">
        <w:rPr>
          <w:rFonts w:ascii="Times New Roman" w:hAnsi="Times New Roman" w:cs="Times New Roman"/>
          <w:sz w:val="24"/>
        </w:rPr>
        <w:t>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5.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檢查夾頭夾緊工作的狀態。</w:t>
      </w:r>
    </w:p>
    <w:p w14:paraId="2D55656F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三、</w:t>
      </w:r>
      <w:r w:rsidRPr="005B6EDF">
        <w:rPr>
          <w:rFonts w:ascii="Times New Roman" w:hAnsi="Times New Roman" w:cs="Times New Roman"/>
          <w:b/>
          <w:bCs/>
          <w:sz w:val="24"/>
        </w:rPr>
        <w:t>Chú Ý An Toàn Trong Quá Trình Làm Việc</w:t>
      </w:r>
      <w:r w:rsidRPr="005B6EDF">
        <w:rPr>
          <w:rFonts w:ascii="Times New Roman" w:hAnsi="Times New Roman" w:cs="Times New Roman"/>
          <w:b/>
          <w:bCs/>
          <w:sz w:val="24"/>
        </w:rPr>
        <w:t>：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三、工作過程中的安全注意事項：</w:t>
      </w:r>
    </w:p>
    <w:p w14:paraId="40210D52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1.</w:t>
      </w:r>
      <w:r w:rsidRPr="005B6EDF">
        <w:rPr>
          <w:rFonts w:ascii="Times New Roman" w:hAnsi="Times New Roman" w:cs="Times New Roman"/>
          <w:sz w:val="24"/>
        </w:rPr>
        <w:t xml:space="preserve"> Không dùng tay chạm vào </w:t>
      </w:r>
      <w:r w:rsidRPr="005B6EDF">
        <w:rPr>
          <w:rFonts w:ascii="Times New Roman" w:hAnsi="Times New Roman" w:cs="Times New Roman"/>
          <w:b/>
          <w:bCs/>
          <w:sz w:val="24"/>
        </w:rPr>
        <w:t>mũi dao và phoi sắt</w:t>
      </w:r>
      <w:r w:rsidRPr="005B6EDF">
        <w:rPr>
          <w:rFonts w:ascii="Times New Roman" w:hAnsi="Times New Roman" w:cs="Times New Roman"/>
          <w:sz w:val="24"/>
        </w:rPr>
        <w:t xml:space="preserve">, phoi phải được làm sạch bằng </w:t>
      </w:r>
      <w:r w:rsidRPr="005B6EDF">
        <w:rPr>
          <w:rFonts w:ascii="Times New Roman" w:hAnsi="Times New Roman" w:cs="Times New Roman"/>
          <w:b/>
          <w:bCs/>
          <w:sz w:val="24"/>
        </w:rPr>
        <w:t>móc sắt hoặc chổi</w:t>
      </w:r>
      <w:r w:rsidRPr="005B6EDF">
        <w:rPr>
          <w:rFonts w:ascii="Times New Roman" w:hAnsi="Times New Roman" w:cs="Times New Roman"/>
          <w:sz w:val="24"/>
        </w:rPr>
        <w:t>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1.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禁止用手接觸刀尖和鐵屑，鐵屑必須要用鐵鉤子或毛刷來清理。</w:t>
      </w:r>
    </w:p>
    <w:p w14:paraId="4F08CCE4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2.</w:t>
      </w:r>
      <w:r w:rsidRPr="005B6EDF">
        <w:rPr>
          <w:rFonts w:ascii="Times New Roman" w:hAnsi="Times New Roman" w:cs="Times New Roman"/>
          <w:sz w:val="24"/>
        </w:rPr>
        <w:t xml:space="preserve"> Không dùng tay hoặc bất kỳ cách nào chạm vào </w:t>
      </w:r>
      <w:r w:rsidRPr="005B6EDF">
        <w:rPr>
          <w:rFonts w:ascii="Times New Roman" w:hAnsi="Times New Roman" w:cs="Times New Roman"/>
          <w:b/>
          <w:bCs/>
          <w:sz w:val="24"/>
        </w:rPr>
        <w:t>trục chính đang quay, phôi hoặc các bộ phận chuyển động</w:t>
      </w:r>
      <w:r w:rsidRPr="005B6EDF">
        <w:rPr>
          <w:rFonts w:ascii="Times New Roman" w:hAnsi="Times New Roman" w:cs="Times New Roman"/>
          <w:sz w:val="24"/>
        </w:rPr>
        <w:t>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2.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禁止用手或其他任何方式接觸正在旋轉的主軸、工件或其他運動部位。</w:t>
      </w:r>
    </w:p>
    <w:p w14:paraId="1FA93952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3.</w:t>
      </w:r>
      <w:r w:rsidRPr="005B6EDF">
        <w:rPr>
          <w:rFonts w:ascii="Times New Roman" w:hAnsi="Times New Roman" w:cs="Times New Roman"/>
          <w:sz w:val="24"/>
        </w:rPr>
        <w:t xml:space="preserve"> Trong quá trình gia công </w:t>
      </w:r>
      <w:r w:rsidRPr="005B6EDF">
        <w:rPr>
          <w:rFonts w:ascii="Times New Roman" w:hAnsi="Times New Roman" w:cs="Times New Roman"/>
          <w:b/>
          <w:bCs/>
          <w:sz w:val="24"/>
        </w:rPr>
        <w:t>không được đo kích thước, thay đổi tốc độ</w:t>
      </w:r>
      <w:r w:rsidRPr="005B6EDF">
        <w:rPr>
          <w:rFonts w:ascii="Times New Roman" w:hAnsi="Times New Roman" w:cs="Times New Roman"/>
          <w:sz w:val="24"/>
        </w:rPr>
        <w:t>, không dùng giẻ lau phôi và cũng không được vệ sinh máy.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3.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禁止加工過程中量活、變速，更不能用棉絲擦拭工件，也不能清掃機床。</w:t>
      </w:r>
    </w:p>
    <w:p w14:paraId="3A08C73F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lastRenderedPageBreak/>
        <w:t>4.</w:t>
      </w:r>
      <w:r w:rsidRPr="005B6EDF">
        <w:rPr>
          <w:rFonts w:ascii="Times New Roman" w:hAnsi="Times New Roman" w:cs="Times New Roman"/>
          <w:sz w:val="24"/>
        </w:rPr>
        <w:t xml:space="preserve"> Khi máy tiện đang vận hành, </w:t>
      </w:r>
      <w:r w:rsidRPr="005B6EDF">
        <w:rPr>
          <w:rFonts w:ascii="Times New Roman" w:hAnsi="Times New Roman" w:cs="Times New Roman"/>
          <w:b/>
          <w:bCs/>
          <w:sz w:val="24"/>
        </w:rPr>
        <w:t>người vận hành không được rời vị trí</w:t>
      </w:r>
      <w:r w:rsidRPr="005B6EDF">
        <w:rPr>
          <w:rFonts w:ascii="Times New Roman" w:hAnsi="Times New Roman" w:cs="Times New Roman"/>
          <w:sz w:val="24"/>
        </w:rPr>
        <w:t xml:space="preserve">. Nếu phát hiện bất thường phải </w:t>
      </w:r>
      <w:r w:rsidRPr="005B6EDF">
        <w:rPr>
          <w:rFonts w:ascii="Times New Roman" w:hAnsi="Times New Roman" w:cs="Times New Roman"/>
          <w:b/>
          <w:bCs/>
          <w:sz w:val="24"/>
        </w:rPr>
        <w:t>dừng máy ngay</w:t>
      </w:r>
      <w:r w:rsidRPr="005B6EDF">
        <w:rPr>
          <w:rFonts w:ascii="Times New Roman" w:hAnsi="Times New Roman" w:cs="Times New Roman"/>
          <w:sz w:val="24"/>
        </w:rPr>
        <w:t>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4.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車床運轉中，操作者不得離開崗位，機床發現異常現象立即停車。</w:t>
      </w:r>
    </w:p>
    <w:p w14:paraId="7DD08829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5.</w:t>
      </w:r>
      <w:r w:rsidRPr="005B6EDF">
        <w:rPr>
          <w:rFonts w:ascii="Times New Roman" w:hAnsi="Times New Roman" w:cs="Times New Roman"/>
          <w:sz w:val="24"/>
        </w:rPr>
        <w:t xml:space="preserve"> Thường xuyên kiểm tra </w:t>
      </w:r>
      <w:r w:rsidRPr="005B6EDF">
        <w:rPr>
          <w:rFonts w:ascii="Times New Roman" w:hAnsi="Times New Roman" w:cs="Times New Roman"/>
          <w:b/>
          <w:bCs/>
          <w:sz w:val="24"/>
        </w:rPr>
        <w:t>nhiệt độ ổ trục</w:t>
      </w:r>
      <w:r w:rsidRPr="005B6EDF">
        <w:rPr>
          <w:rFonts w:ascii="Times New Roman" w:hAnsi="Times New Roman" w:cs="Times New Roman"/>
          <w:sz w:val="24"/>
        </w:rPr>
        <w:t>, nếu quá cao phải báo cho nhân viên liên quan kiểm tra.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5.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經常檢查軸承溫度，過高時應找有關人員進行檢查。</w:t>
      </w:r>
    </w:p>
    <w:p w14:paraId="440489A6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6.</w:t>
      </w:r>
      <w:r w:rsidRPr="005B6EDF">
        <w:rPr>
          <w:rFonts w:ascii="Times New Roman" w:hAnsi="Times New Roman" w:cs="Times New Roman"/>
          <w:sz w:val="24"/>
        </w:rPr>
        <w:t xml:space="preserve"> Trong quá trình gia công </w:t>
      </w:r>
      <w:r w:rsidRPr="005B6EDF">
        <w:rPr>
          <w:rFonts w:ascii="Times New Roman" w:hAnsi="Times New Roman" w:cs="Times New Roman"/>
          <w:b/>
          <w:bCs/>
          <w:sz w:val="24"/>
        </w:rPr>
        <w:t>không được mở thiết bị bảo vệ của máy</w:t>
      </w:r>
      <w:r w:rsidRPr="005B6EDF">
        <w:rPr>
          <w:rFonts w:ascii="Times New Roman" w:hAnsi="Times New Roman" w:cs="Times New Roman"/>
          <w:sz w:val="24"/>
        </w:rPr>
        <w:t>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6.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在加工過程中，不允許打開機床防護裝置。</w:t>
      </w:r>
    </w:p>
    <w:p w14:paraId="0B95A368" w14:textId="0A5DFB31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7.</w:t>
      </w:r>
      <w:r w:rsidRPr="005B6EDF">
        <w:rPr>
          <w:rFonts w:ascii="Times New Roman" w:hAnsi="Times New Roman" w:cs="Times New Roman"/>
          <w:sz w:val="24"/>
        </w:rPr>
        <w:t xml:space="preserve"> Tuân thủ nghiêm ngặt </w:t>
      </w:r>
      <w:r w:rsidRPr="005B6EDF">
        <w:rPr>
          <w:rFonts w:ascii="Times New Roman" w:hAnsi="Times New Roman" w:cs="Times New Roman"/>
          <w:b/>
          <w:bCs/>
          <w:sz w:val="24"/>
        </w:rPr>
        <w:t>chế độ trách nhiệm vị trí làm việc</w:t>
      </w:r>
      <w:r w:rsidRPr="005B6EDF">
        <w:rPr>
          <w:rFonts w:ascii="Times New Roman" w:hAnsi="Times New Roman" w:cs="Times New Roman"/>
          <w:sz w:val="24"/>
        </w:rPr>
        <w:t>, máy chỉ do người được chỉ định sử dụng, người khác muốn sử dụng phải được sự đồng ý của người phụ trách.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7.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嚴格遵守崗位責任制，機床由專人使用，他人使用須經本人同意。</w:t>
      </w:r>
    </w:p>
    <w:p w14:paraId="06AA85A8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四、</w:t>
      </w:r>
      <w:r w:rsidRPr="005B6EDF">
        <w:rPr>
          <w:rFonts w:ascii="Times New Roman" w:hAnsi="Times New Roman" w:cs="Times New Roman"/>
          <w:b/>
          <w:bCs/>
          <w:sz w:val="24"/>
        </w:rPr>
        <w:t>Chú Ý Sau Khi Hoàn Thành Công Việc</w:t>
      </w:r>
      <w:r w:rsidRPr="005B6EDF">
        <w:rPr>
          <w:rFonts w:ascii="Times New Roman" w:hAnsi="Times New Roman" w:cs="Times New Roman"/>
          <w:b/>
          <w:bCs/>
          <w:sz w:val="24"/>
        </w:rPr>
        <w:t>：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四、工作完成後的注意事項：</w:t>
      </w:r>
    </w:p>
    <w:p w14:paraId="56D62C56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1.</w:t>
      </w:r>
      <w:r w:rsidRPr="005B6EDF">
        <w:rPr>
          <w:rFonts w:ascii="Times New Roman" w:hAnsi="Times New Roman" w:cs="Times New Roman"/>
          <w:sz w:val="24"/>
        </w:rPr>
        <w:t xml:space="preserve"> Dọn sạch phoi, lau chùi máy, giữ </w:t>
      </w:r>
      <w:r w:rsidRPr="005B6EDF">
        <w:rPr>
          <w:rFonts w:ascii="Times New Roman" w:hAnsi="Times New Roman" w:cs="Times New Roman"/>
          <w:b/>
          <w:bCs/>
          <w:sz w:val="24"/>
        </w:rPr>
        <w:t>máy và khu vực làm việc sạch sẽ</w:t>
      </w:r>
      <w:r w:rsidRPr="005B6EDF">
        <w:rPr>
          <w:rFonts w:ascii="Times New Roman" w:hAnsi="Times New Roman" w:cs="Times New Roman"/>
          <w:sz w:val="24"/>
        </w:rPr>
        <w:t>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1.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清除切屑、擦拭機床，使用機床與環境保持清潔狀態。</w:t>
      </w:r>
    </w:p>
    <w:p w14:paraId="716FC2D2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2.</w:t>
      </w:r>
      <w:r w:rsidRPr="005B6EDF">
        <w:rPr>
          <w:rFonts w:ascii="Times New Roman" w:hAnsi="Times New Roman" w:cs="Times New Roman"/>
          <w:sz w:val="24"/>
        </w:rPr>
        <w:t xml:space="preserve"> Kiểm tra </w:t>
      </w:r>
      <w:r w:rsidRPr="005B6EDF">
        <w:rPr>
          <w:rFonts w:ascii="Times New Roman" w:hAnsi="Times New Roman" w:cs="Times New Roman"/>
          <w:b/>
          <w:bCs/>
          <w:sz w:val="24"/>
        </w:rPr>
        <w:t>dầu bôi trơn và dung dịch làm mát</w:t>
      </w:r>
      <w:r w:rsidRPr="005B6EDF">
        <w:rPr>
          <w:rFonts w:ascii="Times New Roman" w:hAnsi="Times New Roman" w:cs="Times New Roman"/>
          <w:sz w:val="24"/>
        </w:rPr>
        <w:t>, bổ sung hoặc thay thế kịp thời.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2.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檢查潤滑油、冷卻液的狀態，及時添加或更換。</w:t>
      </w:r>
    </w:p>
    <w:p w14:paraId="6791DB7C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3.</w:t>
      </w:r>
      <w:r w:rsidRPr="005B6EDF">
        <w:rPr>
          <w:rFonts w:ascii="Times New Roman" w:hAnsi="Times New Roman" w:cs="Times New Roman"/>
          <w:sz w:val="24"/>
        </w:rPr>
        <w:t xml:space="preserve"> Lần lượt </w:t>
      </w:r>
      <w:r w:rsidRPr="005B6EDF">
        <w:rPr>
          <w:rFonts w:ascii="Times New Roman" w:hAnsi="Times New Roman" w:cs="Times New Roman"/>
          <w:b/>
          <w:bCs/>
          <w:sz w:val="24"/>
        </w:rPr>
        <w:t>tắt nguồn trên bảng điều khiển máy và nguồn điện tổng</w:t>
      </w:r>
      <w:r w:rsidRPr="005B6EDF">
        <w:rPr>
          <w:rFonts w:ascii="Times New Roman" w:hAnsi="Times New Roman" w:cs="Times New Roman"/>
          <w:sz w:val="24"/>
        </w:rPr>
        <w:t>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3.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依次關掉機床操作面板上的電源和總電源。</w:t>
      </w:r>
    </w:p>
    <w:p w14:paraId="1F8B37AD" w14:textId="77777777" w:rsidR="00DB07FC" w:rsidRPr="00C32FF6" w:rsidRDefault="00DB07FC" w:rsidP="00C32FF6">
      <w:pPr>
        <w:rPr>
          <w:rFonts w:ascii="Times New Roman" w:hAnsi="Times New Roman" w:cs="Times New Roman"/>
          <w:sz w:val="24"/>
        </w:rPr>
      </w:pPr>
    </w:p>
    <w:sectPr w:rsidR="00DB07FC" w:rsidRPr="00C32FF6" w:rsidSect="00395D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BDD24" w14:textId="77777777" w:rsidR="00B05EDA" w:rsidRDefault="00B05EDA" w:rsidP="001C52F5">
      <w:pPr>
        <w:spacing w:after="0" w:line="240" w:lineRule="auto"/>
      </w:pPr>
      <w:r>
        <w:separator/>
      </w:r>
    </w:p>
  </w:endnote>
  <w:endnote w:type="continuationSeparator" w:id="0">
    <w:p w14:paraId="51F7CD85" w14:textId="77777777" w:rsidR="00B05EDA" w:rsidRDefault="00B05EDA" w:rsidP="001C5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068C4" w14:textId="77777777" w:rsidR="005631AF" w:rsidRDefault="005631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64" w:type="dxa"/>
      <w:tblInd w:w="-415" w:type="dxa"/>
      <w:tblLook w:val="04A0" w:firstRow="1" w:lastRow="0" w:firstColumn="1" w:lastColumn="0" w:noHBand="0" w:noVBand="1"/>
    </w:tblPr>
    <w:tblGrid>
      <w:gridCol w:w="1794"/>
      <w:gridCol w:w="1794"/>
      <w:gridCol w:w="1794"/>
      <w:gridCol w:w="1794"/>
      <w:gridCol w:w="1794"/>
      <w:gridCol w:w="1794"/>
    </w:tblGrid>
    <w:tr w:rsidR="002D45D9" w14:paraId="2211C9DC" w14:textId="77777777" w:rsidTr="002D45D9">
      <w:trPr>
        <w:trHeight w:hRule="exact" w:val="578"/>
      </w:trPr>
      <w:tc>
        <w:tcPr>
          <w:tcW w:w="1794" w:type="dxa"/>
        </w:tcPr>
        <w:p w14:paraId="683A5F9D" w14:textId="77777777" w:rsidR="003746DE" w:rsidRPr="002D45D9" w:rsidRDefault="003746DE" w:rsidP="002D45D9">
          <w:pPr>
            <w:pStyle w:val="Footer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Phê duyệt</w:t>
          </w:r>
        </w:p>
        <w:p w14:paraId="4EF4AB8D" w14:textId="2272ED18" w:rsidR="003746DE" w:rsidRPr="002D45D9" w:rsidRDefault="003746DE" w:rsidP="002D45D9">
          <w:pPr>
            <w:pStyle w:val="Footer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核准</w:t>
          </w:r>
        </w:p>
      </w:tc>
      <w:tc>
        <w:tcPr>
          <w:tcW w:w="1794" w:type="dxa"/>
        </w:tcPr>
        <w:p w14:paraId="1B661F89" w14:textId="2DFE6A24" w:rsidR="003746DE" w:rsidRPr="002D45D9" w:rsidRDefault="003746DE" w:rsidP="002D45D9">
          <w:pPr>
            <w:pStyle w:val="Footer"/>
            <w:spacing w:beforeLines="50" w:before="120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江东川</w:t>
          </w:r>
        </w:p>
      </w:tc>
      <w:tc>
        <w:tcPr>
          <w:tcW w:w="1794" w:type="dxa"/>
        </w:tcPr>
        <w:p w14:paraId="2BBD37EB" w14:textId="77777777" w:rsidR="003746DE" w:rsidRPr="002D45D9" w:rsidRDefault="003746DE" w:rsidP="002D45D9">
          <w:pPr>
            <w:pStyle w:val="Footer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Xét duyệt</w:t>
          </w:r>
        </w:p>
        <w:p w14:paraId="37D4800B" w14:textId="1516F2F6" w:rsidR="003746DE" w:rsidRPr="002D45D9" w:rsidRDefault="003746DE" w:rsidP="002D45D9">
          <w:pPr>
            <w:pStyle w:val="Footer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审核</w:t>
          </w:r>
        </w:p>
      </w:tc>
      <w:tc>
        <w:tcPr>
          <w:tcW w:w="1794" w:type="dxa"/>
        </w:tcPr>
        <w:p w14:paraId="6E410574" w14:textId="2C7390E0" w:rsidR="003746DE" w:rsidRPr="002D45D9" w:rsidRDefault="003746DE" w:rsidP="002D45D9">
          <w:pPr>
            <w:pStyle w:val="Footer"/>
            <w:spacing w:beforeLines="50" w:before="120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方长华</w:t>
          </w:r>
        </w:p>
      </w:tc>
      <w:tc>
        <w:tcPr>
          <w:tcW w:w="1794" w:type="dxa"/>
        </w:tcPr>
        <w:p w14:paraId="02371454" w14:textId="77777777" w:rsidR="003746DE" w:rsidRPr="002D45D9" w:rsidRDefault="003746DE" w:rsidP="002D45D9">
          <w:pPr>
            <w:pStyle w:val="Footer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Chế tác</w:t>
          </w:r>
        </w:p>
        <w:p w14:paraId="4F7B1CB7" w14:textId="16137D6F" w:rsidR="003746DE" w:rsidRPr="002D45D9" w:rsidRDefault="003746DE" w:rsidP="002D45D9">
          <w:pPr>
            <w:pStyle w:val="Footer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制作</w:t>
          </w:r>
        </w:p>
      </w:tc>
      <w:tc>
        <w:tcPr>
          <w:tcW w:w="1794" w:type="dxa"/>
        </w:tcPr>
        <w:p w14:paraId="41096FC6" w14:textId="04BFD788" w:rsidR="003746DE" w:rsidRPr="002D45D9" w:rsidRDefault="003746DE" w:rsidP="002D45D9">
          <w:pPr>
            <w:pStyle w:val="Footer"/>
            <w:spacing w:beforeLines="50" w:before="120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梅海春</w:t>
          </w:r>
        </w:p>
      </w:tc>
    </w:tr>
  </w:tbl>
  <w:p w14:paraId="71B70220" w14:textId="77777777" w:rsidR="001C52F5" w:rsidRDefault="001C52F5" w:rsidP="001C52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00C10" w14:textId="77777777" w:rsidR="005631AF" w:rsidRDefault="005631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0F0BA" w14:textId="77777777" w:rsidR="00B05EDA" w:rsidRDefault="00B05EDA" w:rsidP="001C52F5">
      <w:pPr>
        <w:spacing w:after="0" w:line="240" w:lineRule="auto"/>
      </w:pPr>
      <w:r>
        <w:separator/>
      </w:r>
    </w:p>
  </w:footnote>
  <w:footnote w:type="continuationSeparator" w:id="0">
    <w:p w14:paraId="15666ABF" w14:textId="77777777" w:rsidR="00B05EDA" w:rsidRDefault="00B05EDA" w:rsidP="001C5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98C41" w14:textId="77777777" w:rsidR="005631AF" w:rsidRDefault="005631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93" w:type="dxa"/>
      <w:tblInd w:w="-408" w:type="dxa"/>
      <w:tblLook w:val="04A0" w:firstRow="1" w:lastRow="0" w:firstColumn="1" w:lastColumn="0" w:noHBand="0" w:noVBand="1"/>
    </w:tblPr>
    <w:tblGrid>
      <w:gridCol w:w="1998"/>
      <w:gridCol w:w="1859"/>
      <w:gridCol w:w="2044"/>
      <w:gridCol w:w="1871"/>
      <w:gridCol w:w="3021"/>
    </w:tblGrid>
    <w:tr w:rsidR="001C52F5" w:rsidRPr="002D45D9" w14:paraId="7D7F6EA7" w14:textId="77777777" w:rsidTr="0082795D">
      <w:trPr>
        <w:trHeight w:val="983"/>
      </w:trPr>
      <w:tc>
        <w:tcPr>
          <w:tcW w:w="7772" w:type="dxa"/>
          <w:gridSpan w:val="4"/>
        </w:tcPr>
        <w:p w14:paraId="64EBF964" w14:textId="77777777" w:rsidR="001C52F5" w:rsidRPr="002D45D9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36"/>
              <w:szCs w:val="15"/>
            </w:rPr>
          </w:pPr>
          <w:r w:rsidRPr="002D45D9">
            <w:rPr>
              <w:rFonts w:ascii="Times New Roman" w:hAnsi="Times New Roman" w:cs="Times New Roman"/>
              <w:b/>
              <w:bCs/>
              <w:sz w:val="36"/>
              <w:szCs w:val="15"/>
            </w:rPr>
            <w:t>CÔNG TY TNHH ĐIỆN TỬ GLAM</w:t>
          </w:r>
        </w:p>
        <w:p w14:paraId="491BB57A" w14:textId="48078E54" w:rsidR="001C52F5" w:rsidRPr="002D45D9" w:rsidRDefault="001C52F5" w:rsidP="001C52F5">
          <w:pPr>
            <w:pStyle w:val="Header"/>
            <w:rPr>
              <w:rFonts w:ascii="Times New Roman" w:hAnsi="Times New Roman" w:cs="Times New Roman"/>
            </w:rPr>
          </w:pPr>
          <w:r w:rsidRPr="002D45D9">
            <w:rPr>
              <w:rFonts w:ascii="Times New Roman" w:hAnsi="Times New Roman" w:cs="Times New Roman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3021" w:type="dxa"/>
          <w:vAlign w:val="center"/>
        </w:tcPr>
        <w:p w14:paraId="03842281" w14:textId="77777777" w:rsidR="009728C8" w:rsidRPr="002D45D9" w:rsidRDefault="009728C8" w:rsidP="009728C8">
          <w:pPr>
            <w:pStyle w:val="Header"/>
            <w:rPr>
              <w:rFonts w:ascii="Times New Roman" w:hAnsi="Times New Roman" w:cs="Times New Roman"/>
              <w:b/>
              <w:bCs/>
              <w:sz w:val="22"/>
              <w:szCs w:val="11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11"/>
            </w:rPr>
            <w:t>Kiểm soát phát</w:t>
          </w:r>
        </w:p>
        <w:p w14:paraId="7F2C6ED9" w14:textId="77777777" w:rsidR="009728C8" w:rsidRPr="002D45D9" w:rsidRDefault="009728C8" w:rsidP="009728C8">
          <w:pPr>
            <w:pStyle w:val="Header"/>
            <w:rPr>
              <w:rFonts w:ascii="Times New Roman" w:hAnsi="Times New Roman" w:cs="Times New Roman"/>
              <w:b/>
              <w:bCs/>
              <w:sz w:val="22"/>
              <w:szCs w:val="11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11"/>
            </w:rPr>
            <w:t>hành tài liệu</w:t>
          </w:r>
        </w:p>
        <w:p w14:paraId="470DF511" w14:textId="66A57FAE" w:rsidR="001C52F5" w:rsidRPr="002D45D9" w:rsidRDefault="009728C8" w:rsidP="009728C8">
          <w:pPr>
            <w:pStyle w:val="Header"/>
            <w:rPr>
              <w:rFonts w:ascii="Times New Roman" w:hAnsi="Times New Roman" w:cs="Times New Roman"/>
            </w:rPr>
          </w:pPr>
          <w:r w:rsidRPr="002D45D9">
            <w:rPr>
              <w:rFonts w:ascii="Times New Roman" w:hAnsi="Times New Roman" w:cs="Times New Roman"/>
              <w:b/>
              <w:bCs/>
              <w:sz w:val="28"/>
              <w:szCs w:val="15"/>
            </w:rPr>
            <w:t>文件發行管制</w:t>
          </w:r>
        </w:p>
      </w:tc>
    </w:tr>
    <w:tr w:rsidR="001C52F5" w:rsidRPr="002D45D9" w14:paraId="3AD9535C" w14:textId="77777777" w:rsidTr="0082795D">
      <w:trPr>
        <w:trHeight w:val="691"/>
      </w:trPr>
      <w:tc>
        <w:tcPr>
          <w:tcW w:w="7772" w:type="dxa"/>
          <w:gridSpan w:val="4"/>
        </w:tcPr>
        <w:p w14:paraId="5C0921FF" w14:textId="22B21539" w:rsidR="001C52F5" w:rsidRPr="002D45D9" w:rsidRDefault="005B6EDF" w:rsidP="00C32FF6">
          <w:pPr>
            <w:pStyle w:val="Header"/>
            <w:rPr>
              <w:rFonts w:ascii="Times New Roman" w:hAnsi="Times New Roman" w:cs="Times New Roman"/>
              <w:b/>
              <w:bCs/>
              <w:sz w:val="24"/>
              <w:szCs w:val="11"/>
              <w:lang w:eastAsia="zh-TW"/>
            </w:rPr>
          </w:pPr>
          <w:r w:rsidRPr="005B6EDF">
            <w:rPr>
              <w:rFonts w:ascii="Times New Roman" w:hAnsi="Times New Roman" w:cs="Times New Roman"/>
              <w:b/>
              <w:bCs/>
              <w:sz w:val="24"/>
              <w:szCs w:val="11"/>
              <w:lang w:eastAsia="zh-TW"/>
            </w:rPr>
            <w:t>Quy Phạm Vận Hành Máy Tiện CNC</w:t>
          </w:r>
          <w:r w:rsidRPr="005B6EDF">
            <w:rPr>
              <w:rFonts w:ascii="Times New Roman" w:hAnsi="Times New Roman" w:cs="Times New Roman"/>
              <w:b/>
              <w:bCs/>
              <w:sz w:val="24"/>
              <w:szCs w:val="11"/>
              <w:lang w:eastAsia="zh-TW"/>
            </w:rPr>
            <w:br/>
          </w:r>
          <w:r w:rsidRPr="005B6EDF">
            <w:rPr>
              <w:rFonts w:ascii="Times New Roman" w:hAnsi="Times New Roman" w:cs="Times New Roman"/>
              <w:b/>
              <w:bCs/>
              <w:sz w:val="24"/>
              <w:szCs w:val="11"/>
              <w:lang w:eastAsia="zh-TW"/>
            </w:rPr>
            <w:t>數控車床操作規範</w:t>
          </w:r>
        </w:p>
      </w:tc>
      <w:tc>
        <w:tcPr>
          <w:tcW w:w="3021" w:type="dxa"/>
          <w:vMerge w:val="restart"/>
        </w:tcPr>
        <w:p w14:paraId="4DF493DD" w14:textId="23ADC271" w:rsidR="001C52F5" w:rsidRPr="002D45D9" w:rsidRDefault="001C52F5" w:rsidP="001C52F5">
          <w:pPr>
            <w:pStyle w:val="Header"/>
            <w:rPr>
              <w:rFonts w:ascii="Times New Roman" w:hAnsi="Times New Roman" w:cs="Times New Roman"/>
            </w:rPr>
          </w:pPr>
        </w:p>
      </w:tc>
    </w:tr>
    <w:tr w:rsidR="001C52F5" w:rsidRPr="002D45D9" w14:paraId="304FE764" w14:textId="77777777" w:rsidTr="002D45D9">
      <w:trPr>
        <w:trHeight w:val="533"/>
      </w:trPr>
      <w:tc>
        <w:tcPr>
          <w:tcW w:w="1998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301922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301922">
            <w:rPr>
              <w:rFonts w:ascii="Times New Roman" w:hAnsi="Times New Roman" w:cs="Times New Roman"/>
              <w:b/>
              <w:bCs/>
              <w:sz w:val="20"/>
              <w:szCs w:val="20"/>
            </w:rPr>
            <w:t>Mã số tài liệu</w:t>
          </w:r>
        </w:p>
        <w:p w14:paraId="3E5FD49A" w14:textId="2E914730" w:rsidR="001C52F5" w:rsidRPr="00301922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</w:pPr>
          <w:r w:rsidRPr="00301922">
            <w:rPr>
              <w:rFonts w:ascii="Times New Roman" w:hAnsi="Times New Roman" w:cs="Times New Roman"/>
              <w:b/>
              <w:bCs/>
              <w:sz w:val="20"/>
              <w:szCs w:val="20"/>
            </w:rPr>
            <w:t>文件編號</w:t>
          </w:r>
        </w:p>
      </w:tc>
      <w:tc>
        <w:tcPr>
          <w:tcW w:w="1859" w:type="dxa"/>
          <w:tcBorders>
            <w:right w:val="single" w:sz="4" w:space="0" w:color="auto"/>
          </w:tcBorders>
          <w:vAlign w:val="center"/>
        </w:tcPr>
        <w:p w14:paraId="334D1533" w14:textId="1FED4DD2" w:rsidR="001C52F5" w:rsidRPr="00301922" w:rsidRDefault="003746DE" w:rsidP="001C52F5">
          <w:pPr>
            <w:pStyle w:val="Header"/>
            <w:rPr>
              <w:rFonts w:ascii="Times New Roman" w:hAnsi="Times New Roman" w:cs="Times New Roman"/>
              <w:b/>
              <w:bCs/>
              <w:sz w:val="24"/>
              <w:szCs w:val="24"/>
              <w:lang w:eastAsia="zh-TW"/>
            </w:rPr>
          </w:pP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</w:rPr>
            <w:t>CY0</w:t>
          </w:r>
          <w:r w:rsidR="00C32FF6">
            <w:rPr>
              <w:rFonts w:ascii="Times New Roman" w:hAnsi="Times New Roman" w:cs="Times New Roman"/>
              <w:b/>
              <w:bCs/>
              <w:sz w:val="24"/>
              <w:szCs w:val="24"/>
            </w:rPr>
            <w:t>1</w:t>
          </w:r>
          <w:r w:rsidR="005B6EDF">
            <w:rPr>
              <w:rFonts w:ascii="Times New Roman" w:hAnsi="Times New Roman" w:cs="Times New Roman"/>
              <w:b/>
              <w:bCs/>
              <w:sz w:val="24"/>
              <w:szCs w:val="24"/>
            </w:rPr>
            <w:t>1</w:t>
          </w:r>
        </w:p>
      </w:tc>
      <w:tc>
        <w:tcPr>
          <w:tcW w:w="2044" w:type="dxa"/>
          <w:tcBorders>
            <w:left w:val="single" w:sz="4" w:space="0" w:color="auto"/>
          </w:tcBorders>
          <w:vAlign w:val="center"/>
        </w:tcPr>
        <w:p w14:paraId="4A4388FA" w14:textId="6EFAA333" w:rsidR="001C52F5" w:rsidRPr="00301922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301922">
            <w:rPr>
              <w:rFonts w:ascii="Times New Roman" w:hAnsi="Times New Roman" w:cs="Times New Roman"/>
              <w:b/>
              <w:bCs/>
              <w:sz w:val="20"/>
              <w:szCs w:val="20"/>
            </w:rPr>
            <w:t>Phiên bản</w:t>
          </w:r>
        </w:p>
        <w:p w14:paraId="7BCC6BF2" w14:textId="64C73B87" w:rsidR="001C52F5" w:rsidRPr="00301922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</w:pPr>
          <w:r w:rsidRPr="00301922">
            <w:rPr>
              <w:rFonts w:ascii="Times New Roman" w:hAnsi="Times New Roman" w:cs="Times New Roman"/>
              <w:b/>
              <w:bCs/>
              <w:sz w:val="20"/>
              <w:szCs w:val="20"/>
            </w:rPr>
            <w:t>版</w:t>
          </w:r>
          <w:r w:rsidRPr="00301922">
            <w:rPr>
              <w:rFonts w:ascii="Times New Roman" w:hAnsi="Times New Roman" w:cs="Times New Roman"/>
              <w:b/>
              <w:bCs/>
              <w:sz w:val="20"/>
              <w:szCs w:val="20"/>
            </w:rPr>
            <w:t xml:space="preserve">    </w:t>
          </w:r>
          <w:r w:rsidRPr="00301922">
            <w:rPr>
              <w:rFonts w:ascii="Times New Roman" w:hAnsi="Times New Roman" w:cs="Times New Roman"/>
              <w:b/>
              <w:bCs/>
              <w:sz w:val="20"/>
              <w:szCs w:val="20"/>
            </w:rPr>
            <w:t>本</w:t>
          </w:r>
        </w:p>
      </w:tc>
      <w:tc>
        <w:tcPr>
          <w:tcW w:w="1870" w:type="dxa"/>
          <w:tcBorders>
            <w:left w:val="single" w:sz="4" w:space="0" w:color="auto"/>
          </w:tcBorders>
          <w:vAlign w:val="center"/>
        </w:tcPr>
        <w:p w14:paraId="6140901E" w14:textId="2B368767" w:rsidR="001C52F5" w:rsidRPr="00301922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24"/>
              <w:szCs w:val="24"/>
              <w:lang w:eastAsia="zh-TW"/>
            </w:rPr>
          </w:pP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</w:rPr>
            <w:t>1.</w:t>
          </w:r>
          <w:r w:rsidRPr="00301922">
            <w:rPr>
              <w:rFonts w:ascii="Times New Roman" w:eastAsia="SimSun" w:hAnsi="Times New Roman" w:cs="Times New Roman"/>
              <w:b/>
              <w:bCs/>
              <w:sz w:val="24"/>
              <w:szCs w:val="24"/>
            </w:rPr>
            <w:t>0</w:t>
          </w:r>
        </w:p>
      </w:tc>
      <w:tc>
        <w:tcPr>
          <w:tcW w:w="3021" w:type="dxa"/>
          <w:vMerge/>
        </w:tcPr>
        <w:p w14:paraId="7D6BEC29" w14:textId="6F3BB94C" w:rsidR="001C52F5" w:rsidRPr="002D45D9" w:rsidRDefault="001C52F5" w:rsidP="001C52F5">
          <w:pPr>
            <w:pStyle w:val="Header"/>
            <w:rPr>
              <w:rFonts w:ascii="Times New Roman" w:hAnsi="Times New Roman" w:cs="Times New Roman"/>
              <w:lang w:eastAsia="zh-TW"/>
            </w:rPr>
          </w:pPr>
        </w:p>
      </w:tc>
    </w:tr>
    <w:tr w:rsidR="001C52F5" w:rsidRPr="002D45D9" w14:paraId="6683E402" w14:textId="77777777" w:rsidTr="002D45D9">
      <w:trPr>
        <w:trHeight w:val="533"/>
      </w:trPr>
      <w:tc>
        <w:tcPr>
          <w:tcW w:w="1998" w:type="dxa"/>
          <w:tcBorders>
            <w:right w:val="single" w:sz="4" w:space="0" w:color="auto"/>
          </w:tcBorders>
          <w:vAlign w:val="center"/>
        </w:tcPr>
        <w:p w14:paraId="3B6EFE7F" w14:textId="644C0CB8" w:rsidR="001C52F5" w:rsidRPr="00301922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301922">
            <w:rPr>
              <w:rFonts w:ascii="Times New Roman" w:hAnsi="Times New Roman" w:cs="Times New Roman"/>
              <w:b/>
              <w:bCs/>
              <w:sz w:val="20"/>
              <w:szCs w:val="20"/>
            </w:rPr>
            <w:t>Ngày ban hành</w:t>
          </w:r>
        </w:p>
        <w:p w14:paraId="046CC2F8" w14:textId="297CFFD3" w:rsidR="001C52F5" w:rsidRPr="00301922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</w:pPr>
          <w:r w:rsidRPr="00301922">
            <w:rPr>
              <w:rFonts w:ascii="Times New Roman" w:hAnsi="Times New Roman" w:cs="Times New Roman"/>
              <w:b/>
              <w:bCs/>
              <w:sz w:val="20"/>
              <w:szCs w:val="20"/>
            </w:rPr>
            <w:t>發行日期</w:t>
          </w:r>
        </w:p>
      </w:tc>
      <w:tc>
        <w:tcPr>
          <w:tcW w:w="1859" w:type="dxa"/>
          <w:tcBorders>
            <w:right w:val="single" w:sz="4" w:space="0" w:color="auto"/>
          </w:tcBorders>
          <w:vAlign w:val="center"/>
        </w:tcPr>
        <w:p w14:paraId="25B08CB6" w14:textId="4ED74351" w:rsidR="003746DE" w:rsidRPr="00301922" w:rsidRDefault="001C52F5" w:rsidP="003746DE">
          <w:pPr>
            <w:pStyle w:val="Header"/>
            <w:rPr>
              <w:rFonts w:ascii="Times New Roman" w:eastAsia="SimSun" w:hAnsi="Times New Roman" w:cs="Times New Roman"/>
              <w:b/>
              <w:bCs/>
              <w:sz w:val="24"/>
              <w:szCs w:val="24"/>
            </w:rPr>
          </w:pP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</w:rPr>
            <w:t>20</w:t>
          </w:r>
          <w:r w:rsidRPr="00301922">
            <w:rPr>
              <w:rFonts w:ascii="Times New Roman" w:eastAsia="DengXian" w:hAnsi="Times New Roman" w:cs="Times New Roman"/>
              <w:b/>
              <w:bCs/>
              <w:sz w:val="24"/>
              <w:szCs w:val="24"/>
            </w:rPr>
            <w:t>2</w:t>
          </w:r>
          <w:r w:rsidR="003746DE" w:rsidRPr="00301922">
            <w:rPr>
              <w:rFonts w:ascii="Times New Roman" w:eastAsia="DengXian" w:hAnsi="Times New Roman" w:cs="Times New Roman"/>
              <w:b/>
              <w:bCs/>
              <w:sz w:val="24"/>
              <w:szCs w:val="24"/>
            </w:rPr>
            <w:t>5</w:t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</w:rPr>
            <w:t>/</w:t>
          </w:r>
          <w:r w:rsidR="003746DE" w:rsidRPr="00301922">
            <w:rPr>
              <w:rFonts w:ascii="Times New Roman" w:hAnsi="Times New Roman" w:cs="Times New Roman"/>
              <w:b/>
              <w:bCs/>
              <w:sz w:val="24"/>
              <w:szCs w:val="24"/>
            </w:rPr>
            <w:t>11</w:t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</w:rPr>
            <w:t>/</w:t>
          </w:r>
          <w:r w:rsidRPr="00301922">
            <w:rPr>
              <w:rFonts w:ascii="Times New Roman" w:eastAsia="SimSun" w:hAnsi="Times New Roman" w:cs="Times New Roman"/>
              <w:b/>
              <w:bCs/>
              <w:sz w:val="24"/>
              <w:szCs w:val="24"/>
            </w:rPr>
            <w:t>2</w:t>
          </w:r>
          <w:r w:rsidR="003746DE" w:rsidRPr="00301922">
            <w:rPr>
              <w:rFonts w:ascii="Times New Roman" w:eastAsia="SimSun" w:hAnsi="Times New Roman" w:cs="Times New Roman"/>
              <w:b/>
              <w:bCs/>
              <w:sz w:val="24"/>
              <w:szCs w:val="24"/>
            </w:rPr>
            <w:t>8</w:t>
          </w:r>
        </w:p>
      </w:tc>
      <w:tc>
        <w:tcPr>
          <w:tcW w:w="2044" w:type="dxa"/>
          <w:tcBorders>
            <w:left w:val="single" w:sz="4" w:space="0" w:color="auto"/>
          </w:tcBorders>
          <w:vAlign w:val="center"/>
        </w:tcPr>
        <w:p w14:paraId="7DA96140" w14:textId="0B6E3745" w:rsidR="001C52F5" w:rsidRPr="00301922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301922">
            <w:rPr>
              <w:rFonts w:ascii="Times New Roman" w:hAnsi="Times New Roman" w:cs="Times New Roman"/>
              <w:b/>
              <w:bCs/>
              <w:sz w:val="20"/>
              <w:szCs w:val="20"/>
            </w:rPr>
            <w:t>Số trang</w:t>
          </w:r>
        </w:p>
        <w:p w14:paraId="6CB21778" w14:textId="7537EDC4" w:rsidR="001C52F5" w:rsidRPr="00301922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</w:pPr>
          <w:r w:rsidRPr="00301922">
            <w:rPr>
              <w:rFonts w:ascii="Times New Roman" w:hAnsi="Times New Roman" w:cs="Times New Roman"/>
              <w:b/>
              <w:bCs/>
              <w:sz w:val="20"/>
              <w:szCs w:val="20"/>
            </w:rPr>
            <w:t>頁</w:t>
          </w:r>
          <w:r w:rsidRPr="00301922">
            <w:rPr>
              <w:rFonts w:ascii="Times New Roman" w:hAnsi="Times New Roman" w:cs="Times New Roman"/>
              <w:b/>
              <w:bCs/>
              <w:sz w:val="20"/>
              <w:szCs w:val="20"/>
            </w:rPr>
            <w:t xml:space="preserve">    </w:t>
          </w:r>
          <w:r w:rsidRPr="00301922">
            <w:rPr>
              <w:rFonts w:ascii="Times New Roman" w:hAnsi="Times New Roman" w:cs="Times New Roman"/>
              <w:b/>
              <w:bCs/>
              <w:sz w:val="20"/>
              <w:szCs w:val="20"/>
            </w:rPr>
            <w:t>次</w:t>
          </w:r>
        </w:p>
      </w:tc>
      <w:tc>
        <w:tcPr>
          <w:tcW w:w="187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301922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24"/>
              <w:szCs w:val="24"/>
              <w:lang w:eastAsia="zh-TW"/>
            </w:rPr>
          </w:pP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  <w:lang w:val="zh-CN" w:eastAsia="zh-TW"/>
            </w:rPr>
            <w:t xml:space="preserve"> </w:t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  <w:lang w:eastAsia="zh-TW"/>
            </w:rPr>
            <w:fldChar w:fldCharType="begin"/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  <w:lang w:eastAsia="zh-TW"/>
            </w:rPr>
            <w:instrText>PAGE  \* Arabic  \* MERGEFORMAT</w:instrText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  <w:lang w:eastAsia="zh-TW"/>
            </w:rPr>
            <w:fldChar w:fldCharType="separate"/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  <w:lang w:val="zh-CN" w:eastAsia="zh-TW"/>
            </w:rPr>
            <w:t>1</w:t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  <w:lang w:eastAsia="zh-TW"/>
            </w:rPr>
            <w:fldChar w:fldCharType="end"/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</w:t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  <w:lang w:val="zh-CN" w:eastAsia="zh-TW"/>
            </w:rPr>
            <w:t xml:space="preserve"> /</w:t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  <w:lang w:val="zh-CN"/>
            </w:rPr>
            <w:t xml:space="preserve"> </w:t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  <w:lang w:val="zh-CN" w:eastAsia="zh-TW"/>
            </w:rPr>
            <w:t xml:space="preserve"> </w:t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  <w:lang w:eastAsia="zh-TW"/>
            </w:rPr>
            <w:fldChar w:fldCharType="begin"/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  <w:lang w:eastAsia="zh-TW"/>
            </w:rPr>
            <w:instrText>NUMPAGES  \* Arabic  \* MERGEFORMAT</w:instrText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  <w:lang w:eastAsia="zh-TW"/>
            </w:rPr>
            <w:fldChar w:fldCharType="separate"/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  <w:lang w:val="zh-CN" w:eastAsia="zh-TW"/>
            </w:rPr>
            <w:t>2</w:t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  <w:lang w:eastAsia="zh-TW"/>
            </w:rPr>
            <w:fldChar w:fldCharType="end"/>
          </w:r>
        </w:p>
      </w:tc>
      <w:tc>
        <w:tcPr>
          <w:tcW w:w="3021" w:type="dxa"/>
          <w:vMerge/>
        </w:tcPr>
        <w:p w14:paraId="5B805D30" w14:textId="237EF3DF" w:rsidR="001C52F5" w:rsidRPr="002D45D9" w:rsidRDefault="001C52F5" w:rsidP="001C52F5">
          <w:pPr>
            <w:pStyle w:val="Header"/>
            <w:rPr>
              <w:rFonts w:ascii="Times New Roman" w:hAnsi="Times New Roman" w:cs="Times New Roman"/>
              <w:lang w:eastAsia="zh-TW"/>
            </w:rPr>
          </w:pPr>
        </w:p>
      </w:tc>
    </w:tr>
    <w:tr w:rsidR="001C52F5" w:rsidRPr="002D45D9" w14:paraId="53B6A3A4" w14:textId="77777777" w:rsidTr="002D45D9">
      <w:trPr>
        <w:trHeight w:val="533"/>
      </w:trPr>
      <w:tc>
        <w:tcPr>
          <w:tcW w:w="1998" w:type="dxa"/>
          <w:tcBorders>
            <w:right w:val="single" w:sz="4" w:space="0" w:color="auto"/>
          </w:tcBorders>
          <w:vAlign w:val="center"/>
        </w:tcPr>
        <w:p w14:paraId="317A6FE1" w14:textId="6A9E4577" w:rsidR="001C52F5" w:rsidRPr="00301922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301922">
            <w:rPr>
              <w:rFonts w:ascii="Times New Roman" w:hAnsi="Times New Roman" w:cs="Times New Roman"/>
              <w:b/>
              <w:bCs/>
              <w:sz w:val="20"/>
              <w:szCs w:val="20"/>
            </w:rPr>
            <w:t>Ngày thực hiện</w:t>
          </w:r>
        </w:p>
        <w:p w14:paraId="6CCF1E4E" w14:textId="4921D1CD" w:rsidR="001C52F5" w:rsidRPr="00301922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</w:pPr>
          <w:r w:rsidRPr="00301922">
            <w:rPr>
              <w:rFonts w:ascii="Times New Roman" w:hAnsi="Times New Roman" w:cs="Times New Roman"/>
              <w:b/>
              <w:bCs/>
              <w:sz w:val="20"/>
              <w:szCs w:val="20"/>
            </w:rPr>
            <w:t>執行日期</w:t>
          </w:r>
        </w:p>
      </w:tc>
      <w:tc>
        <w:tcPr>
          <w:tcW w:w="1859" w:type="dxa"/>
          <w:tcBorders>
            <w:right w:val="single" w:sz="4" w:space="0" w:color="auto"/>
          </w:tcBorders>
          <w:vAlign w:val="center"/>
        </w:tcPr>
        <w:p w14:paraId="049887A5" w14:textId="54EEFA97" w:rsidR="001C52F5" w:rsidRPr="00301922" w:rsidRDefault="003746DE" w:rsidP="001C52F5">
          <w:pPr>
            <w:pStyle w:val="Header"/>
            <w:rPr>
              <w:rFonts w:ascii="Times New Roman" w:hAnsi="Times New Roman" w:cs="Times New Roman"/>
              <w:b/>
              <w:bCs/>
              <w:sz w:val="24"/>
              <w:szCs w:val="24"/>
              <w:lang w:eastAsia="zh-TW"/>
            </w:rPr>
          </w:pP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</w:rPr>
            <w:t>20</w:t>
          </w:r>
          <w:r w:rsidRPr="00301922">
            <w:rPr>
              <w:rFonts w:ascii="Times New Roman" w:eastAsia="DengXian" w:hAnsi="Times New Roman" w:cs="Times New Roman"/>
              <w:b/>
              <w:bCs/>
              <w:sz w:val="24"/>
              <w:szCs w:val="24"/>
            </w:rPr>
            <w:t>25</w:t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</w:rPr>
            <w:t>/11/</w:t>
          </w:r>
          <w:r w:rsidRPr="00301922">
            <w:rPr>
              <w:rFonts w:ascii="Times New Roman" w:eastAsia="SimSun" w:hAnsi="Times New Roman" w:cs="Times New Roman"/>
              <w:b/>
              <w:bCs/>
              <w:sz w:val="24"/>
              <w:szCs w:val="24"/>
            </w:rPr>
            <w:t>28</w:t>
          </w:r>
        </w:p>
      </w:tc>
      <w:tc>
        <w:tcPr>
          <w:tcW w:w="2044" w:type="dxa"/>
          <w:tcBorders>
            <w:left w:val="single" w:sz="4" w:space="0" w:color="auto"/>
          </w:tcBorders>
          <w:vAlign w:val="center"/>
        </w:tcPr>
        <w:p w14:paraId="4E9B8050" w14:textId="26DD06EE" w:rsidR="001C52F5" w:rsidRPr="00301922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301922">
            <w:rPr>
              <w:rFonts w:ascii="Times New Roman" w:hAnsi="Times New Roman" w:cs="Times New Roman"/>
              <w:b/>
              <w:bCs/>
              <w:sz w:val="20"/>
              <w:szCs w:val="20"/>
            </w:rPr>
            <w:t>Ngày sửa đổi </w:t>
          </w:r>
        </w:p>
        <w:p w14:paraId="1338D662" w14:textId="2D19B758" w:rsidR="001C52F5" w:rsidRPr="00301922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</w:pPr>
          <w:r w:rsidRPr="00301922">
            <w:rPr>
              <w:rFonts w:ascii="Times New Roman" w:hAnsi="Times New Roman" w:cs="Times New Roman"/>
              <w:b/>
              <w:bCs/>
              <w:sz w:val="20"/>
              <w:szCs w:val="20"/>
            </w:rPr>
            <w:t>修訂日期</w:t>
          </w:r>
        </w:p>
      </w:tc>
      <w:tc>
        <w:tcPr>
          <w:tcW w:w="187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891D0F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lang w:eastAsia="zh-TW"/>
            </w:rPr>
          </w:pPr>
        </w:p>
      </w:tc>
      <w:tc>
        <w:tcPr>
          <w:tcW w:w="3021" w:type="dxa"/>
          <w:vMerge/>
        </w:tcPr>
        <w:p w14:paraId="60CA80A8" w14:textId="21AC0E88" w:rsidR="001C52F5" w:rsidRPr="002D45D9" w:rsidRDefault="001C52F5" w:rsidP="001C52F5">
          <w:pPr>
            <w:pStyle w:val="Header"/>
            <w:rPr>
              <w:rFonts w:ascii="Times New Roman" w:hAnsi="Times New Roman" w:cs="Times New Roman"/>
              <w:lang w:eastAsia="zh-TW"/>
            </w:rPr>
          </w:pPr>
        </w:p>
      </w:tc>
    </w:tr>
  </w:tbl>
  <w:p w14:paraId="42586E74" w14:textId="77777777" w:rsidR="001C52F5" w:rsidRPr="002D45D9" w:rsidRDefault="001C52F5" w:rsidP="00395D96">
    <w:pPr>
      <w:pStyle w:val="Header"/>
      <w:jc w:val="left"/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95B56" w14:textId="77777777" w:rsidR="005631AF" w:rsidRDefault="005631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229D"/>
    <w:multiLevelType w:val="hybridMultilevel"/>
    <w:tmpl w:val="D366842E"/>
    <w:lvl w:ilvl="0" w:tplc="C958C6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B4E8F9C">
      <w:start w:val="1"/>
      <w:numFmt w:val="decimal"/>
      <w:lvlText w:val="%2．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F3A45DB"/>
    <w:multiLevelType w:val="hybridMultilevel"/>
    <w:tmpl w:val="33604EDC"/>
    <w:lvl w:ilvl="0" w:tplc="2722C88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4165430"/>
    <w:multiLevelType w:val="multilevel"/>
    <w:tmpl w:val="D9AC4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FA5CAC"/>
    <w:multiLevelType w:val="multilevel"/>
    <w:tmpl w:val="C16024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EB4EB7"/>
    <w:multiLevelType w:val="hybridMultilevel"/>
    <w:tmpl w:val="D4EE555A"/>
    <w:lvl w:ilvl="0" w:tplc="3C1AFB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6C791FC8"/>
    <w:multiLevelType w:val="hybridMultilevel"/>
    <w:tmpl w:val="6A20B0F8"/>
    <w:lvl w:ilvl="0" w:tplc="7CCE630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75CC52E3"/>
    <w:multiLevelType w:val="hybridMultilevel"/>
    <w:tmpl w:val="DAE65A1E"/>
    <w:lvl w:ilvl="0" w:tplc="DEE4861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19260986">
    <w:abstractNumId w:val="1"/>
  </w:num>
  <w:num w:numId="2" w16cid:durableId="1953511772">
    <w:abstractNumId w:val="3"/>
  </w:num>
  <w:num w:numId="3" w16cid:durableId="663820059">
    <w:abstractNumId w:val="4"/>
  </w:num>
  <w:num w:numId="4" w16cid:durableId="1633365792">
    <w:abstractNumId w:val="5"/>
  </w:num>
  <w:num w:numId="5" w16cid:durableId="466436885">
    <w:abstractNumId w:val="6"/>
  </w:num>
  <w:num w:numId="6" w16cid:durableId="1106971510">
    <w:abstractNumId w:val="2"/>
  </w:num>
  <w:num w:numId="7" w16cid:durableId="1461341853">
    <w:abstractNumId w:val="7"/>
  </w:num>
  <w:num w:numId="8" w16cid:durableId="494034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517C5"/>
    <w:rsid w:val="001005B6"/>
    <w:rsid w:val="001533FD"/>
    <w:rsid w:val="001A1682"/>
    <w:rsid w:val="001C52F5"/>
    <w:rsid w:val="001D4365"/>
    <w:rsid w:val="00257CEE"/>
    <w:rsid w:val="002D45D9"/>
    <w:rsid w:val="00301922"/>
    <w:rsid w:val="003300A3"/>
    <w:rsid w:val="003746DE"/>
    <w:rsid w:val="00393426"/>
    <w:rsid w:val="00395D96"/>
    <w:rsid w:val="004046BA"/>
    <w:rsid w:val="00442C65"/>
    <w:rsid w:val="004A15DB"/>
    <w:rsid w:val="004B7B91"/>
    <w:rsid w:val="004E1554"/>
    <w:rsid w:val="00523E07"/>
    <w:rsid w:val="00543314"/>
    <w:rsid w:val="005451B3"/>
    <w:rsid w:val="005478D8"/>
    <w:rsid w:val="005631AF"/>
    <w:rsid w:val="005B6EDF"/>
    <w:rsid w:val="006130E7"/>
    <w:rsid w:val="006D704D"/>
    <w:rsid w:val="006F66C2"/>
    <w:rsid w:val="007514E1"/>
    <w:rsid w:val="00766CC2"/>
    <w:rsid w:val="0082795D"/>
    <w:rsid w:val="00891D0F"/>
    <w:rsid w:val="008A56AB"/>
    <w:rsid w:val="008E50C6"/>
    <w:rsid w:val="009216D3"/>
    <w:rsid w:val="00936891"/>
    <w:rsid w:val="009379B3"/>
    <w:rsid w:val="009637CC"/>
    <w:rsid w:val="009728C8"/>
    <w:rsid w:val="00995EC8"/>
    <w:rsid w:val="009E22BF"/>
    <w:rsid w:val="009F698F"/>
    <w:rsid w:val="00AD159E"/>
    <w:rsid w:val="00B0309A"/>
    <w:rsid w:val="00B05EDA"/>
    <w:rsid w:val="00B51A04"/>
    <w:rsid w:val="00BC203B"/>
    <w:rsid w:val="00BE4D23"/>
    <w:rsid w:val="00C32FF6"/>
    <w:rsid w:val="00C96DEC"/>
    <w:rsid w:val="00DB07FC"/>
    <w:rsid w:val="00EA60C8"/>
    <w:rsid w:val="00ED46D9"/>
    <w:rsid w:val="00EE4795"/>
    <w:rsid w:val="00F174EF"/>
    <w:rsid w:val="00FC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C52F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C52F5"/>
    <w:rPr>
      <w:sz w:val="18"/>
      <w:szCs w:val="18"/>
    </w:rPr>
  </w:style>
  <w:style w:type="table" w:styleId="TableGrid">
    <w:name w:val="Table Grid"/>
    <w:basedOn w:val="TableNormal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Administrator</cp:lastModifiedBy>
  <cp:revision>3</cp:revision>
  <cp:lastPrinted>2026-03-07T06:44:00Z</cp:lastPrinted>
  <dcterms:created xsi:type="dcterms:W3CDTF">2026-03-16T04:30:00Z</dcterms:created>
  <dcterms:modified xsi:type="dcterms:W3CDTF">2026-04-06T03:37:00Z</dcterms:modified>
</cp:coreProperties>
</file>