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008" w:rsidRPr="00B87F11" w:rsidRDefault="00B87F11" w:rsidP="00B87F11">
      <w:pPr>
        <w:jc w:val="center"/>
        <w:rPr>
          <w:sz w:val="36"/>
          <w:szCs w:val="36"/>
        </w:rPr>
      </w:pPr>
      <w:r w:rsidRPr="00B87F11">
        <w:rPr>
          <w:rFonts w:hint="eastAsia"/>
          <w:sz w:val="36"/>
          <w:szCs w:val="36"/>
        </w:rPr>
        <w:t>格琳电子有限公司</w:t>
      </w:r>
    </w:p>
    <w:p w:rsidR="00B87F11" w:rsidRPr="00EF53D8" w:rsidRDefault="00A42772" w:rsidP="00B87F11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电子显微镜</w:t>
      </w:r>
      <w:r w:rsidR="00B87F11" w:rsidRPr="00EF53D8">
        <w:rPr>
          <w:rFonts w:hint="eastAsia"/>
          <w:sz w:val="28"/>
          <w:szCs w:val="28"/>
        </w:rPr>
        <w:t>操作规范</w:t>
      </w:r>
    </w:p>
    <w:p w:rsidR="00115231" w:rsidRDefault="00115231" w:rsidP="00115231">
      <w:pPr>
        <w:rPr>
          <w:b/>
          <w:sz w:val="28"/>
          <w:szCs w:val="28"/>
        </w:rPr>
      </w:pPr>
      <w:r w:rsidRPr="00115231">
        <w:rPr>
          <w:rFonts w:hint="eastAsia"/>
          <w:b/>
          <w:sz w:val="28"/>
          <w:szCs w:val="28"/>
        </w:rPr>
        <w:t>安全操作基本注意事项</w:t>
      </w:r>
    </w:p>
    <w:p w:rsidR="00A42772" w:rsidRPr="0097221F" w:rsidRDefault="00A42772" w:rsidP="00A42772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r w:rsidRPr="0097221F">
        <w:rPr>
          <w:rFonts w:hint="eastAsia"/>
          <w:b/>
          <w:sz w:val="28"/>
          <w:szCs w:val="28"/>
        </w:rPr>
        <w:t>切勿拆卸</w:t>
      </w:r>
    </w:p>
    <w:p w:rsidR="00A42772" w:rsidRDefault="00A42772" w:rsidP="00A42772">
      <w:pPr>
        <w:pStyle w:val="a3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如发现仪器有故障，请找有经验的专业维修人员修理或直接与厂家联系。</w:t>
      </w:r>
    </w:p>
    <w:p w:rsidR="00A42772" w:rsidRPr="0097221F" w:rsidRDefault="00A42772" w:rsidP="00A42772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r w:rsidRPr="0097221F">
        <w:rPr>
          <w:rFonts w:hint="eastAsia"/>
          <w:b/>
          <w:sz w:val="28"/>
          <w:szCs w:val="28"/>
        </w:rPr>
        <w:t>检查电压</w:t>
      </w:r>
    </w:p>
    <w:p w:rsidR="00A42772" w:rsidRDefault="00A42772" w:rsidP="00A42772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显微镜底座上标有额定输入电压值，注意当地供电电压必须与其相符。显微镜在非额定电压条件下使用，将会严重损坏。</w:t>
      </w:r>
    </w:p>
    <w:p w:rsidR="00A42772" w:rsidRDefault="00A42772" w:rsidP="00A42772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供电插座应接地良好。</w:t>
      </w:r>
    </w:p>
    <w:p w:rsidR="00A42772" w:rsidRPr="0097221F" w:rsidRDefault="00A42772" w:rsidP="00A42772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r w:rsidRPr="0097221F">
        <w:rPr>
          <w:rFonts w:hint="eastAsia"/>
          <w:b/>
          <w:sz w:val="28"/>
          <w:szCs w:val="28"/>
        </w:rPr>
        <w:t>防烫防火</w:t>
      </w:r>
    </w:p>
    <w:p w:rsidR="00A42772" w:rsidRDefault="00A42772" w:rsidP="00A42772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照明期间灯泡会发热，注意不要接触皮肤，以防灼伤</w:t>
      </w:r>
    </w:p>
    <w:p w:rsidR="00A42772" w:rsidRDefault="00A42772" w:rsidP="00A42772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更换灯泡应待灯泡充份冷却后进行</w:t>
      </w:r>
    </w:p>
    <w:p w:rsidR="00A42772" w:rsidRDefault="00A42772" w:rsidP="00A42772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不要将易燃物体靠近灯泡，以免着火</w:t>
      </w:r>
    </w:p>
    <w:p w:rsidR="00A42772" w:rsidRPr="0097221F" w:rsidRDefault="00A42772" w:rsidP="00A42772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r w:rsidRPr="0097221F">
        <w:rPr>
          <w:rFonts w:hint="eastAsia"/>
          <w:b/>
          <w:sz w:val="28"/>
          <w:szCs w:val="28"/>
        </w:rPr>
        <w:t>更换灯泡</w:t>
      </w:r>
    </w:p>
    <w:p w:rsidR="00A42772" w:rsidRDefault="00A42772" w:rsidP="00A42772">
      <w:pPr>
        <w:pStyle w:val="a3"/>
        <w:numPr>
          <w:ilvl w:val="0"/>
          <w:numId w:val="7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更换灯泡前，必须拔下电源插头，以免触电和损坏仪器</w:t>
      </w:r>
    </w:p>
    <w:p w:rsidR="00A42772" w:rsidRDefault="00A42772" w:rsidP="00A42772">
      <w:pPr>
        <w:pStyle w:val="a3"/>
        <w:numPr>
          <w:ilvl w:val="0"/>
          <w:numId w:val="7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只能使用规定的卤素灯泡及其</w:t>
      </w:r>
      <w:proofErr w:type="gramStart"/>
      <w:r>
        <w:rPr>
          <w:rFonts w:hint="eastAsia"/>
          <w:sz w:val="28"/>
          <w:szCs w:val="28"/>
        </w:rPr>
        <w:t>萤光灯</w:t>
      </w:r>
      <w:proofErr w:type="gramEnd"/>
      <w:r>
        <w:rPr>
          <w:rFonts w:hint="eastAsia"/>
          <w:sz w:val="28"/>
          <w:szCs w:val="28"/>
        </w:rPr>
        <w:t>管</w:t>
      </w:r>
    </w:p>
    <w:p w:rsidR="00A42772" w:rsidRPr="0097221F" w:rsidRDefault="00A42772" w:rsidP="00A42772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r w:rsidRPr="0097221F">
        <w:rPr>
          <w:rFonts w:hint="eastAsia"/>
          <w:b/>
          <w:sz w:val="28"/>
          <w:szCs w:val="28"/>
        </w:rPr>
        <w:t>搬运放置</w:t>
      </w:r>
    </w:p>
    <w:p w:rsidR="00A42772" w:rsidRDefault="00177AED" w:rsidP="00177AED">
      <w:pPr>
        <w:pStyle w:val="a3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在搬运显微镜前，应关闭电源开关</w:t>
      </w:r>
    </w:p>
    <w:p w:rsidR="00177AED" w:rsidRDefault="00177AED" w:rsidP="00177AED">
      <w:pPr>
        <w:pStyle w:val="a3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避免将显微镜置于日光直射下使用</w:t>
      </w:r>
    </w:p>
    <w:p w:rsidR="00177AED" w:rsidRDefault="00177AED" w:rsidP="00177AED">
      <w:pPr>
        <w:pStyle w:val="a3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显微镜应平放在无振动的地方</w:t>
      </w:r>
    </w:p>
    <w:p w:rsidR="00177AED" w:rsidRPr="0097221F" w:rsidRDefault="00177AED" w:rsidP="00177AED">
      <w:pPr>
        <w:rPr>
          <w:b/>
          <w:sz w:val="28"/>
          <w:szCs w:val="28"/>
        </w:rPr>
      </w:pPr>
      <w:r w:rsidRPr="0097221F">
        <w:rPr>
          <w:rFonts w:hint="eastAsia"/>
          <w:b/>
          <w:sz w:val="28"/>
          <w:szCs w:val="28"/>
        </w:rPr>
        <w:lastRenderedPageBreak/>
        <w:t>操作规范</w:t>
      </w:r>
    </w:p>
    <w:p w:rsidR="00177AED" w:rsidRPr="00177AED" w:rsidRDefault="0097221F" w:rsidP="00177AED">
      <w:pPr>
        <w:pStyle w:val="a3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调焦：转动调焦手轮或改变调焦机构的高度进行调焦。</w:t>
      </w:r>
    </w:p>
    <w:p w:rsidR="00177AED" w:rsidRDefault="0097221F" w:rsidP="00177AED">
      <w:pPr>
        <w:pStyle w:val="a3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转动变倍主物镜中的转动套，可获得连续变化的放大倍率。物镜倍率变化由</w:t>
      </w:r>
      <w:r>
        <w:rPr>
          <w:rFonts w:hint="eastAsia"/>
          <w:sz w:val="28"/>
          <w:szCs w:val="28"/>
        </w:rPr>
        <w:t>0.7x-4.0x</w:t>
      </w:r>
      <w:r>
        <w:rPr>
          <w:rFonts w:hint="eastAsia"/>
          <w:sz w:val="28"/>
          <w:szCs w:val="28"/>
        </w:rPr>
        <w:t>，低倍率有较大的视场和景深，为了更好的寻找目标，建议用小倍率观察图像。</w:t>
      </w:r>
    </w:p>
    <w:p w:rsidR="0097221F" w:rsidRDefault="0097221F" w:rsidP="00177AED">
      <w:pPr>
        <w:pStyle w:val="a3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各部件出厂都已调好，以保证连续变倍放大观察的同步。</w:t>
      </w:r>
    </w:p>
    <w:p w:rsidR="0097221F" w:rsidRDefault="0097221F" w:rsidP="00177AED">
      <w:pPr>
        <w:pStyle w:val="a3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使用斜射光照明，先把所观察的细小物体放在载物台上，根据需要调节光的亮度。</w:t>
      </w:r>
    </w:p>
    <w:p w:rsidR="0097221F" w:rsidRDefault="0097221F" w:rsidP="00177AED">
      <w:pPr>
        <w:pStyle w:val="a3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使用环形荧光灯时，则把环形荧光灯组件套到变倍主物镜下部，拧紧螺钉固牢。</w:t>
      </w:r>
    </w:p>
    <w:p w:rsidR="0097221F" w:rsidRDefault="0097221F" w:rsidP="0097221F">
      <w:pPr>
        <w:rPr>
          <w:sz w:val="28"/>
          <w:szCs w:val="28"/>
        </w:rPr>
      </w:pPr>
    </w:p>
    <w:p w:rsidR="0097221F" w:rsidRDefault="00D87FAC" w:rsidP="0097221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维护与保养</w:t>
      </w:r>
    </w:p>
    <w:p w:rsidR="00D87FAC" w:rsidRPr="00D87FAC" w:rsidRDefault="00D87FAC" w:rsidP="00D87FAC">
      <w:pPr>
        <w:pStyle w:val="a3"/>
        <w:numPr>
          <w:ilvl w:val="0"/>
          <w:numId w:val="10"/>
        </w:numPr>
        <w:ind w:firstLineChars="0"/>
        <w:rPr>
          <w:sz w:val="28"/>
          <w:szCs w:val="28"/>
        </w:rPr>
      </w:pPr>
      <w:r w:rsidRPr="00D87FAC">
        <w:rPr>
          <w:rFonts w:hint="eastAsia"/>
          <w:sz w:val="28"/>
          <w:szCs w:val="28"/>
        </w:rPr>
        <w:t>不要用手接触光学零件。</w:t>
      </w:r>
    </w:p>
    <w:p w:rsidR="00D87FAC" w:rsidRDefault="00D87FAC" w:rsidP="00D87FAC">
      <w:pPr>
        <w:pStyle w:val="a3"/>
        <w:numPr>
          <w:ilvl w:val="0"/>
          <w:numId w:val="10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最好用柔软的刷子或纱布清洁灰尘</w:t>
      </w:r>
    </w:p>
    <w:p w:rsidR="00D87FAC" w:rsidRDefault="00D87FAC" w:rsidP="00D87FAC">
      <w:pPr>
        <w:pStyle w:val="a3"/>
        <w:numPr>
          <w:ilvl w:val="0"/>
          <w:numId w:val="10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比较顽固的污迹和指纹、油脂等可用干净的软绵布或擦镜纸</w:t>
      </w:r>
      <w:proofErr w:type="gramStart"/>
      <w:r>
        <w:rPr>
          <w:rFonts w:hint="eastAsia"/>
          <w:sz w:val="28"/>
          <w:szCs w:val="28"/>
        </w:rPr>
        <w:t>醮</w:t>
      </w:r>
      <w:proofErr w:type="gramEnd"/>
      <w:r>
        <w:rPr>
          <w:rFonts w:hint="eastAsia"/>
          <w:sz w:val="28"/>
          <w:szCs w:val="28"/>
        </w:rPr>
        <w:t>上无水乙醇轻轻擦去。</w:t>
      </w:r>
    </w:p>
    <w:p w:rsidR="00D87FAC" w:rsidRPr="00D87FAC" w:rsidRDefault="00D87FAC" w:rsidP="00D87FAC">
      <w:pPr>
        <w:rPr>
          <w:sz w:val="28"/>
          <w:szCs w:val="28"/>
        </w:rPr>
      </w:pPr>
    </w:p>
    <w:sectPr w:rsidR="00D87FAC" w:rsidRPr="00D87FAC" w:rsidSect="00F70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1CA8" w:rsidRDefault="000B1CA8" w:rsidP="00F07EBB">
      <w:r>
        <w:separator/>
      </w:r>
    </w:p>
  </w:endnote>
  <w:endnote w:type="continuationSeparator" w:id="0">
    <w:p w:rsidR="000B1CA8" w:rsidRDefault="000B1CA8" w:rsidP="00F07E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1CA8" w:rsidRDefault="000B1CA8" w:rsidP="00F07EBB">
      <w:r>
        <w:separator/>
      </w:r>
    </w:p>
  </w:footnote>
  <w:footnote w:type="continuationSeparator" w:id="0">
    <w:p w:rsidR="000B1CA8" w:rsidRDefault="000B1CA8" w:rsidP="00F07EB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B7E83"/>
    <w:multiLevelType w:val="hybridMultilevel"/>
    <w:tmpl w:val="68ECA36A"/>
    <w:lvl w:ilvl="0" w:tplc="C4C43D9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5702CA"/>
    <w:multiLevelType w:val="hybridMultilevel"/>
    <w:tmpl w:val="65B8AB2C"/>
    <w:lvl w:ilvl="0" w:tplc="0FD6CB3C">
      <w:start w:val="1"/>
      <w:numFmt w:val="decimal"/>
      <w:lvlText w:val="%1、"/>
      <w:lvlJc w:val="left"/>
      <w:pPr>
        <w:ind w:left="360" w:hanging="360"/>
      </w:pPr>
      <w:rPr>
        <w:rFonts w:hint="eastAsia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DA4464"/>
    <w:multiLevelType w:val="hybridMultilevel"/>
    <w:tmpl w:val="EBC8EFB0"/>
    <w:lvl w:ilvl="0" w:tplc="BF4E9872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2D5A022C"/>
    <w:multiLevelType w:val="hybridMultilevel"/>
    <w:tmpl w:val="CE72874A"/>
    <w:lvl w:ilvl="0" w:tplc="7D0EFB3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>
    <w:nsid w:val="337E2400"/>
    <w:multiLevelType w:val="hybridMultilevel"/>
    <w:tmpl w:val="0540B340"/>
    <w:lvl w:ilvl="0" w:tplc="B96E649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010686F"/>
    <w:multiLevelType w:val="hybridMultilevel"/>
    <w:tmpl w:val="E5F69BBA"/>
    <w:lvl w:ilvl="0" w:tplc="AB26518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0FF1060"/>
    <w:multiLevelType w:val="hybridMultilevel"/>
    <w:tmpl w:val="F0B288FE"/>
    <w:lvl w:ilvl="0" w:tplc="F3603B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C1B47FD"/>
    <w:multiLevelType w:val="hybridMultilevel"/>
    <w:tmpl w:val="852C8218"/>
    <w:lvl w:ilvl="0" w:tplc="1168FFB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83153AE"/>
    <w:multiLevelType w:val="hybridMultilevel"/>
    <w:tmpl w:val="4BFA433E"/>
    <w:lvl w:ilvl="0" w:tplc="0556FC5E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>
    <w:nsid w:val="7F966A14"/>
    <w:multiLevelType w:val="hybridMultilevel"/>
    <w:tmpl w:val="C458E5CA"/>
    <w:lvl w:ilvl="0" w:tplc="3EAA6FB4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8"/>
  </w:num>
  <w:num w:numId="6">
    <w:abstractNumId w:val="9"/>
  </w:num>
  <w:num w:numId="7">
    <w:abstractNumId w:val="2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87F11"/>
    <w:rsid w:val="000A7B74"/>
    <w:rsid w:val="000B1CA8"/>
    <w:rsid w:val="00115231"/>
    <w:rsid w:val="00177AED"/>
    <w:rsid w:val="00437114"/>
    <w:rsid w:val="005D06F3"/>
    <w:rsid w:val="00847812"/>
    <w:rsid w:val="0097221F"/>
    <w:rsid w:val="009C5AF6"/>
    <w:rsid w:val="00A42772"/>
    <w:rsid w:val="00B87F11"/>
    <w:rsid w:val="00D6442E"/>
    <w:rsid w:val="00D87FAC"/>
    <w:rsid w:val="00ED2316"/>
    <w:rsid w:val="00EF4ABB"/>
    <w:rsid w:val="00EF53D8"/>
    <w:rsid w:val="00F07EBB"/>
    <w:rsid w:val="00F70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0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F11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F07E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F07EBB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F07E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F07EB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tg032</dc:creator>
  <cp:lastModifiedBy>Administrator</cp:lastModifiedBy>
  <cp:revision>6</cp:revision>
  <dcterms:created xsi:type="dcterms:W3CDTF">2019-01-29T05:04:00Z</dcterms:created>
  <dcterms:modified xsi:type="dcterms:W3CDTF">2025-09-25T06:25:00Z</dcterms:modified>
</cp:coreProperties>
</file>