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AAE8E" w14:textId="3BF399EB" w:rsidR="000E2B8D" w:rsidRPr="000E2B8D" w:rsidRDefault="000E2B8D" w:rsidP="00C935A1">
      <w:pPr>
        <w:tabs>
          <w:tab w:val="left" w:pos="1793"/>
          <w:tab w:val="left" w:pos="2947"/>
        </w:tabs>
        <w:rPr>
          <w:rFonts w:ascii="Times New Roman" w:hAnsi="Times New Roman" w:cs="Times New Roman"/>
          <w:b/>
          <w:bCs/>
          <w:sz w:val="24"/>
        </w:rPr>
      </w:pPr>
      <w:r w:rsidRPr="000E2B8D">
        <w:rPr>
          <w:rFonts w:ascii="Times New Roman" w:hAnsi="Times New Roman" w:cs="Times New Roman"/>
          <w:b/>
          <w:bCs/>
          <w:sz w:val="24"/>
        </w:rPr>
        <w:t>1. Mục đích (</w:t>
      </w:r>
      <w:r w:rsidRPr="000E2B8D">
        <w:rPr>
          <w:rFonts w:ascii="Times New Roman" w:hAnsi="Times New Roman" w:cs="Times New Roman"/>
          <w:b/>
          <w:bCs/>
          <w:sz w:val="24"/>
        </w:rPr>
        <w:t>目的</w:t>
      </w:r>
      <w:r w:rsidRPr="000E2B8D">
        <w:rPr>
          <w:rFonts w:ascii="Times New Roman" w:hAnsi="Times New Roman" w:cs="Times New Roman"/>
          <w:b/>
          <w:bCs/>
          <w:sz w:val="24"/>
        </w:rPr>
        <w:t>)</w:t>
      </w:r>
      <w:r w:rsidR="00C935A1">
        <w:rPr>
          <w:rFonts w:ascii="Times New Roman" w:hAnsi="Times New Roman" w:cs="Times New Roman"/>
          <w:b/>
          <w:bCs/>
          <w:sz w:val="24"/>
        </w:rPr>
        <w:tab/>
      </w:r>
    </w:p>
    <w:p w14:paraId="47376A75"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Hướng dẫn công việc này quy định các tiêu chuẩn vận hành nhiệt luyện, nhằm chuẩn hóa quy trình làm việc của nhân viên nhiệt luyện, đảm bảo chất lượng nhiệt luyện của công ty đạt mức yêu cầu, ngăn ngừa các bất thường về chất lượng xảy ra trong quá trình sản xuất. Tài liệu này áp dụng cho công việc của bộ phận nhiệt luyện thuộc Phòng Xưởng của công ty.</w:t>
      </w:r>
    </w:p>
    <w:p w14:paraId="33FBE17F"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本工作說明書規定熱處理操作規範，為了使熱處理作業人員進行規範性作業，確保本公司熱處理品質能達到要求水準，防止熱處理作業流程中品質異常現象的發生，故制定此文件，適用於本公司廠務部熱處理課的工作。</w:t>
      </w:r>
    </w:p>
    <w:p w14:paraId="61069A8E"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2. Đối tượng áp dụng (</w:t>
      </w:r>
      <w:r w:rsidRPr="000E2B8D">
        <w:rPr>
          <w:rFonts w:ascii="Times New Roman" w:hAnsi="Times New Roman" w:cs="Times New Roman"/>
          <w:b/>
          <w:bCs/>
          <w:sz w:val="24"/>
        </w:rPr>
        <w:t>對象</w:t>
      </w:r>
      <w:r w:rsidRPr="000E2B8D">
        <w:rPr>
          <w:rFonts w:ascii="Times New Roman" w:hAnsi="Times New Roman" w:cs="Times New Roman"/>
          <w:b/>
          <w:bCs/>
          <w:sz w:val="24"/>
        </w:rPr>
        <w:t>)</w:t>
      </w:r>
    </w:p>
    <w:p w14:paraId="5564161F"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Nhân viên vận hành tại xưởng nhiệt luyện.</w:t>
      </w:r>
    </w:p>
    <w:p w14:paraId="7BB1899C"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熱處理廠熱處理作業員。</w:t>
      </w:r>
    </w:p>
    <w:p w14:paraId="64F92A85"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3. Model thiết bị (</w:t>
      </w:r>
      <w:r w:rsidRPr="000E2B8D">
        <w:rPr>
          <w:rFonts w:ascii="Times New Roman" w:hAnsi="Times New Roman" w:cs="Times New Roman"/>
          <w:b/>
          <w:bCs/>
          <w:sz w:val="24"/>
        </w:rPr>
        <w:t>設備型號</w:t>
      </w:r>
      <w:r w:rsidRPr="000E2B8D">
        <w:rPr>
          <w:rFonts w:ascii="Times New Roman" w:hAnsi="Times New Roman" w:cs="Times New Roman"/>
          <w:b/>
          <w:bCs/>
          <w:sz w:val="24"/>
        </w:rPr>
        <w:t>)</w:t>
      </w:r>
    </w:p>
    <w:p w14:paraId="45E10C1B"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Công ty có hai hệ thống thiết bị nhiệt luyện của Công ty TNHH Lò công nghiệp Fengcheng Tô Châu (Suzhou Fengcheng Furnace), các model thiết bị lần lượt là:</w:t>
      </w:r>
    </w:p>
    <w:p w14:paraId="659A2ED7" w14:textId="77777777" w:rsidR="000E2B8D" w:rsidRPr="000E2B8D" w:rsidRDefault="000E2B8D" w:rsidP="000E2B8D">
      <w:pPr>
        <w:numPr>
          <w:ilvl w:val="0"/>
          <w:numId w:val="1"/>
        </w:numPr>
        <w:tabs>
          <w:tab w:val="left" w:pos="1793"/>
        </w:tabs>
        <w:rPr>
          <w:rFonts w:ascii="Times New Roman" w:hAnsi="Times New Roman" w:cs="Times New Roman"/>
          <w:b/>
          <w:bCs/>
          <w:sz w:val="24"/>
        </w:rPr>
      </w:pPr>
      <w:r w:rsidRPr="000E2B8D">
        <w:rPr>
          <w:rFonts w:ascii="Times New Roman" w:hAnsi="Times New Roman" w:cs="Times New Roman"/>
          <w:b/>
          <w:bCs/>
          <w:sz w:val="24"/>
        </w:rPr>
        <w:t>Lò số 1: RCWA6-85</w:t>
      </w:r>
      <w:r w:rsidRPr="000E2B8D">
        <w:rPr>
          <w:rFonts w:ascii="Times New Roman" w:hAnsi="Times New Roman" w:cs="Times New Roman"/>
          <w:b/>
          <w:bCs/>
          <w:i/>
          <w:iCs/>
          <w:sz w:val="24"/>
        </w:rPr>
        <w:t>600</w:t>
      </w:r>
      <w:r w:rsidRPr="000E2B8D">
        <w:rPr>
          <w:rFonts w:ascii="Times New Roman" w:hAnsi="Times New Roman" w:cs="Times New Roman"/>
          <w:b/>
          <w:bCs/>
          <w:sz w:val="24"/>
        </w:rPr>
        <w:t>10</w:t>
      </w:r>
    </w:p>
    <w:p w14:paraId="6703CF6F" w14:textId="77777777" w:rsidR="000E2B8D" w:rsidRPr="000E2B8D" w:rsidRDefault="000E2B8D" w:rsidP="000E2B8D">
      <w:pPr>
        <w:numPr>
          <w:ilvl w:val="0"/>
          <w:numId w:val="1"/>
        </w:numPr>
        <w:tabs>
          <w:tab w:val="left" w:pos="1793"/>
        </w:tabs>
        <w:rPr>
          <w:rFonts w:ascii="Times New Roman" w:hAnsi="Times New Roman" w:cs="Times New Roman"/>
          <w:b/>
          <w:bCs/>
          <w:sz w:val="24"/>
        </w:rPr>
      </w:pPr>
      <w:r w:rsidRPr="000E2B8D">
        <w:rPr>
          <w:rFonts w:ascii="Times New Roman" w:hAnsi="Times New Roman" w:cs="Times New Roman"/>
          <w:b/>
          <w:bCs/>
          <w:sz w:val="24"/>
        </w:rPr>
        <w:t>Lò số 2: RCWA6-60</w:t>
      </w:r>
      <w:r w:rsidRPr="000E2B8D">
        <w:rPr>
          <w:rFonts w:ascii="Times New Roman" w:hAnsi="Times New Roman" w:cs="Times New Roman"/>
          <w:b/>
          <w:bCs/>
          <w:i/>
          <w:iCs/>
          <w:sz w:val="24"/>
        </w:rPr>
        <w:t>400</w:t>
      </w:r>
      <w:r w:rsidRPr="000E2B8D">
        <w:rPr>
          <w:rFonts w:ascii="Times New Roman" w:hAnsi="Times New Roman" w:cs="Times New Roman"/>
          <w:b/>
          <w:bCs/>
          <w:sz w:val="24"/>
        </w:rPr>
        <w:t>10</w:t>
      </w:r>
    </w:p>
    <w:p w14:paraId="1839D3A8"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本公司有兩套熱處理設備，所使用的設備為蘇州豐成爐業有限公司，設備型號分別為</w:t>
      </w:r>
      <w:r w:rsidRPr="000E2B8D">
        <w:rPr>
          <w:rFonts w:ascii="Times New Roman" w:hAnsi="Times New Roman" w:cs="Times New Roman"/>
          <w:b/>
          <w:bCs/>
          <w:sz w:val="24"/>
        </w:rPr>
        <w:t xml:space="preserve"> RCWA6-85</w:t>
      </w:r>
      <w:r w:rsidRPr="000E2B8D">
        <w:rPr>
          <w:rFonts w:ascii="Times New Roman" w:hAnsi="Times New Roman" w:cs="Times New Roman"/>
          <w:b/>
          <w:bCs/>
          <w:i/>
          <w:iCs/>
          <w:sz w:val="24"/>
        </w:rPr>
        <w:t>600</w:t>
      </w:r>
      <w:r w:rsidRPr="000E2B8D">
        <w:rPr>
          <w:rFonts w:ascii="Times New Roman" w:hAnsi="Times New Roman" w:cs="Times New Roman"/>
          <w:b/>
          <w:bCs/>
          <w:sz w:val="24"/>
        </w:rPr>
        <w:t>10</w:t>
      </w:r>
      <w:r w:rsidRPr="000E2B8D">
        <w:rPr>
          <w:rFonts w:ascii="Times New Roman" w:hAnsi="Times New Roman" w:cs="Times New Roman"/>
          <w:b/>
          <w:bCs/>
          <w:sz w:val="24"/>
        </w:rPr>
        <w:t>（一號爐）及</w:t>
      </w:r>
      <w:r w:rsidRPr="000E2B8D">
        <w:rPr>
          <w:rFonts w:ascii="Times New Roman" w:hAnsi="Times New Roman" w:cs="Times New Roman"/>
          <w:b/>
          <w:bCs/>
          <w:sz w:val="24"/>
        </w:rPr>
        <w:t xml:space="preserve"> RCWA6-60</w:t>
      </w:r>
      <w:r w:rsidRPr="000E2B8D">
        <w:rPr>
          <w:rFonts w:ascii="Times New Roman" w:hAnsi="Times New Roman" w:cs="Times New Roman"/>
          <w:b/>
          <w:bCs/>
          <w:i/>
          <w:iCs/>
          <w:sz w:val="24"/>
        </w:rPr>
        <w:t>400</w:t>
      </w:r>
      <w:r w:rsidRPr="000E2B8D">
        <w:rPr>
          <w:rFonts w:ascii="Times New Roman" w:hAnsi="Times New Roman" w:cs="Times New Roman"/>
          <w:b/>
          <w:bCs/>
          <w:sz w:val="24"/>
        </w:rPr>
        <w:t>10</w:t>
      </w:r>
      <w:r w:rsidRPr="000E2B8D">
        <w:rPr>
          <w:rFonts w:ascii="Times New Roman" w:hAnsi="Times New Roman" w:cs="Times New Roman"/>
          <w:b/>
          <w:bCs/>
          <w:sz w:val="24"/>
        </w:rPr>
        <w:t>（二號爐）。</w:t>
      </w:r>
    </w:p>
    <w:p w14:paraId="7D7990F2"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4. Tổng quan thiết bị (</w:t>
      </w:r>
      <w:r w:rsidRPr="000E2B8D">
        <w:rPr>
          <w:rFonts w:ascii="Times New Roman" w:hAnsi="Times New Roman" w:cs="Times New Roman"/>
          <w:b/>
          <w:bCs/>
          <w:sz w:val="24"/>
        </w:rPr>
        <w:t>設備概述</w:t>
      </w:r>
      <w:r w:rsidRPr="000E2B8D">
        <w:rPr>
          <w:rFonts w:ascii="Times New Roman" w:hAnsi="Times New Roman" w:cs="Times New Roman"/>
          <w:b/>
          <w:bCs/>
          <w:sz w:val="24"/>
        </w:rPr>
        <w:t>)</w:t>
      </w:r>
    </w:p>
    <w:p w14:paraId="3BBA879B"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lastRenderedPageBreak/>
        <w:t>4.1 Thiết bị của công ty là hệ thống lò tôi và ram liên tục kiểu băng tải lưới điện trở, kết hợp máy cấp liệu, rửa trước, lò tôi, bể dầu, rửa sau 1, rửa sau 2 và lò ram thành một dây chuyền sản xuất nhiệt luyện tự động.</w:t>
      </w:r>
    </w:p>
    <w:p w14:paraId="7DF10A2A"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本公司設備為網帶式電阻連續式熱處理回火爐，上料機、前清洗、淬火爐、油槽、後清洗</w:t>
      </w:r>
      <w:r w:rsidRPr="000E2B8D">
        <w:rPr>
          <w:rFonts w:ascii="Times New Roman" w:hAnsi="Times New Roman" w:cs="Times New Roman"/>
          <w:b/>
          <w:bCs/>
          <w:sz w:val="24"/>
        </w:rPr>
        <w:t>1</w:t>
      </w:r>
      <w:r w:rsidRPr="000E2B8D">
        <w:rPr>
          <w:rFonts w:ascii="Times New Roman" w:hAnsi="Times New Roman" w:cs="Times New Roman"/>
          <w:b/>
          <w:bCs/>
          <w:sz w:val="24"/>
        </w:rPr>
        <w:t>、後清洗</w:t>
      </w:r>
      <w:r w:rsidRPr="000E2B8D">
        <w:rPr>
          <w:rFonts w:ascii="Times New Roman" w:hAnsi="Times New Roman" w:cs="Times New Roman"/>
          <w:b/>
          <w:bCs/>
          <w:sz w:val="24"/>
        </w:rPr>
        <w:t>2</w:t>
      </w:r>
      <w:r w:rsidRPr="000E2B8D">
        <w:rPr>
          <w:rFonts w:ascii="Times New Roman" w:hAnsi="Times New Roman" w:cs="Times New Roman"/>
          <w:b/>
          <w:bCs/>
          <w:sz w:val="24"/>
        </w:rPr>
        <w:t>、回火爐聯成一體成為熱處理自動生產線。</w:t>
      </w:r>
    </w:p>
    <w:p w14:paraId="231FEAB1"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4.2 Thông số kỹ thuật (</w:t>
      </w:r>
      <w:r w:rsidRPr="000E2B8D">
        <w:rPr>
          <w:rFonts w:ascii="Times New Roman" w:hAnsi="Times New Roman" w:cs="Times New Roman"/>
          <w:b/>
          <w:bCs/>
          <w:sz w:val="24"/>
        </w:rPr>
        <w:t>技術參數</w:t>
      </w:r>
      <w:r w:rsidRPr="000E2B8D">
        <w:rPr>
          <w:rFonts w:ascii="Times New Roman" w:hAnsi="Times New Roman" w:cs="Times New Roman"/>
          <w:b/>
          <w:bCs/>
          <w:sz w:val="24"/>
        </w:rPr>
        <w:t>):</w:t>
      </w:r>
    </w:p>
    <w:p w14:paraId="1A7B3E7A" w14:textId="77777777" w:rsidR="000E2B8D" w:rsidRPr="000E2B8D" w:rsidRDefault="000E2B8D" w:rsidP="000E2B8D">
      <w:pPr>
        <w:numPr>
          <w:ilvl w:val="0"/>
          <w:numId w:val="2"/>
        </w:numPr>
        <w:tabs>
          <w:tab w:val="left" w:pos="1793"/>
        </w:tabs>
        <w:rPr>
          <w:rFonts w:ascii="Times New Roman" w:hAnsi="Times New Roman" w:cs="Times New Roman"/>
          <w:b/>
          <w:bCs/>
          <w:sz w:val="24"/>
        </w:rPr>
      </w:pPr>
      <w:r w:rsidRPr="000E2B8D">
        <w:rPr>
          <w:rFonts w:ascii="Times New Roman" w:hAnsi="Times New Roman" w:cs="Times New Roman"/>
          <w:b/>
          <w:bCs/>
          <w:sz w:val="24"/>
        </w:rPr>
        <w:t>4.2.1 Lò số 1 (</w:t>
      </w:r>
      <w:r w:rsidRPr="000E2B8D">
        <w:rPr>
          <w:rFonts w:ascii="Times New Roman" w:hAnsi="Times New Roman" w:cs="Times New Roman"/>
          <w:b/>
          <w:bCs/>
          <w:sz w:val="24"/>
        </w:rPr>
        <w:t>一號爐</w:t>
      </w:r>
      <w:r w:rsidRPr="000E2B8D">
        <w:rPr>
          <w:rFonts w:ascii="Times New Roman" w:hAnsi="Times New Roman" w:cs="Times New Roman"/>
          <w:b/>
          <w:bCs/>
          <w:sz w:val="24"/>
        </w:rPr>
        <w:t>): Công suất 120KW, nhiệt độ định mức 650°C, chiều rộng băng tải hữu hiệu 850mm, tốc độ quay băng tải 50-180mm/phút, chiều dài gia nhiệt 6000mm, chiều cao hữu hiệu vùng gia nhiệt 100mm, năng suất tối đa 350kg/h. Kích thước (R</w:t>
      </w:r>
      <w:r w:rsidRPr="000E2B8D">
        <w:rPr>
          <w:rFonts w:ascii="Times New Roman" w:hAnsi="Times New Roman" w:cs="Times New Roman"/>
          <w:b/>
          <w:bCs/>
          <w:i/>
          <w:iCs/>
          <w:sz w:val="24"/>
        </w:rPr>
        <w:t>D</w:t>
      </w:r>
      <w:r w:rsidRPr="000E2B8D">
        <w:rPr>
          <w:rFonts w:ascii="Times New Roman" w:hAnsi="Times New Roman" w:cs="Times New Roman"/>
          <w:b/>
          <w:bCs/>
          <w:sz w:val="24"/>
        </w:rPr>
        <w:t>C): 8000</w:t>
      </w:r>
      <w:r w:rsidRPr="000E2B8D">
        <w:rPr>
          <w:rFonts w:ascii="Times New Roman" w:hAnsi="Times New Roman" w:cs="Times New Roman"/>
          <w:b/>
          <w:bCs/>
          <w:i/>
          <w:iCs/>
          <w:sz w:val="24"/>
        </w:rPr>
        <w:t>1900</w:t>
      </w:r>
      <w:r w:rsidRPr="000E2B8D">
        <w:rPr>
          <w:rFonts w:ascii="Times New Roman" w:hAnsi="Times New Roman" w:cs="Times New Roman"/>
          <w:b/>
          <w:bCs/>
          <w:sz w:val="24"/>
        </w:rPr>
        <w:t>2300mm, trọng lượng 14 tấn.</w:t>
      </w:r>
    </w:p>
    <w:p w14:paraId="05188E50"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設備功率</w:t>
      </w:r>
      <w:r w:rsidRPr="000E2B8D">
        <w:rPr>
          <w:rFonts w:ascii="Times New Roman" w:hAnsi="Times New Roman" w:cs="Times New Roman"/>
          <w:b/>
          <w:bCs/>
          <w:sz w:val="24"/>
        </w:rPr>
        <w:t xml:space="preserve"> 120KW</w:t>
      </w:r>
      <w:r w:rsidRPr="000E2B8D">
        <w:rPr>
          <w:rFonts w:ascii="Times New Roman" w:hAnsi="Times New Roman" w:cs="Times New Roman"/>
          <w:b/>
          <w:bCs/>
          <w:sz w:val="24"/>
        </w:rPr>
        <w:t>，額定溫度</w:t>
      </w:r>
      <w:r w:rsidRPr="000E2B8D">
        <w:rPr>
          <w:rFonts w:ascii="Times New Roman" w:hAnsi="Times New Roman" w:cs="Times New Roman"/>
          <w:b/>
          <w:bCs/>
          <w:sz w:val="24"/>
        </w:rPr>
        <w:t xml:space="preserve"> 650℃</w:t>
      </w:r>
      <w:r w:rsidRPr="000E2B8D">
        <w:rPr>
          <w:rFonts w:ascii="Times New Roman" w:hAnsi="Times New Roman" w:cs="Times New Roman"/>
          <w:b/>
          <w:bCs/>
          <w:sz w:val="24"/>
        </w:rPr>
        <w:t>，有效網帶寬度</w:t>
      </w:r>
      <w:r w:rsidRPr="000E2B8D">
        <w:rPr>
          <w:rFonts w:ascii="Times New Roman" w:hAnsi="Times New Roman" w:cs="Times New Roman"/>
          <w:b/>
          <w:bCs/>
          <w:sz w:val="24"/>
        </w:rPr>
        <w:t xml:space="preserve"> 850</w:t>
      </w:r>
      <w:r w:rsidRPr="000E2B8D">
        <w:rPr>
          <w:rFonts w:ascii="Times New Roman" w:hAnsi="Times New Roman" w:cs="Times New Roman"/>
          <w:b/>
          <w:bCs/>
          <w:sz w:val="24"/>
        </w:rPr>
        <w:t>㎜，網帶轉動速度</w:t>
      </w:r>
      <w:r w:rsidRPr="000E2B8D">
        <w:rPr>
          <w:rFonts w:ascii="Times New Roman" w:hAnsi="Times New Roman" w:cs="Times New Roman"/>
          <w:b/>
          <w:bCs/>
          <w:sz w:val="24"/>
        </w:rPr>
        <w:t xml:space="preserve"> 50-180mm/min</w:t>
      </w:r>
      <w:r w:rsidRPr="000E2B8D">
        <w:rPr>
          <w:rFonts w:ascii="Times New Roman" w:hAnsi="Times New Roman" w:cs="Times New Roman"/>
          <w:b/>
          <w:bCs/>
          <w:sz w:val="24"/>
        </w:rPr>
        <w:t>，加熱長度</w:t>
      </w:r>
      <w:r w:rsidRPr="000E2B8D">
        <w:rPr>
          <w:rFonts w:ascii="Times New Roman" w:hAnsi="Times New Roman" w:cs="Times New Roman"/>
          <w:b/>
          <w:bCs/>
          <w:sz w:val="24"/>
        </w:rPr>
        <w:t xml:space="preserve"> 6000</w:t>
      </w:r>
      <w:r w:rsidRPr="000E2B8D">
        <w:rPr>
          <w:rFonts w:ascii="Times New Roman" w:hAnsi="Times New Roman" w:cs="Times New Roman"/>
          <w:b/>
          <w:bCs/>
          <w:sz w:val="24"/>
        </w:rPr>
        <w:t>㎜，加熱區有效高度</w:t>
      </w:r>
      <w:r w:rsidRPr="000E2B8D">
        <w:rPr>
          <w:rFonts w:ascii="Times New Roman" w:hAnsi="Times New Roman" w:cs="Times New Roman"/>
          <w:b/>
          <w:bCs/>
          <w:sz w:val="24"/>
        </w:rPr>
        <w:t xml:space="preserve"> 100</w:t>
      </w:r>
      <w:r w:rsidRPr="000E2B8D">
        <w:rPr>
          <w:rFonts w:ascii="Times New Roman" w:hAnsi="Times New Roman" w:cs="Times New Roman"/>
          <w:b/>
          <w:bCs/>
          <w:sz w:val="24"/>
        </w:rPr>
        <w:t>㎜，設備最大生產率</w:t>
      </w:r>
      <w:r w:rsidRPr="000E2B8D">
        <w:rPr>
          <w:rFonts w:ascii="Times New Roman" w:hAnsi="Times New Roman" w:cs="Times New Roman"/>
          <w:b/>
          <w:bCs/>
          <w:sz w:val="24"/>
        </w:rPr>
        <w:t xml:space="preserve"> 350</w:t>
      </w:r>
      <w:r w:rsidRPr="000E2B8D">
        <w:rPr>
          <w:rFonts w:ascii="Times New Roman" w:hAnsi="Times New Roman" w:cs="Times New Roman"/>
          <w:b/>
          <w:bCs/>
          <w:sz w:val="24"/>
        </w:rPr>
        <w:t>㎏</w:t>
      </w:r>
      <w:r w:rsidRPr="000E2B8D">
        <w:rPr>
          <w:rFonts w:ascii="Times New Roman" w:hAnsi="Times New Roman" w:cs="Times New Roman"/>
          <w:b/>
          <w:bCs/>
          <w:sz w:val="24"/>
        </w:rPr>
        <w:t>/h</w:t>
      </w:r>
      <w:r w:rsidRPr="000E2B8D">
        <w:rPr>
          <w:rFonts w:ascii="Times New Roman" w:hAnsi="Times New Roman" w:cs="Times New Roman"/>
          <w:b/>
          <w:bCs/>
          <w:sz w:val="24"/>
        </w:rPr>
        <w:t>，外型尺寸（寬</w:t>
      </w:r>
      <w:r w:rsidRPr="000E2B8D">
        <w:rPr>
          <w:rFonts w:ascii="Times New Roman" w:hAnsi="Times New Roman" w:cs="Times New Roman"/>
          <w:b/>
          <w:bCs/>
          <w:i/>
          <w:iCs/>
          <w:sz w:val="24"/>
        </w:rPr>
        <w:t>長</w:t>
      </w:r>
      <w:r w:rsidRPr="000E2B8D">
        <w:rPr>
          <w:rFonts w:ascii="Times New Roman" w:hAnsi="Times New Roman" w:cs="Times New Roman"/>
          <w:b/>
          <w:bCs/>
          <w:sz w:val="24"/>
        </w:rPr>
        <w:t>高）</w:t>
      </w:r>
      <w:r w:rsidRPr="000E2B8D">
        <w:rPr>
          <w:rFonts w:ascii="Times New Roman" w:hAnsi="Times New Roman" w:cs="Times New Roman"/>
          <w:b/>
          <w:bCs/>
          <w:sz w:val="24"/>
        </w:rPr>
        <w:t>8000</w:t>
      </w:r>
      <w:r w:rsidRPr="000E2B8D">
        <w:rPr>
          <w:rFonts w:ascii="Times New Roman" w:hAnsi="Times New Roman" w:cs="Times New Roman"/>
          <w:b/>
          <w:bCs/>
          <w:i/>
          <w:iCs/>
          <w:sz w:val="24"/>
        </w:rPr>
        <w:t>1900</w:t>
      </w:r>
      <w:r w:rsidRPr="000E2B8D">
        <w:rPr>
          <w:rFonts w:ascii="Times New Roman" w:hAnsi="Times New Roman" w:cs="Times New Roman"/>
          <w:b/>
          <w:bCs/>
          <w:sz w:val="24"/>
        </w:rPr>
        <w:t>2300</w:t>
      </w:r>
      <w:r w:rsidRPr="000E2B8D">
        <w:rPr>
          <w:rFonts w:ascii="Times New Roman" w:hAnsi="Times New Roman" w:cs="Times New Roman"/>
          <w:b/>
          <w:bCs/>
          <w:sz w:val="24"/>
        </w:rPr>
        <w:t>㎜，重量</w:t>
      </w:r>
      <w:r w:rsidRPr="000E2B8D">
        <w:rPr>
          <w:rFonts w:ascii="Times New Roman" w:hAnsi="Times New Roman" w:cs="Times New Roman"/>
          <w:b/>
          <w:bCs/>
          <w:sz w:val="24"/>
        </w:rPr>
        <w:t xml:space="preserve"> 14T</w:t>
      </w:r>
      <w:r w:rsidRPr="000E2B8D">
        <w:rPr>
          <w:rFonts w:ascii="Times New Roman" w:hAnsi="Times New Roman" w:cs="Times New Roman"/>
          <w:b/>
          <w:bCs/>
          <w:sz w:val="24"/>
        </w:rPr>
        <w:t>。</w:t>
      </w:r>
    </w:p>
    <w:p w14:paraId="1A184B30" w14:textId="77777777" w:rsidR="000E2B8D" w:rsidRPr="000E2B8D" w:rsidRDefault="000E2B8D" w:rsidP="000E2B8D">
      <w:pPr>
        <w:numPr>
          <w:ilvl w:val="0"/>
          <w:numId w:val="2"/>
        </w:numPr>
        <w:tabs>
          <w:tab w:val="left" w:pos="1793"/>
        </w:tabs>
        <w:rPr>
          <w:rFonts w:ascii="Times New Roman" w:hAnsi="Times New Roman" w:cs="Times New Roman"/>
          <w:b/>
          <w:bCs/>
          <w:sz w:val="24"/>
        </w:rPr>
      </w:pPr>
      <w:r w:rsidRPr="000E2B8D">
        <w:rPr>
          <w:rFonts w:ascii="Times New Roman" w:hAnsi="Times New Roman" w:cs="Times New Roman"/>
          <w:b/>
          <w:bCs/>
          <w:sz w:val="24"/>
        </w:rPr>
        <w:t>4.2.2 Lò số 2 (</w:t>
      </w:r>
      <w:r w:rsidRPr="000E2B8D">
        <w:rPr>
          <w:rFonts w:ascii="Times New Roman" w:hAnsi="Times New Roman" w:cs="Times New Roman"/>
          <w:b/>
          <w:bCs/>
          <w:sz w:val="24"/>
        </w:rPr>
        <w:t>二號爐</w:t>
      </w:r>
      <w:r w:rsidRPr="000E2B8D">
        <w:rPr>
          <w:rFonts w:ascii="Times New Roman" w:hAnsi="Times New Roman" w:cs="Times New Roman"/>
          <w:b/>
          <w:bCs/>
          <w:sz w:val="24"/>
        </w:rPr>
        <w:t>): Công suất 70KW, nhiệt độ định mức 650°C, chiều rộng băng tải hữu hiệu 600mm, tốc độ quay băng tải 50-180mm/phút, chiều dài gia nhiệt hữu hiệu 4000mm, chiều cao hữu hiệu vùng gia nhiệt 100mm, năng suất tối đa 150kg/h. Kích thước (R</w:t>
      </w:r>
      <w:r w:rsidRPr="000E2B8D">
        <w:rPr>
          <w:rFonts w:ascii="Times New Roman" w:hAnsi="Times New Roman" w:cs="Times New Roman"/>
          <w:b/>
          <w:bCs/>
          <w:i/>
          <w:iCs/>
          <w:sz w:val="24"/>
        </w:rPr>
        <w:t>D</w:t>
      </w:r>
      <w:r w:rsidRPr="000E2B8D">
        <w:rPr>
          <w:rFonts w:ascii="Times New Roman" w:hAnsi="Times New Roman" w:cs="Times New Roman"/>
          <w:b/>
          <w:bCs/>
          <w:sz w:val="24"/>
        </w:rPr>
        <w:t>C): 6100</w:t>
      </w:r>
      <w:r w:rsidRPr="000E2B8D">
        <w:rPr>
          <w:rFonts w:ascii="Times New Roman" w:hAnsi="Times New Roman" w:cs="Times New Roman"/>
          <w:b/>
          <w:bCs/>
          <w:i/>
          <w:iCs/>
          <w:sz w:val="24"/>
        </w:rPr>
        <w:t>1600</w:t>
      </w:r>
      <w:r w:rsidRPr="000E2B8D">
        <w:rPr>
          <w:rFonts w:ascii="Times New Roman" w:hAnsi="Times New Roman" w:cs="Times New Roman"/>
          <w:b/>
          <w:bCs/>
          <w:sz w:val="24"/>
        </w:rPr>
        <w:t>2100mm.</w:t>
      </w:r>
    </w:p>
    <w:p w14:paraId="310925CA"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設備功率</w:t>
      </w:r>
      <w:r w:rsidRPr="000E2B8D">
        <w:rPr>
          <w:rFonts w:ascii="Times New Roman" w:hAnsi="Times New Roman" w:cs="Times New Roman"/>
          <w:b/>
          <w:bCs/>
          <w:sz w:val="24"/>
        </w:rPr>
        <w:t xml:space="preserve"> 70KW</w:t>
      </w:r>
      <w:r w:rsidRPr="000E2B8D">
        <w:rPr>
          <w:rFonts w:ascii="Times New Roman" w:hAnsi="Times New Roman" w:cs="Times New Roman"/>
          <w:b/>
          <w:bCs/>
          <w:sz w:val="24"/>
        </w:rPr>
        <w:t>，額定溫度</w:t>
      </w:r>
      <w:r w:rsidRPr="000E2B8D">
        <w:rPr>
          <w:rFonts w:ascii="Times New Roman" w:hAnsi="Times New Roman" w:cs="Times New Roman"/>
          <w:b/>
          <w:bCs/>
          <w:sz w:val="24"/>
        </w:rPr>
        <w:t xml:space="preserve"> 650℃</w:t>
      </w:r>
      <w:r w:rsidRPr="000E2B8D">
        <w:rPr>
          <w:rFonts w:ascii="Times New Roman" w:hAnsi="Times New Roman" w:cs="Times New Roman"/>
          <w:b/>
          <w:bCs/>
          <w:sz w:val="24"/>
        </w:rPr>
        <w:t>，有效網帶寬度</w:t>
      </w:r>
      <w:r w:rsidRPr="000E2B8D">
        <w:rPr>
          <w:rFonts w:ascii="Times New Roman" w:hAnsi="Times New Roman" w:cs="Times New Roman"/>
          <w:b/>
          <w:bCs/>
          <w:sz w:val="24"/>
        </w:rPr>
        <w:t xml:space="preserve"> 600</w:t>
      </w:r>
      <w:r w:rsidRPr="000E2B8D">
        <w:rPr>
          <w:rFonts w:ascii="Times New Roman" w:hAnsi="Times New Roman" w:cs="Times New Roman"/>
          <w:b/>
          <w:bCs/>
          <w:sz w:val="24"/>
        </w:rPr>
        <w:t>㎜，網帶轉動速度</w:t>
      </w:r>
      <w:r w:rsidRPr="000E2B8D">
        <w:rPr>
          <w:rFonts w:ascii="Times New Roman" w:hAnsi="Times New Roman" w:cs="Times New Roman"/>
          <w:b/>
          <w:bCs/>
          <w:sz w:val="24"/>
        </w:rPr>
        <w:t xml:space="preserve"> 50-180</w:t>
      </w:r>
      <w:r w:rsidRPr="000E2B8D">
        <w:rPr>
          <w:rFonts w:ascii="Times New Roman" w:hAnsi="Times New Roman" w:cs="Times New Roman"/>
          <w:b/>
          <w:bCs/>
          <w:sz w:val="24"/>
        </w:rPr>
        <w:t>㎜</w:t>
      </w:r>
      <w:r w:rsidRPr="000E2B8D">
        <w:rPr>
          <w:rFonts w:ascii="Times New Roman" w:hAnsi="Times New Roman" w:cs="Times New Roman"/>
          <w:b/>
          <w:bCs/>
          <w:sz w:val="24"/>
        </w:rPr>
        <w:t>/min</w:t>
      </w:r>
      <w:r w:rsidRPr="000E2B8D">
        <w:rPr>
          <w:rFonts w:ascii="Times New Roman" w:hAnsi="Times New Roman" w:cs="Times New Roman"/>
          <w:b/>
          <w:bCs/>
          <w:sz w:val="24"/>
        </w:rPr>
        <w:t>，有效加熱長度</w:t>
      </w:r>
      <w:r w:rsidRPr="000E2B8D">
        <w:rPr>
          <w:rFonts w:ascii="Times New Roman" w:hAnsi="Times New Roman" w:cs="Times New Roman"/>
          <w:b/>
          <w:bCs/>
          <w:sz w:val="24"/>
        </w:rPr>
        <w:t xml:space="preserve"> 4000</w:t>
      </w:r>
      <w:r w:rsidRPr="000E2B8D">
        <w:rPr>
          <w:rFonts w:ascii="Times New Roman" w:hAnsi="Times New Roman" w:cs="Times New Roman"/>
          <w:b/>
          <w:bCs/>
          <w:sz w:val="24"/>
        </w:rPr>
        <w:t>㎜，加熱區有效高度</w:t>
      </w:r>
      <w:r w:rsidRPr="000E2B8D">
        <w:rPr>
          <w:rFonts w:ascii="Times New Roman" w:hAnsi="Times New Roman" w:cs="Times New Roman"/>
          <w:b/>
          <w:bCs/>
          <w:sz w:val="24"/>
        </w:rPr>
        <w:t xml:space="preserve"> 100</w:t>
      </w:r>
      <w:r w:rsidRPr="000E2B8D">
        <w:rPr>
          <w:rFonts w:ascii="Times New Roman" w:hAnsi="Times New Roman" w:cs="Times New Roman"/>
          <w:b/>
          <w:bCs/>
          <w:sz w:val="24"/>
        </w:rPr>
        <w:t>㎜，設備最大生產率</w:t>
      </w:r>
      <w:r w:rsidRPr="000E2B8D">
        <w:rPr>
          <w:rFonts w:ascii="Times New Roman" w:hAnsi="Times New Roman" w:cs="Times New Roman"/>
          <w:b/>
          <w:bCs/>
          <w:sz w:val="24"/>
        </w:rPr>
        <w:t xml:space="preserve"> 150</w:t>
      </w:r>
      <w:r w:rsidRPr="000E2B8D">
        <w:rPr>
          <w:rFonts w:ascii="Times New Roman" w:hAnsi="Times New Roman" w:cs="Times New Roman"/>
          <w:b/>
          <w:bCs/>
          <w:sz w:val="24"/>
        </w:rPr>
        <w:t>㎏</w:t>
      </w:r>
      <w:r w:rsidRPr="000E2B8D">
        <w:rPr>
          <w:rFonts w:ascii="Times New Roman" w:hAnsi="Times New Roman" w:cs="Times New Roman"/>
          <w:b/>
          <w:bCs/>
          <w:sz w:val="24"/>
        </w:rPr>
        <w:t>/h</w:t>
      </w:r>
      <w:r w:rsidRPr="000E2B8D">
        <w:rPr>
          <w:rFonts w:ascii="Times New Roman" w:hAnsi="Times New Roman" w:cs="Times New Roman"/>
          <w:b/>
          <w:bCs/>
          <w:sz w:val="24"/>
        </w:rPr>
        <w:t>，外型尺寸（寬</w:t>
      </w:r>
      <w:r w:rsidRPr="000E2B8D">
        <w:rPr>
          <w:rFonts w:ascii="Times New Roman" w:hAnsi="Times New Roman" w:cs="Times New Roman"/>
          <w:b/>
          <w:bCs/>
          <w:i/>
          <w:iCs/>
          <w:sz w:val="24"/>
        </w:rPr>
        <w:t>長</w:t>
      </w:r>
      <w:r w:rsidRPr="000E2B8D">
        <w:rPr>
          <w:rFonts w:ascii="Times New Roman" w:hAnsi="Times New Roman" w:cs="Times New Roman"/>
          <w:b/>
          <w:bCs/>
          <w:sz w:val="24"/>
        </w:rPr>
        <w:t>高）</w:t>
      </w:r>
      <w:r w:rsidRPr="000E2B8D">
        <w:rPr>
          <w:rFonts w:ascii="Times New Roman" w:hAnsi="Times New Roman" w:cs="Times New Roman"/>
          <w:b/>
          <w:bCs/>
          <w:sz w:val="24"/>
        </w:rPr>
        <w:t>6100</w:t>
      </w:r>
      <w:r w:rsidRPr="000E2B8D">
        <w:rPr>
          <w:rFonts w:ascii="Times New Roman" w:hAnsi="Times New Roman" w:cs="Times New Roman"/>
          <w:b/>
          <w:bCs/>
          <w:i/>
          <w:iCs/>
          <w:sz w:val="24"/>
        </w:rPr>
        <w:t>1600</w:t>
      </w:r>
      <w:r w:rsidRPr="000E2B8D">
        <w:rPr>
          <w:rFonts w:ascii="Times New Roman" w:hAnsi="Times New Roman" w:cs="Times New Roman"/>
          <w:b/>
          <w:bCs/>
          <w:sz w:val="24"/>
        </w:rPr>
        <w:t>2100</w:t>
      </w:r>
      <w:r w:rsidRPr="000E2B8D">
        <w:rPr>
          <w:rFonts w:ascii="Times New Roman" w:hAnsi="Times New Roman" w:cs="Times New Roman"/>
          <w:b/>
          <w:bCs/>
          <w:sz w:val="24"/>
        </w:rPr>
        <w:t>㎜。</w:t>
      </w:r>
    </w:p>
    <w:p w14:paraId="46FB7672"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lastRenderedPageBreak/>
        <w:t>4.3 Quy trình vận hành lò tôi đơn giản (</w:t>
      </w:r>
      <w:r w:rsidRPr="000E2B8D">
        <w:rPr>
          <w:rFonts w:ascii="Times New Roman" w:hAnsi="Times New Roman" w:cs="Times New Roman"/>
          <w:b/>
          <w:bCs/>
          <w:sz w:val="24"/>
        </w:rPr>
        <w:t>淬火爐簡易的操作流程</w:t>
      </w:r>
      <w:r w:rsidRPr="000E2B8D">
        <w:rPr>
          <w:rFonts w:ascii="Times New Roman" w:hAnsi="Times New Roman" w:cs="Times New Roman"/>
          <w:b/>
          <w:bCs/>
          <w:sz w:val="24"/>
        </w:rPr>
        <w:t>):</w:t>
      </w:r>
    </w:p>
    <w:p w14:paraId="37FBD8DE" w14:textId="77777777" w:rsidR="000E2B8D" w:rsidRPr="000E2B8D" w:rsidRDefault="000E2B8D" w:rsidP="000E2B8D">
      <w:pPr>
        <w:numPr>
          <w:ilvl w:val="0"/>
          <w:numId w:val="3"/>
        </w:numPr>
        <w:tabs>
          <w:tab w:val="left" w:pos="1793"/>
        </w:tabs>
        <w:rPr>
          <w:rFonts w:ascii="Times New Roman" w:hAnsi="Times New Roman" w:cs="Times New Roman"/>
          <w:b/>
          <w:bCs/>
          <w:sz w:val="24"/>
        </w:rPr>
      </w:pPr>
      <w:r w:rsidRPr="000E2B8D">
        <w:rPr>
          <w:rFonts w:ascii="Times New Roman" w:hAnsi="Times New Roman" w:cs="Times New Roman"/>
          <w:b/>
          <w:bCs/>
          <w:sz w:val="24"/>
        </w:rPr>
        <w:t>4.3.1 Gia nhiệt (chi tiết tại mục 5.0). Khi đạt đến nhiệt độ cài đặt yêu cầu, bắt đầu nạp liệu sản xuất.</w:t>
      </w:r>
    </w:p>
    <w:p w14:paraId="5E32CEF6" w14:textId="1F0AC203"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升溫（具體操作見</w:t>
      </w:r>
      <w:r w:rsidRPr="000E2B8D">
        <w:rPr>
          <w:rFonts w:ascii="Times New Roman" w:hAnsi="Times New Roman" w:cs="Times New Roman"/>
          <w:b/>
          <w:bCs/>
          <w:sz w:val="24"/>
        </w:rPr>
        <w:t xml:space="preserve"> 5.0</w:t>
      </w:r>
      <w:r w:rsidRPr="000E2B8D">
        <w:rPr>
          <w:rFonts w:ascii="Times New Roman" w:hAnsi="Times New Roman" w:cs="Times New Roman"/>
          <w:b/>
          <w:bCs/>
          <w:sz w:val="24"/>
        </w:rPr>
        <w:t>）到達設定溫度要求，開始投料生產。</w:t>
      </w:r>
    </w:p>
    <w:p w14:paraId="5E3A954C"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5. Yêu cầu chính khi vận hành thiết bị (</w:t>
      </w:r>
      <w:r w:rsidRPr="000E2B8D">
        <w:rPr>
          <w:rFonts w:ascii="Times New Roman" w:hAnsi="Times New Roman" w:cs="Times New Roman"/>
          <w:b/>
          <w:bCs/>
          <w:sz w:val="24"/>
        </w:rPr>
        <w:t>設備操作要領</w:t>
      </w:r>
      <w:r w:rsidRPr="000E2B8D">
        <w:rPr>
          <w:rFonts w:ascii="Times New Roman" w:hAnsi="Times New Roman" w:cs="Times New Roman"/>
          <w:b/>
          <w:bCs/>
          <w:sz w:val="24"/>
        </w:rPr>
        <w:t>)</w:t>
      </w:r>
    </w:p>
    <w:p w14:paraId="087E6DF6"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5.1 Bật tất cả các công tắc làm mát, cung cấp nước làm mát tuần hoàn (chỉ cần bật công tắc làm mát trên tủ điều khiển rửa sau của Lò số 1 sang vị trí ON).</w:t>
      </w:r>
    </w:p>
    <w:p w14:paraId="754D38AD"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打開所有冷卻開關，供應冷卻循環水（在一號爐後清洗控制櫃冷卻開關打至</w:t>
      </w:r>
      <w:r w:rsidRPr="000E2B8D">
        <w:rPr>
          <w:rFonts w:ascii="Times New Roman" w:hAnsi="Times New Roman" w:cs="Times New Roman"/>
          <w:b/>
          <w:bCs/>
          <w:sz w:val="24"/>
        </w:rPr>
        <w:t xml:space="preserve"> ON </w:t>
      </w:r>
      <w:r w:rsidRPr="000E2B8D">
        <w:rPr>
          <w:rFonts w:ascii="Times New Roman" w:hAnsi="Times New Roman" w:cs="Times New Roman"/>
          <w:b/>
          <w:bCs/>
          <w:sz w:val="24"/>
        </w:rPr>
        <w:t>即可）。</w:t>
      </w:r>
    </w:p>
    <w:p w14:paraId="2E843B89"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5.2 Bật công tắc nguồn chính và công tắc nguồn điều khiển (bật công tắc nguồn tổng trên mặt tủ điều khiển sang vị trí MỞ/ON).</w:t>
      </w:r>
    </w:p>
    <w:p w14:paraId="21ECC5D2"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打開主電源開關及控制電源開關（主電源開關在控制櫃面板總電源開關打至開即可）。</w:t>
      </w:r>
    </w:p>
    <w:p w14:paraId="136DD4F8"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5.3 Điều chỉnh và cài đặt nhiệt độ kiểm soát cần thiết (chi tiết điều chỉnh tham khảo Hướng dẫn vận hành tủ điều khiển).</w:t>
      </w:r>
    </w:p>
    <w:p w14:paraId="778FF31A"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調整設定所需控制之溫度（調整詳請參照控制櫃作業指導書）。</w:t>
      </w:r>
    </w:p>
    <w:p w14:paraId="686E1172"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5.4 Khởi động nút công tắc quạt khuấy của lò ram, để quạt quay theo chiều kim đồng hồ (bật công tắc quạt khuấy lò tôi trên mặt tủ điều khiển sang vị trí MỞ/ON).</w:t>
      </w:r>
    </w:p>
    <w:p w14:paraId="61A03CEC"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啟動回火爐攪拌風扇按鈕開關，使其順時針運轉（攪拌風扇按鈕開關在控制櫃面板淬火爐攪拌風扇開關打至開即可）。</w:t>
      </w:r>
    </w:p>
    <w:p w14:paraId="5B4E02E6"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5.5 Bật nút công tắc nhiệt điện để bắt đầu gia nhiệt (bật các công tắc gia nhiệt vùng 1, vùng 2, vùng 3 của lò ram trên mặt tủ điều khiển sang vị trí MỞ/ON).</w:t>
      </w:r>
    </w:p>
    <w:p w14:paraId="5AD2113D"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lastRenderedPageBreak/>
        <w:t>啟動電熱按鈕開關，開始升溫（電熱按鈕開關在控制櫃面板回火爐一區加熱、二區加熱、三區加熱，開關打至開即可）。</w:t>
      </w:r>
    </w:p>
    <w:p w14:paraId="47EC2947"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5.6 Khi nhiệt độ tăng lên đến 200°C, khởi động motor truyền động, băng tải lưới bắt đầu vận hành (bật công tắc truyền động băng tải lò ram trên mặt tủ điều khiển sang vị trí QUAY THUẬN/</w:t>
      </w:r>
      <w:r w:rsidRPr="000E2B8D">
        <w:rPr>
          <w:rFonts w:ascii="Times New Roman" w:hAnsi="Times New Roman" w:cs="Times New Roman"/>
          <w:b/>
          <w:bCs/>
          <w:sz w:val="24"/>
        </w:rPr>
        <w:t>正轉</w:t>
      </w:r>
      <w:r w:rsidRPr="000E2B8D">
        <w:rPr>
          <w:rFonts w:ascii="Times New Roman" w:hAnsi="Times New Roman" w:cs="Times New Roman"/>
          <w:b/>
          <w:bCs/>
          <w:sz w:val="24"/>
        </w:rPr>
        <w:t>).</w:t>
      </w:r>
    </w:p>
    <w:p w14:paraId="49F853A5"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當溫度升至</w:t>
      </w:r>
      <w:r w:rsidRPr="000E2B8D">
        <w:rPr>
          <w:rFonts w:ascii="Times New Roman" w:hAnsi="Times New Roman" w:cs="Times New Roman"/>
          <w:b/>
          <w:bCs/>
          <w:sz w:val="24"/>
        </w:rPr>
        <w:t xml:space="preserve"> 200 </w:t>
      </w:r>
      <w:r w:rsidRPr="000E2B8D">
        <w:rPr>
          <w:rFonts w:ascii="Times New Roman" w:hAnsi="Times New Roman" w:cs="Times New Roman"/>
          <w:b/>
          <w:bCs/>
          <w:sz w:val="24"/>
        </w:rPr>
        <w:t>度時，啟動輸送馬達，輸送網帶開始運轉（輸送馬達開關在控制櫃面板回火爐網帶輸送開關打至正轉即可）。</w:t>
      </w:r>
    </w:p>
    <w:p w14:paraId="3FEC4C20" w14:textId="2BCC3F34"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Đây là phần dịch tiếp theo cho các mục quy trình nâng nhiệt, dừng lò, xử lý sự cố mất điện và bảo trì thiết bị nhiệt luyện của bạn:</w:t>
      </w:r>
    </w:p>
    <w:p w14:paraId="67312E81"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6. Thao tác nâng nhiệt và thời gian giữ nhiệt (</w:t>
      </w:r>
      <w:r w:rsidRPr="000E2B8D">
        <w:rPr>
          <w:rFonts w:ascii="Times New Roman" w:hAnsi="Times New Roman" w:cs="Times New Roman"/>
          <w:b/>
          <w:bCs/>
          <w:sz w:val="24"/>
        </w:rPr>
        <w:t>設備升溫及保溫時間操作</w:t>
      </w:r>
      <w:r w:rsidRPr="000E2B8D">
        <w:rPr>
          <w:rFonts w:ascii="Times New Roman" w:hAnsi="Times New Roman" w:cs="Times New Roman"/>
          <w:b/>
          <w:bCs/>
          <w:sz w:val="24"/>
        </w:rPr>
        <w:t>)</w:t>
      </w:r>
    </w:p>
    <w:p w14:paraId="64D2049F"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6.1 Quy trình nâng nhiệt lần đầu hoặc sau khi dừng lò dài ngày: Gia nhiệt lò đến 200°C và giữ nhiệt trong 24 giờ; sau đó gia nhiệt đến 400°C và giữ nhiệt trong 24 giờ.</w:t>
      </w:r>
    </w:p>
    <w:p w14:paraId="680827F8"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第一次升溫及長期停爐後之升溫程式：</w:t>
      </w:r>
      <w:r w:rsidRPr="000E2B8D">
        <w:rPr>
          <w:rFonts w:ascii="Times New Roman" w:hAnsi="Times New Roman" w:cs="Times New Roman"/>
          <w:b/>
          <w:bCs/>
          <w:sz w:val="24"/>
        </w:rPr>
        <w:t xml:space="preserve"> </w:t>
      </w:r>
      <w:r w:rsidRPr="000E2B8D">
        <w:rPr>
          <w:rFonts w:ascii="Times New Roman" w:hAnsi="Times New Roman" w:cs="Times New Roman"/>
          <w:b/>
          <w:bCs/>
          <w:sz w:val="24"/>
        </w:rPr>
        <w:t>爐溫加熱至</w:t>
      </w:r>
      <w:r w:rsidRPr="000E2B8D">
        <w:rPr>
          <w:rFonts w:ascii="Times New Roman" w:hAnsi="Times New Roman" w:cs="Times New Roman"/>
          <w:b/>
          <w:bCs/>
          <w:sz w:val="24"/>
        </w:rPr>
        <w:t xml:space="preserve"> 200℃ </w:t>
      </w:r>
      <w:r w:rsidRPr="000E2B8D">
        <w:rPr>
          <w:rFonts w:ascii="Times New Roman" w:hAnsi="Times New Roman" w:cs="Times New Roman"/>
          <w:b/>
          <w:bCs/>
          <w:sz w:val="24"/>
        </w:rPr>
        <w:t>保溫</w:t>
      </w:r>
      <w:r w:rsidRPr="000E2B8D">
        <w:rPr>
          <w:rFonts w:ascii="Times New Roman" w:hAnsi="Times New Roman" w:cs="Times New Roman"/>
          <w:b/>
          <w:bCs/>
          <w:sz w:val="24"/>
        </w:rPr>
        <w:t xml:space="preserve"> 24 </w:t>
      </w:r>
      <w:r w:rsidRPr="000E2B8D">
        <w:rPr>
          <w:rFonts w:ascii="Times New Roman" w:hAnsi="Times New Roman" w:cs="Times New Roman"/>
          <w:b/>
          <w:bCs/>
          <w:sz w:val="24"/>
        </w:rPr>
        <w:t>小時，爐溫加熱至</w:t>
      </w:r>
      <w:r w:rsidRPr="000E2B8D">
        <w:rPr>
          <w:rFonts w:ascii="Times New Roman" w:hAnsi="Times New Roman" w:cs="Times New Roman"/>
          <w:b/>
          <w:bCs/>
          <w:sz w:val="24"/>
        </w:rPr>
        <w:t xml:space="preserve"> 400℃ </w:t>
      </w:r>
      <w:r w:rsidRPr="000E2B8D">
        <w:rPr>
          <w:rFonts w:ascii="Times New Roman" w:hAnsi="Times New Roman" w:cs="Times New Roman"/>
          <w:b/>
          <w:bCs/>
          <w:sz w:val="24"/>
        </w:rPr>
        <w:t>保溫</w:t>
      </w:r>
      <w:r w:rsidRPr="000E2B8D">
        <w:rPr>
          <w:rFonts w:ascii="Times New Roman" w:hAnsi="Times New Roman" w:cs="Times New Roman"/>
          <w:b/>
          <w:bCs/>
          <w:sz w:val="24"/>
        </w:rPr>
        <w:t xml:space="preserve"> 24 </w:t>
      </w:r>
      <w:r w:rsidRPr="000E2B8D">
        <w:rPr>
          <w:rFonts w:ascii="Times New Roman" w:hAnsi="Times New Roman" w:cs="Times New Roman"/>
          <w:b/>
          <w:bCs/>
          <w:sz w:val="24"/>
        </w:rPr>
        <w:t>小時。</w:t>
      </w:r>
    </w:p>
    <w:p w14:paraId="1BF237A1"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6.2 Dừng lò ngắn hạn (2-5 ngày): Không cần thực hiện quy trình giữ nhiệt này.</w:t>
      </w:r>
    </w:p>
    <w:p w14:paraId="3ADAD4D8" w14:textId="2DC7864D"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短期停爐（</w:t>
      </w:r>
      <w:r w:rsidRPr="000E2B8D">
        <w:rPr>
          <w:rFonts w:ascii="Times New Roman" w:hAnsi="Times New Roman" w:cs="Times New Roman"/>
          <w:b/>
          <w:bCs/>
          <w:sz w:val="24"/>
        </w:rPr>
        <w:t xml:space="preserve">2-5 </w:t>
      </w:r>
      <w:r w:rsidRPr="000E2B8D">
        <w:rPr>
          <w:rFonts w:ascii="Times New Roman" w:hAnsi="Times New Roman" w:cs="Times New Roman"/>
          <w:b/>
          <w:bCs/>
          <w:sz w:val="24"/>
        </w:rPr>
        <w:t>天）：</w:t>
      </w:r>
      <w:r w:rsidRPr="000E2B8D">
        <w:rPr>
          <w:rFonts w:ascii="Times New Roman" w:hAnsi="Times New Roman" w:cs="Times New Roman"/>
          <w:b/>
          <w:bCs/>
          <w:sz w:val="24"/>
        </w:rPr>
        <w:t xml:space="preserve"> </w:t>
      </w:r>
      <w:r w:rsidRPr="000E2B8D">
        <w:rPr>
          <w:rFonts w:ascii="Times New Roman" w:hAnsi="Times New Roman" w:cs="Times New Roman"/>
          <w:b/>
          <w:bCs/>
          <w:sz w:val="24"/>
        </w:rPr>
        <w:t>不需保溫程序。</w:t>
      </w:r>
    </w:p>
    <w:p w14:paraId="782435C9"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7. Thao tác dừng lò (</w:t>
      </w:r>
      <w:r w:rsidRPr="000E2B8D">
        <w:rPr>
          <w:rFonts w:ascii="Times New Roman" w:hAnsi="Times New Roman" w:cs="Times New Roman"/>
          <w:b/>
          <w:bCs/>
          <w:sz w:val="24"/>
        </w:rPr>
        <w:t>設備停爐操作</w:t>
      </w:r>
      <w:r w:rsidRPr="000E2B8D">
        <w:rPr>
          <w:rFonts w:ascii="Times New Roman" w:hAnsi="Times New Roman" w:cs="Times New Roman"/>
          <w:b/>
          <w:bCs/>
          <w:sz w:val="24"/>
        </w:rPr>
        <w:t>)</w:t>
      </w:r>
    </w:p>
    <w:p w14:paraId="20305FA0"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7.1 Xác nhận tất cả vật liệu xử lý đã rời khỏi lò ram.</w:t>
      </w:r>
    </w:p>
    <w:p w14:paraId="7AD13D7C"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確認所有的處理物件均已離開回火爐。</w:t>
      </w:r>
    </w:p>
    <w:p w14:paraId="4830BF5F"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lastRenderedPageBreak/>
        <w:t>7.2 Sau khi xác nhận mục 7.1, dừng gia nhiệt và ngắt công tắc nguồn của các phần tử gia nhiệt để hạ nhiệt độ (Tắt các công tắc gia nhiệt vùng 1, 2, 3 của lò ram trên mặt tủ điều khiển sang vị trí OFF/</w:t>
      </w:r>
      <w:r w:rsidRPr="000E2B8D">
        <w:rPr>
          <w:rFonts w:ascii="Times New Roman" w:hAnsi="Times New Roman" w:cs="Times New Roman"/>
          <w:b/>
          <w:bCs/>
          <w:sz w:val="24"/>
        </w:rPr>
        <w:t>關</w:t>
      </w:r>
      <w:r w:rsidRPr="000E2B8D">
        <w:rPr>
          <w:rFonts w:ascii="Times New Roman" w:hAnsi="Times New Roman" w:cs="Times New Roman"/>
          <w:b/>
          <w:bCs/>
          <w:sz w:val="24"/>
        </w:rPr>
        <w:t>).</w:t>
      </w:r>
    </w:p>
    <w:p w14:paraId="112A8D23"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在確認</w:t>
      </w:r>
      <w:r w:rsidRPr="000E2B8D">
        <w:rPr>
          <w:rFonts w:ascii="Times New Roman" w:hAnsi="Times New Roman" w:cs="Times New Roman"/>
          <w:b/>
          <w:bCs/>
          <w:sz w:val="24"/>
        </w:rPr>
        <w:t xml:space="preserve"> 7.1 </w:t>
      </w:r>
      <w:r w:rsidRPr="000E2B8D">
        <w:rPr>
          <w:rFonts w:ascii="Times New Roman" w:hAnsi="Times New Roman" w:cs="Times New Roman"/>
          <w:b/>
          <w:bCs/>
          <w:sz w:val="24"/>
        </w:rPr>
        <w:t>後停止加熱，使其降溫並斷開加熱元件的電源開關（電熱按鈕開關在控制櫃面板回火爐一區加熱、二區加熱、三區加熱，開關打至關即可）。</w:t>
      </w:r>
    </w:p>
    <w:p w14:paraId="2875213A"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7.3 Khi nhiệt độ lò xuống dưới 400°C, có thể ngắt nguồn motor quạt khuấy để quạt ngừng quay (Tắt công tắc quạt khuấy lò ram trên mặt tủ điều khiển sang vị trí OFF/</w:t>
      </w:r>
      <w:r w:rsidRPr="000E2B8D">
        <w:rPr>
          <w:rFonts w:ascii="Times New Roman" w:hAnsi="Times New Roman" w:cs="Times New Roman"/>
          <w:b/>
          <w:bCs/>
          <w:sz w:val="24"/>
        </w:rPr>
        <w:t>關</w:t>
      </w:r>
      <w:r w:rsidRPr="000E2B8D">
        <w:rPr>
          <w:rFonts w:ascii="Times New Roman" w:hAnsi="Times New Roman" w:cs="Times New Roman"/>
          <w:b/>
          <w:bCs/>
          <w:sz w:val="24"/>
        </w:rPr>
        <w:t>).</w:t>
      </w:r>
    </w:p>
    <w:p w14:paraId="308879AD"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爐溫降至</w:t>
      </w:r>
      <w:r w:rsidRPr="000E2B8D">
        <w:rPr>
          <w:rFonts w:ascii="Times New Roman" w:hAnsi="Times New Roman" w:cs="Times New Roman"/>
          <w:b/>
          <w:bCs/>
          <w:sz w:val="24"/>
        </w:rPr>
        <w:t xml:space="preserve"> 400℃ </w:t>
      </w:r>
      <w:r w:rsidRPr="000E2B8D">
        <w:rPr>
          <w:rFonts w:ascii="Times New Roman" w:hAnsi="Times New Roman" w:cs="Times New Roman"/>
          <w:b/>
          <w:bCs/>
          <w:sz w:val="24"/>
        </w:rPr>
        <w:t>以下時，可切斷攪拌風扇電機的電源，使攪拌風扇停止轉動（攪拌風扇按鈕開關在控制櫃面板回火爐攪拌風扇開關打至關即可）。</w:t>
      </w:r>
    </w:p>
    <w:p w14:paraId="7EB09FE3"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7.4 Khi nhiệt độ lò xuống dưới 300°C, có thể ngắt nguồn motor băng tải lưới để băng tải ngừng chuyển động (Gạt công tắc truyền động băng tải lò ram trên mặt tủ điều khiển về vị trí GIỮA - giữa quay thuận và quay ngược).</w:t>
      </w:r>
    </w:p>
    <w:p w14:paraId="58F2B097"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爐溫降至</w:t>
      </w:r>
      <w:r w:rsidRPr="000E2B8D">
        <w:rPr>
          <w:rFonts w:ascii="Times New Roman" w:hAnsi="Times New Roman" w:cs="Times New Roman"/>
          <w:b/>
          <w:bCs/>
          <w:sz w:val="24"/>
        </w:rPr>
        <w:t xml:space="preserve"> 300℃ </w:t>
      </w:r>
      <w:r w:rsidRPr="000E2B8D">
        <w:rPr>
          <w:rFonts w:ascii="Times New Roman" w:hAnsi="Times New Roman" w:cs="Times New Roman"/>
          <w:b/>
          <w:bCs/>
          <w:sz w:val="24"/>
        </w:rPr>
        <w:t>以下時，可切斷網帶轉動電機的電源，使網帶停止轉動（輸送馬達開關在控制櫃面板回火爐網帶輸送開關打至正轉和反轉中間即可）。</w:t>
      </w:r>
    </w:p>
    <w:p w14:paraId="716D64B3"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7.5 Chờ đến khi nhiệt độ lò xuống dưới 100°C, ngắt công tắc cung cấp nước làm mát (Tắt công tắc làm mát trên tủ điều khiển rửa sau của Lò số 1 sang vị trí OFF).</w:t>
      </w:r>
    </w:p>
    <w:p w14:paraId="0CBD0AAF"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待爐溫降至</w:t>
      </w:r>
      <w:r w:rsidRPr="000E2B8D">
        <w:rPr>
          <w:rFonts w:ascii="Times New Roman" w:hAnsi="Times New Roman" w:cs="Times New Roman"/>
          <w:b/>
          <w:bCs/>
          <w:sz w:val="24"/>
        </w:rPr>
        <w:t xml:space="preserve"> 100℃ </w:t>
      </w:r>
      <w:r w:rsidRPr="000E2B8D">
        <w:rPr>
          <w:rFonts w:ascii="Times New Roman" w:hAnsi="Times New Roman" w:cs="Times New Roman"/>
          <w:b/>
          <w:bCs/>
          <w:sz w:val="24"/>
        </w:rPr>
        <w:t>以下時，切斷冷卻水供應開關（在一號爐後清洗控制櫃冷卻開關打至</w:t>
      </w:r>
      <w:r w:rsidRPr="000E2B8D">
        <w:rPr>
          <w:rFonts w:ascii="Times New Roman" w:hAnsi="Times New Roman" w:cs="Times New Roman"/>
          <w:b/>
          <w:bCs/>
          <w:sz w:val="24"/>
        </w:rPr>
        <w:t xml:space="preserve"> OFF </w:t>
      </w:r>
      <w:r w:rsidRPr="000E2B8D">
        <w:rPr>
          <w:rFonts w:ascii="Times New Roman" w:hAnsi="Times New Roman" w:cs="Times New Roman"/>
          <w:b/>
          <w:bCs/>
          <w:sz w:val="24"/>
        </w:rPr>
        <w:t>即可）。</w:t>
      </w:r>
    </w:p>
    <w:p w14:paraId="4B4FA587"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7.6 Khi thiết bị đã ngừng vận hành hoàn toàn, kiểm tra lại lần nữa xem tất cả motor của lò ram đã ngừng hoạt động hay chưa.</w:t>
      </w:r>
    </w:p>
    <w:p w14:paraId="6A1F8E47" w14:textId="4939824A"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lastRenderedPageBreak/>
        <w:t>當設備全部停止運轉時，再次檢查，回火爐所有電機是否停止工作。</w:t>
      </w:r>
    </w:p>
    <w:p w14:paraId="57A22BAF"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8. Thao tác khi mất điện (</w:t>
      </w:r>
      <w:r w:rsidRPr="000E2B8D">
        <w:rPr>
          <w:rFonts w:ascii="Times New Roman" w:hAnsi="Times New Roman" w:cs="Times New Roman"/>
          <w:b/>
          <w:bCs/>
          <w:sz w:val="24"/>
        </w:rPr>
        <w:t>設備停電操作</w:t>
      </w:r>
      <w:r w:rsidRPr="000E2B8D">
        <w:rPr>
          <w:rFonts w:ascii="Times New Roman" w:hAnsi="Times New Roman" w:cs="Times New Roman"/>
          <w:b/>
          <w:bCs/>
          <w:sz w:val="24"/>
        </w:rPr>
        <w:t>)</w:t>
      </w:r>
    </w:p>
    <w:p w14:paraId="0372B604"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8.1 Khi mất điện trong quá trình sản xuất, phải khởi động máy phát điện ngay lập tức, đồng thời ngừng cấp liệu. Sau 5 phút nếu vẫn chưa khôi phục điện lưới, hãy chuyển nguồn sang máy phát điện, sau đó khởi động lại hệ thống làm mát, hệ thống truyền động và quạt khuấy. Việc này nhằm tránh các linh kiện trong lò bị biến dạng do nhiệt độ cao khi mất điện. Chi tiết có thể tham khảo Thao tác dừng lò.</w:t>
      </w:r>
    </w:p>
    <w:p w14:paraId="14E4BEDB" w14:textId="716DCEF2"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當設備在生產中停電，就先啟動發電機，同時停止供料。等五分鐘後，仍無法恢復供電時，將電源切換到發電機，再重新啟動冷卻系統、轉動系統及攪拌風扇，以免停電造成爐內零件因高溫產生變形，具體可參照設備停爐操作。</w:t>
      </w:r>
    </w:p>
    <w:p w14:paraId="267A9168"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9. Thao tác khử dầu (</w:t>
      </w:r>
      <w:r w:rsidRPr="000E2B8D">
        <w:rPr>
          <w:rFonts w:ascii="Times New Roman" w:hAnsi="Times New Roman" w:cs="Times New Roman"/>
          <w:b/>
          <w:bCs/>
          <w:sz w:val="24"/>
        </w:rPr>
        <w:t>設備除油操作</w:t>
      </w:r>
      <w:r w:rsidRPr="000E2B8D">
        <w:rPr>
          <w:rFonts w:ascii="Times New Roman" w:hAnsi="Times New Roman" w:cs="Times New Roman"/>
          <w:b/>
          <w:bCs/>
          <w:sz w:val="24"/>
        </w:rPr>
        <w:t>)</w:t>
      </w:r>
    </w:p>
    <w:p w14:paraId="4728FEF3"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9.1 Khi thiết bị sử dụng liên tục, băng tải lò ram sẽ tích tụ dầu mỡ và khói. Định kỳ hàng tháng phải nâng nhiệt độ lò lên trên 400°C để đốt cháy các cặn dầu còn sót lại trong lò. Thời gian đốt dầu khoảng 4 giờ.</w:t>
      </w:r>
    </w:p>
    <w:p w14:paraId="6FF29C02" w14:textId="1CAC960C"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當設備連續使用後，回火爐網帶將會累積油煙。設備必須每個月將爐溫升至</w:t>
      </w:r>
      <w:r w:rsidRPr="000E2B8D">
        <w:rPr>
          <w:rFonts w:ascii="Times New Roman" w:hAnsi="Times New Roman" w:cs="Times New Roman"/>
          <w:b/>
          <w:bCs/>
          <w:sz w:val="24"/>
        </w:rPr>
        <w:t xml:space="preserve"> 400℃ </w:t>
      </w:r>
      <w:r w:rsidRPr="000E2B8D">
        <w:rPr>
          <w:rFonts w:ascii="Times New Roman" w:hAnsi="Times New Roman" w:cs="Times New Roman"/>
          <w:b/>
          <w:bCs/>
          <w:sz w:val="24"/>
        </w:rPr>
        <w:t>以上，將殘留在爐內的油垢燒掉，燒油時間大約</w:t>
      </w:r>
      <w:r w:rsidRPr="000E2B8D">
        <w:rPr>
          <w:rFonts w:ascii="Times New Roman" w:hAnsi="Times New Roman" w:cs="Times New Roman"/>
          <w:b/>
          <w:bCs/>
          <w:sz w:val="24"/>
        </w:rPr>
        <w:t xml:space="preserve"> 4 </w:t>
      </w:r>
      <w:r w:rsidRPr="000E2B8D">
        <w:rPr>
          <w:rFonts w:ascii="Times New Roman" w:hAnsi="Times New Roman" w:cs="Times New Roman"/>
          <w:b/>
          <w:bCs/>
          <w:sz w:val="24"/>
        </w:rPr>
        <w:t>小時左右。</w:t>
      </w:r>
    </w:p>
    <w:p w14:paraId="4957F269"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10. Bảo trì và bảo dưỡng (</w:t>
      </w:r>
      <w:r w:rsidRPr="000E2B8D">
        <w:rPr>
          <w:rFonts w:ascii="Times New Roman" w:hAnsi="Times New Roman" w:cs="Times New Roman"/>
          <w:b/>
          <w:bCs/>
          <w:sz w:val="24"/>
        </w:rPr>
        <w:t>設備保養維護</w:t>
      </w:r>
      <w:r w:rsidRPr="000E2B8D">
        <w:rPr>
          <w:rFonts w:ascii="Times New Roman" w:hAnsi="Times New Roman" w:cs="Times New Roman"/>
          <w:b/>
          <w:bCs/>
          <w:sz w:val="24"/>
        </w:rPr>
        <w:t>)</w:t>
      </w:r>
    </w:p>
    <w:p w14:paraId="4DFB7F62"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10.1 Việc bảo trì và bảo dưỡng thiết bị thực hiện theo "Hướng dẫn kiểm tra và bảo trì thiết bị".</w:t>
      </w:r>
    </w:p>
    <w:p w14:paraId="4452B941"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設備保養維護參照設備點檢保養指導書。</w:t>
      </w:r>
    </w:p>
    <w:p w14:paraId="3499C69C"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pict w14:anchorId="5FEC3DFC">
          <v:rect id="_x0000_i1284" style="width:0;height:1.5pt" o:hralign="center" o:hrstd="t" o:hr="t" fillcolor="#a0a0a0" stroked="f"/>
        </w:pict>
      </w:r>
    </w:p>
    <w:p w14:paraId="0A6519E7"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lastRenderedPageBreak/>
        <w:t>11. Tài liệu tham khảo (</w:t>
      </w:r>
      <w:r w:rsidRPr="000E2B8D">
        <w:rPr>
          <w:rFonts w:ascii="Times New Roman" w:hAnsi="Times New Roman" w:cs="Times New Roman"/>
          <w:b/>
          <w:bCs/>
          <w:sz w:val="24"/>
        </w:rPr>
        <w:t>參考文件</w:t>
      </w:r>
      <w:r w:rsidRPr="000E2B8D">
        <w:rPr>
          <w:rFonts w:ascii="Times New Roman" w:hAnsi="Times New Roman" w:cs="Times New Roman"/>
          <w:b/>
          <w:bCs/>
          <w:sz w:val="24"/>
        </w:rPr>
        <w:t>)</w:t>
      </w:r>
    </w:p>
    <w:p w14:paraId="639F747A" w14:textId="77777777" w:rsidR="000E2B8D" w:rsidRPr="000E2B8D" w:rsidRDefault="000E2B8D" w:rsidP="000E2B8D">
      <w:pPr>
        <w:numPr>
          <w:ilvl w:val="0"/>
          <w:numId w:val="4"/>
        </w:numPr>
        <w:tabs>
          <w:tab w:val="left" w:pos="1793"/>
        </w:tabs>
        <w:rPr>
          <w:rFonts w:ascii="Times New Roman" w:hAnsi="Times New Roman" w:cs="Times New Roman"/>
          <w:b/>
          <w:bCs/>
          <w:sz w:val="24"/>
        </w:rPr>
      </w:pPr>
      <w:r w:rsidRPr="000E2B8D">
        <w:rPr>
          <w:rFonts w:ascii="Times New Roman" w:hAnsi="Times New Roman" w:cs="Times New Roman"/>
          <w:b/>
          <w:bCs/>
          <w:sz w:val="24"/>
        </w:rPr>
        <w:t>11.1 OG-R005 Hướng dẫn công việc ram nhiệt luyện (</w:t>
      </w:r>
      <w:r w:rsidRPr="000E2B8D">
        <w:rPr>
          <w:rFonts w:ascii="Times New Roman" w:hAnsi="Times New Roman" w:cs="Times New Roman"/>
          <w:b/>
          <w:bCs/>
          <w:sz w:val="24"/>
        </w:rPr>
        <w:t>熱處理回火作業指導書</w:t>
      </w:r>
      <w:r w:rsidRPr="000E2B8D">
        <w:rPr>
          <w:rFonts w:ascii="Times New Roman" w:hAnsi="Times New Roman" w:cs="Times New Roman"/>
          <w:b/>
          <w:bCs/>
          <w:sz w:val="24"/>
        </w:rPr>
        <w:t>)</w:t>
      </w:r>
    </w:p>
    <w:p w14:paraId="77446A0C" w14:textId="77777777" w:rsidR="000E2B8D" w:rsidRPr="000E2B8D" w:rsidRDefault="000E2B8D" w:rsidP="000E2B8D">
      <w:pPr>
        <w:numPr>
          <w:ilvl w:val="0"/>
          <w:numId w:val="4"/>
        </w:numPr>
        <w:tabs>
          <w:tab w:val="left" w:pos="1793"/>
        </w:tabs>
        <w:rPr>
          <w:rFonts w:ascii="Times New Roman" w:hAnsi="Times New Roman" w:cs="Times New Roman"/>
          <w:b/>
          <w:bCs/>
          <w:sz w:val="24"/>
        </w:rPr>
      </w:pPr>
      <w:r w:rsidRPr="000E2B8D">
        <w:rPr>
          <w:rFonts w:ascii="Times New Roman" w:hAnsi="Times New Roman" w:cs="Times New Roman"/>
          <w:b/>
          <w:bCs/>
          <w:sz w:val="24"/>
        </w:rPr>
        <w:t>11.2 OG-R006 Hướng dẫn công việc tủ điều khiển nhiệt luyện (</w:t>
      </w:r>
      <w:r w:rsidRPr="000E2B8D">
        <w:rPr>
          <w:rFonts w:ascii="Times New Roman" w:hAnsi="Times New Roman" w:cs="Times New Roman"/>
          <w:b/>
          <w:bCs/>
          <w:sz w:val="24"/>
        </w:rPr>
        <w:t>熱處理控制櫃作業指導書</w:t>
      </w:r>
      <w:r w:rsidRPr="000E2B8D">
        <w:rPr>
          <w:rFonts w:ascii="Times New Roman" w:hAnsi="Times New Roman" w:cs="Times New Roman"/>
          <w:b/>
          <w:bCs/>
          <w:sz w:val="24"/>
        </w:rPr>
        <w:t>)</w:t>
      </w:r>
    </w:p>
    <w:p w14:paraId="16A5469F" w14:textId="77777777" w:rsidR="000E2B8D" w:rsidRPr="000E2B8D" w:rsidRDefault="000E2B8D" w:rsidP="000E2B8D">
      <w:pPr>
        <w:numPr>
          <w:ilvl w:val="0"/>
          <w:numId w:val="4"/>
        </w:numPr>
        <w:tabs>
          <w:tab w:val="left" w:pos="1793"/>
        </w:tabs>
        <w:rPr>
          <w:rFonts w:ascii="Times New Roman" w:hAnsi="Times New Roman" w:cs="Times New Roman"/>
          <w:b/>
          <w:bCs/>
          <w:sz w:val="24"/>
        </w:rPr>
      </w:pPr>
      <w:r w:rsidRPr="000E2B8D">
        <w:rPr>
          <w:rFonts w:ascii="Times New Roman" w:hAnsi="Times New Roman" w:cs="Times New Roman"/>
          <w:b/>
          <w:bCs/>
          <w:sz w:val="24"/>
        </w:rPr>
        <w:t>11.3 OG-R007 Hướng dẫn công việc máy rửa kiểu ngâm sau nhiệt luyện (</w:t>
      </w:r>
      <w:r w:rsidRPr="000E2B8D">
        <w:rPr>
          <w:rFonts w:ascii="Times New Roman" w:hAnsi="Times New Roman" w:cs="Times New Roman"/>
          <w:b/>
          <w:bCs/>
          <w:sz w:val="24"/>
        </w:rPr>
        <w:t>熱處理後清洗浸泡式清洗機作業指導書</w:t>
      </w:r>
      <w:r w:rsidRPr="000E2B8D">
        <w:rPr>
          <w:rFonts w:ascii="Times New Roman" w:hAnsi="Times New Roman" w:cs="Times New Roman"/>
          <w:b/>
          <w:bCs/>
          <w:sz w:val="24"/>
        </w:rPr>
        <w:t>)</w:t>
      </w:r>
    </w:p>
    <w:p w14:paraId="5D9309C4" w14:textId="77777777" w:rsidR="000E2B8D" w:rsidRPr="000E2B8D" w:rsidRDefault="000E2B8D" w:rsidP="000E2B8D">
      <w:pPr>
        <w:numPr>
          <w:ilvl w:val="0"/>
          <w:numId w:val="4"/>
        </w:numPr>
        <w:tabs>
          <w:tab w:val="left" w:pos="1793"/>
        </w:tabs>
        <w:rPr>
          <w:rFonts w:ascii="Times New Roman" w:hAnsi="Times New Roman" w:cs="Times New Roman"/>
          <w:b/>
          <w:bCs/>
          <w:sz w:val="24"/>
        </w:rPr>
      </w:pPr>
      <w:r w:rsidRPr="000E2B8D">
        <w:rPr>
          <w:rFonts w:ascii="Times New Roman" w:hAnsi="Times New Roman" w:cs="Times New Roman"/>
          <w:b/>
          <w:bCs/>
          <w:sz w:val="24"/>
        </w:rPr>
        <w:t>11.4 OG-R008 Hướng dẫn công việc máy rửa kiểu phun sau nhiệt luyện (</w:t>
      </w:r>
      <w:r w:rsidRPr="000E2B8D">
        <w:rPr>
          <w:rFonts w:ascii="Times New Roman" w:hAnsi="Times New Roman" w:cs="Times New Roman"/>
          <w:b/>
          <w:bCs/>
          <w:sz w:val="24"/>
        </w:rPr>
        <w:t>熱處理後清洗噴淋式清洗機作業指導書</w:t>
      </w:r>
      <w:r w:rsidRPr="000E2B8D">
        <w:rPr>
          <w:rFonts w:ascii="Times New Roman" w:hAnsi="Times New Roman" w:cs="Times New Roman"/>
          <w:b/>
          <w:bCs/>
          <w:sz w:val="24"/>
        </w:rPr>
        <w:t>)</w:t>
      </w:r>
    </w:p>
    <w:p w14:paraId="6CEA9365" w14:textId="77777777" w:rsidR="000E2B8D" w:rsidRPr="000E2B8D" w:rsidRDefault="000E2B8D" w:rsidP="000E2B8D">
      <w:pPr>
        <w:numPr>
          <w:ilvl w:val="0"/>
          <w:numId w:val="4"/>
        </w:numPr>
        <w:tabs>
          <w:tab w:val="left" w:pos="1793"/>
        </w:tabs>
        <w:rPr>
          <w:rFonts w:ascii="Times New Roman" w:hAnsi="Times New Roman" w:cs="Times New Roman"/>
          <w:b/>
          <w:bCs/>
          <w:sz w:val="24"/>
        </w:rPr>
      </w:pPr>
      <w:r w:rsidRPr="000E2B8D">
        <w:rPr>
          <w:rFonts w:ascii="Times New Roman" w:hAnsi="Times New Roman" w:cs="Times New Roman"/>
          <w:b/>
          <w:bCs/>
          <w:sz w:val="24"/>
        </w:rPr>
        <w:t>11.5 OG-R010 Hướng dẫn vận hành và kiểm tra bảo trì lò ram (</w:t>
      </w:r>
      <w:r w:rsidRPr="000E2B8D">
        <w:rPr>
          <w:rFonts w:ascii="Times New Roman" w:hAnsi="Times New Roman" w:cs="Times New Roman"/>
          <w:b/>
          <w:bCs/>
          <w:sz w:val="24"/>
        </w:rPr>
        <w:t>回火爐操作及點檢保養指導書</w:t>
      </w:r>
      <w:r w:rsidRPr="000E2B8D">
        <w:rPr>
          <w:rFonts w:ascii="Times New Roman" w:hAnsi="Times New Roman" w:cs="Times New Roman"/>
          <w:b/>
          <w:bCs/>
          <w:sz w:val="24"/>
        </w:rPr>
        <w:t>)</w:t>
      </w:r>
    </w:p>
    <w:p w14:paraId="607D3361" w14:textId="77777777" w:rsidR="000E2B8D" w:rsidRPr="000E2B8D" w:rsidRDefault="000E2B8D" w:rsidP="000E2B8D">
      <w:pPr>
        <w:numPr>
          <w:ilvl w:val="0"/>
          <w:numId w:val="5"/>
        </w:numPr>
        <w:tabs>
          <w:tab w:val="left" w:pos="1793"/>
        </w:tabs>
        <w:rPr>
          <w:rFonts w:ascii="Times New Roman" w:hAnsi="Times New Roman" w:cs="Times New Roman"/>
          <w:b/>
          <w:bCs/>
          <w:sz w:val="24"/>
        </w:rPr>
      </w:pPr>
      <w:r w:rsidRPr="000E2B8D">
        <w:rPr>
          <w:rFonts w:ascii="Times New Roman" w:hAnsi="Times New Roman" w:cs="Times New Roman"/>
          <w:b/>
          <w:bCs/>
          <w:sz w:val="24"/>
        </w:rPr>
        <w:t>11.6 OG-R011 Hướng dẫn vận hành, kiểm tra và bảo trì máy rửa trước và sau (</w:t>
      </w:r>
      <w:r w:rsidRPr="000E2B8D">
        <w:rPr>
          <w:rFonts w:ascii="Times New Roman" w:hAnsi="Times New Roman" w:cs="Times New Roman"/>
          <w:b/>
          <w:bCs/>
          <w:sz w:val="24"/>
        </w:rPr>
        <w:t>前後清洗機操作點檢作保養指導書</w:t>
      </w:r>
      <w:r w:rsidRPr="000E2B8D">
        <w:rPr>
          <w:rFonts w:ascii="Times New Roman" w:hAnsi="Times New Roman" w:cs="Times New Roman"/>
          <w:b/>
          <w:bCs/>
          <w:sz w:val="24"/>
        </w:rPr>
        <w:t>)</w:t>
      </w:r>
    </w:p>
    <w:p w14:paraId="3E28E8CE" w14:textId="77777777" w:rsidR="000E2B8D" w:rsidRPr="000E2B8D" w:rsidRDefault="000E2B8D" w:rsidP="000E2B8D">
      <w:pPr>
        <w:numPr>
          <w:ilvl w:val="0"/>
          <w:numId w:val="5"/>
        </w:numPr>
        <w:tabs>
          <w:tab w:val="left" w:pos="1793"/>
        </w:tabs>
        <w:rPr>
          <w:rFonts w:ascii="Times New Roman" w:hAnsi="Times New Roman" w:cs="Times New Roman"/>
          <w:b/>
          <w:bCs/>
          <w:sz w:val="24"/>
        </w:rPr>
      </w:pPr>
      <w:r w:rsidRPr="000E2B8D">
        <w:rPr>
          <w:rFonts w:ascii="Times New Roman" w:hAnsi="Times New Roman" w:cs="Times New Roman"/>
          <w:b/>
          <w:bCs/>
          <w:sz w:val="24"/>
        </w:rPr>
        <w:t>11.7 OG-R012 Hướng dẫn vận hành, kiểm tra và bảo trì bể tôi (</w:t>
      </w:r>
      <w:r w:rsidRPr="000E2B8D">
        <w:rPr>
          <w:rFonts w:ascii="Times New Roman" w:hAnsi="Times New Roman" w:cs="Times New Roman"/>
          <w:b/>
          <w:bCs/>
          <w:sz w:val="24"/>
        </w:rPr>
        <w:t>淬火槽操作點保養指導書</w:t>
      </w:r>
      <w:r w:rsidRPr="000E2B8D">
        <w:rPr>
          <w:rFonts w:ascii="Times New Roman" w:hAnsi="Times New Roman" w:cs="Times New Roman"/>
          <w:b/>
          <w:bCs/>
          <w:sz w:val="24"/>
        </w:rPr>
        <w:t>)</w:t>
      </w:r>
    </w:p>
    <w:p w14:paraId="0F041270" w14:textId="0C17A10F" w:rsidR="000E2B8D" w:rsidRPr="000E2B8D" w:rsidRDefault="000E2B8D" w:rsidP="000E2B8D">
      <w:pPr>
        <w:numPr>
          <w:ilvl w:val="0"/>
          <w:numId w:val="5"/>
        </w:numPr>
        <w:tabs>
          <w:tab w:val="left" w:pos="1793"/>
        </w:tabs>
        <w:rPr>
          <w:rFonts w:ascii="Times New Roman" w:hAnsi="Times New Roman" w:cs="Times New Roman"/>
          <w:b/>
          <w:bCs/>
          <w:sz w:val="24"/>
        </w:rPr>
      </w:pPr>
      <w:r w:rsidRPr="000E2B8D">
        <w:rPr>
          <w:rFonts w:ascii="Times New Roman" w:hAnsi="Times New Roman" w:cs="Times New Roman"/>
          <w:b/>
          <w:bCs/>
          <w:sz w:val="24"/>
        </w:rPr>
        <w:t>11.8 OG-R013 Thông số kỹ thuật quy trình nhiệt luyện (</w:t>
      </w:r>
      <w:r w:rsidRPr="000E2B8D">
        <w:rPr>
          <w:rFonts w:ascii="Times New Roman" w:hAnsi="Times New Roman" w:cs="Times New Roman"/>
          <w:b/>
          <w:bCs/>
          <w:sz w:val="24"/>
        </w:rPr>
        <w:t>熱處理工藝參數</w:t>
      </w:r>
      <w:r w:rsidRPr="000E2B8D">
        <w:rPr>
          <w:rFonts w:ascii="Times New Roman" w:hAnsi="Times New Roman" w:cs="Times New Roman"/>
          <w:b/>
          <w:bCs/>
          <w:sz w:val="24"/>
        </w:rPr>
        <w:t>)</w:t>
      </w:r>
    </w:p>
    <w:p w14:paraId="2A441A8C" w14:textId="77777777" w:rsidR="000E2B8D" w:rsidRPr="000E2B8D" w:rsidRDefault="000E2B8D" w:rsidP="000E2B8D">
      <w:pPr>
        <w:tabs>
          <w:tab w:val="left" w:pos="1793"/>
        </w:tabs>
        <w:rPr>
          <w:rFonts w:ascii="Times New Roman" w:hAnsi="Times New Roman" w:cs="Times New Roman"/>
          <w:b/>
          <w:bCs/>
          <w:sz w:val="24"/>
        </w:rPr>
      </w:pPr>
      <w:r w:rsidRPr="000E2B8D">
        <w:rPr>
          <w:rFonts w:ascii="Times New Roman" w:hAnsi="Times New Roman" w:cs="Times New Roman"/>
          <w:b/>
          <w:bCs/>
          <w:sz w:val="24"/>
        </w:rPr>
        <w:t>12. Biểu mẫu sử dụng (</w:t>
      </w:r>
      <w:r w:rsidRPr="000E2B8D">
        <w:rPr>
          <w:rFonts w:ascii="Times New Roman" w:hAnsi="Times New Roman" w:cs="Times New Roman"/>
          <w:b/>
          <w:bCs/>
          <w:sz w:val="24"/>
        </w:rPr>
        <w:t>使用表單</w:t>
      </w:r>
      <w:r w:rsidRPr="000E2B8D">
        <w:rPr>
          <w:rFonts w:ascii="Times New Roman" w:hAnsi="Times New Roman" w:cs="Times New Roman"/>
          <w:b/>
          <w:bCs/>
          <w:sz w:val="24"/>
        </w:rPr>
        <w:t>)</w:t>
      </w:r>
    </w:p>
    <w:p w14:paraId="11BB27C2" w14:textId="77777777" w:rsidR="000E2B8D" w:rsidRPr="000E2B8D" w:rsidRDefault="000E2B8D" w:rsidP="000E2B8D">
      <w:pPr>
        <w:numPr>
          <w:ilvl w:val="0"/>
          <w:numId w:val="6"/>
        </w:numPr>
        <w:tabs>
          <w:tab w:val="left" w:pos="1793"/>
        </w:tabs>
        <w:rPr>
          <w:rFonts w:ascii="Times New Roman" w:hAnsi="Times New Roman" w:cs="Times New Roman"/>
          <w:b/>
          <w:bCs/>
          <w:sz w:val="24"/>
        </w:rPr>
      </w:pPr>
      <w:r w:rsidRPr="000E2B8D">
        <w:rPr>
          <w:rFonts w:ascii="Times New Roman" w:hAnsi="Times New Roman" w:cs="Times New Roman"/>
          <w:b/>
          <w:bCs/>
          <w:sz w:val="24"/>
        </w:rPr>
        <w:t xml:space="preserve">12.1 MF-R004 Bảng ghi chép giám sát vận hành và kiểm tra chất lượng quy trình nhiệt </w:t>
      </w:r>
      <w:r w:rsidRPr="000E2B8D">
        <w:rPr>
          <w:rFonts w:ascii="Times New Roman" w:hAnsi="Times New Roman" w:cs="Times New Roman"/>
          <w:b/>
          <w:bCs/>
          <w:sz w:val="24"/>
        </w:rPr>
        <w:lastRenderedPageBreak/>
        <w:t>luyện (</w:t>
      </w:r>
      <w:r w:rsidRPr="000E2B8D">
        <w:rPr>
          <w:rFonts w:ascii="Times New Roman" w:hAnsi="Times New Roman" w:cs="Times New Roman"/>
          <w:b/>
          <w:bCs/>
          <w:sz w:val="24"/>
        </w:rPr>
        <w:t>熱處理制程作業監控及質量檢驗記錄表</w:t>
      </w:r>
      <w:r w:rsidRPr="000E2B8D">
        <w:rPr>
          <w:rFonts w:ascii="Times New Roman" w:hAnsi="Times New Roman" w:cs="Times New Roman"/>
          <w:b/>
          <w:bCs/>
          <w:sz w:val="24"/>
        </w:rPr>
        <w:t>)</w:t>
      </w:r>
    </w:p>
    <w:p w14:paraId="53F0E81C" w14:textId="77777777" w:rsidR="000E2B8D" w:rsidRPr="000E2B8D" w:rsidRDefault="000E2B8D" w:rsidP="000E2B8D">
      <w:pPr>
        <w:numPr>
          <w:ilvl w:val="0"/>
          <w:numId w:val="6"/>
        </w:numPr>
        <w:tabs>
          <w:tab w:val="left" w:pos="1793"/>
        </w:tabs>
        <w:rPr>
          <w:rFonts w:ascii="Times New Roman" w:hAnsi="Times New Roman" w:cs="Times New Roman"/>
          <w:b/>
          <w:bCs/>
          <w:sz w:val="24"/>
        </w:rPr>
      </w:pPr>
      <w:r w:rsidRPr="000E2B8D">
        <w:rPr>
          <w:rFonts w:ascii="Times New Roman" w:hAnsi="Times New Roman" w:cs="Times New Roman"/>
          <w:b/>
          <w:bCs/>
          <w:sz w:val="24"/>
        </w:rPr>
        <w:t>12.2 MF-R002 Bảng kiểm tra và bảo trì thiết bị (</w:t>
      </w:r>
      <w:r w:rsidRPr="000E2B8D">
        <w:rPr>
          <w:rFonts w:ascii="Times New Roman" w:hAnsi="Times New Roman" w:cs="Times New Roman"/>
          <w:b/>
          <w:bCs/>
          <w:sz w:val="24"/>
        </w:rPr>
        <w:t>設備保養點檢表</w:t>
      </w:r>
      <w:r w:rsidRPr="000E2B8D">
        <w:rPr>
          <w:rFonts w:ascii="Times New Roman" w:hAnsi="Times New Roman" w:cs="Times New Roman"/>
          <w:b/>
          <w:bCs/>
          <w:sz w:val="24"/>
        </w:rPr>
        <w:t>)</w:t>
      </w:r>
    </w:p>
    <w:p w14:paraId="5C056192" w14:textId="77777777" w:rsidR="000E2B8D" w:rsidRPr="000E2B8D" w:rsidRDefault="000E2B8D" w:rsidP="000E2B8D">
      <w:pPr>
        <w:numPr>
          <w:ilvl w:val="0"/>
          <w:numId w:val="6"/>
        </w:numPr>
        <w:tabs>
          <w:tab w:val="left" w:pos="1793"/>
        </w:tabs>
        <w:rPr>
          <w:rFonts w:ascii="Times New Roman" w:hAnsi="Times New Roman" w:cs="Times New Roman"/>
          <w:b/>
          <w:bCs/>
          <w:sz w:val="24"/>
        </w:rPr>
      </w:pPr>
      <w:r w:rsidRPr="000E2B8D">
        <w:rPr>
          <w:rFonts w:ascii="Times New Roman" w:hAnsi="Times New Roman" w:cs="Times New Roman"/>
          <w:b/>
          <w:bCs/>
          <w:sz w:val="24"/>
        </w:rPr>
        <w:t>12.3 MF-R003 Phiếu xuất kho / Phiếu giao hàng (</w:t>
      </w:r>
      <w:r w:rsidRPr="000E2B8D">
        <w:rPr>
          <w:rFonts w:ascii="Times New Roman" w:hAnsi="Times New Roman" w:cs="Times New Roman"/>
          <w:b/>
          <w:bCs/>
          <w:sz w:val="24"/>
        </w:rPr>
        <w:t>出貨單</w:t>
      </w:r>
      <w:r w:rsidRPr="000E2B8D">
        <w:rPr>
          <w:rFonts w:ascii="Times New Roman" w:hAnsi="Times New Roman" w:cs="Times New Roman"/>
          <w:b/>
          <w:bCs/>
          <w:sz w:val="24"/>
        </w:rPr>
        <w:t>)</w:t>
      </w:r>
    </w:p>
    <w:p w14:paraId="557D115A" w14:textId="77777777" w:rsidR="000E2B8D" w:rsidRPr="000E2B8D" w:rsidRDefault="000E2B8D" w:rsidP="000E2B8D">
      <w:pPr>
        <w:numPr>
          <w:ilvl w:val="0"/>
          <w:numId w:val="6"/>
        </w:numPr>
        <w:tabs>
          <w:tab w:val="left" w:pos="1793"/>
        </w:tabs>
        <w:rPr>
          <w:rFonts w:ascii="Times New Roman" w:hAnsi="Times New Roman" w:cs="Times New Roman"/>
          <w:b/>
          <w:bCs/>
          <w:sz w:val="24"/>
        </w:rPr>
      </w:pPr>
      <w:r w:rsidRPr="000E2B8D">
        <w:rPr>
          <w:rFonts w:ascii="Times New Roman" w:hAnsi="Times New Roman" w:cs="Times New Roman"/>
          <w:b/>
          <w:bCs/>
          <w:sz w:val="24"/>
        </w:rPr>
        <w:t>12.4 MF-R005 Bảng ghi chép kiểm tra độ cứng nhiệt luyện (</w:t>
      </w:r>
      <w:r w:rsidRPr="000E2B8D">
        <w:rPr>
          <w:rFonts w:ascii="Times New Roman" w:hAnsi="Times New Roman" w:cs="Times New Roman"/>
          <w:b/>
          <w:bCs/>
          <w:sz w:val="24"/>
        </w:rPr>
        <w:t>熱處理硬度測試記錄表</w:t>
      </w:r>
      <w:r w:rsidRPr="000E2B8D">
        <w:rPr>
          <w:rFonts w:ascii="Times New Roman" w:hAnsi="Times New Roman" w:cs="Times New Roman"/>
          <w:b/>
          <w:bCs/>
          <w:sz w:val="24"/>
        </w:rPr>
        <w:t>)</w:t>
      </w:r>
    </w:p>
    <w:p w14:paraId="73BAEAD1" w14:textId="6DDDADE6" w:rsidR="0038219D" w:rsidRPr="00C214BD" w:rsidRDefault="0038219D" w:rsidP="006A32D4">
      <w:pPr>
        <w:tabs>
          <w:tab w:val="left" w:pos="1793"/>
        </w:tabs>
        <w:rPr>
          <w:rFonts w:ascii="Times New Roman" w:hAnsi="Times New Roman" w:cs="Times New Roman"/>
          <w:b/>
          <w:bCs/>
          <w:sz w:val="24"/>
        </w:rPr>
      </w:pPr>
    </w:p>
    <w:sectPr w:rsidR="0038219D" w:rsidRPr="00C214BD" w:rsidSect="00455375">
      <w:headerReference w:type="default" r:id="rId8"/>
      <w:footerReference w:type="default" r:id="rId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131C3395"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3EBA6CB0" w:rsidR="00AD52C1" w:rsidRPr="00AB1AE6" w:rsidRDefault="000E2B8D" w:rsidP="00C214BD">
          <w:pPr>
            <w:pStyle w:val="Header"/>
            <w:rPr>
              <w:rFonts w:ascii="Times New Roman" w:hAnsi="Times New Roman" w:cs="Times New Roman"/>
              <w:b/>
              <w:bCs/>
              <w:sz w:val="20"/>
              <w:szCs w:val="20"/>
              <w:lang w:eastAsia="zh-TW"/>
            </w:rPr>
          </w:pPr>
          <w:r w:rsidRPr="000E2B8D">
            <w:rPr>
              <w:rFonts w:ascii="Times New Roman" w:hAnsi="Times New Roman" w:cs="Times New Roman"/>
              <w:b/>
              <w:bCs/>
              <w:sz w:val="20"/>
              <w:szCs w:val="20"/>
              <w:lang w:eastAsia="zh-TW"/>
            </w:rPr>
            <w:t>Hướng dẫn công việc lò ram nhiệt luyện</w:t>
          </w:r>
          <w:r w:rsidRPr="000E2B8D">
            <w:rPr>
              <w:rFonts w:ascii="Times New Roman" w:hAnsi="Times New Roman" w:cs="Times New Roman"/>
              <w:b/>
              <w:bCs/>
              <w:sz w:val="20"/>
              <w:szCs w:val="20"/>
              <w:lang w:eastAsia="zh-TW"/>
            </w:rPr>
            <w:br/>
          </w:r>
          <w:r w:rsidRPr="000E2B8D">
            <w:rPr>
              <w:rFonts w:ascii="Times New Roman" w:hAnsi="Times New Roman" w:cs="Times New Roman"/>
              <w:b/>
              <w:bCs/>
              <w:sz w:val="20"/>
              <w:szCs w:val="20"/>
              <w:lang w:eastAsia="zh-TW"/>
            </w:rPr>
            <w:t>熱處理回火爐工作說明書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737728F0"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w:t>
          </w:r>
          <w:r w:rsidR="000E2B8D">
            <w:rPr>
              <w:rFonts w:ascii="Times New Roman" w:hAnsi="Times New Roman" w:cs="Times New Roman"/>
              <w:b/>
              <w:bCs/>
              <w:sz w:val="20"/>
              <w:szCs w:val="20"/>
            </w:rPr>
            <w:t>I-R002</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75A33A4A" w:rsidR="00AD52C1" w:rsidRPr="000E2B8D"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0E2B8D">
            <w:rPr>
              <w:rFonts w:ascii="Times New Roman" w:hAnsi="Times New Roman" w:cs="Times New Roman"/>
              <w:b/>
              <w:bCs/>
              <w:sz w:val="20"/>
              <w:szCs w:val="20"/>
              <w:lang w:eastAsia="zh-TW"/>
            </w:rPr>
            <w:t>8</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682F3D92" w:rsidR="00AD52C1" w:rsidRPr="00AB1AE6" w:rsidRDefault="000E2B8D"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5527C"/>
    <w:multiLevelType w:val="multilevel"/>
    <w:tmpl w:val="2A82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35DEF"/>
    <w:multiLevelType w:val="multilevel"/>
    <w:tmpl w:val="B1B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95E84"/>
    <w:multiLevelType w:val="multilevel"/>
    <w:tmpl w:val="7B88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45AE6"/>
    <w:multiLevelType w:val="multilevel"/>
    <w:tmpl w:val="C1E8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5B4456"/>
    <w:multiLevelType w:val="multilevel"/>
    <w:tmpl w:val="CAD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11626"/>
    <w:multiLevelType w:val="multilevel"/>
    <w:tmpl w:val="D9EE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224084">
    <w:abstractNumId w:val="5"/>
  </w:num>
  <w:num w:numId="2" w16cid:durableId="960914552">
    <w:abstractNumId w:val="2"/>
  </w:num>
  <w:num w:numId="3" w16cid:durableId="25254469">
    <w:abstractNumId w:val="1"/>
  </w:num>
  <w:num w:numId="4" w16cid:durableId="191499122">
    <w:abstractNumId w:val="4"/>
  </w:num>
  <w:num w:numId="5" w16cid:durableId="2055426118">
    <w:abstractNumId w:val="0"/>
  </w:num>
  <w:num w:numId="6" w16cid:durableId="117430218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rawingGridVerticalSpacing w:val="156"/>
  <w:displayHorizontalDrawingGridEvery w:val="2"/>
  <w:displayVerticalDrawingGridEvery w:val="2"/>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07A0"/>
    <w:rsid w:val="0000377E"/>
    <w:rsid w:val="000C23F1"/>
    <w:rsid w:val="000E2B8D"/>
    <w:rsid w:val="0010028C"/>
    <w:rsid w:val="0023722D"/>
    <w:rsid w:val="00246850"/>
    <w:rsid w:val="0026554B"/>
    <w:rsid w:val="0027326A"/>
    <w:rsid w:val="00320628"/>
    <w:rsid w:val="00321D64"/>
    <w:rsid w:val="00331F82"/>
    <w:rsid w:val="00366236"/>
    <w:rsid w:val="0038219D"/>
    <w:rsid w:val="003D167E"/>
    <w:rsid w:val="003D72A9"/>
    <w:rsid w:val="00455375"/>
    <w:rsid w:val="00474F4B"/>
    <w:rsid w:val="00491EF2"/>
    <w:rsid w:val="004B0195"/>
    <w:rsid w:val="00523C3B"/>
    <w:rsid w:val="005D6313"/>
    <w:rsid w:val="005E2C03"/>
    <w:rsid w:val="006821AE"/>
    <w:rsid w:val="006A32D4"/>
    <w:rsid w:val="006B0148"/>
    <w:rsid w:val="007156CE"/>
    <w:rsid w:val="00715B04"/>
    <w:rsid w:val="007A5E14"/>
    <w:rsid w:val="007E3357"/>
    <w:rsid w:val="00873404"/>
    <w:rsid w:val="00890E73"/>
    <w:rsid w:val="008E62D8"/>
    <w:rsid w:val="009C71B7"/>
    <w:rsid w:val="009F34F7"/>
    <w:rsid w:val="00A00277"/>
    <w:rsid w:val="00A346F8"/>
    <w:rsid w:val="00A354B8"/>
    <w:rsid w:val="00A50873"/>
    <w:rsid w:val="00AD52C1"/>
    <w:rsid w:val="00B21877"/>
    <w:rsid w:val="00B2363F"/>
    <w:rsid w:val="00BC211E"/>
    <w:rsid w:val="00BC25BA"/>
    <w:rsid w:val="00BC310E"/>
    <w:rsid w:val="00C01D7F"/>
    <w:rsid w:val="00C214BD"/>
    <w:rsid w:val="00C72B65"/>
    <w:rsid w:val="00C935A1"/>
    <w:rsid w:val="00CE73F3"/>
    <w:rsid w:val="00DE7AF0"/>
    <w:rsid w:val="00E35050"/>
    <w:rsid w:val="00E364A6"/>
    <w:rsid w:val="00EF2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LineNumber">
    <w:name w:val="line number"/>
    <w:basedOn w:val="DefaultParagraphFont"/>
    <w:uiPriority w:val="99"/>
    <w:semiHidden/>
    <w:unhideWhenUsed/>
    <w:rsid w:val="00455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1841">
      <w:bodyDiv w:val="1"/>
      <w:marLeft w:val="0"/>
      <w:marRight w:val="0"/>
      <w:marTop w:val="0"/>
      <w:marBottom w:val="0"/>
      <w:divBdr>
        <w:top w:val="none" w:sz="0" w:space="0" w:color="auto"/>
        <w:left w:val="none" w:sz="0" w:space="0" w:color="auto"/>
        <w:bottom w:val="none" w:sz="0" w:space="0" w:color="auto"/>
        <w:right w:val="none" w:sz="0" w:space="0" w:color="auto"/>
      </w:divBdr>
      <w:divsChild>
        <w:div w:id="1107624910">
          <w:marLeft w:val="0"/>
          <w:marRight w:val="0"/>
          <w:marTop w:val="0"/>
          <w:marBottom w:val="0"/>
          <w:divBdr>
            <w:top w:val="none" w:sz="0" w:space="0" w:color="auto"/>
            <w:left w:val="none" w:sz="0" w:space="0" w:color="auto"/>
            <w:bottom w:val="none" w:sz="0" w:space="0" w:color="auto"/>
            <w:right w:val="none" w:sz="0" w:space="0" w:color="auto"/>
          </w:divBdr>
          <w:divsChild>
            <w:div w:id="1446072564">
              <w:marLeft w:val="0"/>
              <w:marRight w:val="0"/>
              <w:marTop w:val="0"/>
              <w:marBottom w:val="0"/>
              <w:divBdr>
                <w:top w:val="none" w:sz="0" w:space="0" w:color="auto"/>
                <w:left w:val="none" w:sz="0" w:space="0" w:color="auto"/>
                <w:bottom w:val="none" w:sz="0" w:space="0" w:color="auto"/>
                <w:right w:val="none" w:sz="0" w:space="0" w:color="auto"/>
              </w:divBdr>
              <w:divsChild>
                <w:div w:id="1645428516">
                  <w:marLeft w:val="0"/>
                  <w:marRight w:val="0"/>
                  <w:marTop w:val="0"/>
                  <w:marBottom w:val="0"/>
                  <w:divBdr>
                    <w:top w:val="none" w:sz="0" w:space="0" w:color="auto"/>
                    <w:left w:val="none" w:sz="0" w:space="0" w:color="auto"/>
                    <w:bottom w:val="none" w:sz="0" w:space="0" w:color="auto"/>
                    <w:right w:val="none" w:sz="0" w:space="0" w:color="auto"/>
                  </w:divBdr>
                  <w:divsChild>
                    <w:div w:id="1900090912">
                      <w:marLeft w:val="0"/>
                      <w:marRight w:val="0"/>
                      <w:marTop w:val="0"/>
                      <w:marBottom w:val="0"/>
                      <w:divBdr>
                        <w:top w:val="none" w:sz="0" w:space="0" w:color="auto"/>
                        <w:left w:val="none" w:sz="0" w:space="0" w:color="auto"/>
                        <w:bottom w:val="none" w:sz="0" w:space="0" w:color="auto"/>
                        <w:right w:val="none" w:sz="0" w:space="0" w:color="auto"/>
                      </w:divBdr>
                      <w:divsChild>
                        <w:div w:id="276300643">
                          <w:marLeft w:val="0"/>
                          <w:marRight w:val="0"/>
                          <w:marTop w:val="0"/>
                          <w:marBottom w:val="0"/>
                          <w:divBdr>
                            <w:top w:val="none" w:sz="0" w:space="0" w:color="auto"/>
                            <w:left w:val="none" w:sz="0" w:space="0" w:color="auto"/>
                            <w:bottom w:val="none" w:sz="0" w:space="0" w:color="auto"/>
                            <w:right w:val="none" w:sz="0" w:space="0" w:color="auto"/>
                          </w:divBdr>
                          <w:divsChild>
                            <w:div w:id="1161893169">
                              <w:marLeft w:val="0"/>
                              <w:marRight w:val="0"/>
                              <w:marTop w:val="0"/>
                              <w:marBottom w:val="0"/>
                              <w:divBdr>
                                <w:top w:val="none" w:sz="0" w:space="0" w:color="auto"/>
                                <w:left w:val="none" w:sz="0" w:space="0" w:color="auto"/>
                                <w:bottom w:val="none" w:sz="0" w:space="0" w:color="auto"/>
                                <w:right w:val="none" w:sz="0" w:space="0" w:color="auto"/>
                              </w:divBdr>
                              <w:divsChild>
                                <w:div w:id="98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265776197">
      <w:bodyDiv w:val="1"/>
      <w:marLeft w:val="0"/>
      <w:marRight w:val="0"/>
      <w:marTop w:val="0"/>
      <w:marBottom w:val="0"/>
      <w:divBdr>
        <w:top w:val="none" w:sz="0" w:space="0" w:color="auto"/>
        <w:left w:val="none" w:sz="0" w:space="0" w:color="auto"/>
        <w:bottom w:val="none" w:sz="0" w:space="0" w:color="auto"/>
        <w:right w:val="none" w:sz="0" w:space="0" w:color="auto"/>
      </w:divBdr>
      <w:divsChild>
        <w:div w:id="1543595419">
          <w:marLeft w:val="0"/>
          <w:marRight w:val="0"/>
          <w:marTop w:val="0"/>
          <w:marBottom w:val="0"/>
          <w:divBdr>
            <w:top w:val="none" w:sz="0" w:space="0" w:color="auto"/>
            <w:left w:val="none" w:sz="0" w:space="0" w:color="auto"/>
            <w:bottom w:val="none" w:sz="0" w:space="0" w:color="auto"/>
            <w:right w:val="none" w:sz="0" w:space="0" w:color="auto"/>
          </w:divBdr>
          <w:divsChild>
            <w:div w:id="1798601866">
              <w:marLeft w:val="0"/>
              <w:marRight w:val="0"/>
              <w:marTop w:val="0"/>
              <w:marBottom w:val="0"/>
              <w:divBdr>
                <w:top w:val="none" w:sz="0" w:space="0" w:color="auto"/>
                <w:left w:val="none" w:sz="0" w:space="0" w:color="auto"/>
                <w:bottom w:val="none" w:sz="0" w:space="0" w:color="auto"/>
                <w:right w:val="none" w:sz="0" w:space="0" w:color="auto"/>
              </w:divBdr>
              <w:divsChild>
                <w:div w:id="1147434619">
                  <w:marLeft w:val="0"/>
                  <w:marRight w:val="0"/>
                  <w:marTop w:val="0"/>
                  <w:marBottom w:val="0"/>
                  <w:divBdr>
                    <w:top w:val="none" w:sz="0" w:space="0" w:color="auto"/>
                    <w:left w:val="none" w:sz="0" w:space="0" w:color="auto"/>
                    <w:bottom w:val="none" w:sz="0" w:space="0" w:color="auto"/>
                    <w:right w:val="none" w:sz="0" w:space="0" w:color="auto"/>
                  </w:divBdr>
                  <w:divsChild>
                    <w:div w:id="1049569468">
                      <w:marLeft w:val="0"/>
                      <w:marRight w:val="0"/>
                      <w:marTop w:val="0"/>
                      <w:marBottom w:val="0"/>
                      <w:divBdr>
                        <w:top w:val="none" w:sz="0" w:space="0" w:color="auto"/>
                        <w:left w:val="none" w:sz="0" w:space="0" w:color="auto"/>
                        <w:bottom w:val="none" w:sz="0" w:space="0" w:color="auto"/>
                        <w:right w:val="none" w:sz="0" w:space="0" w:color="auto"/>
                      </w:divBdr>
                      <w:divsChild>
                        <w:div w:id="1199050631">
                          <w:marLeft w:val="0"/>
                          <w:marRight w:val="0"/>
                          <w:marTop w:val="0"/>
                          <w:marBottom w:val="0"/>
                          <w:divBdr>
                            <w:top w:val="none" w:sz="0" w:space="0" w:color="auto"/>
                            <w:left w:val="none" w:sz="0" w:space="0" w:color="auto"/>
                            <w:bottom w:val="none" w:sz="0" w:space="0" w:color="auto"/>
                            <w:right w:val="none" w:sz="0" w:space="0" w:color="auto"/>
                          </w:divBdr>
                          <w:divsChild>
                            <w:div w:id="610010337">
                              <w:marLeft w:val="0"/>
                              <w:marRight w:val="0"/>
                              <w:marTop w:val="0"/>
                              <w:marBottom w:val="0"/>
                              <w:divBdr>
                                <w:top w:val="none" w:sz="0" w:space="0" w:color="auto"/>
                                <w:left w:val="none" w:sz="0" w:space="0" w:color="auto"/>
                                <w:bottom w:val="none" w:sz="0" w:space="0" w:color="auto"/>
                                <w:right w:val="none" w:sz="0" w:space="0" w:color="auto"/>
                              </w:divBdr>
                              <w:divsChild>
                                <w:div w:id="13858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305736">
      <w:bodyDiv w:val="1"/>
      <w:marLeft w:val="0"/>
      <w:marRight w:val="0"/>
      <w:marTop w:val="0"/>
      <w:marBottom w:val="0"/>
      <w:divBdr>
        <w:top w:val="none" w:sz="0" w:space="0" w:color="auto"/>
        <w:left w:val="none" w:sz="0" w:space="0" w:color="auto"/>
        <w:bottom w:val="none" w:sz="0" w:space="0" w:color="auto"/>
        <w:right w:val="none" w:sz="0" w:space="0" w:color="auto"/>
      </w:divBdr>
    </w:div>
    <w:div w:id="282924463">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376930054">
      <w:bodyDiv w:val="1"/>
      <w:marLeft w:val="0"/>
      <w:marRight w:val="0"/>
      <w:marTop w:val="0"/>
      <w:marBottom w:val="0"/>
      <w:divBdr>
        <w:top w:val="none" w:sz="0" w:space="0" w:color="auto"/>
        <w:left w:val="none" w:sz="0" w:space="0" w:color="auto"/>
        <w:bottom w:val="none" w:sz="0" w:space="0" w:color="auto"/>
        <w:right w:val="none" w:sz="0" w:space="0" w:color="auto"/>
      </w:divBdr>
      <w:divsChild>
        <w:div w:id="1787850687">
          <w:marLeft w:val="0"/>
          <w:marRight w:val="0"/>
          <w:marTop w:val="0"/>
          <w:marBottom w:val="0"/>
          <w:divBdr>
            <w:top w:val="none" w:sz="0" w:space="0" w:color="auto"/>
            <w:left w:val="none" w:sz="0" w:space="0" w:color="auto"/>
            <w:bottom w:val="none" w:sz="0" w:space="0" w:color="auto"/>
            <w:right w:val="none" w:sz="0" w:space="0" w:color="auto"/>
          </w:divBdr>
          <w:divsChild>
            <w:div w:id="1964192898">
              <w:marLeft w:val="0"/>
              <w:marRight w:val="0"/>
              <w:marTop w:val="0"/>
              <w:marBottom w:val="0"/>
              <w:divBdr>
                <w:top w:val="none" w:sz="0" w:space="0" w:color="auto"/>
                <w:left w:val="none" w:sz="0" w:space="0" w:color="auto"/>
                <w:bottom w:val="none" w:sz="0" w:space="0" w:color="auto"/>
                <w:right w:val="none" w:sz="0" w:space="0" w:color="auto"/>
              </w:divBdr>
              <w:divsChild>
                <w:div w:id="1390883353">
                  <w:marLeft w:val="0"/>
                  <w:marRight w:val="0"/>
                  <w:marTop w:val="0"/>
                  <w:marBottom w:val="0"/>
                  <w:divBdr>
                    <w:top w:val="none" w:sz="0" w:space="0" w:color="auto"/>
                    <w:left w:val="none" w:sz="0" w:space="0" w:color="auto"/>
                    <w:bottom w:val="none" w:sz="0" w:space="0" w:color="auto"/>
                    <w:right w:val="none" w:sz="0" w:space="0" w:color="auto"/>
                  </w:divBdr>
                  <w:divsChild>
                    <w:div w:id="1457989270">
                      <w:marLeft w:val="0"/>
                      <w:marRight w:val="0"/>
                      <w:marTop w:val="0"/>
                      <w:marBottom w:val="0"/>
                      <w:divBdr>
                        <w:top w:val="none" w:sz="0" w:space="0" w:color="auto"/>
                        <w:left w:val="none" w:sz="0" w:space="0" w:color="auto"/>
                        <w:bottom w:val="none" w:sz="0" w:space="0" w:color="auto"/>
                        <w:right w:val="none" w:sz="0" w:space="0" w:color="auto"/>
                      </w:divBdr>
                      <w:divsChild>
                        <w:div w:id="1406604875">
                          <w:marLeft w:val="0"/>
                          <w:marRight w:val="0"/>
                          <w:marTop w:val="0"/>
                          <w:marBottom w:val="0"/>
                          <w:divBdr>
                            <w:top w:val="none" w:sz="0" w:space="0" w:color="auto"/>
                            <w:left w:val="none" w:sz="0" w:space="0" w:color="auto"/>
                            <w:bottom w:val="none" w:sz="0" w:space="0" w:color="auto"/>
                            <w:right w:val="none" w:sz="0" w:space="0" w:color="auto"/>
                          </w:divBdr>
                          <w:divsChild>
                            <w:div w:id="125858232">
                              <w:marLeft w:val="0"/>
                              <w:marRight w:val="0"/>
                              <w:marTop w:val="0"/>
                              <w:marBottom w:val="0"/>
                              <w:divBdr>
                                <w:top w:val="none" w:sz="0" w:space="0" w:color="auto"/>
                                <w:left w:val="none" w:sz="0" w:space="0" w:color="auto"/>
                                <w:bottom w:val="none" w:sz="0" w:space="0" w:color="auto"/>
                                <w:right w:val="none" w:sz="0" w:space="0" w:color="auto"/>
                              </w:divBdr>
                              <w:divsChild>
                                <w:div w:id="11035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68399837">
      <w:bodyDiv w:val="1"/>
      <w:marLeft w:val="0"/>
      <w:marRight w:val="0"/>
      <w:marTop w:val="0"/>
      <w:marBottom w:val="0"/>
      <w:divBdr>
        <w:top w:val="none" w:sz="0" w:space="0" w:color="auto"/>
        <w:left w:val="none" w:sz="0" w:space="0" w:color="auto"/>
        <w:bottom w:val="none" w:sz="0" w:space="0" w:color="auto"/>
        <w:right w:val="none" w:sz="0" w:space="0" w:color="auto"/>
      </w:divBdr>
      <w:divsChild>
        <w:div w:id="1725174332">
          <w:marLeft w:val="0"/>
          <w:marRight w:val="0"/>
          <w:marTop w:val="0"/>
          <w:marBottom w:val="0"/>
          <w:divBdr>
            <w:top w:val="none" w:sz="0" w:space="0" w:color="auto"/>
            <w:left w:val="none" w:sz="0" w:space="0" w:color="auto"/>
            <w:bottom w:val="none" w:sz="0" w:space="0" w:color="auto"/>
            <w:right w:val="none" w:sz="0" w:space="0" w:color="auto"/>
          </w:divBdr>
          <w:divsChild>
            <w:div w:id="2099597557">
              <w:marLeft w:val="0"/>
              <w:marRight w:val="0"/>
              <w:marTop w:val="0"/>
              <w:marBottom w:val="0"/>
              <w:divBdr>
                <w:top w:val="none" w:sz="0" w:space="0" w:color="auto"/>
                <w:left w:val="none" w:sz="0" w:space="0" w:color="auto"/>
                <w:bottom w:val="none" w:sz="0" w:space="0" w:color="auto"/>
                <w:right w:val="none" w:sz="0" w:space="0" w:color="auto"/>
              </w:divBdr>
              <w:divsChild>
                <w:div w:id="956444732">
                  <w:marLeft w:val="0"/>
                  <w:marRight w:val="0"/>
                  <w:marTop w:val="0"/>
                  <w:marBottom w:val="0"/>
                  <w:divBdr>
                    <w:top w:val="none" w:sz="0" w:space="0" w:color="auto"/>
                    <w:left w:val="none" w:sz="0" w:space="0" w:color="auto"/>
                    <w:bottom w:val="none" w:sz="0" w:space="0" w:color="auto"/>
                    <w:right w:val="none" w:sz="0" w:space="0" w:color="auto"/>
                  </w:divBdr>
                  <w:divsChild>
                    <w:div w:id="1073310839">
                      <w:marLeft w:val="0"/>
                      <w:marRight w:val="0"/>
                      <w:marTop w:val="0"/>
                      <w:marBottom w:val="0"/>
                      <w:divBdr>
                        <w:top w:val="none" w:sz="0" w:space="0" w:color="auto"/>
                        <w:left w:val="none" w:sz="0" w:space="0" w:color="auto"/>
                        <w:bottom w:val="none" w:sz="0" w:space="0" w:color="auto"/>
                        <w:right w:val="none" w:sz="0" w:space="0" w:color="auto"/>
                      </w:divBdr>
                      <w:divsChild>
                        <w:div w:id="280117714">
                          <w:marLeft w:val="0"/>
                          <w:marRight w:val="0"/>
                          <w:marTop w:val="0"/>
                          <w:marBottom w:val="0"/>
                          <w:divBdr>
                            <w:top w:val="none" w:sz="0" w:space="0" w:color="auto"/>
                            <w:left w:val="none" w:sz="0" w:space="0" w:color="auto"/>
                            <w:bottom w:val="none" w:sz="0" w:space="0" w:color="auto"/>
                            <w:right w:val="none" w:sz="0" w:space="0" w:color="auto"/>
                          </w:divBdr>
                          <w:divsChild>
                            <w:div w:id="1507480689">
                              <w:marLeft w:val="0"/>
                              <w:marRight w:val="0"/>
                              <w:marTop w:val="0"/>
                              <w:marBottom w:val="0"/>
                              <w:divBdr>
                                <w:top w:val="none" w:sz="0" w:space="0" w:color="auto"/>
                                <w:left w:val="none" w:sz="0" w:space="0" w:color="auto"/>
                                <w:bottom w:val="none" w:sz="0" w:space="0" w:color="auto"/>
                                <w:right w:val="none" w:sz="0" w:space="0" w:color="auto"/>
                              </w:divBdr>
                              <w:divsChild>
                                <w:div w:id="12728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7305745">
      <w:bodyDiv w:val="1"/>
      <w:marLeft w:val="0"/>
      <w:marRight w:val="0"/>
      <w:marTop w:val="0"/>
      <w:marBottom w:val="0"/>
      <w:divBdr>
        <w:top w:val="none" w:sz="0" w:space="0" w:color="auto"/>
        <w:left w:val="none" w:sz="0" w:space="0" w:color="auto"/>
        <w:bottom w:val="none" w:sz="0" w:space="0" w:color="auto"/>
        <w:right w:val="none" w:sz="0" w:space="0" w:color="auto"/>
      </w:divBdr>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53124798">
      <w:bodyDiv w:val="1"/>
      <w:marLeft w:val="0"/>
      <w:marRight w:val="0"/>
      <w:marTop w:val="0"/>
      <w:marBottom w:val="0"/>
      <w:divBdr>
        <w:top w:val="none" w:sz="0" w:space="0" w:color="auto"/>
        <w:left w:val="none" w:sz="0" w:space="0" w:color="auto"/>
        <w:bottom w:val="none" w:sz="0" w:space="0" w:color="auto"/>
        <w:right w:val="none" w:sz="0" w:space="0" w:color="auto"/>
      </w:divBdr>
    </w:div>
    <w:div w:id="568275830">
      <w:bodyDiv w:val="1"/>
      <w:marLeft w:val="0"/>
      <w:marRight w:val="0"/>
      <w:marTop w:val="0"/>
      <w:marBottom w:val="0"/>
      <w:divBdr>
        <w:top w:val="none" w:sz="0" w:space="0" w:color="auto"/>
        <w:left w:val="none" w:sz="0" w:space="0" w:color="auto"/>
        <w:bottom w:val="none" w:sz="0" w:space="0" w:color="auto"/>
        <w:right w:val="none" w:sz="0" w:space="0" w:color="auto"/>
      </w:divBdr>
    </w:div>
    <w:div w:id="571551062">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31406382">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61220773">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782572874">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5942618">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67672">
      <w:bodyDiv w:val="1"/>
      <w:marLeft w:val="0"/>
      <w:marRight w:val="0"/>
      <w:marTop w:val="0"/>
      <w:marBottom w:val="0"/>
      <w:divBdr>
        <w:top w:val="none" w:sz="0" w:space="0" w:color="auto"/>
        <w:left w:val="none" w:sz="0" w:space="0" w:color="auto"/>
        <w:bottom w:val="none" w:sz="0" w:space="0" w:color="auto"/>
        <w:right w:val="none" w:sz="0" w:space="0" w:color="auto"/>
      </w:divBdr>
    </w:div>
    <w:div w:id="109170631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949705">
      <w:bodyDiv w:val="1"/>
      <w:marLeft w:val="0"/>
      <w:marRight w:val="0"/>
      <w:marTop w:val="0"/>
      <w:marBottom w:val="0"/>
      <w:divBdr>
        <w:top w:val="none" w:sz="0" w:space="0" w:color="auto"/>
        <w:left w:val="none" w:sz="0" w:space="0" w:color="auto"/>
        <w:bottom w:val="none" w:sz="0" w:space="0" w:color="auto"/>
        <w:right w:val="none" w:sz="0" w:space="0" w:color="auto"/>
      </w:divBdr>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0735637">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54626755">
      <w:bodyDiv w:val="1"/>
      <w:marLeft w:val="0"/>
      <w:marRight w:val="0"/>
      <w:marTop w:val="0"/>
      <w:marBottom w:val="0"/>
      <w:divBdr>
        <w:top w:val="none" w:sz="0" w:space="0" w:color="auto"/>
        <w:left w:val="none" w:sz="0" w:space="0" w:color="auto"/>
        <w:bottom w:val="none" w:sz="0" w:space="0" w:color="auto"/>
        <w:right w:val="none" w:sz="0" w:space="0" w:color="auto"/>
      </w:divBdr>
    </w:div>
    <w:div w:id="1266382577">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396705928">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72611">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096749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77284831">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4434294">
      <w:bodyDiv w:val="1"/>
      <w:marLeft w:val="0"/>
      <w:marRight w:val="0"/>
      <w:marTop w:val="0"/>
      <w:marBottom w:val="0"/>
      <w:divBdr>
        <w:top w:val="none" w:sz="0" w:space="0" w:color="auto"/>
        <w:left w:val="none" w:sz="0" w:space="0" w:color="auto"/>
        <w:bottom w:val="none" w:sz="0" w:space="0" w:color="auto"/>
        <w:right w:val="none" w:sz="0" w:space="0" w:color="auto"/>
      </w:divBdr>
    </w:div>
    <w:div w:id="1596161107">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596941475">
      <w:bodyDiv w:val="1"/>
      <w:marLeft w:val="0"/>
      <w:marRight w:val="0"/>
      <w:marTop w:val="0"/>
      <w:marBottom w:val="0"/>
      <w:divBdr>
        <w:top w:val="none" w:sz="0" w:space="0" w:color="auto"/>
        <w:left w:val="none" w:sz="0" w:space="0" w:color="auto"/>
        <w:bottom w:val="none" w:sz="0" w:space="0" w:color="auto"/>
        <w:right w:val="none" w:sz="0" w:space="0" w:color="auto"/>
      </w:divBdr>
    </w:div>
    <w:div w:id="1597444514">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2642382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799488422">
      <w:bodyDiv w:val="1"/>
      <w:marLeft w:val="0"/>
      <w:marRight w:val="0"/>
      <w:marTop w:val="0"/>
      <w:marBottom w:val="0"/>
      <w:divBdr>
        <w:top w:val="none" w:sz="0" w:space="0" w:color="auto"/>
        <w:left w:val="none" w:sz="0" w:space="0" w:color="auto"/>
        <w:bottom w:val="none" w:sz="0" w:space="0" w:color="auto"/>
        <w:right w:val="none" w:sz="0" w:space="0" w:color="auto"/>
      </w:divBdr>
    </w:div>
    <w:div w:id="1799881173">
      <w:bodyDiv w:val="1"/>
      <w:marLeft w:val="0"/>
      <w:marRight w:val="0"/>
      <w:marTop w:val="0"/>
      <w:marBottom w:val="0"/>
      <w:divBdr>
        <w:top w:val="none" w:sz="0" w:space="0" w:color="auto"/>
        <w:left w:val="none" w:sz="0" w:space="0" w:color="auto"/>
        <w:bottom w:val="none" w:sz="0" w:space="0" w:color="auto"/>
        <w:right w:val="none" w:sz="0" w:space="0" w:color="auto"/>
      </w:divBdr>
      <w:divsChild>
        <w:div w:id="763233280">
          <w:marLeft w:val="0"/>
          <w:marRight w:val="0"/>
          <w:marTop w:val="0"/>
          <w:marBottom w:val="0"/>
          <w:divBdr>
            <w:top w:val="none" w:sz="0" w:space="0" w:color="auto"/>
            <w:left w:val="none" w:sz="0" w:space="0" w:color="auto"/>
            <w:bottom w:val="none" w:sz="0" w:space="0" w:color="auto"/>
            <w:right w:val="none" w:sz="0" w:space="0" w:color="auto"/>
          </w:divBdr>
          <w:divsChild>
            <w:div w:id="188689862">
              <w:marLeft w:val="0"/>
              <w:marRight w:val="0"/>
              <w:marTop w:val="0"/>
              <w:marBottom w:val="0"/>
              <w:divBdr>
                <w:top w:val="none" w:sz="0" w:space="0" w:color="auto"/>
                <w:left w:val="none" w:sz="0" w:space="0" w:color="auto"/>
                <w:bottom w:val="none" w:sz="0" w:space="0" w:color="auto"/>
                <w:right w:val="none" w:sz="0" w:space="0" w:color="auto"/>
              </w:divBdr>
              <w:divsChild>
                <w:div w:id="893739449">
                  <w:marLeft w:val="0"/>
                  <w:marRight w:val="0"/>
                  <w:marTop w:val="0"/>
                  <w:marBottom w:val="0"/>
                  <w:divBdr>
                    <w:top w:val="none" w:sz="0" w:space="0" w:color="auto"/>
                    <w:left w:val="none" w:sz="0" w:space="0" w:color="auto"/>
                    <w:bottom w:val="none" w:sz="0" w:space="0" w:color="auto"/>
                    <w:right w:val="none" w:sz="0" w:space="0" w:color="auto"/>
                  </w:divBdr>
                  <w:divsChild>
                    <w:div w:id="956720366">
                      <w:marLeft w:val="0"/>
                      <w:marRight w:val="0"/>
                      <w:marTop w:val="0"/>
                      <w:marBottom w:val="0"/>
                      <w:divBdr>
                        <w:top w:val="none" w:sz="0" w:space="0" w:color="auto"/>
                        <w:left w:val="none" w:sz="0" w:space="0" w:color="auto"/>
                        <w:bottom w:val="none" w:sz="0" w:space="0" w:color="auto"/>
                        <w:right w:val="none" w:sz="0" w:space="0" w:color="auto"/>
                      </w:divBdr>
                      <w:divsChild>
                        <w:div w:id="1546021476">
                          <w:marLeft w:val="0"/>
                          <w:marRight w:val="0"/>
                          <w:marTop w:val="0"/>
                          <w:marBottom w:val="0"/>
                          <w:divBdr>
                            <w:top w:val="none" w:sz="0" w:space="0" w:color="auto"/>
                            <w:left w:val="none" w:sz="0" w:space="0" w:color="auto"/>
                            <w:bottom w:val="none" w:sz="0" w:space="0" w:color="auto"/>
                            <w:right w:val="none" w:sz="0" w:space="0" w:color="auto"/>
                          </w:divBdr>
                          <w:divsChild>
                            <w:div w:id="10111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12164452">
      <w:bodyDiv w:val="1"/>
      <w:marLeft w:val="0"/>
      <w:marRight w:val="0"/>
      <w:marTop w:val="0"/>
      <w:marBottom w:val="0"/>
      <w:divBdr>
        <w:top w:val="none" w:sz="0" w:space="0" w:color="auto"/>
        <w:left w:val="none" w:sz="0" w:space="0" w:color="auto"/>
        <w:bottom w:val="none" w:sz="0" w:space="0" w:color="auto"/>
        <w:right w:val="none" w:sz="0" w:space="0" w:color="auto"/>
      </w:divBdr>
    </w:div>
    <w:div w:id="181502190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1957251890">
      <w:bodyDiv w:val="1"/>
      <w:marLeft w:val="0"/>
      <w:marRight w:val="0"/>
      <w:marTop w:val="0"/>
      <w:marBottom w:val="0"/>
      <w:divBdr>
        <w:top w:val="none" w:sz="0" w:space="0" w:color="auto"/>
        <w:left w:val="none" w:sz="0" w:space="0" w:color="auto"/>
        <w:bottom w:val="none" w:sz="0" w:space="0" w:color="auto"/>
        <w:right w:val="none" w:sz="0" w:space="0" w:color="auto"/>
      </w:divBdr>
    </w:div>
    <w:div w:id="1999454226">
      <w:bodyDiv w:val="1"/>
      <w:marLeft w:val="0"/>
      <w:marRight w:val="0"/>
      <w:marTop w:val="0"/>
      <w:marBottom w:val="0"/>
      <w:divBdr>
        <w:top w:val="none" w:sz="0" w:space="0" w:color="auto"/>
        <w:left w:val="none" w:sz="0" w:space="0" w:color="auto"/>
        <w:bottom w:val="none" w:sz="0" w:space="0" w:color="auto"/>
        <w:right w:val="none" w:sz="0" w:space="0" w:color="auto"/>
      </w:divBdr>
      <w:divsChild>
        <w:div w:id="1239361308">
          <w:marLeft w:val="0"/>
          <w:marRight w:val="0"/>
          <w:marTop w:val="0"/>
          <w:marBottom w:val="0"/>
          <w:divBdr>
            <w:top w:val="none" w:sz="0" w:space="0" w:color="auto"/>
            <w:left w:val="none" w:sz="0" w:space="0" w:color="auto"/>
            <w:bottom w:val="none" w:sz="0" w:space="0" w:color="auto"/>
            <w:right w:val="none" w:sz="0" w:space="0" w:color="auto"/>
          </w:divBdr>
          <w:divsChild>
            <w:div w:id="2064134656">
              <w:marLeft w:val="0"/>
              <w:marRight w:val="0"/>
              <w:marTop w:val="0"/>
              <w:marBottom w:val="0"/>
              <w:divBdr>
                <w:top w:val="none" w:sz="0" w:space="0" w:color="auto"/>
                <w:left w:val="none" w:sz="0" w:space="0" w:color="auto"/>
                <w:bottom w:val="none" w:sz="0" w:space="0" w:color="auto"/>
                <w:right w:val="none" w:sz="0" w:space="0" w:color="auto"/>
              </w:divBdr>
              <w:divsChild>
                <w:div w:id="1927030903">
                  <w:marLeft w:val="0"/>
                  <w:marRight w:val="0"/>
                  <w:marTop w:val="0"/>
                  <w:marBottom w:val="0"/>
                  <w:divBdr>
                    <w:top w:val="none" w:sz="0" w:space="0" w:color="auto"/>
                    <w:left w:val="none" w:sz="0" w:space="0" w:color="auto"/>
                    <w:bottom w:val="none" w:sz="0" w:space="0" w:color="auto"/>
                    <w:right w:val="none" w:sz="0" w:space="0" w:color="auto"/>
                  </w:divBdr>
                  <w:divsChild>
                    <w:div w:id="1546873379">
                      <w:marLeft w:val="0"/>
                      <w:marRight w:val="0"/>
                      <w:marTop w:val="0"/>
                      <w:marBottom w:val="0"/>
                      <w:divBdr>
                        <w:top w:val="none" w:sz="0" w:space="0" w:color="auto"/>
                        <w:left w:val="none" w:sz="0" w:space="0" w:color="auto"/>
                        <w:bottom w:val="none" w:sz="0" w:space="0" w:color="auto"/>
                        <w:right w:val="none" w:sz="0" w:space="0" w:color="auto"/>
                      </w:divBdr>
                      <w:divsChild>
                        <w:div w:id="1178814094">
                          <w:marLeft w:val="0"/>
                          <w:marRight w:val="0"/>
                          <w:marTop w:val="0"/>
                          <w:marBottom w:val="0"/>
                          <w:divBdr>
                            <w:top w:val="none" w:sz="0" w:space="0" w:color="auto"/>
                            <w:left w:val="none" w:sz="0" w:space="0" w:color="auto"/>
                            <w:bottom w:val="none" w:sz="0" w:space="0" w:color="auto"/>
                            <w:right w:val="none" w:sz="0" w:space="0" w:color="auto"/>
                          </w:divBdr>
                          <w:divsChild>
                            <w:div w:id="8504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771536">
      <w:bodyDiv w:val="1"/>
      <w:marLeft w:val="0"/>
      <w:marRight w:val="0"/>
      <w:marTop w:val="0"/>
      <w:marBottom w:val="0"/>
      <w:divBdr>
        <w:top w:val="none" w:sz="0" w:space="0" w:color="auto"/>
        <w:left w:val="none" w:sz="0" w:space="0" w:color="auto"/>
        <w:bottom w:val="none" w:sz="0" w:space="0" w:color="auto"/>
        <w:right w:val="none" w:sz="0" w:space="0" w:color="auto"/>
      </w:divBdr>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2026-03-30T01:31:00Z</dcterms:created>
  <dcterms:modified xsi:type="dcterms:W3CDTF">2026-03-30T01:43:00Z</dcterms:modified>
</cp:coreProperties>
</file>