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0D8EE8" w14:textId="77777777" w:rsidR="009418DC" w:rsidRPr="009418DC" w:rsidRDefault="009418DC" w:rsidP="009418DC">
      <w:pPr>
        <w:numPr>
          <w:ilvl w:val="0"/>
          <w:numId w:val="21"/>
        </w:numPr>
        <w:rPr>
          <w:rFonts w:ascii="Times New Roman" w:hAnsi="Times New Roman" w:cs="Times New Roman"/>
          <w:sz w:val="24"/>
        </w:rPr>
      </w:pPr>
      <w:r w:rsidRPr="009418DC">
        <w:rPr>
          <w:rFonts w:ascii="Times New Roman" w:hAnsi="Times New Roman" w:cs="Times New Roman"/>
          <w:sz w:val="24"/>
        </w:rPr>
        <w:t>Nội dung:</w:t>
      </w:r>
      <w:r w:rsidRPr="009418DC">
        <w:rPr>
          <w:rFonts w:ascii="Times New Roman" w:hAnsi="Times New Roman" w:cs="Times New Roman"/>
          <w:sz w:val="24"/>
        </w:rPr>
        <w:br/>
        <w:t>1.</w:t>
      </w:r>
      <w:r w:rsidRPr="009418DC">
        <w:rPr>
          <w:rFonts w:ascii="Times New Roman" w:hAnsi="Times New Roman" w:cs="Times New Roman"/>
          <w:sz w:val="24"/>
        </w:rPr>
        <w:t>内容：</w:t>
      </w:r>
      <w:r w:rsidRPr="009418DC">
        <w:rPr>
          <w:rFonts w:ascii="Times New Roman" w:hAnsi="Times New Roman" w:cs="Times New Roman"/>
          <w:sz w:val="24"/>
        </w:rPr>
        <w:t xml:space="preserve"> </w:t>
      </w:r>
    </w:p>
    <w:p w14:paraId="0F303207"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1.1 Sử dụng</w:t>
      </w:r>
      <w:r w:rsidRPr="009418DC">
        <w:rPr>
          <w:rFonts w:ascii="Times New Roman" w:hAnsi="Times New Roman" w:cs="Times New Roman"/>
          <w:sz w:val="24"/>
        </w:rPr>
        <w:br/>
        <w:t xml:space="preserve">1.1 </w:t>
      </w:r>
      <w:r w:rsidRPr="009418DC">
        <w:rPr>
          <w:rFonts w:ascii="Times New Roman" w:hAnsi="Times New Roman" w:cs="Times New Roman"/>
          <w:sz w:val="24"/>
        </w:rPr>
        <w:t>使用</w:t>
      </w:r>
    </w:p>
    <w:p w14:paraId="46FBDE8E"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1.2 Bảo dưỡng</w:t>
      </w:r>
      <w:r w:rsidRPr="009418DC">
        <w:rPr>
          <w:rFonts w:ascii="Times New Roman" w:hAnsi="Times New Roman" w:cs="Times New Roman"/>
          <w:sz w:val="24"/>
        </w:rPr>
        <w:br/>
        <w:t xml:space="preserve">1.2 </w:t>
      </w:r>
      <w:r w:rsidRPr="009418DC">
        <w:rPr>
          <w:rFonts w:ascii="Times New Roman" w:hAnsi="Times New Roman" w:cs="Times New Roman"/>
          <w:sz w:val="24"/>
        </w:rPr>
        <w:t>保养</w:t>
      </w:r>
    </w:p>
    <w:p w14:paraId="4795C746"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1.3 Hiệu chuẩn</w:t>
      </w:r>
      <w:r w:rsidRPr="009418DC">
        <w:rPr>
          <w:rFonts w:ascii="Times New Roman" w:hAnsi="Times New Roman" w:cs="Times New Roman"/>
          <w:sz w:val="24"/>
        </w:rPr>
        <w:br/>
        <w:t xml:space="preserve">1.3 </w:t>
      </w:r>
      <w:r w:rsidRPr="009418DC">
        <w:rPr>
          <w:rFonts w:ascii="Times New Roman" w:hAnsi="Times New Roman" w:cs="Times New Roman"/>
          <w:sz w:val="24"/>
        </w:rPr>
        <w:t>校正</w:t>
      </w:r>
    </w:p>
    <w:p w14:paraId="580AB287" w14:textId="77777777" w:rsidR="009418DC" w:rsidRPr="009418DC" w:rsidRDefault="009418DC" w:rsidP="009418DC">
      <w:pPr>
        <w:numPr>
          <w:ilvl w:val="0"/>
          <w:numId w:val="22"/>
        </w:numPr>
        <w:rPr>
          <w:rFonts w:ascii="Times New Roman" w:hAnsi="Times New Roman" w:cs="Times New Roman"/>
          <w:sz w:val="24"/>
        </w:rPr>
      </w:pPr>
      <w:r w:rsidRPr="009418DC">
        <w:rPr>
          <w:rFonts w:ascii="Times New Roman" w:hAnsi="Times New Roman" w:cs="Times New Roman"/>
          <w:sz w:val="24"/>
        </w:rPr>
        <w:t>Quy cách: Khối chuẩn sử dụng tại công ty là khối chuẩn loại ba, gồm các kích thước: 5mm, 15mm, 25mm, 50mm, 90mm, 125mm, là vật chuẩn cho dụng cụ đo tuyến tính của công ty.</w:t>
      </w:r>
      <w:r w:rsidRPr="009418DC">
        <w:rPr>
          <w:rFonts w:ascii="Times New Roman" w:hAnsi="Times New Roman" w:cs="Times New Roman"/>
          <w:sz w:val="24"/>
        </w:rPr>
        <w:br/>
        <w:t>2.</w:t>
      </w:r>
      <w:r w:rsidRPr="009418DC">
        <w:rPr>
          <w:rFonts w:ascii="Times New Roman" w:hAnsi="Times New Roman" w:cs="Times New Roman"/>
          <w:sz w:val="24"/>
        </w:rPr>
        <w:t>规格：本公司使用的块规为三等块规，分别为</w:t>
      </w:r>
      <w:r w:rsidRPr="009418DC">
        <w:rPr>
          <w:rFonts w:ascii="Times New Roman" w:hAnsi="Times New Roman" w:cs="Times New Roman"/>
          <w:sz w:val="24"/>
        </w:rPr>
        <w:t>5mm</w:t>
      </w:r>
      <w:r w:rsidRPr="009418DC">
        <w:rPr>
          <w:rFonts w:ascii="Times New Roman" w:hAnsi="Times New Roman" w:cs="Times New Roman"/>
          <w:sz w:val="24"/>
        </w:rPr>
        <w:t>、</w:t>
      </w:r>
      <w:r w:rsidRPr="009418DC">
        <w:rPr>
          <w:rFonts w:ascii="Times New Roman" w:hAnsi="Times New Roman" w:cs="Times New Roman"/>
          <w:sz w:val="24"/>
        </w:rPr>
        <w:t>15mm</w:t>
      </w:r>
      <w:r w:rsidRPr="009418DC">
        <w:rPr>
          <w:rFonts w:ascii="Times New Roman" w:hAnsi="Times New Roman" w:cs="Times New Roman"/>
          <w:sz w:val="24"/>
        </w:rPr>
        <w:t>、</w:t>
      </w:r>
      <w:r w:rsidRPr="009418DC">
        <w:rPr>
          <w:rFonts w:ascii="Times New Roman" w:hAnsi="Times New Roman" w:cs="Times New Roman"/>
          <w:sz w:val="24"/>
        </w:rPr>
        <w:t>25mm</w:t>
      </w:r>
      <w:r w:rsidRPr="009418DC">
        <w:rPr>
          <w:rFonts w:ascii="Times New Roman" w:hAnsi="Times New Roman" w:cs="Times New Roman"/>
          <w:sz w:val="24"/>
        </w:rPr>
        <w:t>、</w:t>
      </w:r>
      <w:r w:rsidRPr="009418DC">
        <w:rPr>
          <w:rFonts w:ascii="Times New Roman" w:hAnsi="Times New Roman" w:cs="Times New Roman"/>
          <w:sz w:val="24"/>
        </w:rPr>
        <w:t>50mm</w:t>
      </w:r>
      <w:r w:rsidRPr="009418DC">
        <w:rPr>
          <w:rFonts w:ascii="Times New Roman" w:hAnsi="Times New Roman" w:cs="Times New Roman"/>
          <w:sz w:val="24"/>
        </w:rPr>
        <w:t>、</w:t>
      </w:r>
      <w:r w:rsidRPr="009418DC">
        <w:rPr>
          <w:rFonts w:ascii="Times New Roman" w:hAnsi="Times New Roman" w:cs="Times New Roman"/>
          <w:sz w:val="24"/>
        </w:rPr>
        <w:t>90mm</w:t>
      </w:r>
      <w:r w:rsidRPr="009418DC">
        <w:rPr>
          <w:rFonts w:ascii="Times New Roman" w:hAnsi="Times New Roman" w:cs="Times New Roman"/>
          <w:sz w:val="24"/>
        </w:rPr>
        <w:t>、</w:t>
      </w:r>
      <w:r w:rsidRPr="009418DC">
        <w:rPr>
          <w:rFonts w:ascii="Times New Roman" w:hAnsi="Times New Roman" w:cs="Times New Roman"/>
          <w:sz w:val="24"/>
        </w:rPr>
        <w:t>125mm</w:t>
      </w:r>
      <w:r w:rsidRPr="009418DC">
        <w:rPr>
          <w:rFonts w:ascii="Times New Roman" w:hAnsi="Times New Roman" w:cs="Times New Roman"/>
          <w:sz w:val="24"/>
        </w:rPr>
        <w:t>，是本公司线性量具的标准物。</w:t>
      </w:r>
      <w:r w:rsidRPr="009418DC">
        <w:rPr>
          <w:rFonts w:ascii="Times New Roman" w:hAnsi="Times New Roman" w:cs="Times New Roman"/>
          <w:sz w:val="24"/>
        </w:rPr>
        <w:t xml:space="preserve"> </w:t>
      </w:r>
    </w:p>
    <w:p w14:paraId="2D6FC6AD" w14:textId="77777777" w:rsidR="009418DC" w:rsidRPr="009418DC" w:rsidRDefault="009418DC" w:rsidP="009418DC">
      <w:pPr>
        <w:numPr>
          <w:ilvl w:val="0"/>
          <w:numId w:val="22"/>
        </w:numPr>
        <w:rPr>
          <w:rFonts w:ascii="Times New Roman" w:hAnsi="Times New Roman" w:cs="Times New Roman"/>
          <w:sz w:val="24"/>
        </w:rPr>
      </w:pPr>
      <w:r w:rsidRPr="009418DC">
        <w:rPr>
          <w:rFonts w:ascii="Times New Roman" w:hAnsi="Times New Roman" w:cs="Times New Roman"/>
          <w:sz w:val="24"/>
        </w:rPr>
        <w:t>Phạm vi áp dụng: Áp dụng cho công việc trong phòng thí nghiệm kỹ thuật của bộ phận kiểm soát chất lượng công ty.</w:t>
      </w:r>
      <w:r w:rsidRPr="009418DC">
        <w:rPr>
          <w:rFonts w:ascii="Times New Roman" w:hAnsi="Times New Roman" w:cs="Times New Roman"/>
          <w:sz w:val="24"/>
        </w:rPr>
        <w:br/>
        <w:t>3.</w:t>
      </w:r>
      <w:r w:rsidRPr="009418DC">
        <w:rPr>
          <w:rFonts w:ascii="Times New Roman" w:hAnsi="Times New Roman" w:cs="Times New Roman"/>
          <w:sz w:val="24"/>
        </w:rPr>
        <w:t>适用范围：适用于本公司品保课工程实验室的工作。</w:t>
      </w:r>
      <w:r w:rsidRPr="009418DC">
        <w:rPr>
          <w:rFonts w:ascii="Times New Roman" w:hAnsi="Times New Roman" w:cs="Times New Roman"/>
          <w:sz w:val="24"/>
        </w:rPr>
        <w:t xml:space="preserve"> </w:t>
      </w:r>
    </w:p>
    <w:p w14:paraId="3425A853" w14:textId="77777777" w:rsidR="009418DC" w:rsidRPr="009418DC" w:rsidRDefault="009418DC" w:rsidP="009418DC">
      <w:pPr>
        <w:numPr>
          <w:ilvl w:val="0"/>
          <w:numId w:val="22"/>
        </w:numPr>
        <w:rPr>
          <w:rFonts w:ascii="Times New Roman" w:hAnsi="Times New Roman" w:cs="Times New Roman"/>
          <w:sz w:val="24"/>
        </w:rPr>
      </w:pPr>
      <w:r w:rsidRPr="009418DC">
        <w:rPr>
          <w:rFonts w:ascii="Times New Roman" w:hAnsi="Times New Roman" w:cs="Times New Roman"/>
          <w:sz w:val="24"/>
        </w:rPr>
        <w:t>Đặc tính của khối chuẩn:</w:t>
      </w:r>
      <w:r w:rsidRPr="009418DC">
        <w:rPr>
          <w:rFonts w:ascii="Times New Roman" w:hAnsi="Times New Roman" w:cs="Times New Roman"/>
          <w:sz w:val="24"/>
        </w:rPr>
        <w:br/>
        <w:t>4.</w:t>
      </w:r>
      <w:r w:rsidRPr="009418DC">
        <w:rPr>
          <w:rFonts w:ascii="Times New Roman" w:hAnsi="Times New Roman" w:cs="Times New Roman"/>
          <w:sz w:val="24"/>
        </w:rPr>
        <w:t>块规的特性：</w:t>
      </w:r>
      <w:r w:rsidRPr="009418DC">
        <w:rPr>
          <w:rFonts w:ascii="Times New Roman" w:hAnsi="Times New Roman" w:cs="Times New Roman"/>
          <w:sz w:val="24"/>
        </w:rPr>
        <w:t xml:space="preserve"> </w:t>
      </w:r>
    </w:p>
    <w:p w14:paraId="23B74AF3"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4.1 Độ chính xác cao (0,01 μm), ít bị ảnh hưởng bởi nhiệt độ.</w:t>
      </w:r>
      <w:r w:rsidRPr="009418DC">
        <w:rPr>
          <w:rFonts w:ascii="Times New Roman" w:hAnsi="Times New Roman" w:cs="Times New Roman"/>
          <w:sz w:val="24"/>
        </w:rPr>
        <w:br/>
        <w:t xml:space="preserve">4.1 </w:t>
      </w:r>
      <w:r w:rsidRPr="009418DC">
        <w:rPr>
          <w:rFonts w:ascii="Times New Roman" w:hAnsi="Times New Roman" w:cs="Times New Roman"/>
          <w:sz w:val="24"/>
        </w:rPr>
        <w:t>高精度</w:t>
      </w:r>
      <w:r w:rsidRPr="009418DC">
        <w:rPr>
          <w:rFonts w:ascii="Times New Roman" w:hAnsi="Times New Roman" w:cs="Times New Roman"/>
          <w:sz w:val="24"/>
        </w:rPr>
        <w:t>(0.01μm)</w:t>
      </w:r>
      <w:r w:rsidRPr="009418DC">
        <w:rPr>
          <w:rFonts w:ascii="Times New Roman" w:hAnsi="Times New Roman" w:cs="Times New Roman"/>
          <w:sz w:val="24"/>
        </w:rPr>
        <w:t>，不易随温度变化。</w:t>
      </w:r>
    </w:p>
    <w:p w14:paraId="49C31B1A"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4.2 Các khối chuẩn dễ kết dính với nhau, có thể ghép thành nhiều kích thước khác nhau, phạm vi đo rộng.</w:t>
      </w:r>
      <w:r w:rsidRPr="009418DC">
        <w:rPr>
          <w:rFonts w:ascii="Times New Roman" w:hAnsi="Times New Roman" w:cs="Times New Roman"/>
          <w:sz w:val="24"/>
        </w:rPr>
        <w:br/>
      </w:r>
      <w:r w:rsidRPr="009418DC">
        <w:rPr>
          <w:rFonts w:ascii="Times New Roman" w:hAnsi="Times New Roman" w:cs="Times New Roman"/>
          <w:sz w:val="24"/>
        </w:rPr>
        <w:lastRenderedPageBreak/>
        <w:t xml:space="preserve">4.2 </w:t>
      </w:r>
      <w:r w:rsidRPr="009418DC">
        <w:rPr>
          <w:rFonts w:ascii="Times New Roman" w:hAnsi="Times New Roman" w:cs="Times New Roman"/>
          <w:sz w:val="24"/>
        </w:rPr>
        <w:t>块规易密合，可组成各种尺寸，测量范围广。</w:t>
      </w:r>
    </w:p>
    <w:p w14:paraId="5CF39194"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4.3 Kích thước khối chuẩn dễ chuyển sang vật đo, hiệu chuẩn dụng cụ tuyến tính chính xác và thuận tiện.</w:t>
      </w:r>
      <w:r w:rsidRPr="009418DC">
        <w:rPr>
          <w:rFonts w:ascii="Times New Roman" w:hAnsi="Times New Roman" w:cs="Times New Roman"/>
          <w:sz w:val="24"/>
        </w:rPr>
        <w:br/>
        <w:t xml:space="preserve">4.3 </w:t>
      </w:r>
      <w:r w:rsidRPr="009418DC">
        <w:rPr>
          <w:rFonts w:ascii="Times New Roman" w:hAnsi="Times New Roman" w:cs="Times New Roman"/>
          <w:sz w:val="24"/>
        </w:rPr>
        <w:t>块规的尺寸容易转移到测量物上，校准线性量具准确且方便。</w:t>
      </w:r>
    </w:p>
    <w:p w14:paraId="0724D281" w14:textId="77777777" w:rsidR="009418DC" w:rsidRPr="009418DC" w:rsidRDefault="009418DC" w:rsidP="009418DC">
      <w:pPr>
        <w:numPr>
          <w:ilvl w:val="0"/>
          <w:numId w:val="23"/>
        </w:numPr>
        <w:rPr>
          <w:rFonts w:ascii="Times New Roman" w:hAnsi="Times New Roman" w:cs="Times New Roman"/>
          <w:sz w:val="24"/>
        </w:rPr>
      </w:pPr>
      <w:r w:rsidRPr="009418DC">
        <w:rPr>
          <w:rFonts w:ascii="Times New Roman" w:hAnsi="Times New Roman" w:cs="Times New Roman"/>
          <w:sz w:val="24"/>
        </w:rPr>
        <w:t>Sử dụng:</w:t>
      </w:r>
      <w:r w:rsidRPr="009418DC">
        <w:rPr>
          <w:rFonts w:ascii="Times New Roman" w:hAnsi="Times New Roman" w:cs="Times New Roman"/>
          <w:sz w:val="24"/>
        </w:rPr>
        <w:br/>
        <w:t>5.</w:t>
      </w:r>
      <w:r w:rsidRPr="009418DC">
        <w:rPr>
          <w:rFonts w:ascii="Times New Roman" w:hAnsi="Times New Roman" w:cs="Times New Roman"/>
          <w:sz w:val="24"/>
        </w:rPr>
        <w:t>使用：</w:t>
      </w:r>
      <w:r w:rsidRPr="009418DC">
        <w:rPr>
          <w:rFonts w:ascii="Times New Roman" w:hAnsi="Times New Roman" w:cs="Times New Roman"/>
          <w:sz w:val="24"/>
        </w:rPr>
        <w:t xml:space="preserve"> </w:t>
      </w:r>
    </w:p>
    <w:p w14:paraId="2AAC5C62"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5.1 Nguyên tắc kết hợp khối chuẩn: Khi ghép thành một kích thước nhất định, số lượng khối chuẩn nên ít nhất có thể.</w:t>
      </w:r>
      <w:r w:rsidRPr="009418DC">
        <w:rPr>
          <w:rFonts w:ascii="Times New Roman" w:hAnsi="Times New Roman" w:cs="Times New Roman"/>
          <w:sz w:val="24"/>
        </w:rPr>
        <w:br/>
        <w:t xml:space="preserve">5.1 </w:t>
      </w:r>
      <w:r w:rsidRPr="009418DC">
        <w:rPr>
          <w:rFonts w:ascii="Times New Roman" w:hAnsi="Times New Roman" w:cs="Times New Roman"/>
          <w:sz w:val="24"/>
        </w:rPr>
        <w:t>块规的组合原则：组成某一特定尺寸时，块规数量越少越好。</w:t>
      </w:r>
    </w:p>
    <w:p w14:paraId="3160D3F3"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5.2 Cách ghép khối chuẩn: Khi ghép hai khối chuẩn, chúng phải khít sát, sao cho tổng kích thước của các khối thành phần bằng kích thước của khối chuẩn toàn bộ. Tức là sau khi ghép A và B, kích thước phải bằng A + B. Để ghép đúng, có hai cách:</w:t>
      </w:r>
      <w:r w:rsidRPr="009418DC">
        <w:rPr>
          <w:rFonts w:ascii="Times New Roman" w:hAnsi="Times New Roman" w:cs="Times New Roman"/>
          <w:sz w:val="24"/>
        </w:rPr>
        <w:br/>
        <w:t xml:space="preserve">5.2 </w:t>
      </w:r>
      <w:r w:rsidRPr="009418DC">
        <w:rPr>
          <w:rFonts w:ascii="Times New Roman" w:hAnsi="Times New Roman" w:cs="Times New Roman"/>
          <w:sz w:val="24"/>
        </w:rPr>
        <w:t>块规的组合方式：两片块规结合时，必须非常密合，使分量块规的尺寸之和等于全量块规的尺寸，即</w:t>
      </w:r>
      <w:r w:rsidRPr="009418DC">
        <w:rPr>
          <w:rFonts w:ascii="Times New Roman" w:hAnsi="Times New Roman" w:cs="Times New Roman"/>
          <w:sz w:val="24"/>
        </w:rPr>
        <w:t>A</w:t>
      </w:r>
      <w:r w:rsidRPr="009418DC">
        <w:rPr>
          <w:rFonts w:ascii="Times New Roman" w:hAnsi="Times New Roman" w:cs="Times New Roman"/>
          <w:sz w:val="24"/>
        </w:rPr>
        <w:t>块规与</w:t>
      </w:r>
      <w:r w:rsidRPr="009418DC">
        <w:rPr>
          <w:rFonts w:ascii="Times New Roman" w:hAnsi="Times New Roman" w:cs="Times New Roman"/>
          <w:sz w:val="24"/>
        </w:rPr>
        <w:t>B</w:t>
      </w:r>
      <w:r w:rsidRPr="009418DC">
        <w:rPr>
          <w:rFonts w:ascii="Times New Roman" w:hAnsi="Times New Roman" w:cs="Times New Roman"/>
          <w:sz w:val="24"/>
        </w:rPr>
        <w:t>块规结合后的尺寸等于</w:t>
      </w:r>
      <w:r w:rsidRPr="009418DC">
        <w:rPr>
          <w:rFonts w:ascii="Times New Roman" w:hAnsi="Times New Roman" w:cs="Times New Roman"/>
          <w:sz w:val="24"/>
        </w:rPr>
        <w:t>A+B</w:t>
      </w:r>
      <w:r w:rsidRPr="009418DC">
        <w:rPr>
          <w:rFonts w:ascii="Times New Roman" w:hAnsi="Times New Roman" w:cs="Times New Roman"/>
          <w:sz w:val="24"/>
        </w:rPr>
        <w:t>。为了得到正确结合，有两种方式：</w:t>
      </w:r>
    </w:p>
    <w:p w14:paraId="6AAFDB87"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5.2.1 Phương pháp xoay:</w:t>
      </w:r>
      <w:r w:rsidRPr="009418DC">
        <w:rPr>
          <w:rFonts w:ascii="Times New Roman" w:hAnsi="Times New Roman" w:cs="Times New Roman"/>
          <w:sz w:val="24"/>
        </w:rPr>
        <w:br/>
        <w:t xml:space="preserve">5.2.1 </w:t>
      </w:r>
      <w:r w:rsidRPr="009418DC">
        <w:rPr>
          <w:rFonts w:ascii="Times New Roman" w:hAnsi="Times New Roman" w:cs="Times New Roman"/>
          <w:sz w:val="24"/>
        </w:rPr>
        <w:t>旋转法：</w:t>
      </w:r>
    </w:p>
    <w:p w14:paraId="7785CA78"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a. Lau sạch mặt đo của hai khối chuẩn và đặt sát vào nhau.</w:t>
      </w:r>
      <w:r w:rsidRPr="009418DC">
        <w:rPr>
          <w:rFonts w:ascii="Times New Roman" w:hAnsi="Times New Roman" w:cs="Times New Roman"/>
          <w:sz w:val="24"/>
        </w:rPr>
        <w:br/>
        <w:t xml:space="preserve">a. </w:t>
      </w:r>
      <w:r w:rsidRPr="009418DC">
        <w:rPr>
          <w:rFonts w:ascii="Times New Roman" w:hAnsi="Times New Roman" w:cs="Times New Roman"/>
          <w:sz w:val="24"/>
        </w:rPr>
        <w:t>将两片块规擦拭干净的测量面靠在一起。</w:t>
      </w:r>
    </w:p>
    <w:p w14:paraId="62B5442B"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b. Nhẹ nhàng ấn và xoay theo hướng vòng tròn.</w:t>
      </w:r>
      <w:r w:rsidRPr="009418DC">
        <w:rPr>
          <w:rFonts w:ascii="Times New Roman" w:hAnsi="Times New Roman" w:cs="Times New Roman"/>
          <w:sz w:val="24"/>
        </w:rPr>
        <w:br/>
        <w:t xml:space="preserve">b. </w:t>
      </w:r>
      <w:r w:rsidRPr="009418DC">
        <w:rPr>
          <w:rFonts w:ascii="Times New Roman" w:hAnsi="Times New Roman" w:cs="Times New Roman"/>
          <w:sz w:val="24"/>
        </w:rPr>
        <w:t>轻轻施加压力并沿圆周方向旋转。</w:t>
      </w:r>
    </w:p>
    <w:p w14:paraId="5F051916"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c. Dùng lực nhẹ đẩy khối chuẩn đã ghép đi một nửa khoảng cách, để kiểm tra sự khít sát.</w:t>
      </w:r>
      <w:r w:rsidRPr="009418DC">
        <w:rPr>
          <w:rFonts w:ascii="Times New Roman" w:hAnsi="Times New Roman" w:cs="Times New Roman"/>
          <w:sz w:val="24"/>
        </w:rPr>
        <w:br/>
      </w:r>
      <w:r w:rsidRPr="009418DC">
        <w:rPr>
          <w:rFonts w:ascii="Times New Roman" w:hAnsi="Times New Roman" w:cs="Times New Roman"/>
          <w:sz w:val="24"/>
        </w:rPr>
        <w:lastRenderedPageBreak/>
        <w:t xml:space="preserve">c. </w:t>
      </w:r>
      <w:r w:rsidRPr="009418DC">
        <w:rPr>
          <w:rFonts w:ascii="Times New Roman" w:hAnsi="Times New Roman" w:cs="Times New Roman"/>
          <w:sz w:val="24"/>
        </w:rPr>
        <w:t>用轻力将已结合的块规推出半个块规的距离，以检查块规是否平稳密合。</w:t>
      </w:r>
    </w:p>
    <w:p w14:paraId="61A0374F" w14:textId="77777777" w:rsidR="009418DC" w:rsidRDefault="009418DC" w:rsidP="009418DC">
      <w:pPr>
        <w:rPr>
          <w:rFonts w:ascii="Times New Roman" w:hAnsi="Times New Roman" w:cs="Times New Roman"/>
          <w:sz w:val="24"/>
        </w:rPr>
      </w:pPr>
      <w:r w:rsidRPr="009418DC">
        <w:rPr>
          <w:rFonts w:ascii="Times New Roman" w:hAnsi="Times New Roman" w:cs="Times New Roman"/>
          <w:sz w:val="24"/>
        </w:rPr>
        <w:t>d. Dùng lực nhẹ đẩy trở lại vị trí, để ghép hoàn toàn khít sát.</w:t>
      </w:r>
      <w:r w:rsidRPr="009418DC">
        <w:rPr>
          <w:rFonts w:ascii="Times New Roman" w:hAnsi="Times New Roman" w:cs="Times New Roman"/>
          <w:sz w:val="24"/>
        </w:rPr>
        <w:br/>
        <w:t xml:space="preserve">d. </w:t>
      </w:r>
      <w:r w:rsidRPr="009418DC">
        <w:rPr>
          <w:rFonts w:ascii="Times New Roman" w:hAnsi="Times New Roman" w:cs="Times New Roman"/>
          <w:sz w:val="24"/>
        </w:rPr>
        <w:t>用轻力将块规滑回，使其完全组合密合。</w:t>
      </w:r>
    </w:p>
    <w:p w14:paraId="561F8D36"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e. Phương pháp này thích hợp hơn cho khối chuẩn dày; khối chuẩn mỏng khi xoay dễ bị cong, vì vậy không nên dùng phương pháp này.</w:t>
      </w:r>
      <w:r w:rsidRPr="009418DC">
        <w:rPr>
          <w:rFonts w:ascii="Times New Roman" w:hAnsi="Times New Roman" w:cs="Times New Roman"/>
          <w:sz w:val="24"/>
        </w:rPr>
        <w:br/>
        <w:t xml:space="preserve">e. </w:t>
      </w:r>
      <w:r w:rsidRPr="009418DC">
        <w:rPr>
          <w:rFonts w:ascii="Times New Roman" w:hAnsi="Times New Roman" w:cs="Times New Roman"/>
          <w:sz w:val="24"/>
        </w:rPr>
        <w:t>此种方法较适合于厚块规的结合，薄块规旋转时容易发生弯曲，故不适合采用此法。</w:t>
      </w:r>
    </w:p>
    <w:p w14:paraId="137944E9"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5.2.2 Phương pháp xếp chồng:</w:t>
      </w:r>
      <w:r w:rsidRPr="009418DC">
        <w:rPr>
          <w:rFonts w:ascii="Times New Roman" w:hAnsi="Times New Roman" w:cs="Times New Roman"/>
          <w:sz w:val="24"/>
        </w:rPr>
        <w:br/>
        <w:t xml:space="preserve">5.2.2 </w:t>
      </w:r>
      <w:r w:rsidRPr="009418DC">
        <w:rPr>
          <w:rFonts w:ascii="Times New Roman" w:hAnsi="Times New Roman" w:cs="Times New Roman"/>
          <w:sz w:val="24"/>
        </w:rPr>
        <w:t>堆叠法：</w:t>
      </w:r>
    </w:p>
    <w:p w14:paraId="2E554E86"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a. Dùng cả hai tay, mỗi tay dùng ngón cái và ngón trỏ cầm hai khối chuẩn cần ghép, sao cho tiếp xúc khoảng 3mm.</w:t>
      </w:r>
      <w:r w:rsidRPr="009418DC">
        <w:rPr>
          <w:rFonts w:ascii="Times New Roman" w:hAnsi="Times New Roman" w:cs="Times New Roman"/>
          <w:sz w:val="24"/>
        </w:rPr>
        <w:br/>
        <w:t xml:space="preserve">a. </w:t>
      </w:r>
      <w:r w:rsidRPr="009418DC">
        <w:rPr>
          <w:rFonts w:ascii="Times New Roman" w:hAnsi="Times New Roman" w:cs="Times New Roman"/>
          <w:sz w:val="24"/>
        </w:rPr>
        <w:t>两手分别以拇指与食指握持两片欲结合的块规，使两块块规接触约</w:t>
      </w:r>
      <w:r w:rsidRPr="009418DC">
        <w:rPr>
          <w:rFonts w:ascii="Times New Roman" w:hAnsi="Times New Roman" w:cs="Times New Roman"/>
          <w:sz w:val="24"/>
        </w:rPr>
        <w:t>3mm</w:t>
      </w:r>
      <w:r w:rsidRPr="009418DC">
        <w:rPr>
          <w:rFonts w:ascii="Times New Roman" w:hAnsi="Times New Roman" w:cs="Times New Roman"/>
          <w:sz w:val="24"/>
        </w:rPr>
        <w:t>的长度。</w:t>
      </w:r>
    </w:p>
    <w:p w14:paraId="19B24725"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b. Nhẹ nhàng tác dụng lực đẩy, làm tăng diện tích tiếp xúc giữa hai khối chuẩn.</w:t>
      </w:r>
      <w:r w:rsidRPr="009418DC">
        <w:rPr>
          <w:rFonts w:ascii="Times New Roman" w:hAnsi="Times New Roman" w:cs="Times New Roman"/>
          <w:sz w:val="24"/>
        </w:rPr>
        <w:br/>
        <w:t xml:space="preserve">b. </w:t>
      </w:r>
      <w:r w:rsidRPr="009418DC">
        <w:rPr>
          <w:rFonts w:ascii="Times New Roman" w:hAnsi="Times New Roman" w:cs="Times New Roman"/>
          <w:sz w:val="24"/>
        </w:rPr>
        <w:t>轻施推力，使两件块规接触面积增加。</w:t>
      </w:r>
    </w:p>
    <w:p w14:paraId="67600F76"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c. Tác dụng lực kéo theo phương thẳng đứng để kiểm tra khối chuẩn đã ghép có vững chắc không.</w:t>
      </w:r>
      <w:r w:rsidRPr="009418DC">
        <w:rPr>
          <w:rFonts w:ascii="Times New Roman" w:hAnsi="Times New Roman" w:cs="Times New Roman"/>
          <w:sz w:val="24"/>
        </w:rPr>
        <w:br/>
        <w:t xml:space="preserve">c. </w:t>
      </w:r>
      <w:r w:rsidRPr="009418DC">
        <w:rPr>
          <w:rFonts w:ascii="Times New Roman" w:hAnsi="Times New Roman" w:cs="Times New Roman"/>
          <w:sz w:val="24"/>
        </w:rPr>
        <w:t>在垂直方向施以拉力，以检查块规是否结合稳固。</w:t>
      </w:r>
    </w:p>
    <w:p w14:paraId="6B3E0478"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d. Nhẹ nhàng trượt các khối chuẩn, để hai khối chuẩn chồng đều và khít sát.</w:t>
      </w:r>
      <w:r w:rsidRPr="009418DC">
        <w:rPr>
          <w:rFonts w:ascii="Times New Roman" w:hAnsi="Times New Roman" w:cs="Times New Roman"/>
          <w:sz w:val="24"/>
        </w:rPr>
        <w:br/>
        <w:t xml:space="preserve">d. </w:t>
      </w:r>
      <w:r w:rsidRPr="009418DC">
        <w:rPr>
          <w:rFonts w:ascii="Times New Roman" w:hAnsi="Times New Roman" w:cs="Times New Roman"/>
          <w:sz w:val="24"/>
        </w:rPr>
        <w:t>轻轻移滑块规，使两片块规整齐重叠密结。</w:t>
      </w:r>
    </w:p>
    <w:p w14:paraId="453E714B" w14:textId="77777777" w:rsidR="009418DC" w:rsidRPr="009418DC" w:rsidRDefault="009418DC" w:rsidP="009418DC">
      <w:pPr>
        <w:numPr>
          <w:ilvl w:val="0"/>
          <w:numId w:val="24"/>
        </w:numPr>
        <w:rPr>
          <w:rFonts w:ascii="Times New Roman" w:hAnsi="Times New Roman" w:cs="Times New Roman"/>
          <w:sz w:val="24"/>
        </w:rPr>
      </w:pPr>
      <w:r w:rsidRPr="009418DC">
        <w:rPr>
          <w:rFonts w:ascii="Times New Roman" w:hAnsi="Times New Roman" w:cs="Times New Roman"/>
          <w:sz w:val="24"/>
        </w:rPr>
        <w:t xml:space="preserve">Bảo dưỡng: </w:t>
      </w:r>
    </w:p>
    <w:p w14:paraId="078D3446" w14:textId="77777777" w:rsidR="009418DC" w:rsidRPr="009418DC" w:rsidRDefault="009418DC" w:rsidP="009418DC">
      <w:pPr>
        <w:ind w:left="720"/>
        <w:rPr>
          <w:rFonts w:ascii="Times New Roman" w:hAnsi="Times New Roman" w:cs="Times New Roman"/>
          <w:sz w:val="24"/>
        </w:rPr>
      </w:pPr>
      <w:r w:rsidRPr="009418DC">
        <w:rPr>
          <w:rFonts w:ascii="Times New Roman" w:hAnsi="Times New Roman" w:cs="Times New Roman"/>
          <w:sz w:val="24"/>
        </w:rPr>
        <w:t>保养：</w:t>
      </w:r>
      <w:r w:rsidRPr="009418DC">
        <w:rPr>
          <w:rFonts w:ascii="Times New Roman" w:hAnsi="Times New Roman" w:cs="Times New Roman"/>
          <w:sz w:val="24"/>
        </w:rPr>
        <w:t xml:space="preserve"> </w:t>
      </w:r>
    </w:p>
    <w:p w14:paraId="4F1B15BB"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6.1 Các lưu ý chung:</w:t>
      </w:r>
      <w:r w:rsidRPr="009418DC">
        <w:rPr>
          <w:rFonts w:ascii="Times New Roman" w:hAnsi="Times New Roman" w:cs="Times New Roman"/>
          <w:sz w:val="24"/>
        </w:rPr>
        <w:br/>
      </w:r>
      <w:r w:rsidRPr="009418DC">
        <w:rPr>
          <w:rFonts w:ascii="Times New Roman" w:hAnsi="Times New Roman" w:cs="Times New Roman"/>
          <w:sz w:val="24"/>
        </w:rPr>
        <w:lastRenderedPageBreak/>
        <w:t xml:space="preserve">6.1 </w:t>
      </w:r>
      <w:r w:rsidRPr="009418DC">
        <w:rPr>
          <w:rFonts w:ascii="Times New Roman" w:hAnsi="Times New Roman" w:cs="Times New Roman"/>
          <w:sz w:val="24"/>
        </w:rPr>
        <w:t>一般注意事项：</w:t>
      </w:r>
    </w:p>
    <w:p w14:paraId="5D1D7887"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6.1.1 Khối chuẩn phải được cất trong hộp, nắp hộp phải đậy kín và đặt nơi mát, khô ráo.</w:t>
      </w:r>
      <w:r w:rsidRPr="009418DC">
        <w:rPr>
          <w:rFonts w:ascii="Times New Roman" w:hAnsi="Times New Roman" w:cs="Times New Roman"/>
          <w:sz w:val="24"/>
        </w:rPr>
        <w:br/>
        <w:t xml:space="preserve">6.1.1 </w:t>
      </w:r>
      <w:r w:rsidRPr="009418DC">
        <w:rPr>
          <w:rFonts w:ascii="Times New Roman" w:hAnsi="Times New Roman" w:cs="Times New Roman"/>
          <w:sz w:val="24"/>
        </w:rPr>
        <w:t>块规要存放于盒内，盒盖必须封紧，并存放于阴凉干燥处。</w:t>
      </w:r>
    </w:p>
    <w:p w14:paraId="4EA5CBD4"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6.1.2 Khi sử dụng, tránh bụi và cẩn thận tránh từ hóa, để kim loại không hút vào mặt tiếp xúc của khối chuẩn.</w:t>
      </w:r>
      <w:r w:rsidRPr="009418DC">
        <w:rPr>
          <w:rFonts w:ascii="Times New Roman" w:hAnsi="Times New Roman" w:cs="Times New Roman"/>
          <w:sz w:val="24"/>
        </w:rPr>
        <w:br/>
        <w:t xml:space="preserve">6.1.2 </w:t>
      </w:r>
      <w:r w:rsidRPr="009418DC">
        <w:rPr>
          <w:rFonts w:ascii="Times New Roman" w:hAnsi="Times New Roman" w:cs="Times New Roman"/>
          <w:sz w:val="24"/>
        </w:rPr>
        <w:t>使用时，应避免灰尘，慎防磁化，以免金属吸附于块规接触面之间。</w:t>
      </w:r>
    </w:p>
    <w:p w14:paraId="4989565D"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6.1.3 Tránh tay tiếp xúc trực tiếp với bề mặt khối chuẩn để ngăn mồ hôi và dầu bám lại.</w:t>
      </w:r>
      <w:r w:rsidRPr="009418DC">
        <w:rPr>
          <w:rFonts w:ascii="Times New Roman" w:hAnsi="Times New Roman" w:cs="Times New Roman"/>
          <w:sz w:val="24"/>
        </w:rPr>
        <w:br/>
        <w:t xml:space="preserve">6.1.3 </w:t>
      </w:r>
      <w:r w:rsidRPr="009418DC">
        <w:rPr>
          <w:rFonts w:ascii="Times New Roman" w:hAnsi="Times New Roman" w:cs="Times New Roman"/>
          <w:sz w:val="24"/>
        </w:rPr>
        <w:t>避免手接触块规表面，以防汗酸或油污残留。</w:t>
      </w:r>
    </w:p>
    <w:p w14:paraId="34C2F92A"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6.2 Chuẩn bị trước khi sử dụng:</w:t>
      </w:r>
      <w:r w:rsidRPr="009418DC">
        <w:rPr>
          <w:rFonts w:ascii="Times New Roman" w:hAnsi="Times New Roman" w:cs="Times New Roman"/>
          <w:sz w:val="24"/>
        </w:rPr>
        <w:br/>
        <w:t xml:space="preserve">6.2 </w:t>
      </w:r>
      <w:r w:rsidRPr="009418DC">
        <w:rPr>
          <w:rFonts w:ascii="Times New Roman" w:hAnsi="Times New Roman" w:cs="Times New Roman"/>
          <w:sz w:val="24"/>
        </w:rPr>
        <w:t>使用前的准备工作：</w:t>
      </w:r>
    </w:p>
    <w:p w14:paraId="36DD8FC2"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6.2.1 Chọn kích thước cần dùng, lấy khối chuẩn ra. Kiểm tra kỹ xem có ba via, xước, gỉ sét hay không; nếu có bất kỳ trường hợp nào, không sử dụng.</w:t>
      </w:r>
      <w:r w:rsidRPr="009418DC">
        <w:rPr>
          <w:rFonts w:ascii="Times New Roman" w:hAnsi="Times New Roman" w:cs="Times New Roman"/>
          <w:sz w:val="24"/>
        </w:rPr>
        <w:br/>
        <w:t xml:space="preserve">6.2.1 </w:t>
      </w:r>
      <w:r w:rsidRPr="009418DC">
        <w:rPr>
          <w:rFonts w:ascii="Times New Roman" w:hAnsi="Times New Roman" w:cs="Times New Roman"/>
          <w:sz w:val="24"/>
        </w:rPr>
        <w:t>选择需要的尺寸，取出块规。仔细检查是否有毛边、划痕、锈蚀等，出现以上任一情况的块规均不能使用。</w:t>
      </w:r>
    </w:p>
    <w:p w14:paraId="6CE0D499"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6.2.2 Dầu mỡ trên khối chuẩn phải được lau sạch bằng giấy không xơ thấm cồn hoặc dung dịch tẩy rửa. Loại bỏ vụn kim loại và bụi để tránh xước bề mặt.</w:t>
      </w:r>
      <w:r w:rsidRPr="009418DC">
        <w:rPr>
          <w:rFonts w:ascii="Times New Roman" w:hAnsi="Times New Roman" w:cs="Times New Roman"/>
          <w:sz w:val="24"/>
        </w:rPr>
        <w:br/>
        <w:t xml:space="preserve">6.2.2 </w:t>
      </w:r>
      <w:r w:rsidRPr="009418DC">
        <w:rPr>
          <w:rFonts w:ascii="Times New Roman" w:hAnsi="Times New Roman" w:cs="Times New Roman"/>
          <w:sz w:val="24"/>
        </w:rPr>
        <w:t>块规上的油脂应以无絮纸沾酒精或去污油清洗拭净，并清除金属屑、灰尘，以免刮伤表面。</w:t>
      </w:r>
    </w:p>
    <w:p w14:paraId="0848EA98"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6.2.3 Khi sử dụng, nên trải đệm mềm dưới đáy để tránh khối chuẩn rơi gây hư hỏng.</w:t>
      </w:r>
      <w:r w:rsidRPr="009418DC">
        <w:rPr>
          <w:rFonts w:ascii="Times New Roman" w:hAnsi="Times New Roman" w:cs="Times New Roman"/>
          <w:sz w:val="24"/>
        </w:rPr>
        <w:br/>
        <w:t xml:space="preserve">6.2.3 </w:t>
      </w:r>
      <w:r w:rsidRPr="009418DC">
        <w:rPr>
          <w:rFonts w:ascii="Times New Roman" w:hAnsi="Times New Roman" w:cs="Times New Roman"/>
          <w:sz w:val="24"/>
        </w:rPr>
        <w:t>使用时，应尽可能在底面铺上软垫，以免块规摔落损伤。</w:t>
      </w:r>
    </w:p>
    <w:p w14:paraId="705C8A2E"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lastRenderedPageBreak/>
        <w:t>6.2.4 Mỗi lần sử dụng, không nên cầm nhiều khối chuẩn cùng lúc, tránh va chạm gây hư hỏng.</w:t>
      </w:r>
      <w:r w:rsidRPr="009418DC">
        <w:rPr>
          <w:rFonts w:ascii="Times New Roman" w:hAnsi="Times New Roman" w:cs="Times New Roman"/>
          <w:sz w:val="24"/>
        </w:rPr>
        <w:br/>
        <w:t xml:space="preserve">6.2.4 </w:t>
      </w:r>
      <w:r w:rsidRPr="009418DC">
        <w:rPr>
          <w:rFonts w:ascii="Times New Roman" w:hAnsi="Times New Roman" w:cs="Times New Roman"/>
          <w:sz w:val="24"/>
        </w:rPr>
        <w:t>每次使用时，不可一次抓取多个块规，以免块规之间发生碰撞而损伤。</w:t>
      </w:r>
    </w:p>
    <w:p w14:paraId="292DF30F"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6.3 Lưu ý khi sử dụng:</w:t>
      </w:r>
      <w:r w:rsidRPr="009418DC">
        <w:rPr>
          <w:rFonts w:ascii="Times New Roman" w:hAnsi="Times New Roman" w:cs="Times New Roman"/>
          <w:sz w:val="24"/>
        </w:rPr>
        <w:br/>
        <w:t xml:space="preserve">6.3 </w:t>
      </w:r>
      <w:r w:rsidRPr="009418DC">
        <w:rPr>
          <w:rFonts w:ascii="Times New Roman" w:hAnsi="Times New Roman" w:cs="Times New Roman"/>
          <w:sz w:val="24"/>
        </w:rPr>
        <w:t>使用时的注意事项：</w:t>
      </w:r>
    </w:p>
    <w:p w14:paraId="62D25319"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6.3.1 Tránh tay chạm vào hai đầu bề mặt đo chính xác của khối chuẩn, để ngăn mồ hôi gây gỉ. Tốt nhất nên đeo găng tay và dùng kẹp mềm.</w:t>
      </w:r>
      <w:r w:rsidRPr="009418DC">
        <w:rPr>
          <w:rFonts w:ascii="Times New Roman" w:hAnsi="Times New Roman" w:cs="Times New Roman"/>
          <w:sz w:val="24"/>
        </w:rPr>
        <w:br/>
        <w:t xml:space="preserve">6.3.1 </w:t>
      </w:r>
      <w:r w:rsidRPr="009418DC">
        <w:rPr>
          <w:rFonts w:ascii="Times New Roman" w:hAnsi="Times New Roman" w:cs="Times New Roman"/>
          <w:sz w:val="24"/>
        </w:rPr>
        <w:t>避免手触摸块规两端精测面，以防汗水造成块规锈蚀。最好戴手套，用软头夹子取用。</w:t>
      </w:r>
    </w:p>
    <w:p w14:paraId="39CADF51"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6.3.2 Giữ nhiệt độ phòng ổn định; không cầm khối chuẩn quá lâu để tránh nhiệt độ cơ thể ảnh hưởng đến độ chính xác.</w:t>
      </w:r>
      <w:r w:rsidRPr="009418DC">
        <w:rPr>
          <w:rFonts w:ascii="Times New Roman" w:hAnsi="Times New Roman" w:cs="Times New Roman"/>
          <w:sz w:val="24"/>
        </w:rPr>
        <w:br/>
        <w:t xml:space="preserve">6.3.2 </w:t>
      </w:r>
      <w:r w:rsidRPr="009418DC">
        <w:rPr>
          <w:rFonts w:ascii="Times New Roman" w:hAnsi="Times New Roman" w:cs="Times New Roman"/>
          <w:sz w:val="24"/>
        </w:rPr>
        <w:t>注意室温的维持，块规不可握持过久，以免体温影响块规精度。</w:t>
      </w:r>
    </w:p>
    <w:p w14:paraId="36E5FC38"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6.3.3 Khi ghép khối chuẩn, nếu ghép thất bại, không khít, chắc chắn có bụi hoặc dầu, phải lau sạch bằng giấy không xơ. Không dùng lực ép mạnh để ghép.</w:t>
      </w:r>
      <w:r w:rsidRPr="009418DC">
        <w:rPr>
          <w:rFonts w:ascii="Times New Roman" w:hAnsi="Times New Roman" w:cs="Times New Roman"/>
          <w:sz w:val="24"/>
        </w:rPr>
        <w:br/>
        <w:t xml:space="preserve">6.3.3 </w:t>
      </w:r>
      <w:r w:rsidRPr="009418DC">
        <w:rPr>
          <w:rFonts w:ascii="Times New Roman" w:hAnsi="Times New Roman" w:cs="Times New Roman"/>
          <w:sz w:val="24"/>
        </w:rPr>
        <w:t>块规组合时，若组合失败，无法密结，则其间必定夹有灰尘或油渍，必须以无絮纸拭净，不可强行加压结合。</w:t>
      </w:r>
    </w:p>
    <w:p w14:paraId="3009C95C" w14:textId="77777777" w:rsidR="009418DC" w:rsidRPr="009418DC" w:rsidRDefault="009418DC" w:rsidP="009418DC">
      <w:pPr>
        <w:rPr>
          <w:rFonts w:ascii="Times New Roman" w:hAnsi="Times New Roman" w:cs="Times New Roman"/>
          <w:sz w:val="24"/>
        </w:rPr>
      </w:pPr>
      <w:r w:rsidRPr="009418DC">
        <w:rPr>
          <w:rFonts w:ascii="Times New Roman" w:hAnsi="Times New Roman" w:cs="Times New Roman"/>
          <w:sz w:val="24"/>
        </w:rPr>
        <w:t>6.4 Bảo dưỡng sau khi sử dụng:</w:t>
      </w:r>
      <w:r w:rsidRPr="009418DC">
        <w:rPr>
          <w:rFonts w:ascii="Times New Roman" w:hAnsi="Times New Roman" w:cs="Times New Roman"/>
          <w:sz w:val="24"/>
        </w:rPr>
        <w:br/>
        <w:t xml:space="preserve">6.4 </w:t>
      </w:r>
      <w:r w:rsidRPr="009418DC">
        <w:rPr>
          <w:rFonts w:ascii="Times New Roman" w:hAnsi="Times New Roman" w:cs="Times New Roman"/>
          <w:sz w:val="24"/>
        </w:rPr>
        <w:t>使用后的维护：</w:t>
      </w:r>
    </w:p>
    <w:p w14:paraId="027EA02C" w14:textId="77777777" w:rsidR="009418DC" w:rsidRDefault="009418DC" w:rsidP="009418DC">
      <w:pPr>
        <w:rPr>
          <w:rFonts w:ascii="Times New Roman" w:hAnsi="Times New Roman" w:cs="Times New Roman"/>
          <w:sz w:val="24"/>
        </w:rPr>
      </w:pPr>
      <w:r w:rsidRPr="009418DC">
        <w:rPr>
          <w:rFonts w:ascii="Times New Roman" w:hAnsi="Times New Roman" w:cs="Times New Roman"/>
          <w:sz w:val="24"/>
        </w:rPr>
        <w:t>6.4.1 Sau khi đo xong, ngay lập tức tách các khối chuẩn ra, tránh để khít quá lâu khiến lực dính tăng, khó tách, phải dùng lực mạnh sẽ làm hư khối chuẩn.</w:t>
      </w:r>
      <w:r w:rsidRPr="009418DC">
        <w:rPr>
          <w:rFonts w:ascii="Times New Roman" w:hAnsi="Times New Roman" w:cs="Times New Roman"/>
          <w:sz w:val="24"/>
        </w:rPr>
        <w:br/>
        <w:t xml:space="preserve">6.4.1 </w:t>
      </w:r>
      <w:r w:rsidRPr="009418DC">
        <w:rPr>
          <w:rFonts w:ascii="Times New Roman" w:hAnsi="Times New Roman" w:cs="Times New Roman"/>
          <w:sz w:val="24"/>
        </w:rPr>
        <w:t>度量完毕，应立即将块规分开，以免密结太久而使密结黏合力加大，不易分离，则只好以强制方法分离，会损伤块规。</w:t>
      </w:r>
    </w:p>
    <w:p w14:paraId="330EC4D3" w14:textId="77777777" w:rsidR="009418DC" w:rsidRPr="009418DC" w:rsidRDefault="009418DC" w:rsidP="009418DC">
      <w:pPr>
        <w:spacing w:after="0"/>
        <w:rPr>
          <w:rFonts w:ascii="Times New Roman" w:hAnsi="Times New Roman" w:cs="Times New Roman"/>
          <w:sz w:val="24"/>
        </w:rPr>
      </w:pPr>
      <w:r w:rsidRPr="009418DC">
        <w:rPr>
          <w:rFonts w:ascii="Times New Roman" w:hAnsi="Times New Roman" w:cs="Times New Roman"/>
          <w:sz w:val="24"/>
        </w:rPr>
        <w:t>6.4.2 Sau khi sử dụng khối chuẩn, nên dùng dung môi như tetrachlorethan, dầu hỏa hoặc dung dịch tẩy rửa để làm sạch, sau đó bôi dầu chống gỉ hoặc vaselin, rồi cất vào hộp.</w:t>
      </w:r>
      <w:r w:rsidRPr="009418DC">
        <w:rPr>
          <w:rFonts w:ascii="Times New Roman" w:hAnsi="Times New Roman" w:cs="Times New Roman"/>
          <w:sz w:val="24"/>
        </w:rPr>
        <w:br/>
      </w:r>
      <w:r w:rsidRPr="009418DC">
        <w:rPr>
          <w:rFonts w:ascii="Times New Roman" w:hAnsi="Times New Roman" w:cs="Times New Roman"/>
          <w:sz w:val="24"/>
        </w:rPr>
        <w:lastRenderedPageBreak/>
        <w:t xml:space="preserve">6.4.2 </w:t>
      </w:r>
      <w:r w:rsidRPr="009418DC">
        <w:rPr>
          <w:rFonts w:ascii="Times New Roman" w:hAnsi="Times New Roman" w:cs="Times New Roman"/>
          <w:sz w:val="24"/>
        </w:rPr>
        <w:t>块规使用后，应以四氧化碳、煤油或去渍油等溶剂清洗，再涂上防锈油或凡士林油脂，放入盒内保存。</w:t>
      </w:r>
    </w:p>
    <w:p w14:paraId="58A18EBE" w14:textId="77777777" w:rsidR="009418DC" w:rsidRPr="009418DC" w:rsidRDefault="009418DC" w:rsidP="009418DC">
      <w:pPr>
        <w:numPr>
          <w:ilvl w:val="0"/>
          <w:numId w:val="25"/>
        </w:numPr>
        <w:spacing w:after="0"/>
        <w:rPr>
          <w:rFonts w:ascii="Times New Roman" w:hAnsi="Times New Roman" w:cs="Times New Roman"/>
          <w:sz w:val="24"/>
        </w:rPr>
      </w:pPr>
      <w:r w:rsidRPr="009418DC">
        <w:rPr>
          <w:rFonts w:ascii="Times New Roman" w:hAnsi="Times New Roman" w:cs="Times New Roman"/>
          <w:sz w:val="24"/>
        </w:rPr>
        <w:t xml:space="preserve">Hiệu chuẩn: </w:t>
      </w:r>
    </w:p>
    <w:p w14:paraId="48EE02CA" w14:textId="77777777" w:rsidR="009418DC" w:rsidRPr="009418DC" w:rsidRDefault="009418DC" w:rsidP="009418DC">
      <w:pPr>
        <w:spacing w:after="0"/>
        <w:ind w:left="720"/>
        <w:rPr>
          <w:rFonts w:ascii="Times New Roman" w:hAnsi="Times New Roman" w:cs="Times New Roman"/>
          <w:sz w:val="24"/>
        </w:rPr>
      </w:pPr>
      <w:r w:rsidRPr="009418DC">
        <w:rPr>
          <w:rFonts w:ascii="Times New Roman" w:hAnsi="Times New Roman" w:cs="Times New Roman"/>
          <w:sz w:val="24"/>
        </w:rPr>
        <w:t>校验：</w:t>
      </w:r>
      <w:r w:rsidRPr="009418DC">
        <w:rPr>
          <w:rFonts w:ascii="Times New Roman" w:hAnsi="Times New Roman" w:cs="Times New Roman"/>
          <w:sz w:val="24"/>
        </w:rPr>
        <w:t xml:space="preserve"> </w:t>
      </w:r>
    </w:p>
    <w:p w14:paraId="6DEDCB35" w14:textId="77777777" w:rsidR="009418DC" w:rsidRPr="009418DC" w:rsidRDefault="009418DC" w:rsidP="009418DC">
      <w:pPr>
        <w:spacing w:after="0"/>
        <w:rPr>
          <w:rFonts w:ascii="Times New Roman" w:hAnsi="Times New Roman" w:cs="Times New Roman"/>
          <w:sz w:val="24"/>
        </w:rPr>
      </w:pPr>
      <w:r w:rsidRPr="009418DC">
        <w:rPr>
          <w:rFonts w:ascii="Times New Roman" w:hAnsi="Times New Roman" w:cs="Times New Roman"/>
          <w:sz w:val="24"/>
        </w:rPr>
        <w:t>7.1 Chu kỳ: một năm</w:t>
      </w:r>
      <w:r w:rsidRPr="009418DC">
        <w:rPr>
          <w:rFonts w:ascii="Times New Roman" w:hAnsi="Times New Roman" w:cs="Times New Roman"/>
          <w:sz w:val="24"/>
        </w:rPr>
        <w:br/>
        <w:t xml:space="preserve">7.1 </w:t>
      </w:r>
      <w:r w:rsidRPr="009418DC">
        <w:rPr>
          <w:rFonts w:ascii="Times New Roman" w:hAnsi="Times New Roman" w:cs="Times New Roman"/>
          <w:sz w:val="24"/>
        </w:rPr>
        <w:t>周期：一年</w:t>
      </w:r>
    </w:p>
    <w:p w14:paraId="5699A990" w14:textId="77777777" w:rsidR="009418DC" w:rsidRPr="009418DC" w:rsidRDefault="009418DC" w:rsidP="009418DC">
      <w:pPr>
        <w:spacing w:after="0"/>
        <w:rPr>
          <w:rFonts w:ascii="Times New Roman" w:hAnsi="Times New Roman" w:cs="Times New Roman"/>
          <w:sz w:val="24"/>
        </w:rPr>
      </w:pPr>
      <w:r w:rsidRPr="009418DC">
        <w:rPr>
          <w:rFonts w:ascii="Times New Roman" w:hAnsi="Times New Roman" w:cs="Times New Roman"/>
          <w:sz w:val="24"/>
        </w:rPr>
        <w:t>7.2 Phương pháp hiệu chuẩn: hiệu chuẩn bên ngoài; kết quả hiệu chuẩn phải kèm theo báo cáo hiệu chuẩn.</w:t>
      </w:r>
      <w:r w:rsidRPr="009418DC">
        <w:rPr>
          <w:rFonts w:ascii="Times New Roman" w:hAnsi="Times New Roman" w:cs="Times New Roman"/>
          <w:sz w:val="24"/>
        </w:rPr>
        <w:br/>
        <w:t xml:space="preserve">7.2 </w:t>
      </w:r>
      <w:r w:rsidRPr="009418DC">
        <w:rPr>
          <w:rFonts w:ascii="Times New Roman" w:hAnsi="Times New Roman" w:cs="Times New Roman"/>
          <w:sz w:val="24"/>
        </w:rPr>
        <w:t>校验方式：外校，校正结果须附校验报告。</w:t>
      </w:r>
    </w:p>
    <w:p w14:paraId="600AD626" w14:textId="77777777" w:rsidR="009418DC" w:rsidRPr="009418DC" w:rsidRDefault="009418DC" w:rsidP="009418DC">
      <w:pPr>
        <w:spacing w:after="0"/>
        <w:rPr>
          <w:rFonts w:ascii="Times New Roman" w:hAnsi="Times New Roman" w:cs="Times New Roman"/>
          <w:sz w:val="24"/>
        </w:rPr>
      </w:pPr>
      <w:r w:rsidRPr="009418DC">
        <w:rPr>
          <w:rFonts w:ascii="Times New Roman" w:hAnsi="Times New Roman" w:cs="Times New Roman"/>
          <w:sz w:val="24"/>
        </w:rPr>
        <w:t>7.3 Mức chấp nhận: ±0,0009 mm</w:t>
      </w:r>
      <w:r w:rsidRPr="009418DC">
        <w:rPr>
          <w:rFonts w:ascii="Times New Roman" w:hAnsi="Times New Roman" w:cs="Times New Roman"/>
          <w:sz w:val="24"/>
        </w:rPr>
        <w:br/>
        <w:t xml:space="preserve">7.3 </w:t>
      </w:r>
      <w:r w:rsidRPr="009418DC">
        <w:rPr>
          <w:rFonts w:ascii="Times New Roman" w:hAnsi="Times New Roman" w:cs="Times New Roman"/>
          <w:sz w:val="24"/>
        </w:rPr>
        <w:t>允许水准：</w:t>
      </w:r>
      <w:r w:rsidRPr="009418DC">
        <w:rPr>
          <w:rFonts w:ascii="Times New Roman" w:hAnsi="Times New Roman" w:cs="Times New Roman"/>
          <w:sz w:val="24"/>
        </w:rPr>
        <w:t>±0.0009mm</w:t>
      </w:r>
    </w:p>
    <w:p w14:paraId="1AC64BAB" w14:textId="77777777" w:rsidR="009418DC" w:rsidRPr="009418DC" w:rsidRDefault="009418DC" w:rsidP="009418DC">
      <w:pPr>
        <w:spacing w:after="0"/>
        <w:rPr>
          <w:rFonts w:ascii="Times New Roman" w:hAnsi="Times New Roman" w:cs="Times New Roman"/>
          <w:sz w:val="24"/>
        </w:rPr>
      </w:pPr>
      <w:r w:rsidRPr="009418DC">
        <w:rPr>
          <w:rFonts w:ascii="Times New Roman" w:hAnsi="Times New Roman" w:cs="Times New Roman"/>
          <w:sz w:val="24"/>
        </w:rPr>
        <w:t>7.4 Ghi chép:</w:t>
      </w:r>
      <w:r w:rsidRPr="009418DC">
        <w:rPr>
          <w:rFonts w:ascii="Times New Roman" w:hAnsi="Times New Roman" w:cs="Times New Roman"/>
          <w:sz w:val="24"/>
        </w:rPr>
        <w:br/>
        <w:t>MF050 Bảng tổng quan thiết bị đo</w:t>
      </w:r>
      <w:r w:rsidRPr="009418DC">
        <w:rPr>
          <w:rFonts w:ascii="Times New Roman" w:hAnsi="Times New Roman" w:cs="Times New Roman"/>
          <w:sz w:val="24"/>
        </w:rPr>
        <w:br/>
        <w:t>MF051 Bảng ghi chép hiệu chuẩn thiết bị đo</w:t>
      </w:r>
      <w:r w:rsidRPr="009418DC">
        <w:rPr>
          <w:rFonts w:ascii="Times New Roman" w:hAnsi="Times New Roman" w:cs="Times New Roman"/>
          <w:sz w:val="24"/>
        </w:rPr>
        <w:br/>
        <w:t xml:space="preserve">7.4 </w:t>
      </w:r>
      <w:r w:rsidRPr="009418DC">
        <w:rPr>
          <w:rFonts w:ascii="Times New Roman" w:hAnsi="Times New Roman" w:cs="Times New Roman"/>
          <w:sz w:val="24"/>
        </w:rPr>
        <w:t>记录：</w:t>
      </w:r>
      <w:r w:rsidRPr="009418DC">
        <w:rPr>
          <w:rFonts w:ascii="Times New Roman" w:hAnsi="Times New Roman" w:cs="Times New Roman"/>
          <w:sz w:val="24"/>
        </w:rPr>
        <w:br/>
        <w:t xml:space="preserve">MF050 </w:t>
      </w:r>
      <w:r w:rsidRPr="009418DC">
        <w:rPr>
          <w:rFonts w:ascii="Times New Roman" w:hAnsi="Times New Roman" w:cs="Times New Roman"/>
          <w:sz w:val="24"/>
        </w:rPr>
        <w:t>测量设备总览表</w:t>
      </w:r>
      <w:r w:rsidRPr="009418DC">
        <w:rPr>
          <w:rFonts w:ascii="Times New Roman" w:hAnsi="Times New Roman" w:cs="Times New Roman"/>
          <w:sz w:val="24"/>
        </w:rPr>
        <w:br/>
        <w:t xml:space="preserve">MF051 </w:t>
      </w:r>
      <w:r w:rsidRPr="009418DC">
        <w:rPr>
          <w:rFonts w:ascii="Times New Roman" w:hAnsi="Times New Roman" w:cs="Times New Roman"/>
          <w:sz w:val="24"/>
        </w:rPr>
        <w:t>测量设备校正记录表</w:t>
      </w:r>
    </w:p>
    <w:p w14:paraId="001B5F44" w14:textId="77777777" w:rsidR="009418DC" w:rsidRPr="009418DC" w:rsidRDefault="009418DC" w:rsidP="009418DC">
      <w:pPr>
        <w:spacing w:after="0"/>
        <w:rPr>
          <w:rFonts w:ascii="Times New Roman" w:hAnsi="Times New Roman" w:cs="Times New Roman"/>
          <w:sz w:val="24"/>
        </w:rPr>
      </w:pPr>
    </w:p>
    <w:p w14:paraId="235F6F52" w14:textId="77777777" w:rsidR="009418DC" w:rsidRPr="009418DC" w:rsidRDefault="009418DC" w:rsidP="009418DC">
      <w:pPr>
        <w:rPr>
          <w:rFonts w:ascii="Times New Roman" w:hAnsi="Times New Roman" w:cs="Times New Roman"/>
          <w:sz w:val="24"/>
        </w:rPr>
      </w:pPr>
    </w:p>
    <w:p w14:paraId="0FF3E622" w14:textId="74C66EF1" w:rsidR="005A6184" w:rsidRPr="009418DC" w:rsidRDefault="005A6184" w:rsidP="009418DC">
      <w:pPr>
        <w:rPr>
          <w:rFonts w:ascii="Times New Roman" w:hAnsi="Times New Roman" w:cs="Times New Roman"/>
          <w:sz w:val="24"/>
        </w:rPr>
      </w:pPr>
    </w:p>
    <w:sectPr w:rsidR="005A6184" w:rsidRPr="009418DC"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E9303E" w:rsidRPr="00AB1AE6" w:rsidRDefault="00E9303E"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E9303E" w:rsidRPr="00AB1AE6" w:rsidRDefault="00E9303E"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E9303E" w:rsidRPr="00AB1AE6" w:rsidRDefault="00E9303E"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E9303E" w:rsidRPr="00AB1AE6" w:rsidRDefault="00E9303E"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E9303E" w:rsidRPr="00AB1AE6" w:rsidRDefault="00E9303E"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E9303E" w:rsidRPr="00AB1AE6" w:rsidRDefault="00E9303E"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E9303E" w:rsidRPr="00AB1AE6" w:rsidRDefault="00E9303E"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E9303E" w:rsidRPr="00AB1AE6" w:rsidRDefault="00E9303E"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E9303E" w:rsidRPr="00AB1AE6" w:rsidRDefault="00E9303E" w:rsidP="00AF79EB">
          <w:pPr>
            <w:pStyle w:val="Footer"/>
            <w:spacing w:beforeLines="50" w:before="120"/>
            <w:jc w:val="center"/>
            <w:rPr>
              <w:rFonts w:ascii="Times New Roman" w:hAnsi="Times New Roman" w:cs="Times New Roman"/>
              <w:b/>
              <w:bCs/>
            </w:rPr>
          </w:pPr>
        </w:p>
      </w:tc>
    </w:tr>
  </w:tbl>
  <w:p w14:paraId="1645CE7A" w14:textId="77777777" w:rsidR="00E9303E" w:rsidRDefault="00E9303E"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4B0B93F6" w:rsidR="00E9303E" w:rsidRPr="00AB1AE6" w:rsidRDefault="00E9303E"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E9303E" w:rsidRPr="00AB1AE6" w:rsidRDefault="00E9303E"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E9303E" w:rsidRPr="00AB1AE6" w:rsidRDefault="00E9303E"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E9303E" w:rsidRPr="00AB1AE6" w:rsidRDefault="00E9303E"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6618B9D3" w:rsidR="00E9303E" w:rsidRPr="00AB1AE6" w:rsidRDefault="009418DC" w:rsidP="00B2716A">
          <w:pPr>
            <w:pStyle w:val="Header"/>
            <w:rPr>
              <w:rFonts w:ascii="Times New Roman" w:hAnsi="Times New Roman" w:cs="Times New Roman"/>
              <w:b/>
              <w:bCs/>
              <w:sz w:val="20"/>
              <w:szCs w:val="20"/>
              <w:lang w:eastAsia="zh-TW"/>
            </w:rPr>
          </w:pPr>
          <w:r w:rsidRPr="009418DC">
            <w:rPr>
              <w:rFonts w:ascii="Times New Roman" w:hAnsi="Times New Roman" w:cs="Times New Roman"/>
              <w:b/>
              <w:bCs/>
              <w:sz w:val="20"/>
              <w:szCs w:val="20"/>
              <w:lang w:eastAsia="zh-TW"/>
            </w:rPr>
            <w:t>Hướng dẫn sử dụng, bảo dưỡng và hiệu chuẩn khối chuẩn</w:t>
          </w:r>
          <w:r w:rsidRPr="009418DC">
            <w:rPr>
              <w:rFonts w:ascii="Times New Roman" w:hAnsi="Times New Roman" w:cs="Times New Roman"/>
              <w:b/>
              <w:bCs/>
              <w:sz w:val="20"/>
              <w:szCs w:val="20"/>
              <w:lang w:eastAsia="zh-TW"/>
            </w:rPr>
            <w:br/>
          </w:r>
          <w:r w:rsidRPr="009418DC">
            <w:rPr>
              <w:rFonts w:ascii="Times New Roman" w:hAnsi="Times New Roman" w:cs="Times New Roman"/>
              <w:b/>
              <w:bCs/>
              <w:sz w:val="20"/>
              <w:szCs w:val="20"/>
              <w:lang w:eastAsia="zh-TW"/>
            </w:rPr>
            <w:t>塊規使用、保養、校正說明書</w:t>
          </w:r>
        </w:p>
      </w:tc>
      <w:tc>
        <w:tcPr>
          <w:tcW w:w="3052" w:type="dxa"/>
          <w:vMerge w:val="restart"/>
        </w:tcPr>
        <w:p w14:paraId="3D7A0E22" w14:textId="77777777" w:rsidR="00E9303E" w:rsidRPr="00AB1AE6" w:rsidRDefault="00E9303E"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E9303E" w:rsidRPr="00AB1AE6" w:rsidRDefault="00E9303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1B8C717A" w:rsidR="00E9303E" w:rsidRPr="00AB1AE6" w:rsidRDefault="00E9303E"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9418DC">
            <w:rPr>
              <w:rFonts w:ascii="Times New Roman" w:hAnsi="Times New Roman" w:cs="Times New Roman"/>
              <w:b/>
              <w:bCs/>
              <w:sz w:val="20"/>
              <w:szCs w:val="20"/>
            </w:rPr>
            <w:t>18</w:t>
          </w:r>
        </w:p>
      </w:tc>
      <w:tc>
        <w:tcPr>
          <w:tcW w:w="2014" w:type="dxa"/>
          <w:tcBorders>
            <w:left w:val="single" w:sz="4" w:space="0" w:color="auto"/>
          </w:tcBorders>
          <w:vAlign w:val="center"/>
        </w:tcPr>
        <w:p w14:paraId="402FD2A5" w14:textId="77777777" w:rsidR="00E9303E" w:rsidRPr="00AB1AE6" w:rsidRDefault="00E9303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E9303E" w:rsidRPr="00AB1AE6" w:rsidRDefault="00E9303E"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E9303E" w:rsidRPr="00AB1AE6" w:rsidRDefault="00E9303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E9303E" w:rsidRPr="00CF739F" w:rsidRDefault="00E9303E" w:rsidP="001C52F5">
          <w:pPr>
            <w:pStyle w:val="Header"/>
            <w:rPr>
              <w:rFonts w:ascii="Times New Roman" w:hAnsi="Times New Roman" w:cs="Times New Roman"/>
              <w:b/>
              <w:bCs/>
              <w:color w:val="FF0000"/>
              <w:sz w:val="20"/>
              <w:szCs w:val="20"/>
              <w:lang w:eastAsia="zh-TW"/>
            </w:rPr>
          </w:pPr>
          <w:r w:rsidRPr="00CF739F">
            <w:rPr>
              <w:rFonts w:ascii="Times New Roman" w:hAnsi="Times New Roman" w:cs="Times New Roman"/>
              <w:b/>
              <w:bCs/>
              <w:color w:val="FF0000"/>
              <w:sz w:val="20"/>
              <w:szCs w:val="20"/>
            </w:rPr>
            <w:t>20</w:t>
          </w:r>
          <w:r w:rsidRPr="00CF739F">
            <w:rPr>
              <w:rFonts w:ascii="Times New Roman" w:eastAsia="DengXian" w:hAnsi="Times New Roman" w:cs="Times New Roman"/>
              <w:b/>
              <w:bCs/>
              <w:color w:val="FF0000"/>
              <w:sz w:val="20"/>
              <w:szCs w:val="20"/>
            </w:rPr>
            <w:t>25</w:t>
          </w:r>
          <w:r w:rsidRPr="00CF739F">
            <w:rPr>
              <w:rFonts w:ascii="Times New Roman" w:hAnsi="Times New Roman" w:cs="Times New Roman"/>
              <w:b/>
              <w:bCs/>
              <w:color w:val="FF0000"/>
              <w:sz w:val="20"/>
              <w:szCs w:val="20"/>
            </w:rPr>
            <w:t>/11/18</w:t>
          </w:r>
        </w:p>
      </w:tc>
      <w:tc>
        <w:tcPr>
          <w:tcW w:w="2014" w:type="dxa"/>
          <w:tcBorders>
            <w:left w:val="single" w:sz="4" w:space="0" w:color="auto"/>
          </w:tcBorders>
          <w:vAlign w:val="center"/>
        </w:tcPr>
        <w:p w14:paraId="02B1D9DD" w14:textId="77777777" w:rsidR="00E9303E" w:rsidRPr="00AB1AE6" w:rsidRDefault="00E9303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3253C8FF" w:rsidR="00E9303E" w:rsidRPr="00E9303E" w:rsidRDefault="00E9303E"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9418DC">
            <w:rPr>
              <w:rFonts w:ascii="Times New Roman" w:hAnsi="Times New Roman" w:cs="Times New Roman"/>
              <w:b/>
              <w:bCs/>
              <w:sz w:val="20"/>
              <w:szCs w:val="20"/>
              <w:lang w:val="zh-CN" w:eastAsia="zh-TW"/>
            </w:rPr>
            <w:t>6</w:t>
          </w:r>
        </w:p>
      </w:tc>
      <w:tc>
        <w:tcPr>
          <w:tcW w:w="3052" w:type="dxa"/>
          <w:vMerge/>
        </w:tcPr>
        <w:p w14:paraId="3260ABC6" w14:textId="77777777" w:rsidR="00E9303E" w:rsidRPr="00AB1AE6" w:rsidRDefault="00E9303E"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E9303E" w:rsidRPr="00AB1AE6" w:rsidRDefault="00E9303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E9303E" w:rsidRPr="00CF739F" w:rsidRDefault="00E9303E" w:rsidP="001C52F5">
          <w:pPr>
            <w:pStyle w:val="Header"/>
            <w:rPr>
              <w:rFonts w:ascii="Times New Roman" w:hAnsi="Times New Roman" w:cs="Times New Roman"/>
              <w:b/>
              <w:bCs/>
              <w:color w:val="FF0000"/>
              <w:sz w:val="20"/>
              <w:szCs w:val="20"/>
              <w:lang w:eastAsia="zh-TW"/>
            </w:rPr>
          </w:pPr>
          <w:r w:rsidRPr="00CF739F">
            <w:rPr>
              <w:rFonts w:ascii="Times New Roman" w:hAnsi="Times New Roman" w:cs="Times New Roman"/>
              <w:b/>
              <w:bCs/>
              <w:color w:val="FF0000"/>
              <w:sz w:val="20"/>
              <w:szCs w:val="20"/>
            </w:rPr>
            <w:t>20</w:t>
          </w:r>
          <w:r w:rsidRPr="00CF739F">
            <w:rPr>
              <w:rFonts w:ascii="Times New Roman" w:eastAsia="DengXian" w:hAnsi="Times New Roman" w:cs="Times New Roman"/>
              <w:b/>
              <w:bCs/>
              <w:color w:val="FF0000"/>
              <w:sz w:val="20"/>
              <w:szCs w:val="20"/>
            </w:rPr>
            <w:t>25</w:t>
          </w:r>
          <w:r w:rsidRPr="00CF739F">
            <w:rPr>
              <w:rFonts w:ascii="Times New Roman" w:hAnsi="Times New Roman" w:cs="Times New Roman"/>
              <w:b/>
              <w:bCs/>
              <w:color w:val="FF0000"/>
              <w:sz w:val="20"/>
              <w:szCs w:val="20"/>
            </w:rPr>
            <w:t>/11/18</w:t>
          </w:r>
        </w:p>
      </w:tc>
      <w:tc>
        <w:tcPr>
          <w:tcW w:w="2014" w:type="dxa"/>
          <w:tcBorders>
            <w:left w:val="single" w:sz="4" w:space="0" w:color="auto"/>
          </w:tcBorders>
          <w:vAlign w:val="center"/>
        </w:tcPr>
        <w:p w14:paraId="476C0199" w14:textId="77777777" w:rsidR="00E9303E" w:rsidRPr="00AB1AE6" w:rsidRDefault="00E9303E"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E9303E" w:rsidRPr="00AB1AE6" w:rsidRDefault="00E9303E"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E9303E" w:rsidRPr="00AB1AE6" w:rsidRDefault="00E9303E" w:rsidP="001C52F5">
          <w:pPr>
            <w:pStyle w:val="Header"/>
            <w:rPr>
              <w:rFonts w:ascii="Times New Roman" w:hAnsi="Times New Roman" w:cs="Times New Roman"/>
              <w:b/>
              <w:bCs/>
              <w:sz w:val="20"/>
              <w:szCs w:val="20"/>
              <w:lang w:eastAsia="zh-TW"/>
            </w:rPr>
          </w:pPr>
          <w:r w:rsidRPr="00CF739F">
            <w:rPr>
              <w:rFonts w:ascii="Times New Roman" w:eastAsia="SimSun" w:hAnsi="Times New Roman" w:cs="Times New Roman"/>
              <w:b/>
              <w:bCs/>
              <w:color w:val="FF0000"/>
              <w:sz w:val="20"/>
              <w:szCs w:val="20"/>
            </w:rPr>
            <w:t>2025/11/18</w:t>
          </w:r>
        </w:p>
      </w:tc>
      <w:tc>
        <w:tcPr>
          <w:tcW w:w="3052" w:type="dxa"/>
          <w:vMerge/>
        </w:tcPr>
        <w:p w14:paraId="2938436C" w14:textId="77777777" w:rsidR="00E9303E" w:rsidRPr="00AB1AE6" w:rsidRDefault="00E9303E" w:rsidP="001C52F5">
          <w:pPr>
            <w:pStyle w:val="Header"/>
            <w:rPr>
              <w:rFonts w:ascii="Times New Roman" w:hAnsi="Times New Roman" w:cs="Times New Roman"/>
              <w:sz w:val="20"/>
              <w:szCs w:val="20"/>
              <w:lang w:eastAsia="zh-TW"/>
            </w:rPr>
          </w:pPr>
        </w:p>
      </w:tc>
    </w:tr>
  </w:tbl>
  <w:p w14:paraId="24F208F8" w14:textId="77777777" w:rsidR="00E9303E" w:rsidRPr="00AB1AE6" w:rsidRDefault="00E9303E"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11DE"/>
    <w:multiLevelType w:val="multilevel"/>
    <w:tmpl w:val="33AE0D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3"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4146F"/>
    <w:multiLevelType w:val="multilevel"/>
    <w:tmpl w:val="4BB0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D6AE5"/>
    <w:multiLevelType w:val="multilevel"/>
    <w:tmpl w:val="4C5CE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77A9E"/>
    <w:multiLevelType w:val="multilevel"/>
    <w:tmpl w:val="B2E0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F1DED"/>
    <w:multiLevelType w:val="multilevel"/>
    <w:tmpl w:val="824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3657E"/>
    <w:multiLevelType w:val="multilevel"/>
    <w:tmpl w:val="CB58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512077"/>
    <w:multiLevelType w:val="multilevel"/>
    <w:tmpl w:val="7E9C90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F0F35"/>
    <w:multiLevelType w:val="multilevel"/>
    <w:tmpl w:val="0ADAB0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EF4A29"/>
    <w:multiLevelType w:val="multilevel"/>
    <w:tmpl w:val="8E200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AD25AE"/>
    <w:multiLevelType w:val="multilevel"/>
    <w:tmpl w:val="958EFF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4FF1C74"/>
    <w:multiLevelType w:val="multilevel"/>
    <w:tmpl w:val="81C2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E6F94"/>
    <w:multiLevelType w:val="multilevel"/>
    <w:tmpl w:val="ADD8AAE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E412DF"/>
    <w:multiLevelType w:val="multilevel"/>
    <w:tmpl w:val="73805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5C3D0D"/>
    <w:multiLevelType w:val="hybridMultilevel"/>
    <w:tmpl w:val="A00A0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C861332"/>
    <w:multiLevelType w:val="multilevel"/>
    <w:tmpl w:val="1A70A4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0F2065"/>
    <w:multiLevelType w:val="multilevel"/>
    <w:tmpl w:val="12C8F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871EFE"/>
    <w:multiLevelType w:val="multilevel"/>
    <w:tmpl w:val="531A6A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8458C"/>
    <w:multiLevelType w:val="multilevel"/>
    <w:tmpl w:val="936871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868016">
    <w:abstractNumId w:val="2"/>
  </w:num>
  <w:num w:numId="2" w16cid:durableId="1676957855">
    <w:abstractNumId w:val="15"/>
  </w:num>
  <w:num w:numId="3" w16cid:durableId="1884361341">
    <w:abstractNumId w:val="0"/>
  </w:num>
  <w:num w:numId="4" w16cid:durableId="1286891698">
    <w:abstractNumId w:val="3"/>
  </w:num>
  <w:num w:numId="5" w16cid:durableId="65499682">
    <w:abstractNumId w:val="18"/>
  </w:num>
  <w:num w:numId="6" w16cid:durableId="604002765">
    <w:abstractNumId w:val="10"/>
  </w:num>
  <w:num w:numId="7" w16cid:durableId="1892616447">
    <w:abstractNumId w:val="20"/>
  </w:num>
  <w:num w:numId="8" w16cid:durableId="1338272170">
    <w:abstractNumId w:val="19"/>
  </w:num>
  <w:num w:numId="9" w16cid:durableId="1624966375">
    <w:abstractNumId w:val="5"/>
  </w:num>
  <w:num w:numId="10" w16cid:durableId="2068872402">
    <w:abstractNumId w:val="7"/>
  </w:num>
  <w:num w:numId="11" w16cid:durableId="1427918534">
    <w:abstractNumId w:val="13"/>
  </w:num>
  <w:num w:numId="12" w16cid:durableId="1126967374">
    <w:abstractNumId w:val="14"/>
  </w:num>
  <w:num w:numId="13" w16cid:durableId="844788973">
    <w:abstractNumId w:val="24"/>
  </w:num>
  <w:num w:numId="14" w16cid:durableId="1440444735">
    <w:abstractNumId w:val="22"/>
  </w:num>
  <w:num w:numId="15" w16cid:durableId="349793351">
    <w:abstractNumId w:val="17"/>
  </w:num>
  <w:num w:numId="16" w16cid:durableId="23872376">
    <w:abstractNumId w:val="9"/>
  </w:num>
  <w:num w:numId="17" w16cid:durableId="319045649">
    <w:abstractNumId w:val="4"/>
  </w:num>
  <w:num w:numId="18" w16cid:durableId="2134714191">
    <w:abstractNumId w:val="1"/>
  </w:num>
  <w:num w:numId="19" w16cid:durableId="805857784">
    <w:abstractNumId w:val="12"/>
  </w:num>
  <w:num w:numId="20" w16cid:durableId="292946328">
    <w:abstractNumId w:val="8"/>
  </w:num>
  <w:num w:numId="21" w16cid:durableId="1145973044">
    <w:abstractNumId w:val="6"/>
  </w:num>
  <w:num w:numId="22" w16cid:durableId="1720081563">
    <w:abstractNumId w:val="23"/>
  </w:num>
  <w:num w:numId="23" w16cid:durableId="667562159">
    <w:abstractNumId w:val="21"/>
  </w:num>
  <w:num w:numId="24" w16cid:durableId="147794604">
    <w:abstractNumId w:val="16"/>
  </w:num>
  <w:num w:numId="25" w16cid:durableId="3361557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0A2B23"/>
    <w:rsid w:val="00197882"/>
    <w:rsid w:val="00320628"/>
    <w:rsid w:val="00366236"/>
    <w:rsid w:val="003776C9"/>
    <w:rsid w:val="00385062"/>
    <w:rsid w:val="003D72A9"/>
    <w:rsid w:val="00474F4B"/>
    <w:rsid w:val="004B0195"/>
    <w:rsid w:val="005A6184"/>
    <w:rsid w:val="005D78FE"/>
    <w:rsid w:val="00715B04"/>
    <w:rsid w:val="007A5E14"/>
    <w:rsid w:val="00873404"/>
    <w:rsid w:val="009418DC"/>
    <w:rsid w:val="009C5463"/>
    <w:rsid w:val="009F34F7"/>
    <w:rsid w:val="00A00277"/>
    <w:rsid w:val="00A009DA"/>
    <w:rsid w:val="00A50873"/>
    <w:rsid w:val="00AD52C1"/>
    <w:rsid w:val="00B21877"/>
    <w:rsid w:val="00B2363F"/>
    <w:rsid w:val="00B2716A"/>
    <w:rsid w:val="00B81190"/>
    <w:rsid w:val="00BC211E"/>
    <w:rsid w:val="00BC310E"/>
    <w:rsid w:val="00C72B65"/>
    <w:rsid w:val="00CF739F"/>
    <w:rsid w:val="00E9303E"/>
    <w:rsid w:val="00FF14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776C9"/>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06680">
      <w:bodyDiv w:val="1"/>
      <w:marLeft w:val="0"/>
      <w:marRight w:val="0"/>
      <w:marTop w:val="0"/>
      <w:marBottom w:val="0"/>
      <w:divBdr>
        <w:top w:val="none" w:sz="0" w:space="0" w:color="auto"/>
        <w:left w:val="none" w:sz="0" w:space="0" w:color="auto"/>
        <w:bottom w:val="none" w:sz="0" w:space="0" w:color="auto"/>
        <w:right w:val="none" w:sz="0" w:space="0" w:color="auto"/>
      </w:divBdr>
    </w:div>
    <w:div w:id="24798418">
      <w:bodyDiv w:val="1"/>
      <w:marLeft w:val="0"/>
      <w:marRight w:val="0"/>
      <w:marTop w:val="0"/>
      <w:marBottom w:val="0"/>
      <w:divBdr>
        <w:top w:val="none" w:sz="0" w:space="0" w:color="auto"/>
        <w:left w:val="none" w:sz="0" w:space="0" w:color="auto"/>
        <w:bottom w:val="none" w:sz="0" w:space="0" w:color="auto"/>
        <w:right w:val="none" w:sz="0" w:space="0" w:color="auto"/>
      </w:divBdr>
    </w:div>
    <w:div w:id="32922385">
      <w:bodyDiv w:val="1"/>
      <w:marLeft w:val="0"/>
      <w:marRight w:val="0"/>
      <w:marTop w:val="0"/>
      <w:marBottom w:val="0"/>
      <w:divBdr>
        <w:top w:val="none" w:sz="0" w:space="0" w:color="auto"/>
        <w:left w:val="none" w:sz="0" w:space="0" w:color="auto"/>
        <w:bottom w:val="none" w:sz="0" w:space="0" w:color="auto"/>
        <w:right w:val="none" w:sz="0" w:space="0" w:color="auto"/>
      </w:divBdr>
    </w:div>
    <w:div w:id="36201745">
      <w:bodyDiv w:val="1"/>
      <w:marLeft w:val="0"/>
      <w:marRight w:val="0"/>
      <w:marTop w:val="0"/>
      <w:marBottom w:val="0"/>
      <w:divBdr>
        <w:top w:val="none" w:sz="0" w:space="0" w:color="auto"/>
        <w:left w:val="none" w:sz="0" w:space="0" w:color="auto"/>
        <w:bottom w:val="none" w:sz="0" w:space="0" w:color="auto"/>
        <w:right w:val="none" w:sz="0" w:space="0" w:color="auto"/>
      </w:divBdr>
    </w:div>
    <w:div w:id="50659705">
      <w:bodyDiv w:val="1"/>
      <w:marLeft w:val="0"/>
      <w:marRight w:val="0"/>
      <w:marTop w:val="0"/>
      <w:marBottom w:val="0"/>
      <w:divBdr>
        <w:top w:val="none" w:sz="0" w:space="0" w:color="auto"/>
        <w:left w:val="none" w:sz="0" w:space="0" w:color="auto"/>
        <w:bottom w:val="none" w:sz="0" w:space="0" w:color="auto"/>
        <w:right w:val="none" w:sz="0" w:space="0" w:color="auto"/>
      </w:divBdr>
    </w:div>
    <w:div w:id="51005219">
      <w:bodyDiv w:val="1"/>
      <w:marLeft w:val="0"/>
      <w:marRight w:val="0"/>
      <w:marTop w:val="0"/>
      <w:marBottom w:val="0"/>
      <w:divBdr>
        <w:top w:val="none" w:sz="0" w:space="0" w:color="auto"/>
        <w:left w:val="none" w:sz="0" w:space="0" w:color="auto"/>
        <w:bottom w:val="none" w:sz="0" w:space="0" w:color="auto"/>
        <w:right w:val="none" w:sz="0" w:space="0" w:color="auto"/>
      </w:divBdr>
    </w:div>
    <w:div w:id="103695676">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64974361">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2560478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821829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373887823">
      <w:bodyDiv w:val="1"/>
      <w:marLeft w:val="0"/>
      <w:marRight w:val="0"/>
      <w:marTop w:val="0"/>
      <w:marBottom w:val="0"/>
      <w:divBdr>
        <w:top w:val="none" w:sz="0" w:space="0" w:color="auto"/>
        <w:left w:val="none" w:sz="0" w:space="0" w:color="auto"/>
        <w:bottom w:val="none" w:sz="0" w:space="0" w:color="auto"/>
        <w:right w:val="none" w:sz="0" w:space="0" w:color="auto"/>
      </w:divBdr>
    </w:div>
    <w:div w:id="375080918">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22017303">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64534444">
      <w:bodyDiv w:val="1"/>
      <w:marLeft w:val="0"/>
      <w:marRight w:val="0"/>
      <w:marTop w:val="0"/>
      <w:marBottom w:val="0"/>
      <w:divBdr>
        <w:top w:val="none" w:sz="0" w:space="0" w:color="auto"/>
        <w:left w:val="none" w:sz="0" w:space="0" w:color="auto"/>
        <w:bottom w:val="none" w:sz="0" w:space="0" w:color="auto"/>
        <w:right w:val="none" w:sz="0" w:space="0" w:color="auto"/>
      </w:divBdr>
    </w:div>
    <w:div w:id="587470842">
      <w:bodyDiv w:val="1"/>
      <w:marLeft w:val="0"/>
      <w:marRight w:val="0"/>
      <w:marTop w:val="0"/>
      <w:marBottom w:val="0"/>
      <w:divBdr>
        <w:top w:val="none" w:sz="0" w:space="0" w:color="auto"/>
        <w:left w:val="none" w:sz="0" w:space="0" w:color="auto"/>
        <w:bottom w:val="none" w:sz="0" w:space="0" w:color="auto"/>
        <w:right w:val="none" w:sz="0" w:space="0" w:color="auto"/>
      </w:divBdr>
    </w:div>
    <w:div w:id="592398373">
      <w:bodyDiv w:val="1"/>
      <w:marLeft w:val="0"/>
      <w:marRight w:val="0"/>
      <w:marTop w:val="0"/>
      <w:marBottom w:val="0"/>
      <w:divBdr>
        <w:top w:val="none" w:sz="0" w:space="0" w:color="auto"/>
        <w:left w:val="none" w:sz="0" w:space="0" w:color="auto"/>
        <w:bottom w:val="none" w:sz="0" w:space="0" w:color="auto"/>
        <w:right w:val="none" w:sz="0" w:space="0" w:color="auto"/>
      </w:divBdr>
    </w:div>
    <w:div w:id="598417686">
      <w:bodyDiv w:val="1"/>
      <w:marLeft w:val="0"/>
      <w:marRight w:val="0"/>
      <w:marTop w:val="0"/>
      <w:marBottom w:val="0"/>
      <w:divBdr>
        <w:top w:val="none" w:sz="0" w:space="0" w:color="auto"/>
        <w:left w:val="none" w:sz="0" w:space="0" w:color="auto"/>
        <w:bottom w:val="none" w:sz="0" w:space="0" w:color="auto"/>
        <w:right w:val="none" w:sz="0" w:space="0" w:color="auto"/>
      </w:divBdr>
    </w:div>
    <w:div w:id="610891420">
      <w:bodyDiv w:val="1"/>
      <w:marLeft w:val="0"/>
      <w:marRight w:val="0"/>
      <w:marTop w:val="0"/>
      <w:marBottom w:val="0"/>
      <w:divBdr>
        <w:top w:val="none" w:sz="0" w:space="0" w:color="auto"/>
        <w:left w:val="none" w:sz="0" w:space="0" w:color="auto"/>
        <w:bottom w:val="none" w:sz="0" w:space="0" w:color="auto"/>
        <w:right w:val="none" w:sz="0" w:space="0" w:color="auto"/>
      </w:divBdr>
    </w:div>
    <w:div w:id="613287052">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3525490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0583661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61027903">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788671533">
      <w:bodyDiv w:val="1"/>
      <w:marLeft w:val="0"/>
      <w:marRight w:val="0"/>
      <w:marTop w:val="0"/>
      <w:marBottom w:val="0"/>
      <w:divBdr>
        <w:top w:val="none" w:sz="0" w:space="0" w:color="auto"/>
        <w:left w:val="none" w:sz="0" w:space="0" w:color="auto"/>
        <w:bottom w:val="none" w:sz="0" w:space="0" w:color="auto"/>
        <w:right w:val="none" w:sz="0" w:space="0" w:color="auto"/>
      </w:divBdr>
    </w:div>
    <w:div w:id="799152636">
      <w:bodyDiv w:val="1"/>
      <w:marLeft w:val="0"/>
      <w:marRight w:val="0"/>
      <w:marTop w:val="0"/>
      <w:marBottom w:val="0"/>
      <w:divBdr>
        <w:top w:val="none" w:sz="0" w:space="0" w:color="auto"/>
        <w:left w:val="none" w:sz="0" w:space="0" w:color="auto"/>
        <w:bottom w:val="none" w:sz="0" w:space="0" w:color="auto"/>
        <w:right w:val="none" w:sz="0" w:space="0" w:color="auto"/>
      </w:divBdr>
    </w:div>
    <w:div w:id="822508032">
      <w:bodyDiv w:val="1"/>
      <w:marLeft w:val="0"/>
      <w:marRight w:val="0"/>
      <w:marTop w:val="0"/>
      <w:marBottom w:val="0"/>
      <w:divBdr>
        <w:top w:val="none" w:sz="0" w:space="0" w:color="auto"/>
        <w:left w:val="none" w:sz="0" w:space="0" w:color="auto"/>
        <w:bottom w:val="none" w:sz="0" w:space="0" w:color="auto"/>
        <w:right w:val="none" w:sz="0" w:space="0" w:color="auto"/>
      </w:divBdr>
    </w:div>
    <w:div w:id="829247246">
      <w:bodyDiv w:val="1"/>
      <w:marLeft w:val="0"/>
      <w:marRight w:val="0"/>
      <w:marTop w:val="0"/>
      <w:marBottom w:val="0"/>
      <w:divBdr>
        <w:top w:val="none" w:sz="0" w:space="0" w:color="auto"/>
        <w:left w:val="none" w:sz="0" w:space="0" w:color="auto"/>
        <w:bottom w:val="none" w:sz="0" w:space="0" w:color="auto"/>
        <w:right w:val="none" w:sz="0" w:space="0" w:color="auto"/>
      </w:divBdr>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635307">
      <w:bodyDiv w:val="1"/>
      <w:marLeft w:val="0"/>
      <w:marRight w:val="0"/>
      <w:marTop w:val="0"/>
      <w:marBottom w:val="0"/>
      <w:divBdr>
        <w:top w:val="none" w:sz="0" w:space="0" w:color="auto"/>
        <w:left w:val="none" w:sz="0" w:space="0" w:color="auto"/>
        <w:bottom w:val="none" w:sz="0" w:space="0" w:color="auto"/>
        <w:right w:val="none" w:sz="0" w:space="0" w:color="auto"/>
      </w:divBdr>
    </w:div>
    <w:div w:id="863712309">
      <w:bodyDiv w:val="1"/>
      <w:marLeft w:val="0"/>
      <w:marRight w:val="0"/>
      <w:marTop w:val="0"/>
      <w:marBottom w:val="0"/>
      <w:divBdr>
        <w:top w:val="none" w:sz="0" w:space="0" w:color="auto"/>
        <w:left w:val="none" w:sz="0" w:space="0" w:color="auto"/>
        <w:bottom w:val="none" w:sz="0" w:space="0" w:color="auto"/>
        <w:right w:val="none" w:sz="0" w:space="0" w:color="auto"/>
      </w:divBdr>
    </w:div>
    <w:div w:id="865606311">
      <w:bodyDiv w:val="1"/>
      <w:marLeft w:val="0"/>
      <w:marRight w:val="0"/>
      <w:marTop w:val="0"/>
      <w:marBottom w:val="0"/>
      <w:divBdr>
        <w:top w:val="none" w:sz="0" w:space="0" w:color="auto"/>
        <w:left w:val="none" w:sz="0" w:space="0" w:color="auto"/>
        <w:bottom w:val="none" w:sz="0" w:space="0" w:color="auto"/>
        <w:right w:val="none" w:sz="0" w:space="0" w:color="auto"/>
      </w:divBdr>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889459448">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65087637">
      <w:bodyDiv w:val="1"/>
      <w:marLeft w:val="0"/>
      <w:marRight w:val="0"/>
      <w:marTop w:val="0"/>
      <w:marBottom w:val="0"/>
      <w:divBdr>
        <w:top w:val="none" w:sz="0" w:space="0" w:color="auto"/>
        <w:left w:val="none" w:sz="0" w:space="0" w:color="auto"/>
        <w:bottom w:val="none" w:sz="0" w:space="0" w:color="auto"/>
        <w:right w:val="none" w:sz="0" w:space="0" w:color="auto"/>
      </w:divBdr>
    </w:div>
    <w:div w:id="1002664215">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08946425">
      <w:bodyDiv w:val="1"/>
      <w:marLeft w:val="0"/>
      <w:marRight w:val="0"/>
      <w:marTop w:val="0"/>
      <w:marBottom w:val="0"/>
      <w:divBdr>
        <w:top w:val="none" w:sz="0" w:space="0" w:color="auto"/>
        <w:left w:val="none" w:sz="0" w:space="0" w:color="auto"/>
        <w:bottom w:val="none" w:sz="0" w:space="0" w:color="auto"/>
        <w:right w:val="none" w:sz="0" w:space="0" w:color="auto"/>
      </w:divBdr>
    </w:div>
    <w:div w:id="1016692177">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56976522">
      <w:bodyDiv w:val="1"/>
      <w:marLeft w:val="0"/>
      <w:marRight w:val="0"/>
      <w:marTop w:val="0"/>
      <w:marBottom w:val="0"/>
      <w:divBdr>
        <w:top w:val="none" w:sz="0" w:space="0" w:color="auto"/>
        <w:left w:val="none" w:sz="0" w:space="0" w:color="auto"/>
        <w:bottom w:val="none" w:sz="0" w:space="0" w:color="auto"/>
        <w:right w:val="none" w:sz="0" w:space="0" w:color="auto"/>
      </w:divBdr>
    </w:div>
    <w:div w:id="1103452106">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7528567">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44856099">
      <w:bodyDiv w:val="1"/>
      <w:marLeft w:val="0"/>
      <w:marRight w:val="0"/>
      <w:marTop w:val="0"/>
      <w:marBottom w:val="0"/>
      <w:divBdr>
        <w:top w:val="none" w:sz="0" w:space="0" w:color="auto"/>
        <w:left w:val="none" w:sz="0" w:space="0" w:color="auto"/>
        <w:bottom w:val="none" w:sz="0" w:space="0" w:color="auto"/>
        <w:right w:val="none" w:sz="0" w:space="0" w:color="auto"/>
      </w:divBdr>
    </w:div>
    <w:div w:id="1146819724">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17232395">
      <w:bodyDiv w:val="1"/>
      <w:marLeft w:val="0"/>
      <w:marRight w:val="0"/>
      <w:marTop w:val="0"/>
      <w:marBottom w:val="0"/>
      <w:divBdr>
        <w:top w:val="none" w:sz="0" w:space="0" w:color="auto"/>
        <w:left w:val="none" w:sz="0" w:space="0" w:color="auto"/>
        <w:bottom w:val="none" w:sz="0" w:space="0" w:color="auto"/>
        <w:right w:val="none" w:sz="0" w:space="0" w:color="auto"/>
      </w:divBdr>
    </w:div>
    <w:div w:id="1226375885">
      <w:bodyDiv w:val="1"/>
      <w:marLeft w:val="0"/>
      <w:marRight w:val="0"/>
      <w:marTop w:val="0"/>
      <w:marBottom w:val="0"/>
      <w:divBdr>
        <w:top w:val="none" w:sz="0" w:space="0" w:color="auto"/>
        <w:left w:val="none" w:sz="0" w:space="0" w:color="auto"/>
        <w:bottom w:val="none" w:sz="0" w:space="0" w:color="auto"/>
        <w:right w:val="none" w:sz="0" w:space="0" w:color="auto"/>
      </w:divBdr>
    </w:div>
    <w:div w:id="1240216897">
      <w:bodyDiv w:val="1"/>
      <w:marLeft w:val="0"/>
      <w:marRight w:val="0"/>
      <w:marTop w:val="0"/>
      <w:marBottom w:val="0"/>
      <w:divBdr>
        <w:top w:val="none" w:sz="0" w:space="0" w:color="auto"/>
        <w:left w:val="none" w:sz="0" w:space="0" w:color="auto"/>
        <w:bottom w:val="none" w:sz="0" w:space="0" w:color="auto"/>
        <w:right w:val="none" w:sz="0" w:space="0" w:color="auto"/>
      </w:divBdr>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90356240">
      <w:bodyDiv w:val="1"/>
      <w:marLeft w:val="0"/>
      <w:marRight w:val="0"/>
      <w:marTop w:val="0"/>
      <w:marBottom w:val="0"/>
      <w:divBdr>
        <w:top w:val="none" w:sz="0" w:space="0" w:color="auto"/>
        <w:left w:val="none" w:sz="0" w:space="0" w:color="auto"/>
        <w:bottom w:val="none" w:sz="0" w:space="0" w:color="auto"/>
        <w:right w:val="none" w:sz="0" w:space="0" w:color="auto"/>
      </w:divBdr>
    </w:div>
    <w:div w:id="1306735471">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87757434">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8018830">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07531840">
      <w:bodyDiv w:val="1"/>
      <w:marLeft w:val="0"/>
      <w:marRight w:val="0"/>
      <w:marTop w:val="0"/>
      <w:marBottom w:val="0"/>
      <w:divBdr>
        <w:top w:val="none" w:sz="0" w:space="0" w:color="auto"/>
        <w:left w:val="none" w:sz="0" w:space="0" w:color="auto"/>
        <w:bottom w:val="none" w:sz="0" w:space="0" w:color="auto"/>
        <w:right w:val="none" w:sz="0" w:space="0" w:color="auto"/>
      </w:divBdr>
    </w:div>
    <w:div w:id="1408263688">
      <w:bodyDiv w:val="1"/>
      <w:marLeft w:val="0"/>
      <w:marRight w:val="0"/>
      <w:marTop w:val="0"/>
      <w:marBottom w:val="0"/>
      <w:divBdr>
        <w:top w:val="none" w:sz="0" w:space="0" w:color="auto"/>
        <w:left w:val="none" w:sz="0" w:space="0" w:color="auto"/>
        <w:bottom w:val="none" w:sz="0" w:space="0" w:color="auto"/>
        <w:right w:val="none" w:sz="0" w:space="0" w:color="auto"/>
      </w:divBdr>
    </w:div>
    <w:div w:id="1427773704">
      <w:bodyDiv w:val="1"/>
      <w:marLeft w:val="0"/>
      <w:marRight w:val="0"/>
      <w:marTop w:val="0"/>
      <w:marBottom w:val="0"/>
      <w:divBdr>
        <w:top w:val="none" w:sz="0" w:space="0" w:color="auto"/>
        <w:left w:val="none" w:sz="0" w:space="0" w:color="auto"/>
        <w:bottom w:val="none" w:sz="0" w:space="0" w:color="auto"/>
        <w:right w:val="none" w:sz="0" w:space="0" w:color="auto"/>
      </w:divBdr>
    </w:div>
    <w:div w:id="1453475671">
      <w:bodyDiv w:val="1"/>
      <w:marLeft w:val="0"/>
      <w:marRight w:val="0"/>
      <w:marTop w:val="0"/>
      <w:marBottom w:val="0"/>
      <w:divBdr>
        <w:top w:val="none" w:sz="0" w:space="0" w:color="auto"/>
        <w:left w:val="none" w:sz="0" w:space="0" w:color="auto"/>
        <w:bottom w:val="none" w:sz="0" w:space="0" w:color="auto"/>
        <w:right w:val="none" w:sz="0" w:space="0" w:color="auto"/>
      </w:divBdr>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15459981">
      <w:bodyDiv w:val="1"/>
      <w:marLeft w:val="0"/>
      <w:marRight w:val="0"/>
      <w:marTop w:val="0"/>
      <w:marBottom w:val="0"/>
      <w:divBdr>
        <w:top w:val="none" w:sz="0" w:space="0" w:color="auto"/>
        <w:left w:val="none" w:sz="0" w:space="0" w:color="auto"/>
        <w:bottom w:val="none" w:sz="0" w:space="0" w:color="auto"/>
        <w:right w:val="none" w:sz="0" w:space="0" w:color="auto"/>
      </w:divBdr>
    </w:div>
    <w:div w:id="1524128949">
      <w:bodyDiv w:val="1"/>
      <w:marLeft w:val="0"/>
      <w:marRight w:val="0"/>
      <w:marTop w:val="0"/>
      <w:marBottom w:val="0"/>
      <w:divBdr>
        <w:top w:val="none" w:sz="0" w:space="0" w:color="auto"/>
        <w:left w:val="none" w:sz="0" w:space="0" w:color="auto"/>
        <w:bottom w:val="none" w:sz="0" w:space="0" w:color="auto"/>
        <w:right w:val="none" w:sz="0" w:space="0" w:color="auto"/>
      </w:divBdr>
    </w:div>
    <w:div w:id="1524826678">
      <w:bodyDiv w:val="1"/>
      <w:marLeft w:val="0"/>
      <w:marRight w:val="0"/>
      <w:marTop w:val="0"/>
      <w:marBottom w:val="0"/>
      <w:divBdr>
        <w:top w:val="none" w:sz="0" w:space="0" w:color="auto"/>
        <w:left w:val="none" w:sz="0" w:space="0" w:color="auto"/>
        <w:bottom w:val="none" w:sz="0" w:space="0" w:color="auto"/>
        <w:right w:val="none" w:sz="0" w:space="0" w:color="auto"/>
      </w:divBdr>
    </w:div>
    <w:div w:id="1547066615">
      <w:bodyDiv w:val="1"/>
      <w:marLeft w:val="0"/>
      <w:marRight w:val="0"/>
      <w:marTop w:val="0"/>
      <w:marBottom w:val="0"/>
      <w:divBdr>
        <w:top w:val="none" w:sz="0" w:space="0" w:color="auto"/>
        <w:left w:val="none" w:sz="0" w:space="0" w:color="auto"/>
        <w:bottom w:val="none" w:sz="0" w:space="0" w:color="auto"/>
        <w:right w:val="none" w:sz="0" w:space="0" w:color="auto"/>
      </w:divBdr>
    </w:div>
    <w:div w:id="1563059802">
      <w:bodyDiv w:val="1"/>
      <w:marLeft w:val="0"/>
      <w:marRight w:val="0"/>
      <w:marTop w:val="0"/>
      <w:marBottom w:val="0"/>
      <w:divBdr>
        <w:top w:val="none" w:sz="0" w:space="0" w:color="auto"/>
        <w:left w:val="none" w:sz="0" w:space="0" w:color="auto"/>
        <w:bottom w:val="none" w:sz="0" w:space="0" w:color="auto"/>
        <w:right w:val="none" w:sz="0" w:space="0" w:color="auto"/>
      </w:divBdr>
    </w:div>
    <w:div w:id="1565213523">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1696830">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35671000">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678774429">
      <w:bodyDiv w:val="1"/>
      <w:marLeft w:val="0"/>
      <w:marRight w:val="0"/>
      <w:marTop w:val="0"/>
      <w:marBottom w:val="0"/>
      <w:divBdr>
        <w:top w:val="none" w:sz="0" w:space="0" w:color="auto"/>
        <w:left w:val="none" w:sz="0" w:space="0" w:color="auto"/>
        <w:bottom w:val="none" w:sz="0" w:space="0" w:color="auto"/>
        <w:right w:val="none" w:sz="0" w:space="0" w:color="auto"/>
      </w:divBdr>
    </w:div>
    <w:div w:id="1704599552">
      <w:bodyDiv w:val="1"/>
      <w:marLeft w:val="0"/>
      <w:marRight w:val="0"/>
      <w:marTop w:val="0"/>
      <w:marBottom w:val="0"/>
      <w:divBdr>
        <w:top w:val="none" w:sz="0" w:space="0" w:color="auto"/>
        <w:left w:val="none" w:sz="0" w:space="0" w:color="auto"/>
        <w:bottom w:val="none" w:sz="0" w:space="0" w:color="auto"/>
        <w:right w:val="none" w:sz="0" w:space="0" w:color="auto"/>
      </w:divBdr>
    </w:div>
    <w:div w:id="1726876214">
      <w:bodyDiv w:val="1"/>
      <w:marLeft w:val="0"/>
      <w:marRight w:val="0"/>
      <w:marTop w:val="0"/>
      <w:marBottom w:val="0"/>
      <w:divBdr>
        <w:top w:val="none" w:sz="0" w:space="0" w:color="auto"/>
        <w:left w:val="none" w:sz="0" w:space="0" w:color="auto"/>
        <w:bottom w:val="none" w:sz="0" w:space="0" w:color="auto"/>
        <w:right w:val="none" w:sz="0" w:space="0" w:color="auto"/>
      </w:divBdr>
    </w:div>
    <w:div w:id="1737320135">
      <w:bodyDiv w:val="1"/>
      <w:marLeft w:val="0"/>
      <w:marRight w:val="0"/>
      <w:marTop w:val="0"/>
      <w:marBottom w:val="0"/>
      <w:divBdr>
        <w:top w:val="none" w:sz="0" w:space="0" w:color="auto"/>
        <w:left w:val="none" w:sz="0" w:space="0" w:color="auto"/>
        <w:bottom w:val="none" w:sz="0" w:space="0" w:color="auto"/>
        <w:right w:val="none" w:sz="0" w:space="0" w:color="auto"/>
      </w:divBdr>
    </w:div>
    <w:div w:id="1742361849">
      <w:bodyDiv w:val="1"/>
      <w:marLeft w:val="0"/>
      <w:marRight w:val="0"/>
      <w:marTop w:val="0"/>
      <w:marBottom w:val="0"/>
      <w:divBdr>
        <w:top w:val="none" w:sz="0" w:space="0" w:color="auto"/>
        <w:left w:val="none" w:sz="0" w:space="0" w:color="auto"/>
        <w:bottom w:val="none" w:sz="0" w:space="0" w:color="auto"/>
        <w:right w:val="none" w:sz="0" w:space="0" w:color="auto"/>
      </w:divBdr>
    </w:div>
    <w:div w:id="1744718300">
      <w:bodyDiv w:val="1"/>
      <w:marLeft w:val="0"/>
      <w:marRight w:val="0"/>
      <w:marTop w:val="0"/>
      <w:marBottom w:val="0"/>
      <w:divBdr>
        <w:top w:val="none" w:sz="0" w:space="0" w:color="auto"/>
        <w:left w:val="none" w:sz="0" w:space="0" w:color="auto"/>
        <w:bottom w:val="none" w:sz="0" w:space="0" w:color="auto"/>
        <w:right w:val="none" w:sz="0" w:space="0" w:color="auto"/>
      </w:divBdr>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799953038">
      <w:bodyDiv w:val="1"/>
      <w:marLeft w:val="0"/>
      <w:marRight w:val="0"/>
      <w:marTop w:val="0"/>
      <w:marBottom w:val="0"/>
      <w:divBdr>
        <w:top w:val="none" w:sz="0" w:space="0" w:color="auto"/>
        <w:left w:val="none" w:sz="0" w:space="0" w:color="auto"/>
        <w:bottom w:val="none" w:sz="0" w:space="0" w:color="auto"/>
        <w:right w:val="none" w:sz="0" w:space="0" w:color="auto"/>
      </w:divBdr>
    </w:div>
    <w:div w:id="1801999296">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21732494">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0074808">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881749422">
      <w:bodyDiv w:val="1"/>
      <w:marLeft w:val="0"/>
      <w:marRight w:val="0"/>
      <w:marTop w:val="0"/>
      <w:marBottom w:val="0"/>
      <w:divBdr>
        <w:top w:val="none" w:sz="0" w:space="0" w:color="auto"/>
        <w:left w:val="none" w:sz="0" w:space="0" w:color="auto"/>
        <w:bottom w:val="none" w:sz="0" w:space="0" w:color="auto"/>
        <w:right w:val="none" w:sz="0" w:space="0" w:color="auto"/>
      </w:divBdr>
    </w:div>
    <w:div w:id="1887568413">
      <w:bodyDiv w:val="1"/>
      <w:marLeft w:val="0"/>
      <w:marRight w:val="0"/>
      <w:marTop w:val="0"/>
      <w:marBottom w:val="0"/>
      <w:divBdr>
        <w:top w:val="none" w:sz="0" w:space="0" w:color="auto"/>
        <w:left w:val="none" w:sz="0" w:space="0" w:color="auto"/>
        <w:bottom w:val="none" w:sz="0" w:space="0" w:color="auto"/>
        <w:right w:val="none" w:sz="0" w:space="0" w:color="auto"/>
      </w:divBdr>
    </w:div>
    <w:div w:id="1901089258">
      <w:bodyDiv w:val="1"/>
      <w:marLeft w:val="0"/>
      <w:marRight w:val="0"/>
      <w:marTop w:val="0"/>
      <w:marBottom w:val="0"/>
      <w:divBdr>
        <w:top w:val="none" w:sz="0" w:space="0" w:color="auto"/>
        <w:left w:val="none" w:sz="0" w:space="0" w:color="auto"/>
        <w:bottom w:val="none" w:sz="0" w:space="0" w:color="auto"/>
        <w:right w:val="none" w:sz="0" w:space="0" w:color="auto"/>
      </w:divBdr>
    </w:div>
    <w:div w:id="1903057145">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23950068">
      <w:bodyDiv w:val="1"/>
      <w:marLeft w:val="0"/>
      <w:marRight w:val="0"/>
      <w:marTop w:val="0"/>
      <w:marBottom w:val="0"/>
      <w:divBdr>
        <w:top w:val="none" w:sz="0" w:space="0" w:color="auto"/>
        <w:left w:val="none" w:sz="0" w:space="0" w:color="auto"/>
        <w:bottom w:val="none" w:sz="0" w:space="0" w:color="auto"/>
        <w:right w:val="none" w:sz="0" w:space="0" w:color="auto"/>
      </w:divBdr>
    </w:div>
    <w:div w:id="1982732223">
      <w:bodyDiv w:val="1"/>
      <w:marLeft w:val="0"/>
      <w:marRight w:val="0"/>
      <w:marTop w:val="0"/>
      <w:marBottom w:val="0"/>
      <w:divBdr>
        <w:top w:val="none" w:sz="0" w:space="0" w:color="auto"/>
        <w:left w:val="none" w:sz="0" w:space="0" w:color="auto"/>
        <w:bottom w:val="none" w:sz="0" w:space="0" w:color="auto"/>
        <w:right w:val="none" w:sz="0" w:space="0" w:color="auto"/>
      </w:divBdr>
    </w:div>
    <w:div w:id="1984307475">
      <w:bodyDiv w:val="1"/>
      <w:marLeft w:val="0"/>
      <w:marRight w:val="0"/>
      <w:marTop w:val="0"/>
      <w:marBottom w:val="0"/>
      <w:divBdr>
        <w:top w:val="none" w:sz="0" w:space="0" w:color="auto"/>
        <w:left w:val="none" w:sz="0" w:space="0" w:color="auto"/>
        <w:bottom w:val="none" w:sz="0" w:space="0" w:color="auto"/>
        <w:right w:val="none" w:sz="0" w:space="0" w:color="auto"/>
      </w:divBdr>
    </w:div>
    <w:div w:id="2005357027">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28604622">
      <w:bodyDiv w:val="1"/>
      <w:marLeft w:val="0"/>
      <w:marRight w:val="0"/>
      <w:marTop w:val="0"/>
      <w:marBottom w:val="0"/>
      <w:divBdr>
        <w:top w:val="none" w:sz="0" w:space="0" w:color="auto"/>
        <w:left w:val="none" w:sz="0" w:space="0" w:color="auto"/>
        <w:bottom w:val="none" w:sz="0" w:space="0" w:color="auto"/>
        <w:right w:val="none" w:sz="0" w:space="0" w:color="auto"/>
      </w:divBdr>
    </w:div>
    <w:div w:id="2052535344">
      <w:bodyDiv w:val="1"/>
      <w:marLeft w:val="0"/>
      <w:marRight w:val="0"/>
      <w:marTop w:val="0"/>
      <w:marBottom w:val="0"/>
      <w:divBdr>
        <w:top w:val="none" w:sz="0" w:space="0" w:color="auto"/>
        <w:left w:val="none" w:sz="0" w:space="0" w:color="auto"/>
        <w:bottom w:val="none" w:sz="0" w:space="0" w:color="auto"/>
        <w:right w:val="none" w:sz="0" w:space="0" w:color="auto"/>
      </w:divBdr>
    </w:div>
    <w:div w:id="2082680129">
      <w:bodyDiv w:val="1"/>
      <w:marLeft w:val="0"/>
      <w:marRight w:val="0"/>
      <w:marTop w:val="0"/>
      <w:marBottom w:val="0"/>
      <w:divBdr>
        <w:top w:val="none" w:sz="0" w:space="0" w:color="auto"/>
        <w:left w:val="none" w:sz="0" w:space="0" w:color="auto"/>
        <w:bottom w:val="none" w:sz="0" w:space="0" w:color="auto"/>
        <w:right w:val="none" w:sz="0" w:space="0" w:color="auto"/>
      </w:divBdr>
    </w:div>
    <w:div w:id="2108116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2026-03-27T09:18:00Z</dcterms:created>
  <dcterms:modified xsi:type="dcterms:W3CDTF">2026-03-27T09:18:00Z</dcterms:modified>
</cp:coreProperties>
</file>