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8AEA0"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sz w:val="24"/>
        </w:rPr>
        <w:t>Tôi hiểu rồi, đây là bản dịch chính xác cho nội dung máy mài và đánh bóng mẫu TNP-200FR mà bạn đã gửi:</w:t>
      </w:r>
    </w:p>
    <w:p w14:paraId="7E5FDE6D"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b/>
          <w:bCs/>
          <w:sz w:val="24"/>
        </w:rPr>
        <w:t>1. Nội dung (</w:t>
      </w:r>
      <w:r w:rsidRPr="00320628">
        <w:rPr>
          <w:rFonts w:ascii="Times New Roman" w:hAnsi="Times New Roman" w:cs="Times New Roman"/>
          <w:b/>
          <w:bCs/>
          <w:sz w:val="24"/>
        </w:rPr>
        <w:t>内容</w:t>
      </w:r>
      <w:r w:rsidRPr="00320628">
        <w:rPr>
          <w:rFonts w:ascii="Times New Roman" w:hAnsi="Times New Roman" w:cs="Times New Roman"/>
          <w:b/>
          <w:bCs/>
          <w:sz w:val="24"/>
        </w:rPr>
        <w:t>)</w:t>
      </w:r>
      <w:r w:rsidRPr="00320628">
        <w:rPr>
          <w:rFonts w:ascii="Times New Roman" w:hAnsi="Times New Roman" w:cs="Times New Roman"/>
          <w:sz w:val="24"/>
        </w:rPr>
        <w:t xml:space="preserve"> 1.1 Thao tác (1.1 </w:t>
      </w:r>
      <w:r w:rsidRPr="00320628">
        <w:rPr>
          <w:rFonts w:ascii="Times New Roman" w:hAnsi="Times New Roman" w:cs="Times New Roman"/>
          <w:sz w:val="24"/>
        </w:rPr>
        <w:t>操作</w:t>
      </w:r>
      <w:r w:rsidRPr="00320628">
        <w:rPr>
          <w:rFonts w:ascii="Times New Roman" w:hAnsi="Times New Roman" w:cs="Times New Roman"/>
          <w:sz w:val="24"/>
        </w:rPr>
        <w:t xml:space="preserve">) 1.2 Bảo trì (1.2 </w:t>
      </w:r>
      <w:r w:rsidRPr="00320628">
        <w:rPr>
          <w:rFonts w:ascii="Times New Roman" w:hAnsi="Times New Roman" w:cs="Times New Roman"/>
          <w:sz w:val="24"/>
        </w:rPr>
        <w:t>保养</w:t>
      </w:r>
      <w:r w:rsidRPr="00320628">
        <w:rPr>
          <w:rFonts w:ascii="Times New Roman" w:hAnsi="Times New Roman" w:cs="Times New Roman"/>
          <w:sz w:val="24"/>
        </w:rPr>
        <w:t xml:space="preserve">) 1.3 Không cần hiệu chuẩn (1.3 </w:t>
      </w:r>
      <w:r w:rsidRPr="00320628">
        <w:rPr>
          <w:rFonts w:ascii="Times New Roman" w:hAnsi="Times New Roman" w:cs="Times New Roman"/>
          <w:sz w:val="24"/>
        </w:rPr>
        <w:t>无需校正</w:t>
      </w:r>
      <w:r w:rsidRPr="00320628">
        <w:rPr>
          <w:rFonts w:ascii="Times New Roman" w:hAnsi="Times New Roman" w:cs="Times New Roman"/>
          <w:sz w:val="24"/>
        </w:rPr>
        <w:t>)</w:t>
      </w:r>
    </w:p>
    <w:p w14:paraId="3EE5058B"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b/>
          <w:bCs/>
          <w:sz w:val="24"/>
        </w:rPr>
        <w:t>2. Phạm vi áp dụng (</w:t>
      </w:r>
      <w:r w:rsidRPr="00320628">
        <w:rPr>
          <w:rFonts w:ascii="Times New Roman" w:hAnsi="Times New Roman" w:cs="Times New Roman"/>
          <w:b/>
          <w:bCs/>
          <w:sz w:val="24"/>
        </w:rPr>
        <w:t>适用范围</w:t>
      </w:r>
      <w:r w:rsidRPr="00320628">
        <w:rPr>
          <w:rFonts w:ascii="Times New Roman" w:hAnsi="Times New Roman" w:cs="Times New Roman"/>
          <w:b/>
          <w:bCs/>
          <w:sz w:val="24"/>
        </w:rPr>
        <w:t>)</w:t>
      </w:r>
      <w:r w:rsidRPr="00320628">
        <w:rPr>
          <w:rFonts w:ascii="Times New Roman" w:hAnsi="Times New Roman" w:cs="Times New Roman"/>
          <w:sz w:val="24"/>
        </w:rPr>
        <w:t xml:space="preserve"> Công việc của trung tâm kiểm tra bộ phận QA công ty. </w:t>
      </w:r>
      <w:r w:rsidRPr="00320628">
        <w:rPr>
          <w:rFonts w:ascii="Times New Roman" w:hAnsi="Times New Roman" w:cs="Times New Roman"/>
          <w:sz w:val="24"/>
        </w:rPr>
        <w:t>本公司品保课检测中心的工作</w:t>
      </w:r>
      <w:r w:rsidRPr="00320628">
        <w:rPr>
          <w:rFonts w:ascii="Times New Roman" w:hAnsi="Times New Roman" w:cs="Times New Roman"/>
          <w:sz w:val="24"/>
        </w:rPr>
        <w:t>.</w:t>
      </w:r>
    </w:p>
    <w:p w14:paraId="73126867"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b/>
          <w:bCs/>
          <w:sz w:val="24"/>
        </w:rPr>
        <w:t>3. Model thiết bị (</w:t>
      </w:r>
      <w:r w:rsidRPr="00320628">
        <w:rPr>
          <w:rFonts w:ascii="Times New Roman" w:hAnsi="Times New Roman" w:cs="Times New Roman"/>
          <w:b/>
          <w:bCs/>
          <w:sz w:val="24"/>
        </w:rPr>
        <w:t>设备型号</w:t>
      </w:r>
      <w:r w:rsidRPr="00320628">
        <w:rPr>
          <w:rFonts w:ascii="Times New Roman" w:hAnsi="Times New Roman" w:cs="Times New Roman"/>
          <w:b/>
          <w:bCs/>
          <w:sz w:val="24"/>
        </w:rPr>
        <w:t>)</w:t>
      </w:r>
      <w:r w:rsidRPr="00320628">
        <w:rPr>
          <w:rFonts w:ascii="Times New Roman" w:hAnsi="Times New Roman" w:cs="Times New Roman"/>
          <w:sz w:val="24"/>
        </w:rPr>
        <w:t xml:space="preserve"> TNP-200FR</w:t>
      </w:r>
    </w:p>
    <w:p w14:paraId="243C3F7D"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b/>
          <w:bCs/>
          <w:sz w:val="24"/>
        </w:rPr>
        <w:t>4. Thao tác (</w:t>
      </w:r>
      <w:r w:rsidRPr="00320628">
        <w:rPr>
          <w:rFonts w:ascii="Times New Roman" w:hAnsi="Times New Roman" w:cs="Times New Roman"/>
          <w:b/>
          <w:bCs/>
          <w:sz w:val="24"/>
        </w:rPr>
        <w:t>操作</w:t>
      </w:r>
      <w:r w:rsidRPr="00320628">
        <w:rPr>
          <w:rFonts w:ascii="Times New Roman" w:hAnsi="Times New Roman" w:cs="Times New Roman"/>
          <w:b/>
          <w:bCs/>
          <w:sz w:val="24"/>
        </w:rPr>
        <w:t>)</w:t>
      </w:r>
      <w:r w:rsidRPr="00320628">
        <w:rPr>
          <w:rFonts w:ascii="Times New Roman" w:hAnsi="Times New Roman" w:cs="Times New Roman"/>
          <w:sz w:val="24"/>
        </w:rPr>
        <w:t xml:space="preserve"> 4.1 Cho ống phun nước vào giữa nắp chống văng, điều chỉnh lưu lượng nước nhỏ, như trạng thái nhỏ giọt liên tục. (</w:t>
      </w:r>
      <w:r w:rsidRPr="00320628">
        <w:rPr>
          <w:rFonts w:ascii="Times New Roman" w:hAnsi="Times New Roman" w:cs="Times New Roman"/>
          <w:sz w:val="24"/>
        </w:rPr>
        <w:t>将喷水管放入防溅盖中间</w:t>
      </w:r>
      <w:r w:rsidRPr="00320628">
        <w:rPr>
          <w:rFonts w:ascii="Times New Roman" w:hAnsi="Times New Roman" w:cs="Times New Roman"/>
          <w:sz w:val="24"/>
        </w:rPr>
        <w:t xml:space="preserve">, </w:t>
      </w:r>
      <w:r w:rsidRPr="00320628">
        <w:rPr>
          <w:rFonts w:ascii="Times New Roman" w:hAnsi="Times New Roman" w:cs="Times New Roman"/>
          <w:sz w:val="24"/>
        </w:rPr>
        <w:t>喷水管水量调整到小流量</w:t>
      </w:r>
      <w:r w:rsidRPr="00320628">
        <w:rPr>
          <w:rFonts w:ascii="Times New Roman" w:hAnsi="Times New Roman" w:cs="Times New Roman"/>
          <w:sz w:val="24"/>
        </w:rPr>
        <w:t>,</w:t>
      </w:r>
      <w:r w:rsidRPr="00320628">
        <w:rPr>
          <w:rFonts w:ascii="Times New Roman" w:hAnsi="Times New Roman" w:cs="Times New Roman"/>
          <w:sz w:val="24"/>
        </w:rPr>
        <w:t>如连续滴水状态</w:t>
      </w:r>
      <w:r w:rsidRPr="00320628">
        <w:rPr>
          <w:rFonts w:ascii="Times New Roman" w:hAnsi="Times New Roman" w:cs="Times New Roman"/>
          <w:sz w:val="24"/>
        </w:rPr>
        <w:t>.) 4.2 Khởi động nguồn điện, điều chỉnh đến tốc độ quay thích hợp. (</w:t>
      </w:r>
      <w:r w:rsidRPr="00320628">
        <w:rPr>
          <w:rFonts w:ascii="Times New Roman" w:hAnsi="Times New Roman" w:cs="Times New Roman"/>
          <w:sz w:val="24"/>
        </w:rPr>
        <w:t>启动电源调整到适当转速</w:t>
      </w:r>
      <w:r w:rsidRPr="00320628">
        <w:rPr>
          <w:rFonts w:ascii="Times New Roman" w:hAnsi="Times New Roman" w:cs="Times New Roman"/>
          <w:sz w:val="24"/>
        </w:rPr>
        <w:t>.) 4.3 Đặt mặt mài của sản phẩm hướng xuống, ấn nhẹ lên giấy nhám để tiến hành mài. Sau khoảng 5~10 giây xoay sản phẩm 90 độ tiếp tục mài, lặp lại vài lần như vậy sau đó quan sát sản phẩm xem đã loại bỏ hết các dấu vết của công đoạn gia công trước để lại hay chưa. (</w:t>
      </w:r>
      <w:r w:rsidRPr="00320628">
        <w:rPr>
          <w:rFonts w:ascii="Times New Roman" w:hAnsi="Times New Roman" w:cs="Times New Roman"/>
          <w:sz w:val="24"/>
        </w:rPr>
        <w:t>将产品研磨面朝下</w:t>
      </w:r>
      <w:r w:rsidRPr="00320628">
        <w:rPr>
          <w:rFonts w:ascii="Times New Roman" w:hAnsi="Times New Roman" w:cs="Times New Roman"/>
          <w:sz w:val="24"/>
        </w:rPr>
        <w:t>,</w:t>
      </w:r>
      <w:r w:rsidRPr="00320628">
        <w:rPr>
          <w:rFonts w:ascii="Times New Roman" w:hAnsi="Times New Roman" w:cs="Times New Roman"/>
          <w:sz w:val="24"/>
        </w:rPr>
        <w:t>轻压于砂纸上进行研磨</w:t>
      </w:r>
      <w:r w:rsidRPr="00320628">
        <w:rPr>
          <w:rFonts w:ascii="Times New Roman" w:hAnsi="Times New Roman" w:cs="Times New Roman"/>
          <w:sz w:val="24"/>
        </w:rPr>
        <w:t>.</w:t>
      </w:r>
      <w:r w:rsidRPr="00320628">
        <w:rPr>
          <w:rFonts w:ascii="Times New Roman" w:hAnsi="Times New Roman" w:cs="Times New Roman"/>
          <w:sz w:val="24"/>
        </w:rPr>
        <w:t>约</w:t>
      </w:r>
      <w:r w:rsidRPr="00320628">
        <w:rPr>
          <w:rFonts w:ascii="Times New Roman" w:hAnsi="Times New Roman" w:cs="Times New Roman"/>
          <w:sz w:val="24"/>
        </w:rPr>
        <w:t>5~10</w:t>
      </w:r>
      <w:r w:rsidRPr="00320628">
        <w:rPr>
          <w:rFonts w:ascii="Times New Roman" w:hAnsi="Times New Roman" w:cs="Times New Roman"/>
          <w:sz w:val="24"/>
        </w:rPr>
        <w:t>秒后旋转产品</w:t>
      </w:r>
      <w:r w:rsidRPr="00320628">
        <w:rPr>
          <w:rFonts w:ascii="Times New Roman" w:hAnsi="Times New Roman" w:cs="Times New Roman"/>
          <w:sz w:val="24"/>
        </w:rPr>
        <w:t>90</w:t>
      </w:r>
      <w:r w:rsidRPr="00320628">
        <w:rPr>
          <w:rFonts w:ascii="Times New Roman" w:hAnsi="Times New Roman" w:cs="Times New Roman"/>
          <w:sz w:val="24"/>
        </w:rPr>
        <w:t>度继续研磨</w:t>
      </w:r>
      <w:r w:rsidRPr="00320628">
        <w:rPr>
          <w:rFonts w:ascii="Times New Roman" w:hAnsi="Times New Roman" w:cs="Times New Roman"/>
          <w:sz w:val="24"/>
        </w:rPr>
        <w:t>,</w:t>
      </w:r>
      <w:r w:rsidRPr="00320628">
        <w:rPr>
          <w:rFonts w:ascii="Times New Roman" w:hAnsi="Times New Roman" w:cs="Times New Roman"/>
          <w:sz w:val="24"/>
        </w:rPr>
        <w:t>如此重复数次后观察产品是否已除去前一加工过程所留下的痕迹</w:t>
      </w:r>
      <w:r w:rsidRPr="00320628">
        <w:rPr>
          <w:rFonts w:ascii="Times New Roman" w:hAnsi="Times New Roman" w:cs="Times New Roman"/>
          <w:sz w:val="24"/>
        </w:rPr>
        <w:t>.) 4.4 Nếu đã loại bỏ hết các vết của công đoạn trước, tắt nước và nguồn điện, tháo nắp chống văng và vòng chữ O, thay giấy nhám có số hiệu cao hơn tiếp tục mài đến #1200 thì dừng. (Thông thường sử dụng #600-#800-#1000-#1200) (</w:t>
      </w:r>
      <w:r w:rsidRPr="00320628">
        <w:rPr>
          <w:rFonts w:ascii="Times New Roman" w:hAnsi="Times New Roman" w:cs="Times New Roman"/>
          <w:sz w:val="24"/>
        </w:rPr>
        <w:t>若已除去前一加工过程所留下的痕迹</w:t>
      </w:r>
      <w:r w:rsidRPr="00320628">
        <w:rPr>
          <w:rFonts w:ascii="Times New Roman" w:hAnsi="Times New Roman" w:cs="Times New Roman"/>
          <w:sz w:val="24"/>
        </w:rPr>
        <w:t>,</w:t>
      </w:r>
      <w:r w:rsidRPr="00320628">
        <w:rPr>
          <w:rFonts w:ascii="Times New Roman" w:hAnsi="Times New Roman" w:cs="Times New Roman"/>
          <w:sz w:val="24"/>
        </w:rPr>
        <w:t>关闭水及电源</w:t>
      </w:r>
      <w:r w:rsidRPr="00320628">
        <w:rPr>
          <w:rFonts w:ascii="Times New Roman" w:hAnsi="Times New Roman" w:cs="Times New Roman"/>
          <w:sz w:val="24"/>
        </w:rPr>
        <w:t xml:space="preserve">, </w:t>
      </w:r>
      <w:r w:rsidRPr="00320628">
        <w:rPr>
          <w:rFonts w:ascii="Times New Roman" w:hAnsi="Times New Roman" w:cs="Times New Roman"/>
          <w:sz w:val="24"/>
        </w:rPr>
        <w:t>取下防溅盖及</w:t>
      </w:r>
      <w:r w:rsidRPr="00320628">
        <w:rPr>
          <w:rFonts w:ascii="Times New Roman" w:hAnsi="Times New Roman" w:cs="Times New Roman"/>
          <w:sz w:val="24"/>
        </w:rPr>
        <w:t>0</w:t>
      </w:r>
      <w:r w:rsidRPr="00320628">
        <w:rPr>
          <w:rFonts w:ascii="Times New Roman" w:hAnsi="Times New Roman" w:cs="Times New Roman"/>
          <w:sz w:val="24"/>
        </w:rPr>
        <w:t>型环</w:t>
      </w:r>
      <w:r w:rsidRPr="00320628">
        <w:rPr>
          <w:rFonts w:ascii="Times New Roman" w:hAnsi="Times New Roman" w:cs="Times New Roman"/>
          <w:sz w:val="24"/>
        </w:rPr>
        <w:t>,</w:t>
      </w:r>
      <w:r w:rsidRPr="00320628">
        <w:rPr>
          <w:rFonts w:ascii="Times New Roman" w:hAnsi="Times New Roman" w:cs="Times New Roman"/>
          <w:sz w:val="24"/>
        </w:rPr>
        <w:t>更换高号数的砂纸继续研磨至</w:t>
      </w:r>
      <w:r w:rsidRPr="00320628">
        <w:rPr>
          <w:rFonts w:ascii="Times New Roman" w:hAnsi="Times New Roman" w:cs="Times New Roman"/>
          <w:sz w:val="24"/>
        </w:rPr>
        <w:t>#1200</w:t>
      </w:r>
      <w:r w:rsidRPr="00320628">
        <w:rPr>
          <w:rFonts w:ascii="Times New Roman" w:hAnsi="Times New Roman" w:cs="Times New Roman"/>
          <w:sz w:val="24"/>
        </w:rPr>
        <w:t>止</w:t>
      </w:r>
      <w:r w:rsidRPr="00320628">
        <w:rPr>
          <w:rFonts w:ascii="Times New Roman" w:hAnsi="Times New Roman" w:cs="Times New Roman"/>
          <w:sz w:val="24"/>
        </w:rPr>
        <w:t>.(</w:t>
      </w:r>
      <w:r w:rsidRPr="00320628">
        <w:rPr>
          <w:rFonts w:ascii="Times New Roman" w:hAnsi="Times New Roman" w:cs="Times New Roman"/>
          <w:sz w:val="24"/>
        </w:rPr>
        <w:t>一般均使用</w:t>
      </w:r>
      <w:r w:rsidRPr="00320628">
        <w:rPr>
          <w:rFonts w:ascii="Times New Roman" w:hAnsi="Times New Roman" w:cs="Times New Roman"/>
          <w:sz w:val="24"/>
        </w:rPr>
        <w:t>#600-#800-#1000-#1200)) 4.5 Tháo nắp chống văng, bóc lớp keo mặt sau của vải nhung đánh bóng dán phẳng lên mặt đĩa đánh bóng, đặt nắp chống văng trở lại. (</w:t>
      </w:r>
      <w:r w:rsidRPr="00320628">
        <w:rPr>
          <w:rFonts w:ascii="Times New Roman" w:hAnsi="Times New Roman" w:cs="Times New Roman"/>
          <w:sz w:val="24"/>
        </w:rPr>
        <w:t>取下防溅盖</w:t>
      </w:r>
      <w:r w:rsidRPr="00320628">
        <w:rPr>
          <w:rFonts w:ascii="Times New Roman" w:hAnsi="Times New Roman" w:cs="Times New Roman"/>
          <w:sz w:val="24"/>
        </w:rPr>
        <w:t>,</w:t>
      </w:r>
      <w:r w:rsidRPr="00320628">
        <w:rPr>
          <w:rFonts w:ascii="Times New Roman" w:hAnsi="Times New Roman" w:cs="Times New Roman"/>
          <w:sz w:val="24"/>
        </w:rPr>
        <w:t>将抛光绒布的背胶撕下平贴于抛光盘面上</w:t>
      </w:r>
      <w:r w:rsidRPr="00320628">
        <w:rPr>
          <w:rFonts w:ascii="Times New Roman" w:hAnsi="Times New Roman" w:cs="Times New Roman"/>
          <w:sz w:val="24"/>
        </w:rPr>
        <w:t>,</w:t>
      </w:r>
      <w:r w:rsidRPr="00320628">
        <w:rPr>
          <w:rFonts w:ascii="Times New Roman" w:hAnsi="Times New Roman" w:cs="Times New Roman"/>
          <w:sz w:val="24"/>
        </w:rPr>
        <w:t>放回防溅盖</w:t>
      </w:r>
      <w:r w:rsidRPr="00320628">
        <w:rPr>
          <w:rFonts w:ascii="Times New Roman" w:hAnsi="Times New Roman" w:cs="Times New Roman"/>
          <w:sz w:val="24"/>
        </w:rPr>
        <w:t xml:space="preserve">) 4.6 Lấy lượng thích hợp dung dịch bột nhôm oxit cho vào bình nhỏ giọt, và thêm </w:t>
      </w:r>
      <w:r w:rsidRPr="00320628">
        <w:rPr>
          <w:rFonts w:ascii="Times New Roman" w:hAnsi="Times New Roman" w:cs="Times New Roman"/>
          <w:sz w:val="24"/>
        </w:rPr>
        <w:lastRenderedPageBreak/>
        <w:t>nước (khoảng 1 phần bột + 10 phần nước); nếu dùng bột kim cương để đánh bóng, dung dịch làm mát sẽ là cồn hoặc dung dịch bôi trơn. Sử dụng loại dung dịch đánh bóng nào phải tùy thuộc vào chất liệu mẫu. Khởi động nguồn điện, mở nước làm ướt vải nhung rồi tắt nước. (</w:t>
      </w:r>
      <w:r w:rsidRPr="00320628">
        <w:rPr>
          <w:rFonts w:ascii="Times New Roman" w:hAnsi="Times New Roman" w:cs="Times New Roman"/>
          <w:sz w:val="24"/>
        </w:rPr>
        <w:t>取适量氧化铝粉液倒入滴水瓶中</w:t>
      </w:r>
      <w:r w:rsidRPr="00320628">
        <w:rPr>
          <w:rFonts w:ascii="Times New Roman" w:hAnsi="Times New Roman" w:cs="Times New Roman"/>
          <w:sz w:val="24"/>
        </w:rPr>
        <w:t>,</w:t>
      </w:r>
      <w:r w:rsidRPr="00320628">
        <w:rPr>
          <w:rFonts w:ascii="Times New Roman" w:hAnsi="Times New Roman" w:cs="Times New Roman"/>
          <w:sz w:val="24"/>
        </w:rPr>
        <w:t>并加水</w:t>
      </w:r>
      <w:r w:rsidRPr="00320628">
        <w:rPr>
          <w:rFonts w:ascii="Times New Roman" w:hAnsi="Times New Roman" w:cs="Times New Roman"/>
          <w:sz w:val="24"/>
        </w:rPr>
        <w:t>(</w:t>
      </w:r>
      <w:r w:rsidRPr="00320628">
        <w:rPr>
          <w:rFonts w:ascii="Times New Roman" w:hAnsi="Times New Roman" w:cs="Times New Roman"/>
          <w:sz w:val="24"/>
        </w:rPr>
        <w:t>约为</w:t>
      </w:r>
      <w:r w:rsidRPr="00320628">
        <w:rPr>
          <w:rFonts w:ascii="Times New Roman" w:hAnsi="Times New Roman" w:cs="Times New Roman"/>
          <w:sz w:val="24"/>
        </w:rPr>
        <w:t>1</w:t>
      </w:r>
      <w:r w:rsidRPr="00320628">
        <w:rPr>
          <w:rFonts w:ascii="Times New Roman" w:hAnsi="Times New Roman" w:cs="Times New Roman"/>
          <w:sz w:val="24"/>
        </w:rPr>
        <w:t>份粉</w:t>
      </w:r>
      <w:r w:rsidRPr="00320628">
        <w:rPr>
          <w:rFonts w:ascii="Times New Roman" w:hAnsi="Times New Roman" w:cs="Times New Roman"/>
          <w:sz w:val="24"/>
        </w:rPr>
        <w:t>+10</w:t>
      </w:r>
      <w:r w:rsidRPr="00320628">
        <w:rPr>
          <w:rFonts w:ascii="Times New Roman" w:hAnsi="Times New Roman" w:cs="Times New Roman"/>
          <w:sz w:val="24"/>
        </w:rPr>
        <w:t>份水</w:t>
      </w:r>
      <w:r w:rsidRPr="00320628">
        <w:rPr>
          <w:rFonts w:ascii="Times New Roman" w:hAnsi="Times New Roman" w:cs="Times New Roman"/>
          <w:sz w:val="24"/>
        </w:rPr>
        <w:t>);</w:t>
      </w:r>
      <w:r w:rsidRPr="00320628">
        <w:rPr>
          <w:rFonts w:ascii="Times New Roman" w:hAnsi="Times New Roman" w:cs="Times New Roman"/>
          <w:sz w:val="24"/>
        </w:rPr>
        <w:t>若用钻石粉抛光</w:t>
      </w:r>
      <w:r w:rsidRPr="00320628">
        <w:rPr>
          <w:rFonts w:ascii="Times New Roman" w:hAnsi="Times New Roman" w:cs="Times New Roman"/>
          <w:sz w:val="24"/>
        </w:rPr>
        <w:t>,</w:t>
      </w:r>
      <w:r w:rsidRPr="00320628">
        <w:rPr>
          <w:rFonts w:ascii="Times New Roman" w:hAnsi="Times New Roman" w:cs="Times New Roman"/>
          <w:sz w:val="24"/>
        </w:rPr>
        <w:t>冷却液则为酒精</w:t>
      </w:r>
      <w:r w:rsidRPr="00320628">
        <w:rPr>
          <w:rFonts w:ascii="Times New Roman" w:hAnsi="Times New Roman" w:cs="Times New Roman"/>
          <w:sz w:val="24"/>
        </w:rPr>
        <w:t>.</w:t>
      </w:r>
      <w:r w:rsidRPr="00320628">
        <w:rPr>
          <w:rFonts w:ascii="Times New Roman" w:hAnsi="Times New Roman" w:cs="Times New Roman"/>
          <w:sz w:val="24"/>
        </w:rPr>
        <w:t>或润滑液</w:t>
      </w:r>
      <w:r w:rsidRPr="00320628">
        <w:rPr>
          <w:rFonts w:ascii="Times New Roman" w:hAnsi="Times New Roman" w:cs="Times New Roman"/>
          <w:sz w:val="24"/>
        </w:rPr>
        <w:t>.</w:t>
      </w:r>
      <w:r w:rsidRPr="00320628">
        <w:rPr>
          <w:rFonts w:ascii="Times New Roman" w:hAnsi="Times New Roman" w:cs="Times New Roman"/>
          <w:sz w:val="24"/>
        </w:rPr>
        <w:t>使用何种抛光液</w:t>
      </w:r>
      <w:r w:rsidRPr="00320628">
        <w:rPr>
          <w:rFonts w:ascii="Times New Roman" w:hAnsi="Times New Roman" w:cs="Times New Roman"/>
          <w:sz w:val="24"/>
        </w:rPr>
        <w:t>,</w:t>
      </w:r>
      <w:r w:rsidRPr="00320628">
        <w:rPr>
          <w:rFonts w:ascii="Times New Roman" w:hAnsi="Times New Roman" w:cs="Times New Roman"/>
          <w:sz w:val="24"/>
        </w:rPr>
        <w:t>须视样品材质而定</w:t>
      </w:r>
      <w:r w:rsidRPr="00320628">
        <w:rPr>
          <w:rFonts w:ascii="Times New Roman" w:hAnsi="Times New Roman" w:cs="Times New Roman"/>
          <w:sz w:val="24"/>
        </w:rPr>
        <w:t>.</w:t>
      </w:r>
      <w:r w:rsidRPr="00320628">
        <w:rPr>
          <w:rFonts w:ascii="Times New Roman" w:hAnsi="Times New Roman" w:cs="Times New Roman"/>
          <w:sz w:val="24"/>
        </w:rPr>
        <w:t>启动电源</w:t>
      </w:r>
      <w:r w:rsidRPr="00320628">
        <w:rPr>
          <w:rFonts w:ascii="Times New Roman" w:hAnsi="Times New Roman" w:cs="Times New Roman"/>
          <w:sz w:val="24"/>
        </w:rPr>
        <w:t>,</w:t>
      </w:r>
      <w:r w:rsidRPr="00320628">
        <w:rPr>
          <w:rFonts w:ascii="Times New Roman" w:hAnsi="Times New Roman" w:cs="Times New Roman"/>
          <w:sz w:val="24"/>
        </w:rPr>
        <w:t>开水湿润绒布即关水</w:t>
      </w:r>
      <w:r w:rsidRPr="00320628">
        <w:rPr>
          <w:rFonts w:ascii="Times New Roman" w:hAnsi="Times New Roman" w:cs="Times New Roman"/>
          <w:sz w:val="24"/>
        </w:rPr>
        <w:t>.) 4.7 Phun lượng thích hợp dung dịch bột nhôm oxit lên vải nhung, đặt mặt mài của sản phẩm hướng xuống ấn nhẹ lên vải nhung để tiến hành đánh bóng. (</w:t>
      </w:r>
      <w:r w:rsidRPr="00320628">
        <w:rPr>
          <w:rFonts w:ascii="Times New Roman" w:hAnsi="Times New Roman" w:cs="Times New Roman"/>
          <w:sz w:val="24"/>
        </w:rPr>
        <w:t>喷洒适量氧化铝粉液于绒布上</w:t>
      </w:r>
      <w:r w:rsidRPr="00320628">
        <w:rPr>
          <w:rFonts w:ascii="Times New Roman" w:hAnsi="Times New Roman" w:cs="Times New Roman"/>
          <w:sz w:val="24"/>
        </w:rPr>
        <w:t>,</w:t>
      </w:r>
      <w:r w:rsidRPr="00320628">
        <w:rPr>
          <w:rFonts w:ascii="Times New Roman" w:hAnsi="Times New Roman" w:cs="Times New Roman"/>
          <w:sz w:val="24"/>
        </w:rPr>
        <w:t>将产品研磨面朝下轻压于绒布上进行抛光</w:t>
      </w:r>
      <w:r w:rsidRPr="00320628">
        <w:rPr>
          <w:rFonts w:ascii="Times New Roman" w:hAnsi="Times New Roman" w:cs="Times New Roman"/>
          <w:sz w:val="24"/>
        </w:rPr>
        <w:t>.) 4.8 Sau khoảng 5~10 giây xoay sản phẩm 90 độ tiếp tục đánh bóng, trong quá trình này phải liên tục thêm lượng thích hợp dung dịch bột nhôm oxit, đợi đến khi mặt sản phẩm có trạng thái như gương thì mở nước rửa sạch sản phẩm và vải đánh bóng. (</w:t>
      </w:r>
      <w:r w:rsidRPr="00320628">
        <w:rPr>
          <w:rFonts w:ascii="Times New Roman" w:hAnsi="Times New Roman" w:cs="Times New Roman"/>
          <w:sz w:val="24"/>
        </w:rPr>
        <w:t>约</w:t>
      </w:r>
      <w:r w:rsidRPr="00320628">
        <w:rPr>
          <w:rFonts w:ascii="Times New Roman" w:hAnsi="Times New Roman" w:cs="Times New Roman"/>
          <w:sz w:val="24"/>
        </w:rPr>
        <w:t>5~10</w:t>
      </w:r>
      <w:r w:rsidRPr="00320628">
        <w:rPr>
          <w:rFonts w:ascii="Times New Roman" w:hAnsi="Times New Roman" w:cs="Times New Roman"/>
          <w:sz w:val="24"/>
        </w:rPr>
        <w:t>秒后旋转产品</w:t>
      </w:r>
      <w:r w:rsidRPr="00320628">
        <w:rPr>
          <w:rFonts w:ascii="Times New Roman" w:hAnsi="Times New Roman" w:cs="Times New Roman"/>
          <w:sz w:val="24"/>
        </w:rPr>
        <w:t>90</w:t>
      </w:r>
      <w:r w:rsidRPr="00320628">
        <w:rPr>
          <w:rFonts w:ascii="Times New Roman" w:hAnsi="Times New Roman" w:cs="Times New Roman"/>
          <w:sz w:val="24"/>
        </w:rPr>
        <w:t>度继续抛光</w:t>
      </w:r>
      <w:r w:rsidRPr="00320628">
        <w:rPr>
          <w:rFonts w:ascii="Times New Roman" w:hAnsi="Times New Roman" w:cs="Times New Roman"/>
          <w:sz w:val="24"/>
        </w:rPr>
        <w:t>,</w:t>
      </w:r>
      <w:r w:rsidRPr="00320628">
        <w:rPr>
          <w:rFonts w:ascii="Times New Roman" w:hAnsi="Times New Roman" w:cs="Times New Roman"/>
          <w:sz w:val="24"/>
        </w:rPr>
        <w:t>此过程中须不断适量加入氧化铝粉液</w:t>
      </w:r>
      <w:r w:rsidRPr="00320628">
        <w:rPr>
          <w:rFonts w:ascii="Times New Roman" w:hAnsi="Times New Roman" w:cs="Times New Roman"/>
          <w:sz w:val="24"/>
        </w:rPr>
        <w:t>,</w:t>
      </w:r>
      <w:r w:rsidRPr="00320628">
        <w:rPr>
          <w:rFonts w:ascii="Times New Roman" w:hAnsi="Times New Roman" w:cs="Times New Roman"/>
          <w:sz w:val="24"/>
        </w:rPr>
        <w:t>待产品面呈镜面状态再开水冲洗产品及抛光绒布</w:t>
      </w:r>
      <w:r w:rsidRPr="00320628">
        <w:rPr>
          <w:rFonts w:ascii="Times New Roman" w:hAnsi="Times New Roman" w:cs="Times New Roman"/>
          <w:sz w:val="24"/>
        </w:rPr>
        <w:t>.) 4.9 Tắt nước và nguồn điện, lập tức thổi khô mẫu thử. (</w:t>
      </w:r>
      <w:r w:rsidRPr="00320628">
        <w:rPr>
          <w:rFonts w:ascii="Times New Roman" w:hAnsi="Times New Roman" w:cs="Times New Roman"/>
          <w:sz w:val="24"/>
        </w:rPr>
        <w:t>关闭水及电源</w:t>
      </w:r>
      <w:r w:rsidRPr="00320628">
        <w:rPr>
          <w:rFonts w:ascii="Times New Roman" w:hAnsi="Times New Roman" w:cs="Times New Roman"/>
          <w:sz w:val="24"/>
        </w:rPr>
        <w:t>,</w:t>
      </w:r>
      <w:r w:rsidRPr="00320628">
        <w:rPr>
          <w:rFonts w:ascii="Times New Roman" w:hAnsi="Times New Roman" w:cs="Times New Roman"/>
          <w:sz w:val="24"/>
        </w:rPr>
        <w:t>立即吹洪干试片</w:t>
      </w:r>
      <w:r w:rsidRPr="00320628">
        <w:rPr>
          <w:rFonts w:ascii="Times New Roman" w:hAnsi="Times New Roman" w:cs="Times New Roman"/>
          <w:sz w:val="24"/>
        </w:rPr>
        <w:t>.)</w:t>
      </w:r>
    </w:p>
    <w:p w14:paraId="365C72DB"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b/>
          <w:bCs/>
          <w:sz w:val="24"/>
        </w:rPr>
        <w:t>5. Bảo trì (</w:t>
      </w:r>
      <w:r w:rsidRPr="00320628">
        <w:rPr>
          <w:rFonts w:ascii="Times New Roman" w:hAnsi="Times New Roman" w:cs="Times New Roman"/>
          <w:b/>
          <w:bCs/>
          <w:sz w:val="24"/>
        </w:rPr>
        <w:t>保养</w:t>
      </w:r>
      <w:r w:rsidRPr="00320628">
        <w:rPr>
          <w:rFonts w:ascii="Times New Roman" w:hAnsi="Times New Roman" w:cs="Times New Roman"/>
          <w:b/>
          <w:bCs/>
          <w:sz w:val="24"/>
        </w:rPr>
        <w:t>)</w:t>
      </w:r>
      <w:r w:rsidRPr="00320628">
        <w:rPr>
          <w:rFonts w:ascii="Times New Roman" w:hAnsi="Times New Roman" w:cs="Times New Roman"/>
          <w:sz w:val="24"/>
        </w:rPr>
        <w:t xml:space="preserve"> 5.1 Khi bảo trì máy, phải tắt nguồn điện trước để tránh xảy ra nguy hiểm. (</w:t>
      </w:r>
      <w:r w:rsidRPr="00320628">
        <w:rPr>
          <w:rFonts w:ascii="Times New Roman" w:hAnsi="Times New Roman" w:cs="Times New Roman"/>
          <w:sz w:val="24"/>
        </w:rPr>
        <w:t>机台保养时</w:t>
      </w:r>
      <w:r w:rsidRPr="00320628">
        <w:rPr>
          <w:rFonts w:ascii="Times New Roman" w:hAnsi="Times New Roman" w:cs="Times New Roman"/>
          <w:sz w:val="24"/>
        </w:rPr>
        <w:t>,</w:t>
      </w:r>
      <w:r w:rsidRPr="00320628">
        <w:rPr>
          <w:rFonts w:ascii="Times New Roman" w:hAnsi="Times New Roman" w:cs="Times New Roman"/>
          <w:sz w:val="24"/>
        </w:rPr>
        <w:t>须先关闭电源</w:t>
      </w:r>
      <w:r w:rsidRPr="00320628">
        <w:rPr>
          <w:rFonts w:ascii="Times New Roman" w:hAnsi="Times New Roman" w:cs="Times New Roman"/>
          <w:sz w:val="24"/>
        </w:rPr>
        <w:t>,</w:t>
      </w:r>
      <w:r w:rsidRPr="00320628">
        <w:rPr>
          <w:rFonts w:ascii="Times New Roman" w:hAnsi="Times New Roman" w:cs="Times New Roman"/>
          <w:sz w:val="24"/>
        </w:rPr>
        <w:t>以免发生危险</w:t>
      </w:r>
      <w:r w:rsidRPr="00320628">
        <w:rPr>
          <w:rFonts w:ascii="Times New Roman" w:hAnsi="Times New Roman" w:cs="Times New Roman"/>
          <w:sz w:val="24"/>
        </w:rPr>
        <w:t>.) 5.2 Sau khi kết thúc công việc mỗi ngày, phải lau chùi máy sạch sẽ và dọn dẹp mặt đĩa. (</w:t>
      </w:r>
      <w:r w:rsidRPr="00320628">
        <w:rPr>
          <w:rFonts w:ascii="Times New Roman" w:hAnsi="Times New Roman" w:cs="Times New Roman"/>
          <w:sz w:val="24"/>
        </w:rPr>
        <w:t>每日工作完毕</w:t>
      </w:r>
      <w:r w:rsidRPr="00320628">
        <w:rPr>
          <w:rFonts w:ascii="Times New Roman" w:hAnsi="Times New Roman" w:cs="Times New Roman"/>
          <w:sz w:val="24"/>
        </w:rPr>
        <w:t>,</w:t>
      </w:r>
      <w:r w:rsidRPr="00320628">
        <w:rPr>
          <w:rFonts w:ascii="Times New Roman" w:hAnsi="Times New Roman" w:cs="Times New Roman"/>
          <w:sz w:val="24"/>
        </w:rPr>
        <w:t>须将机台擦拭干净</w:t>
      </w:r>
      <w:r w:rsidRPr="00320628">
        <w:rPr>
          <w:rFonts w:ascii="Times New Roman" w:hAnsi="Times New Roman" w:cs="Times New Roman"/>
          <w:sz w:val="24"/>
        </w:rPr>
        <w:t>,</w:t>
      </w:r>
      <w:r w:rsidRPr="00320628">
        <w:rPr>
          <w:rFonts w:ascii="Times New Roman" w:hAnsi="Times New Roman" w:cs="Times New Roman"/>
          <w:sz w:val="24"/>
        </w:rPr>
        <w:t>并清理盘面</w:t>
      </w:r>
      <w:r w:rsidRPr="00320628">
        <w:rPr>
          <w:rFonts w:ascii="Times New Roman" w:hAnsi="Times New Roman" w:cs="Times New Roman"/>
          <w:sz w:val="24"/>
        </w:rPr>
        <w:t>.)</w:t>
      </w:r>
    </w:p>
    <w:p w14:paraId="030B021B"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sz w:val="24"/>
        </w:rPr>
        <w:t>5.3 Cặn mài hoặc bột nhôm oxit phải được rửa sạch bằng nước sạch, tránh để bột nhôm oxit lắng đọng gây tắc nghẽn đường thoát nước. (</w:t>
      </w:r>
      <w:r w:rsidRPr="00320628">
        <w:rPr>
          <w:rFonts w:ascii="Times New Roman" w:hAnsi="Times New Roman" w:cs="Times New Roman"/>
          <w:sz w:val="24"/>
        </w:rPr>
        <w:t>研磨残渣或氧化铝粉须以清水冲洗干净</w:t>
      </w:r>
      <w:r w:rsidRPr="00320628">
        <w:rPr>
          <w:rFonts w:ascii="Times New Roman" w:hAnsi="Times New Roman" w:cs="Times New Roman"/>
          <w:sz w:val="24"/>
        </w:rPr>
        <w:t>,</w:t>
      </w:r>
      <w:r w:rsidRPr="00320628">
        <w:rPr>
          <w:rFonts w:ascii="Times New Roman" w:hAnsi="Times New Roman" w:cs="Times New Roman"/>
          <w:sz w:val="24"/>
        </w:rPr>
        <w:t>避免氧化铝粉沉淀阻塞排水</w:t>
      </w:r>
      <w:r w:rsidRPr="00320628">
        <w:rPr>
          <w:rFonts w:ascii="Times New Roman" w:hAnsi="Times New Roman" w:cs="Times New Roman"/>
          <w:sz w:val="24"/>
        </w:rPr>
        <w:t>.)</w:t>
      </w:r>
    </w:p>
    <w:p w14:paraId="585C832C"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sz w:val="24"/>
        </w:rPr>
        <w:t>5.4 Không được dùng chất lỏng có tính ăn mòn để lau chùi máy. (</w:t>
      </w:r>
      <w:r w:rsidRPr="00320628">
        <w:rPr>
          <w:rFonts w:ascii="Times New Roman" w:hAnsi="Times New Roman" w:cs="Times New Roman"/>
          <w:sz w:val="24"/>
        </w:rPr>
        <w:t>机台不得用腐蚀性液体擦拭</w:t>
      </w:r>
      <w:r w:rsidRPr="00320628">
        <w:rPr>
          <w:rFonts w:ascii="Times New Roman" w:hAnsi="Times New Roman" w:cs="Times New Roman"/>
          <w:sz w:val="24"/>
        </w:rPr>
        <w:t>.)</w:t>
      </w:r>
    </w:p>
    <w:p w14:paraId="7021261F" w14:textId="77777777" w:rsidR="00320628" w:rsidRPr="00320628" w:rsidRDefault="00320628" w:rsidP="00320628">
      <w:pPr>
        <w:tabs>
          <w:tab w:val="left" w:pos="2085"/>
        </w:tabs>
        <w:spacing w:after="0"/>
        <w:rPr>
          <w:rFonts w:ascii="Times New Roman" w:hAnsi="Times New Roman" w:cs="Times New Roman"/>
          <w:sz w:val="24"/>
        </w:rPr>
      </w:pPr>
      <w:r w:rsidRPr="00320628">
        <w:rPr>
          <w:rFonts w:ascii="Times New Roman" w:hAnsi="Times New Roman" w:cs="Times New Roman"/>
          <w:sz w:val="24"/>
        </w:rPr>
        <w:t>5.5 Không được chất đống vật nguy hiểm hoặc vật nặng lên trên máy. (</w:t>
      </w:r>
      <w:r w:rsidRPr="00320628">
        <w:rPr>
          <w:rFonts w:ascii="Times New Roman" w:hAnsi="Times New Roman" w:cs="Times New Roman"/>
          <w:sz w:val="24"/>
        </w:rPr>
        <w:t>机台上面不可堆放危险物品或重物</w:t>
      </w:r>
      <w:r w:rsidRPr="00320628">
        <w:rPr>
          <w:rFonts w:ascii="Times New Roman" w:hAnsi="Times New Roman" w:cs="Times New Roman"/>
          <w:sz w:val="24"/>
        </w:rPr>
        <w:t>.)</w:t>
      </w:r>
    </w:p>
    <w:p w14:paraId="42C05CC3" w14:textId="77777777" w:rsidR="00320628" w:rsidRDefault="00320628" w:rsidP="00320628">
      <w:pPr>
        <w:tabs>
          <w:tab w:val="left" w:pos="2085"/>
        </w:tabs>
        <w:spacing w:after="0"/>
        <w:rPr>
          <w:rFonts w:ascii="Times New Roman" w:hAnsi="Times New Roman" w:cs="Times New Roman"/>
          <w:b/>
          <w:bCs/>
          <w:sz w:val="24"/>
        </w:rPr>
      </w:pPr>
      <w:r w:rsidRPr="00320628">
        <w:rPr>
          <w:rFonts w:ascii="Times New Roman" w:hAnsi="Times New Roman" w:cs="Times New Roman"/>
          <w:b/>
          <w:bCs/>
          <w:sz w:val="24"/>
        </w:rPr>
        <w:lastRenderedPageBreak/>
        <w:t>Hình ảnh đính kèm (</w:t>
      </w:r>
      <w:r w:rsidRPr="00320628">
        <w:rPr>
          <w:rFonts w:ascii="Times New Roman" w:hAnsi="Times New Roman" w:cs="Times New Roman"/>
          <w:b/>
          <w:bCs/>
          <w:sz w:val="24"/>
        </w:rPr>
        <w:t>附图</w:t>
      </w:r>
      <w:r w:rsidRPr="00320628">
        <w:rPr>
          <w:rFonts w:ascii="Times New Roman" w:hAnsi="Times New Roman" w:cs="Times New Roman"/>
          <w:b/>
          <w:bCs/>
          <w:sz w:val="24"/>
        </w:rPr>
        <w:t>):</w:t>
      </w:r>
    </w:p>
    <w:p w14:paraId="729C4E63" w14:textId="0240A046" w:rsidR="00320628" w:rsidRPr="00320628" w:rsidRDefault="00320628" w:rsidP="00320628">
      <w:pPr>
        <w:tabs>
          <w:tab w:val="left" w:pos="2085"/>
        </w:tabs>
        <w:spacing w:after="0"/>
        <w:jc w:val="center"/>
        <w:rPr>
          <w:rFonts w:ascii="Times New Roman" w:hAnsi="Times New Roman" w:cs="Times New Roman"/>
          <w:sz w:val="24"/>
        </w:rPr>
      </w:pPr>
      <w:r>
        <w:rPr>
          <w:rFonts w:ascii="DFKai-SB" w:eastAsia="DFKai-SB" w:hAnsi="DFKai-SB"/>
          <w:noProof/>
        </w:rPr>
        <w:drawing>
          <wp:inline distT="0" distB="0" distL="0" distR="0" wp14:anchorId="71783215" wp14:editId="2D92758A">
            <wp:extent cx="6300470" cy="38842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0470" cy="3884295"/>
                    </a:xfrm>
                    <a:prstGeom prst="rect">
                      <a:avLst/>
                    </a:prstGeom>
                    <a:noFill/>
                    <a:ln>
                      <a:noFill/>
                    </a:ln>
                  </pic:spPr>
                </pic:pic>
              </a:graphicData>
            </a:graphic>
          </wp:inline>
        </w:drawing>
      </w:r>
    </w:p>
    <w:p w14:paraId="43A39517" w14:textId="4DEB0C09" w:rsidR="003D72A9" w:rsidRPr="00BC211E" w:rsidRDefault="003D72A9" w:rsidP="00BC211E">
      <w:pPr>
        <w:tabs>
          <w:tab w:val="left" w:pos="2085"/>
        </w:tabs>
        <w:spacing w:after="0"/>
        <w:rPr>
          <w:rFonts w:ascii="Times New Roman" w:hAnsi="Times New Roman" w:cs="Times New Roman"/>
          <w:sz w:val="24"/>
        </w:rPr>
      </w:pPr>
    </w:p>
    <w:sectPr w:rsidR="003D72A9" w:rsidRPr="00BC211E" w:rsidSect="00BC211E">
      <w:headerReference w:type="even" r:id="rId8"/>
      <w:headerReference w:type="default" r:id="rId9"/>
      <w:footerReference w:type="even" r:id="rId10"/>
      <w:footerReference w:type="default" r:id="rId11"/>
      <w:headerReference w:type="first" r:id="rId12"/>
      <w:footerReference w:type="first" r:id="rId13"/>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6CD7" w14:textId="77777777" w:rsidR="004167C1" w:rsidRDefault="004167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320628" w:rsidRPr="00AB1AE6" w:rsidRDefault="00320628"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320628" w:rsidRPr="00AB1AE6" w:rsidRDefault="00320628"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320628" w:rsidRPr="00AB1AE6" w:rsidRDefault="00320628"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320628" w:rsidRPr="00AB1AE6" w:rsidRDefault="00320628"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320628" w:rsidRPr="00AB1AE6" w:rsidRDefault="00320628"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320628" w:rsidRPr="00AB1AE6" w:rsidRDefault="00320628"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320628" w:rsidRPr="00AB1AE6" w:rsidRDefault="00320628"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320628" w:rsidRPr="00AB1AE6" w:rsidRDefault="00320628"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320628" w:rsidRPr="00AB1AE6" w:rsidRDefault="00320628" w:rsidP="00AF79EB">
          <w:pPr>
            <w:pStyle w:val="Footer"/>
            <w:spacing w:beforeLines="50" w:before="120"/>
            <w:jc w:val="center"/>
            <w:rPr>
              <w:rFonts w:ascii="Times New Roman" w:hAnsi="Times New Roman" w:cs="Times New Roman"/>
              <w:b/>
              <w:bCs/>
            </w:rPr>
          </w:pPr>
        </w:p>
      </w:tc>
    </w:tr>
  </w:tbl>
  <w:p w14:paraId="1645CE7A" w14:textId="77777777" w:rsidR="00320628" w:rsidRDefault="00320628"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164D4" w14:textId="77777777" w:rsidR="004167C1" w:rsidRDefault="00416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3F3B3" w14:textId="77777777" w:rsidR="004167C1" w:rsidRDefault="004167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320628" w:rsidRPr="00AB1AE6" w:rsidRDefault="00320628"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320628" w:rsidRPr="00AB1AE6" w:rsidRDefault="00320628"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320628" w:rsidRPr="00AB1AE6" w:rsidRDefault="00320628"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320628" w:rsidRPr="00AB1AE6" w:rsidRDefault="00320628"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584CED26" w:rsidR="00320628" w:rsidRPr="00AB1AE6" w:rsidRDefault="00320628" w:rsidP="00A87D9E">
          <w:pPr>
            <w:pStyle w:val="Header"/>
            <w:rPr>
              <w:rFonts w:ascii="Times New Roman" w:hAnsi="Times New Roman" w:cs="Times New Roman"/>
              <w:b/>
              <w:bCs/>
              <w:sz w:val="20"/>
              <w:szCs w:val="20"/>
              <w:lang w:eastAsia="zh-TW"/>
            </w:rPr>
          </w:pPr>
          <w:r w:rsidRPr="00320628">
            <w:rPr>
              <w:rFonts w:ascii="Times New Roman" w:hAnsi="Times New Roman" w:cs="Times New Roman"/>
              <w:b/>
              <w:bCs/>
              <w:sz w:val="20"/>
              <w:szCs w:val="20"/>
              <w:lang w:eastAsia="zh-TW"/>
            </w:rPr>
            <w:t>Hướng dẫn vận hành, bảo dưỡng và công việc máy mài đánh bóng</w:t>
          </w:r>
          <w:r w:rsidRPr="00320628">
            <w:rPr>
              <w:rFonts w:ascii="Times New Roman" w:hAnsi="Times New Roman" w:cs="Times New Roman"/>
              <w:b/>
              <w:bCs/>
              <w:sz w:val="20"/>
              <w:szCs w:val="20"/>
              <w:lang w:eastAsia="zh-TW"/>
            </w:rPr>
            <w:br/>
          </w:r>
          <w:r w:rsidRPr="00320628">
            <w:rPr>
              <w:rFonts w:ascii="Times New Roman" w:hAnsi="Times New Roman" w:cs="Times New Roman"/>
              <w:b/>
              <w:bCs/>
              <w:sz w:val="20"/>
              <w:szCs w:val="20"/>
              <w:lang w:eastAsia="zh-TW"/>
            </w:rPr>
            <w:t>研磨拋光機操作、保養、工作說明書</w:t>
          </w:r>
        </w:p>
      </w:tc>
      <w:tc>
        <w:tcPr>
          <w:tcW w:w="3052" w:type="dxa"/>
          <w:vMerge w:val="restart"/>
        </w:tcPr>
        <w:p w14:paraId="3D7A0E22" w14:textId="77777777" w:rsidR="00320628" w:rsidRPr="00AB1AE6" w:rsidRDefault="00320628"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320628" w:rsidRPr="00AB1AE6" w:rsidRDefault="0032062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4902D8BB" w:rsidR="00320628" w:rsidRPr="00AB1AE6" w:rsidRDefault="00320628"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Pr>
              <w:rFonts w:ascii="Times New Roman" w:hAnsi="Times New Roman" w:cs="Times New Roman"/>
              <w:b/>
              <w:bCs/>
              <w:sz w:val="20"/>
              <w:szCs w:val="20"/>
            </w:rPr>
            <w:t>20</w:t>
          </w:r>
        </w:p>
      </w:tc>
      <w:tc>
        <w:tcPr>
          <w:tcW w:w="2014" w:type="dxa"/>
          <w:tcBorders>
            <w:left w:val="single" w:sz="4" w:space="0" w:color="auto"/>
          </w:tcBorders>
          <w:vAlign w:val="center"/>
        </w:tcPr>
        <w:p w14:paraId="402FD2A5" w14:textId="77777777" w:rsidR="00320628" w:rsidRPr="00AB1AE6" w:rsidRDefault="0032062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320628" w:rsidRPr="00AB1AE6" w:rsidRDefault="00320628"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320628" w:rsidRPr="00AB1AE6" w:rsidRDefault="0032062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320628" w:rsidRPr="00AB1AE6" w:rsidRDefault="0032062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378358A" w:rsidR="00320628" w:rsidRPr="004167C1" w:rsidRDefault="00320628"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4167C1">
            <w:rPr>
              <w:rFonts w:ascii="Times New Roman" w:hAnsi="Times New Roman" w:cs="Times New Roman"/>
              <w:b/>
              <w:bCs/>
              <w:sz w:val="20"/>
              <w:szCs w:val="20"/>
              <w:lang w:eastAsia="zh-TW"/>
            </w:rPr>
            <w:t>3</w:t>
          </w:r>
        </w:p>
      </w:tc>
      <w:tc>
        <w:tcPr>
          <w:tcW w:w="3052" w:type="dxa"/>
          <w:vMerge/>
        </w:tcPr>
        <w:p w14:paraId="3260ABC6" w14:textId="77777777" w:rsidR="00320628" w:rsidRPr="00AB1AE6" w:rsidRDefault="00320628"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320628" w:rsidRPr="00AB1AE6" w:rsidRDefault="0032062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320628" w:rsidRPr="00AB1AE6" w:rsidRDefault="00320628"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320628" w:rsidRPr="00AB1AE6" w:rsidRDefault="00320628"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320628" w:rsidRPr="00AB1AE6" w:rsidRDefault="00320628" w:rsidP="001C52F5">
          <w:pPr>
            <w:pStyle w:val="Header"/>
            <w:rPr>
              <w:rFonts w:ascii="Times New Roman" w:hAnsi="Times New Roman" w:cs="Times New Roman"/>
              <w:sz w:val="20"/>
              <w:szCs w:val="20"/>
              <w:lang w:eastAsia="zh-TW"/>
            </w:rPr>
          </w:pPr>
        </w:p>
      </w:tc>
    </w:tr>
  </w:tbl>
  <w:p w14:paraId="24F208F8" w14:textId="77777777" w:rsidR="00320628" w:rsidRPr="00AB1AE6" w:rsidRDefault="00320628"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3D69A" w14:textId="77777777" w:rsidR="004167C1" w:rsidRDefault="004167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0"/>
  </w:num>
  <w:num w:numId="2" w16cid:durableId="167695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20628"/>
    <w:rsid w:val="003D72A9"/>
    <w:rsid w:val="004167C1"/>
    <w:rsid w:val="00873404"/>
    <w:rsid w:val="00A50873"/>
    <w:rsid w:val="00B2363F"/>
    <w:rsid w:val="00BC211E"/>
    <w:rsid w:val="00C72B65"/>
    <w:rsid w:val="00E13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2026-03-27T06:46:00Z</dcterms:created>
  <dcterms:modified xsi:type="dcterms:W3CDTF">2026-03-27T06:50:00Z</dcterms:modified>
</cp:coreProperties>
</file>