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7743F6" w14:textId="77777777" w:rsidR="009F34F7" w:rsidRPr="009F34F7" w:rsidRDefault="009F34F7" w:rsidP="009F34F7">
      <w:pPr>
        <w:tabs>
          <w:tab w:val="left" w:pos="2085"/>
        </w:tabs>
        <w:spacing w:after="0"/>
        <w:rPr>
          <w:rFonts w:ascii="Times New Roman" w:hAnsi="Times New Roman" w:cs="Times New Roman"/>
          <w:sz w:val="24"/>
        </w:rPr>
      </w:pPr>
      <w:r w:rsidRPr="009F34F7">
        <w:rPr>
          <w:rFonts w:ascii="Times New Roman" w:hAnsi="Times New Roman" w:cs="Times New Roman"/>
          <w:b/>
          <w:bCs/>
          <w:sz w:val="24"/>
        </w:rPr>
        <w:t>1. Nội dung (</w:t>
      </w:r>
      <w:r w:rsidRPr="009F34F7">
        <w:rPr>
          <w:rFonts w:ascii="Times New Roman" w:hAnsi="Times New Roman" w:cs="Times New Roman"/>
          <w:b/>
          <w:bCs/>
          <w:sz w:val="24"/>
        </w:rPr>
        <w:t>内容</w:t>
      </w:r>
      <w:r w:rsidRPr="009F34F7">
        <w:rPr>
          <w:rFonts w:ascii="Times New Roman" w:hAnsi="Times New Roman" w:cs="Times New Roman"/>
          <w:b/>
          <w:bCs/>
          <w:sz w:val="24"/>
        </w:rPr>
        <w:t>)</w:t>
      </w:r>
      <w:r w:rsidRPr="009F34F7">
        <w:rPr>
          <w:rFonts w:ascii="Times New Roman" w:hAnsi="Times New Roman" w:cs="Times New Roman"/>
          <w:sz w:val="24"/>
        </w:rPr>
        <w:t xml:space="preserve"> 1.1 Thao tác (1.1 </w:t>
      </w:r>
      <w:r w:rsidRPr="009F34F7">
        <w:rPr>
          <w:rFonts w:ascii="Times New Roman" w:hAnsi="Times New Roman" w:cs="Times New Roman"/>
          <w:sz w:val="24"/>
        </w:rPr>
        <w:t>操作</w:t>
      </w:r>
      <w:r w:rsidRPr="009F34F7">
        <w:rPr>
          <w:rFonts w:ascii="Times New Roman" w:hAnsi="Times New Roman" w:cs="Times New Roman"/>
          <w:sz w:val="24"/>
        </w:rPr>
        <w:t xml:space="preserve">) 1.2 Bảo trì (1.2 </w:t>
      </w:r>
      <w:r w:rsidRPr="009F34F7">
        <w:rPr>
          <w:rFonts w:ascii="Times New Roman" w:hAnsi="Times New Roman" w:cs="Times New Roman"/>
          <w:sz w:val="24"/>
        </w:rPr>
        <w:t>保养</w:t>
      </w:r>
      <w:r w:rsidRPr="009F34F7">
        <w:rPr>
          <w:rFonts w:ascii="Times New Roman" w:hAnsi="Times New Roman" w:cs="Times New Roman"/>
          <w:sz w:val="24"/>
        </w:rPr>
        <w:t xml:space="preserve">) 1.3 Không cần hiệu chuẩn (1.3 </w:t>
      </w:r>
      <w:r w:rsidRPr="009F34F7">
        <w:rPr>
          <w:rFonts w:ascii="Times New Roman" w:hAnsi="Times New Roman" w:cs="Times New Roman"/>
          <w:sz w:val="24"/>
        </w:rPr>
        <w:t>无需校正</w:t>
      </w:r>
      <w:r w:rsidRPr="009F34F7">
        <w:rPr>
          <w:rFonts w:ascii="Times New Roman" w:hAnsi="Times New Roman" w:cs="Times New Roman"/>
          <w:sz w:val="24"/>
        </w:rPr>
        <w:t>)</w:t>
      </w:r>
    </w:p>
    <w:p w14:paraId="4D772116" w14:textId="77777777" w:rsidR="009F34F7" w:rsidRPr="009F34F7" w:rsidRDefault="009F34F7" w:rsidP="009F34F7">
      <w:pPr>
        <w:tabs>
          <w:tab w:val="left" w:pos="2085"/>
        </w:tabs>
        <w:spacing w:after="0"/>
        <w:rPr>
          <w:rFonts w:ascii="Times New Roman" w:hAnsi="Times New Roman" w:cs="Times New Roman"/>
          <w:sz w:val="24"/>
        </w:rPr>
      </w:pPr>
      <w:r w:rsidRPr="009F34F7">
        <w:rPr>
          <w:rFonts w:ascii="Times New Roman" w:hAnsi="Times New Roman" w:cs="Times New Roman"/>
          <w:b/>
          <w:bCs/>
          <w:sz w:val="24"/>
        </w:rPr>
        <w:t>2. Model thiết bị (</w:t>
      </w:r>
      <w:r w:rsidRPr="009F34F7">
        <w:rPr>
          <w:rFonts w:ascii="Times New Roman" w:hAnsi="Times New Roman" w:cs="Times New Roman"/>
          <w:b/>
          <w:bCs/>
          <w:sz w:val="24"/>
        </w:rPr>
        <w:t>设备型号</w:t>
      </w:r>
      <w:r w:rsidRPr="009F34F7">
        <w:rPr>
          <w:rFonts w:ascii="Times New Roman" w:hAnsi="Times New Roman" w:cs="Times New Roman"/>
          <w:b/>
          <w:bCs/>
          <w:sz w:val="24"/>
        </w:rPr>
        <w:t>)</w:t>
      </w:r>
      <w:r w:rsidRPr="009F34F7">
        <w:rPr>
          <w:rFonts w:ascii="Times New Roman" w:hAnsi="Times New Roman" w:cs="Times New Roman"/>
          <w:sz w:val="24"/>
        </w:rPr>
        <w:t xml:space="preserve"> TNM-32 (Đài Loan) </w:t>
      </w:r>
      <w:r w:rsidRPr="009F34F7">
        <w:rPr>
          <w:rFonts w:ascii="Times New Roman" w:hAnsi="Times New Roman" w:cs="Times New Roman"/>
          <w:sz w:val="24"/>
        </w:rPr>
        <w:t>台湾</w:t>
      </w:r>
      <w:r w:rsidRPr="009F34F7">
        <w:rPr>
          <w:rFonts w:ascii="Times New Roman" w:hAnsi="Times New Roman" w:cs="Times New Roman"/>
          <w:sz w:val="24"/>
        </w:rPr>
        <w:t xml:space="preserve"> TNM-32</w:t>
      </w:r>
    </w:p>
    <w:p w14:paraId="6E3D3868" w14:textId="77777777" w:rsidR="009F34F7" w:rsidRPr="009F34F7" w:rsidRDefault="009F34F7" w:rsidP="009F34F7">
      <w:pPr>
        <w:tabs>
          <w:tab w:val="left" w:pos="2085"/>
        </w:tabs>
        <w:spacing w:after="0"/>
        <w:rPr>
          <w:rFonts w:ascii="Times New Roman" w:hAnsi="Times New Roman" w:cs="Times New Roman"/>
          <w:sz w:val="24"/>
        </w:rPr>
      </w:pPr>
      <w:r w:rsidRPr="009F34F7">
        <w:rPr>
          <w:rFonts w:ascii="Times New Roman" w:hAnsi="Times New Roman" w:cs="Times New Roman"/>
          <w:b/>
          <w:bCs/>
          <w:sz w:val="24"/>
        </w:rPr>
        <w:t>3. Phạm vi áp dụng (</w:t>
      </w:r>
      <w:r w:rsidRPr="009F34F7">
        <w:rPr>
          <w:rFonts w:ascii="Times New Roman" w:hAnsi="Times New Roman" w:cs="Times New Roman"/>
          <w:b/>
          <w:bCs/>
          <w:sz w:val="24"/>
        </w:rPr>
        <w:t>适用范围</w:t>
      </w:r>
      <w:r w:rsidRPr="009F34F7">
        <w:rPr>
          <w:rFonts w:ascii="Times New Roman" w:hAnsi="Times New Roman" w:cs="Times New Roman"/>
          <w:b/>
          <w:bCs/>
          <w:sz w:val="24"/>
        </w:rPr>
        <w:t>)</w:t>
      </w:r>
      <w:r w:rsidRPr="009F34F7">
        <w:rPr>
          <w:rFonts w:ascii="Times New Roman" w:hAnsi="Times New Roman" w:cs="Times New Roman"/>
          <w:sz w:val="24"/>
        </w:rPr>
        <w:t xml:space="preserve"> Công việc của phòng thí nghiệm kỹ thuật bộ phận QA công ty. </w:t>
      </w:r>
      <w:r w:rsidRPr="009F34F7">
        <w:rPr>
          <w:rFonts w:ascii="Times New Roman" w:hAnsi="Times New Roman" w:cs="Times New Roman"/>
          <w:sz w:val="24"/>
        </w:rPr>
        <w:t>本公司品保课工程实验室工作</w:t>
      </w:r>
    </w:p>
    <w:p w14:paraId="3DA9F1CE" w14:textId="77777777" w:rsidR="009F34F7" w:rsidRPr="009F34F7" w:rsidRDefault="009F34F7" w:rsidP="009F34F7">
      <w:pPr>
        <w:tabs>
          <w:tab w:val="left" w:pos="2085"/>
        </w:tabs>
        <w:spacing w:after="0"/>
        <w:rPr>
          <w:rFonts w:ascii="Times New Roman" w:hAnsi="Times New Roman" w:cs="Times New Roman"/>
          <w:sz w:val="24"/>
        </w:rPr>
      </w:pPr>
      <w:r w:rsidRPr="009F34F7">
        <w:rPr>
          <w:rFonts w:ascii="Times New Roman" w:hAnsi="Times New Roman" w:cs="Times New Roman"/>
          <w:b/>
          <w:bCs/>
          <w:sz w:val="24"/>
        </w:rPr>
        <w:t>4. Thao tác (</w:t>
      </w:r>
      <w:r w:rsidRPr="009F34F7">
        <w:rPr>
          <w:rFonts w:ascii="Times New Roman" w:hAnsi="Times New Roman" w:cs="Times New Roman"/>
          <w:b/>
          <w:bCs/>
          <w:sz w:val="24"/>
        </w:rPr>
        <w:t>操作</w:t>
      </w:r>
      <w:r w:rsidRPr="009F34F7">
        <w:rPr>
          <w:rFonts w:ascii="Times New Roman" w:hAnsi="Times New Roman" w:cs="Times New Roman"/>
          <w:b/>
          <w:bCs/>
          <w:sz w:val="24"/>
        </w:rPr>
        <w:t>)</w:t>
      </w:r>
      <w:r w:rsidRPr="009F34F7">
        <w:rPr>
          <w:rFonts w:ascii="Times New Roman" w:hAnsi="Times New Roman" w:cs="Times New Roman"/>
          <w:sz w:val="24"/>
        </w:rPr>
        <w:t xml:space="preserve"> 4.1 Xoay ngược chiều kim đồng hồ để tháo nắp khuôn trên, nếu không xoay được thì thử nới lỏng van thủy lực để hạ xuống hoặc gõ nhẹ vào tay cầm nắp khuôn trên. (</w:t>
      </w:r>
      <w:r w:rsidRPr="009F34F7">
        <w:rPr>
          <w:rFonts w:ascii="Times New Roman" w:hAnsi="Times New Roman" w:cs="Times New Roman"/>
          <w:sz w:val="24"/>
        </w:rPr>
        <w:t>逆时针旋转取下上模具盖，若转不开，则试着松开液压阀降低或轻敲上模具盖把手</w:t>
      </w:r>
      <w:r w:rsidRPr="009F34F7">
        <w:rPr>
          <w:rFonts w:ascii="Times New Roman" w:hAnsi="Times New Roman" w:cs="Times New Roman"/>
          <w:sz w:val="24"/>
        </w:rPr>
        <w:t>.)</w:t>
      </w:r>
    </w:p>
    <w:p w14:paraId="3BAE47C6" w14:textId="77777777" w:rsidR="009F34F7" w:rsidRPr="009F34F7" w:rsidRDefault="009F34F7" w:rsidP="009F34F7">
      <w:pPr>
        <w:tabs>
          <w:tab w:val="left" w:pos="2085"/>
        </w:tabs>
        <w:spacing w:after="0"/>
        <w:rPr>
          <w:rFonts w:ascii="Times New Roman" w:hAnsi="Times New Roman" w:cs="Times New Roman"/>
          <w:sz w:val="24"/>
        </w:rPr>
      </w:pPr>
      <w:r w:rsidRPr="009F34F7">
        <w:rPr>
          <w:rFonts w:ascii="Times New Roman" w:hAnsi="Times New Roman" w:cs="Times New Roman"/>
          <w:sz w:val="24"/>
        </w:rPr>
        <w:t>4.2 Khóa chặt van thủy lực, lắc thanh tăng áp lên xuống để khuôn dưới bên trong khuôn đúc nâng lên vị trí dễ dàng đặt mẫu thử, lúc này có thể phun một ít chất tách khuôn. (</w:t>
      </w:r>
      <w:r w:rsidRPr="009F34F7">
        <w:rPr>
          <w:rFonts w:ascii="Times New Roman" w:hAnsi="Times New Roman" w:cs="Times New Roman"/>
          <w:sz w:val="24"/>
        </w:rPr>
        <w:t>锁紧液压阀，上下摇动加压杆使成型模内的下模具上升到容易放入试片的位置，此时可喷洒少许脱模剂</w:t>
      </w:r>
      <w:r w:rsidRPr="009F34F7">
        <w:rPr>
          <w:rFonts w:ascii="Times New Roman" w:hAnsi="Times New Roman" w:cs="Times New Roman"/>
          <w:sz w:val="24"/>
        </w:rPr>
        <w:t>.)</w:t>
      </w:r>
    </w:p>
    <w:p w14:paraId="28044BE6" w14:textId="77777777" w:rsidR="009F34F7" w:rsidRPr="009F34F7" w:rsidRDefault="009F34F7" w:rsidP="009F34F7">
      <w:pPr>
        <w:tabs>
          <w:tab w:val="left" w:pos="2085"/>
        </w:tabs>
        <w:spacing w:after="0"/>
        <w:rPr>
          <w:rFonts w:ascii="Times New Roman" w:hAnsi="Times New Roman" w:cs="Times New Roman"/>
          <w:sz w:val="24"/>
        </w:rPr>
      </w:pPr>
      <w:r w:rsidRPr="009F34F7">
        <w:rPr>
          <w:rFonts w:ascii="Times New Roman" w:hAnsi="Times New Roman" w:cs="Times New Roman"/>
          <w:sz w:val="24"/>
        </w:rPr>
        <w:t>4.3 Đặt mặt quan sát của mẫu thử hướng xuống dưới trên khuôn, nới lỏng van thủy lực để khuôn dưới hạ xuống nhằm cho bột đúc mẫu vào, sau đó khóa chặt van thủy lực. (</w:t>
      </w:r>
      <w:r w:rsidRPr="009F34F7">
        <w:rPr>
          <w:rFonts w:ascii="Times New Roman" w:hAnsi="Times New Roman" w:cs="Times New Roman"/>
          <w:sz w:val="24"/>
        </w:rPr>
        <w:t>将试片的观察片朝下放在模具上，放松液压阀，使下模具下降以便放入镶埋粉，然后锁紧液压阀</w:t>
      </w:r>
      <w:r w:rsidRPr="009F34F7">
        <w:rPr>
          <w:rFonts w:ascii="Times New Roman" w:hAnsi="Times New Roman" w:cs="Times New Roman"/>
          <w:sz w:val="24"/>
        </w:rPr>
        <w:t>.)</w:t>
      </w:r>
    </w:p>
    <w:p w14:paraId="47E08FA5" w14:textId="77777777" w:rsidR="009F34F7" w:rsidRPr="009F34F7" w:rsidRDefault="009F34F7" w:rsidP="009F34F7">
      <w:pPr>
        <w:tabs>
          <w:tab w:val="left" w:pos="2085"/>
        </w:tabs>
        <w:spacing w:after="0"/>
        <w:rPr>
          <w:rFonts w:ascii="Times New Roman" w:hAnsi="Times New Roman" w:cs="Times New Roman"/>
          <w:sz w:val="24"/>
        </w:rPr>
      </w:pPr>
      <w:r w:rsidRPr="009F34F7">
        <w:rPr>
          <w:rFonts w:ascii="Times New Roman" w:hAnsi="Times New Roman" w:cs="Times New Roman"/>
          <w:sz w:val="24"/>
        </w:rPr>
        <w:t>4.4 Sử dụng thìa đong và phễu đi kèm để lấy lượng bột đúc mẫu thích hợp đổ vào khuôn đúc, nguyên tắc là bột đúc mẫu phải cao hơn mẫu thử ít nhất 1/3. Do chất liệu bột đúc khác nhau nên độ dày sau khi thành hình cũng khác nhau, người vận hành có thể căn cứ vào lượng đổ vào và độ dày mẫu sau khi đúc để rút ra mối tương quan làm tham khảo cho những lần sử dụng sau. (</w:t>
      </w:r>
      <w:r w:rsidRPr="009F34F7">
        <w:rPr>
          <w:rFonts w:ascii="Times New Roman" w:hAnsi="Times New Roman" w:cs="Times New Roman"/>
          <w:sz w:val="24"/>
        </w:rPr>
        <w:t>以锁附的料匙及漏斗取适量镶埋粉倒入成型模内，镶埋粉以高过试片至少</w:t>
      </w:r>
      <w:r w:rsidRPr="009F34F7">
        <w:rPr>
          <w:rFonts w:ascii="Times New Roman" w:hAnsi="Times New Roman" w:cs="Times New Roman"/>
          <w:sz w:val="24"/>
        </w:rPr>
        <w:t>1/3</w:t>
      </w:r>
      <w:r w:rsidRPr="009F34F7">
        <w:rPr>
          <w:rFonts w:ascii="Times New Roman" w:hAnsi="Times New Roman" w:cs="Times New Roman"/>
          <w:sz w:val="24"/>
        </w:rPr>
        <w:t>为原则，因镶埋粉的材质不同，其成型后的厚度亦不同，故操作者可依所倒入的量舆成型后的试片厚度取得其关系，作为日后使用时的参</w:t>
      </w:r>
      <w:r w:rsidRPr="009F34F7">
        <w:rPr>
          <w:rFonts w:ascii="Times New Roman" w:hAnsi="Times New Roman" w:cs="Times New Roman"/>
          <w:sz w:val="24"/>
        </w:rPr>
        <w:lastRenderedPageBreak/>
        <w:t>考</w:t>
      </w:r>
      <w:r w:rsidRPr="009F34F7">
        <w:rPr>
          <w:rFonts w:ascii="Times New Roman" w:hAnsi="Times New Roman" w:cs="Times New Roman"/>
          <w:sz w:val="24"/>
        </w:rPr>
        <w:t>.)</w:t>
      </w:r>
    </w:p>
    <w:p w14:paraId="0CF385A9" w14:textId="77777777" w:rsidR="009F34F7" w:rsidRPr="009F34F7" w:rsidRDefault="009F34F7" w:rsidP="009F34F7">
      <w:pPr>
        <w:tabs>
          <w:tab w:val="left" w:pos="2085"/>
        </w:tabs>
        <w:spacing w:after="0"/>
        <w:rPr>
          <w:rFonts w:ascii="Times New Roman" w:hAnsi="Times New Roman" w:cs="Times New Roman"/>
          <w:sz w:val="24"/>
        </w:rPr>
      </w:pPr>
      <w:r w:rsidRPr="009F34F7">
        <w:rPr>
          <w:rFonts w:ascii="Times New Roman" w:hAnsi="Times New Roman" w:cs="Times New Roman"/>
          <w:sz w:val="24"/>
        </w:rPr>
        <w:t>4.5 Khóa chặt nắp khuôn trên theo chiều kim đồng hồ. (</w:t>
      </w:r>
      <w:r w:rsidRPr="009F34F7">
        <w:rPr>
          <w:rFonts w:ascii="Times New Roman" w:hAnsi="Times New Roman" w:cs="Times New Roman"/>
          <w:sz w:val="24"/>
        </w:rPr>
        <w:t>顺时针锁紧上模具盖</w:t>
      </w:r>
      <w:r w:rsidRPr="009F34F7">
        <w:rPr>
          <w:rFonts w:ascii="Times New Roman" w:hAnsi="Times New Roman" w:cs="Times New Roman"/>
          <w:sz w:val="24"/>
        </w:rPr>
        <w:t>.)</w:t>
      </w:r>
    </w:p>
    <w:p w14:paraId="755B5A44" w14:textId="77777777" w:rsidR="009F34F7" w:rsidRPr="009F34F7" w:rsidRDefault="009F34F7" w:rsidP="009F34F7">
      <w:pPr>
        <w:tabs>
          <w:tab w:val="left" w:pos="2085"/>
        </w:tabs>
        <w:spacing w:after="0"/>
        <w:rPr>
          <w:rFonts w:ascii="Times New Roman" w:hAnsi="Times New Roman" w:cs="Times New Roman"/>
          <w:sz w:val="24"/>
        </w:rPr>
      </w:pPr>
      <w:r w:rsidRPr="009F34F7">
        <w:rPr>
          <w:rFonts w:ascii="Times New Roman" w:hAnsi="Times New Roman" w:cs="Times New Roman"/>
          <w:sz w:val="24"/>
        </w:rPr>
        <w:t>4.6 Bật công tắc nguồn sang vị trí ON, lúc này đèn chỉ thị nguồn sẽ sáng. (</w:t>
      </w:r>
      <w:r w:rsidRPr="009F34F7">
        <w:rPr>
          <w:rFonts w:ascii="Times New Roman" w:hAnsi="Times New Roman" w:cs="Times New Roman"/>
          <w:sz w:val="24"/>
        </w:rPr>
        <w:t>将电源开关切至</w:t>
      </w:r>
      <w:r w:rsidRPr="009F34F7">
        <w:rPr>
          <w:rFonts w:ascii="Times New Roman" w:hAnsi="Times New Roman" w:cs="Times New Roman"/>
          <w:sz w:val="24"/>
        </w:rPr>
        <w:t>ON</w:t>
      </w:r>
      <w:r w:rsidRPr="009F34F7">
        <w:rPr>
          <w:rFonts w:ascii="Times New Roman" w:hAnsi="Times New Roman" w:cs="Times New Roman"/>
          <w:sz w:val="24"/>
        </w:rPr>
        <w:t>，此时电源指示灯亮</w:t>
      </w:r>
      <w:r w:rsidRPr="009F34F7">
        <w:rPr>
          <w:rFonts w:ascii="Times New Roman" w:hAnsi="Times New Roman" w:cs="Times New Roman"/>
          <w:sz w:val="24"/>
        </w:rPr>
        <w:t>.)</w:t>
      </w:r>
    </w:p>
    <w:p w14:paraId="4CA2D38B" w14:textId="77777777" w:rsidR="009F34F7" w:rsidRPr="009F34F7" w:rsidRDefault="009F34F7" w:rsidP="009F34F7">
      <w:pPr>
        <w:tabs>
          <w:tab w:val="left" w:pos="2085"/>
        </w:tabs>
        <w:spacing w:after="0"/>
        <w:rPr>
          <w:rFonts w:ascii="Times New Roman" w:hAnsi="Times New Roman" w:cs="Times New Roman"/>
          <w:sz w:val="24"/>
        </w:rPr>
      </w:pPr>
      <w:r w:rsidRPr="009F34F7">
        <w:rPr>
          <w:rFonts w:ascii="Times New Roman" w:hAnsi="Times New Roman" w:cs="Times New Roman"/>
          <w:sz w:val="24"/>
        </w:rPr>
        <w:t>4.7 Cài đặt bộ điều khiển nhiệt độ ở mức 150 độ, về sau cần tùy thuộc vào chất liệu bột đúc mẫu để điều chỉnh. (</w:t>
      </w:r>
      <w:r w:rsidRPr="009F34F7">
        <w:rPr>
          <w:rFonts w:ascii="Times New Roman" w:hAnsi="Times New Roman" w:cs="Times New Roman"/>
          <w:sz w:val="24"/>
        </w:rPr>
        <w:t>将温度控制器设定为</w:t>
      </w:r>
      <w:r w:rsidRPr="009F34F7">
        <w:rPr>
          <w:rFonts w:ascii="Times New Roman" w:hAnsi="Times New Roman" w:cs="Times New Roman"/>
          <w:sz w:val="24"/>
        </w:rPr>
        <w:t>150</w:t>
      </w:r>
      <w:r w:rsidRPr="009F34F7">
        <w:rPr>
          <w:rFonts w:ascii="Times New Roman" w:hAnsi="Times New Roman" w:cs="Times New Roman"/>
          <w:sz w:val="24"/>
        </w:rPr>
        <w:t>度，往后需视镶埋粉材质而定</w:t>
      </w:r>
      <w:r w:rsidRPr="009F34F7">
        <w:rPr>
          <w:rFonts w:ascii="Times New Roman" w:hAnsi="Times New Roman" w:cs="Times New Roman"/>
          <w:sz w:val="24"/>
        </w:rPr>
        <w:t>.)</w:t>
      </w:r>
    </w:p>
    <w:p w14:paraId="1D9A6A9E" w14:textId="77777777" w:rsidR="009F34F7" w:rsidRPr="009F34F7" w:rsidRDefault="009F34F7" w:rsidP="009F34F7">
      <w:pPr>
        <w:tabs>
          <w:tab w:val="left" w:pos="2085"/>
        </w:tabs>
        <w:spacing w:after="0"/>
        <w:rPr>
          <w:rFonts w:ascii="Times New Roman" w:hAnsi="Times New Roman" w:cs="Times New Roman"/>
          <w:sz w:val="24"/>
        </w:rPr>
      </w:pPr>
      <w:r w:rsidRPr="009F34F7">
        <w:rPr>
          <w:rFonts w:ascii="Times New Roman" w:hAnsi="Times New Roman" w:cs="Times New Roman"/>
          <w:sz w:val="24"/>
        </w:rPr>
        <w:t>4.8 Cài đặt bộ điều khiển thời gian gia nhiệt là 15 phút, về sau cần tùy thuộc vào chất liệu bột đúc mẫu để điều chỉnh. (</w:t>
      </w:r>
      <w:r w:rsidRPr="009F34F7">
        <w:rPr>
          <w:rFonts w:ascii="Times New Roman" w:hAnsi="Times New Roman" w:cs="Times New Roman"/>
          <w:sz w:val="24"/>
        </w:rPr>
        <w:t>将加热时间控制器设定为</w:t>
      </w:r>
      <w:r w:rsidRPr="009F34F7">
        <w:rPr>
          <w:rFonts w:ascii="Times New Roman" w:hAnsi="Times New Roman" w:cs="Times New Roman"/>
          <w:sz w:val="24"/>
        </w:rPr>
        <w:t>15</w:t>
      </w:r>
      <w:r w:rsidRPr="009F34F7">
        <w:rPr>
          <w:rFonts w:ascii="Times New Roman" w:hAnsi="Times New Roman" w:cs="Times New Roman"/>
          <w:sz w:val="24"/>
        </w:rPr>
        <w:t>分钟，往后需视镶埋粉材质而定</w:t>
      </w:r>
      <w:r w:rsidRPr="009F34F7">
        <w:rPr>
          <w:rFonts w:ascii="Times New Roman" w:hAnsi="Times New Roman" w:cs="Times New Roman"/>
          <w:sz w:val="24"/>
        </w:rPr>
        <w:t>.)</w:t>
      </w:r>
    </w:p>
    <w:p w14:paraId="6517E23F" w14:textId="77777777" w:rsidR="009F34F7" w:rsidRPr="009F34F7" w:rsidRDefault="009F34F7" w:rsidP="009F34F7">
      <w:pPr>
        <w:tabs>
          <w:tab w:val="left" w:pos="2085"/>
        </w:tabs>
        <w:spacing w:after="0"/>
        <w:rPr>
          <w:rFonts w:ascii="Times New Roman" w:hAnsi="Times New Roman" w:cs="Times New Roman"/>
          <w:sz w:val="24"/>
        </w:rPr>
      </w:pPr>
      <w:r w:rsidRPr="009F34F7">
        <w:rPr>
          <w:rFonts w:ascii="Times New Roman" w:hAnsi="Times New Roman" w:cs="Times New Roman"/>
          <w:sz w:val="24"/>
        </w:rPr>
        <w:t>4.9 Bật công tắc điều khiển gia nhiệt sang ON, lúc này đèn chỉ thị gia nhiệt sẽ sáng, bộ điều khiển nhiệt độ sẽ hiển thị nhiệt độ hiện tại. (</w:t>
      </w:r>
      <w:r w:rsidRPr="009F34F7">
        <w:rPr>
          <w:rFonts w:ascii="Times New Roman" w:hAnsi="Times New Roman" w:cs="Times New Roman"/>
          <w:sz w:val="24"/>
        </w:rPr>
        <w:t>将加热控制开关切至</w:t>
      </w:r>
      <w:r w:rsidRPr="009F34F7">
        <w:rPr>
          <w:rFonts w:ascii="Times New Roman" w:hAnsi="Times New Roman" w:cs="Times New Roman"/>
          <w:sz w:val="24"/>
        </w:rPr>
        <w:t>ON</w:t>
      </w:r>
      <w:r w:rsidRPr="009F34F7">
        <w:rPr>
          <w:rFonts w:ascii="Times New Roman" w:hAnsi="Times New Roman" w:cs="Times New Roman"/>
          <w:sz w:val="24"/>
        </w:rPr>
        <w:t>，此时加热指示灯亮，温度控制器会显示现在温度</w:t>
      </w:r>
      <w:r w:rsidRPr="009F34F7">
        <w:rPr>
          <w:rFonts w:ascii="Times New Roman" w:hAnsi="Times New Roman" w:cs="Times New Roman"/>
          <w:sz w:val="24"/>
        </w:rPr>
        <w:t>.)</w:t>
      </w:r>
    </w:p>
    <w:p w14:paraId="604F7D27" w14:textId="77777777" w:rsidR="009F34F7" w:rsidRPr="009F34F7" w:rsidRDefault="009F34F7" w:rsidP="009F34F7">
      <w:pPr>
        <w:tabs>
          <w:tab w:val="left" w:pos="2085"/>
        </w:tabs>
        <w:spacing w:after="0"/>
        <w:rPr>
          <w:rFonts w:ascii="Times New Roman" w:hAnsi="Times New Roman" w:cs="Times New Roman"/>
          <w:sz w:val="24"/>
        </w:rPr>
      </w:pPr>
      <w:r w:rsidRPr="009F34F7">
        <w:rPr>
          <w:rFonts w:ascii="Times New Roman" w:hAnsi="Times New Roman" w:cs="Times New Roman"/>
          <w:sz w:val="24"/>
        </w:rPr>
        <w:t>4.10 Lắc thanh tăng áp lên xuống để khuôn dưới nâng lên và tăng áp cho đến khi đồng hồ áp suất dầu chỉ mức 50~70kg/cm², lưu ý tuyệt đối không vượt quá mức áp suất cảnh báo trên máy. (</w:t>
      </w:r>
      <w:r w:rsidRPr="009F34F7">
        <w:rPr>
          <w:rFonts w:ascii="Times New Roman" w:hAnsi="Times New Roman" w:cs="Times New Roman"/>
          <w:sz w:val="24"/>
        </w:rPr>
        <w:t>上下摇动加压杆，使下模具上升加压至油压压力表指示在</w:t>
      </w:r>
      <w:r w:rsidRPr="009F34F7">
        <w:rPr>
          <w:rFonts w:ascii="Times New Roman" w:hAnsi="Times New Roman" w:cs="Times New Roman"/>
          <w:sz w:val="24"/>
        </w:rPr>
        <w:t>50~70kg/cm</w:t>
      </w:r>
      <w:r w:rsidRPr="009F34F7">
        <w:rPr>
          <w:rFonts w:ascii="Times New Roman" w:hAnsi="Times New Roman" w:cs="Times New Roman"/>
          <w:sz w:val="24"/>
        </w:rPr>
        <w:t>处，请注意千万别超出机器上警告的压力</w:t>
      </w:r>
      <w:r w:rsidRPr="009F34F7">
        <w:rPr>
          <w:rFonts w:ascii="Times New Roman" w:hAnsi="Times New Roman" w:cs="Times New Roman"/>
          <w:sz w:val="24"/>
        </w:rPr>
        <w:t>.)</w:t>
      </w:r>
    </w:p>
    <w:p w14:paraId="64811B14" w14:textId="77777777" w:rsidR="009F34F7" w:rsidRPr="009F34F7" w:rsidRDefault="009F34F7" w:rsidP="009F34F7">
      <w:pPr>
        <w:tabs>
          <w:tab w:val="left" w:pos="2085"/>
        </w:tabs>
        <w:spacing w:after="0"/>
        <w:rPr>
          <w:rFonts w:ascii="Times New Roman" w:hAnsi="Times New Roman" w:cs="Times New Roman"/>
          <w:sz w:val="24"/>
        </w:rPr>
      </w:pPr>
      <w:r w:rsidRPr="009F34F7">
        <w:rPr>
          <w:rFonts w:ascii="Times New Roman" w:hAnsi="Times New Roman" w:cs="Times New Roman"/>
          <w:sz w:val="24"/>
        </w:rPr>
        <w:t>4.11 Trước khi mẫu thử hoàn toàn thành hình, áp suất sẽ liên tục giảm xuống, cần lắc thanh tăng áp bất cứ lúc nào để duy trì áp suất ở mức khoảng 50kg/cm² cho đến khi áp suất không giảm thêm nữa. (</w:t>
      </w:r>
      <w:r w:rsidRPr="009F34F7">
        <w:rPr>
          <w:rFonts w:ascii="Times New Roman" w:hAnsi="Times New Roman" w:cs="Times New Roman"/>
          <w:sz w:val="24"/>
        </w:rPr>
        <w:t>在试片未完全成型之前压力会持续下降，须随时摇动加压杆，使压力保持在</w:t>
      </w:r>
      <w:r w:rsidRPr="009F34F7">
        <w:rPr>
          <w:rFonts w:ascii="Times New Roman" w:hAnsi="Times New Roman" w:cs="Times New Roman"/>
          <w:sz w:val="24"/>
        </w:rPr>
        <w:t>50kg/cm</w:t>
      </w:r>
      <w:r w:rsidRPr="009F34F7">
        <w:rPr>
          <w:rFonts w:ascii="Times New Roman" w:hAnsi="Times New Roman" w:cs="Times New Roman"/>
          <w:sz w:val="24"/>
        </w:rPr>
        <w:t>左右直至压力不在下降为止</w:t>
      </w:r>
      <w:r w:rsidRPr="009F34F7">
        <w:rPr>
          <w:rFonts w:ascii="Times New Roman" w:hAnsi="Times New Roman" w:cs="Times New Roman"/>
          <w:sz w:val="24"/>
        </w:rPr>
        <w:t>.)</w:t>
      </w:r>
    </w:p>
    <w:p w14:paraId="47F8CD45" w14:textId="77777777" w:rsidR="009F34F7" w:rsidRPr="009F34F7" w:rsidRDefault="009F34F7" w:rsidP="009F34F7">
      <w:pPr>
        <w:tabs>
          <w:tab w:val="left" w:pos="2085"/>
        </w:tabs>
        <w:spacing w:after="0"/>
        <w:rPr>
          <w:rFonts w:ascii="Times New Roman" w:hAnsi="Times New Roman" w:cs="Times New Roman"/>
          <w:sz w:val="24"/>
        </w:rPr>
      </w:pPr>
      <w:r w:rsidRPr="009F34F7">
        <w:rPr>
          <w:rFonts w:ascii="Times New Roman" w:hAnsi="Times New Roman" w:cs="Times New Roman"/>
          <w:sz w:val="24"/>
        </w:rPr>
        <w:t>4.12 Đợi đến khi hết thời gian cài đặt và đèn chỉ thị hoàn thành sáng lên, bật công tắc nguồn bơm nước làm mát sang ON để tiến hành làm nguội, nhiệt độ sẽ bắt đầu giảm nhanh. (</w:t>
      </w:r>
      <w:r w:rsidRPr="009F34F7">
        <w:rPr>
          <w:rFonts w:ascii="Times New Roman" w:hAnsi="Times New Roman" w:cs="Times New Roman"/>
          <w:sz w:val="24"/>
        </w:rPr>
        <w:t>待设定时间到完成指示灯</w:t>
      </w:r>
      <w:r w:rsidRPr="009F34F7">
        <w:rPr>
          <w:rFonts w:ascii="Times New Roman" w:hAnsi="Times New Roman" w:cs="Times New Roman"/>
          <w:sz w:val="24"/>
        </w:rPr>
        <w:lastRenderedPageBreak/>
        <w:t>亮后，将冷却水帮浦电源开关切至</w:t>
      </w:r>
      <w:r w:rsidRPr="009F34F7">
        <w:rPr>
          <w:rFonts w:ascii="Times New Roman" w:hAnsi="Times New Roman" w:cs="Times New Roman"/>
          <w:sz w:val="24"/>
        </w:rPr>
        <w:t>ON</w:t>
      </w:r>
      <w:r w:rsidRPr="009F34F7">
        <w:rPr>
          <w:rFonts w:ascii="Times New Roman" w:hAnsi="Times New Roman" w:cs="Times New Roman"/>
          <w:sz w:val="24"/>
        </w:rPr>
        <w:t>，进行冷却，温度开始快速下降</w:t>
      </w:r>
      <w:r w:rsidRPr="009F34F7">
        <w:rPr>
          <w:rFonts w:ascii="Times New Roman" w:hAnsi="Times New Roman" w:cs="Times New Roman"/>
          <w:sz w:val="24"/>
        </w:rPr>
        <w:t>.)</w:t>
      </w:r>
    </w:p>
    <w:p w14:paraId="2EE7A556" w14:textId="77777777" w:rsidR="009F34F7" w:rsidRPr="009F34F7" w:rsidRDefault="009F34F7" w:rsidP="009F34F7">
      <w:pPr>
        <w:tabs>
          <w:tab w:val="left" w:pos="2085"/>
        </w:tabs>
        <w:spacing w:after="0"/>
        <w:rPr>
          <w:rFonts w:ascii="Times New Roman" w:hAnsi="Times New Roman" w:cs="Times New Roman"/>
          <w:sz w:val="24"/>
        </w:rPr>
      </w:pPr>
      <w:r w:rsidRPr="009F34F7">
        <w:rPr>
          <w:rFonts w:ascii="Times New Roman" w:hAnsi="Times New Roman" w:cs="Times New Roman"/>
          <w:sz w:val="24"/>
        </w:rPr>
        <w:t>4.13 Khi nhiệt độ giảm xuống còn 30~40 độ, tắt công tắc nguồn bơm nước làm mát và công tắc điều khiển gia nhiệt. (</w:t>
      </w:r>
      <w:r w:rsidRPr="009F34F7">
        <w:rPr>
          <w:rFonts w:ascii="Times New Roman" w:hAnsi="Times New Roman" w:cs="Times New Roman"/>
          <w:sz w:val="24"/>
        </w:rPr>
        <w:t>待温度降到</w:t>
      </w:r>
      <w:r w:rsidRPr="009F34F7">
        <w:rPr>
          <w:rFonts w:ascii="Times New Roman" w:hAnsi="Times New Roman" w:cs="Times New Roman"/>
          <w:sz w:val="24"/>
        </w:rPr>
        <w:t>30~40</w:t>
      </w:r>
      <w:r w:rsidRPr="009F34F7">
        <w:rPr>
          <w:rFonts w:ascii="Times New Roman" w:hAnsi="Times New Roman" w:cs="Times New Roman"/>
          <w:sz w:val="24"/>
        </w:rPr>
        <w:t>度时，关掉冷却水帮浦电源开关及加热控制开关</w:t>
      </w:r>
      <w:r w:rsidRPr="009F34F7">
        <w:rPr>
          <w:rFonts w:ascii="Times New Roman" w:hAnsi="Times New Roman" w:cs="Times New Roman"/>
          <w:sz w:val="24"/>
        </w:rPr>
        <w:t>.)</w:t>
      </w:r>
    </w:p>
    <w:p w14:paraId="07BEA2D9" w14:textId="77777777" w:rsidR="009F34F7" w:rsidRPr="009F34F7" w:rsidRDefault="009F34F7" w:rsidP="009F34F7">
      <w:pPr>
        <w:tabs>
          <w:tab w:val="left" w:pos="2085"/>
        </w:tabs>
        <w:spacing w:after="0"/>
        <w:rPr>
          <w:rFonts w:ascii="Times New Roman" w:hAnsi="Times New Roman" w:cs="Times New Roman"/>
          <w:sz w:val="24"/>
        </w:rPr>
      </w:pPr>
      <w:r w:rsidRPr="009F34F7">
        <w:rPr>
          <w:rFonts w:ascii="Times New Roman" w:hAnsi="Times New Roman" w:cs="Times New Roman"/>
          <w:sz w:val="24"/>
        </w:rPr>
        <w:t>4.14 Nới lỏng van thủy lực, gõ nhẹ và xoay ngược chiều kim đồng hồ để tháo nắp khuôn trên. (</w:t>
      </w:r>
      <w:r w:rsidRPr="009F34F7">
        <w:rPr>
          <w:rFonts w:ascii="Times New Roman" w:hAnsi="Times New Roman" w:cs="Times New Roman"/>
          <w:sz w:val="24"/>
        </w:rPr>
        <w:t>松开液压阀，轻敲并逆时针旋转取下上模具盖</w:t>
      </w:r>
      <w:r w:rsidRPr="009F34F7">
        <w:rPr>
          <w:rFonts w:ascii="Times New Roman" w:hAnsi="Times New Roman" w:cs="Times New Roman"/>
          <w:sz w:val="24"/>
        </w:rPr>
        <w:t>.)</w:t>
      </w:r>
    </w:p>
    <w:p w14:paraId="377A00B3" w14:textId="77777777" w:rsidR="009F34F7" w:rsidRPr="009F34F7" w:rsidRDefault="009F34F7" w:rsidP="009F34F7">
      <w:pPr>
        <w:tabs>
          <w:tab w:val="left" w:pos="2085"/>
        </w:tabs>
        <w:spacing w:after="0"/>
        <w:rPr>
          <w:rFonts w:ascii="Times New Roman" w:hAnsi="Times New Roman" w:cs="Times New Roman"/>
          <w:sz w:val="24"/>
        </w:rPr>
      </w:pPr>
      <w:r w:rsidRPr="009F34F7">
        <w:rPr>
          <w:rFonts w:ascii="Times New Roman" w:hAnsi="Times New Roman" w:cs="Times New Roman"/>
          <w:sz w:val="24"/>
        </w:rPr>
        <w:t>4.15 Khóa chặt van thủy lực, lắc thanh tăng áp lên xuống để khuôn dưới nâng lên đến vị trí có thể lấy mẫu thử ra. (</w:t>
      </w:r>
      <w:r w:rsidRPr="009F34F7">
        <w:rPr>
          <w:rFonts w:ascii="Times New Roman" w:hAnsi="Times New Roman" w:cs="Times New Roman"/>
          <w:sz w:val="24"/>
        </w:rPr>
        <w:t>取锁紧液压阀，上下摇动加压杆，使下模具上升至可取出试片</w:t>
      </w:r>
      <w:r w:rsidRPr="009F34F7">
        <w:rPr>
          <w:rFonts w:ascii="Times New Roman" w:hAnsi="Times New Roman" w:cs="Times New Roman"/>
          <w:sz w:val="24"/>
        </w:rPr>
        <w:t>.)</w:t>
      </w:r>
    </w:p>
    <w:p w14:paraId="5E79B0C3" w14:textId="77777777" w:rsidR="009F34F7" w:rsidRPr="009F34F7" w:rsidRDefault="009F34F7" w:rsidP="009F34F7">
      <w:pPr>
        <w:tabs>
          <w:tab w:val="left" w:pos="2085"/>
        </w:tabs>
        <w:spacing w:after="0"/>
        <w:rPr>
          <w:rFonts w:ascii="Times New Roman" w:hAnsi="Times New Roman" w:cs="Times New Roman"/>
          <w:sz w:val="24"/>
        </w:rPr>
      </w:pPr>
      <w:r w:rsidRPr="009F34F7">
        <w:rPr>
          <w:rFonts w:ascii="Times New Roman" w:hAnsi="Times New Roman" w:cs="Times New Roman"/>
          <w:sz w:val="24"/>
        </w:rPr>
        <w:t>4.16 Lấy mẫu thử ra, nới lỏng van thủy lực, tắt nguồn tổng. (</w:t>
      </w:r>
      <w:r w:rsidRPr="009F34F7">
        <w:rPr>
          <w:rFonts w:ascii="Times New Roman" w:hAnsi="Times New Roman" w:cs="Times New Roman"/>
          <w:sz w:val="24"/>
        </w:rPr>
        <w:t>取出试片，松开液压阀，关阀总电源</w:t>
      </w:r>
      <w:r w:rsidRPr="009F34F7">
        <w:rPr>
          <w:rFonts w:ascii="Times New Roman" w:hAnsi="Times New Roman" w:cs="Times New Roman"/>
          <w:sz w:val="24"/>
        </w:rPr>
        <w:t>.)</w:t>
      </w:r>
    </w:p>
    <w:p w14:paraId="7D7F0B98" w14:textId="77777777" w:rsidR="009F34F7" w:rsidRPr="009F34F7" w:rsidRDefault="009F34F7" w:rsidP="009F34F7">
      <w:pPr>
        <w:tabs>
          <w:tab w:val="left" w:pos="2085"/>
        </w:tabs>
        <w:spacing w:after="0"/>
        <w:rPr>
          <w:rFonts w:ascii="Times New Roman" w:hAnsi="Times New Roman" w:cs="Times New Roman"/>
          <w:sz w:val="24"/>
        </w:rPr>
      </w:pPr>
      <w:r w:rsidRPr="009F34F7">
        <w:rPr>
          <w:rFonts w:ascii="Times New Roman" w:hAnsi="Times New Roman" w:cs="Times New Roman"/>
          <w:b/>
          <w:bCs/>
          <w:sz w:val="24"/>
        </w:rPr>
        <w:t xml:space="preserve">5. Bảo trì (5. </w:t>
      </w:r>
      <w:r w:rsidRPr="009F34F7">
        <w:rPr>
          <w:rFonts w:ascii="Times New Roman" w:hAnsi="Times New Roman" w:cs="Times New Roman"/>
          <w:b/>
          <w:bCs/>
          <w:sz w:val="24"/>
        </w:rPr>
        <w:t>保养</w:t>
      </w:r>
      <w:r w:rsidRPr="009F34F7">
        <w:rPr>
          <w:rFonts w:ascii="Times New Roman" w:hAnsi="Times New Roman" w:cs="Times New Roman"/>
          <w:b/>
          <w:bCs/>
          <w:sz w:val="24"/>
        </w:rPr>
        <w:t>):</w:t>
      </w:r>
    </w:p>
    <w:p w14:paraId="0DECAF7F" w14:textId="77777777" w:rsidR="009F34F7" w:rsidRPr="009F34F7" w:rsidRDefault="009F34F7" w:rsidP="009F34F7">
      <w:pPr>
        <w:tabs>
          <w:tab w:val="left" w:pos="2085"/>
        </w:tabs>
        <w:spacing w:after="0"/>
        <w:rPr>
          <w:rFonts w:ascii="Times New Roman" w:hAnsi="Times New Roman" w:cs="Times New Roman"/>
          <w:sz w:val="24"/>
        </w:rPr>
      </w:pPr>
      <w:r w:rsidRPr="009F34F7">
        <w:rPr>
          <w:rFonts w:ascii="Times New Roman" w:hAnsi="Times New Roman" w:cs="Times New Roman"/>
          <w:sz w:val="24"/>
        </w:rPr>
        <w:t>5.1 Sau khi sử dụng phải kịp thời làm sạch bột đúc mẫu còn bám trên khuôn. (</w:t>
      </w:r>
      <w:r w:rsidRPr="009F34F7">
        <w:rPr>
          <w:rFonts w:ascii="Times New Roman" w:hAnsi="Times New Roman" w:cs="Times New Roman"/>
          <w:sz w:val="24"/>
        </w:rPr>
        <w:t>使用后要及时清除模具上的相埋粉</w:t>
      </w:r>
      <w:r w:rsidRPr="009F34F7">
        <w:rPr>
          <w:rFonts w:ascii="Times New Roman" w:hAnsi="Times New Roman" w:cs="Times New Roman"/>
          <w:sz w:val="24"/>
        </w:rPr>
        <w:t>.)</w:t>
      </w:r>
    </w:p>
    <w:p w14:paraId="4C15568E" w14:textId="77777777" w:rsidR="009F34F7" w:rsidRDefault="009F34F7" w:rsidP="009F34F7">
      <w:pPr>
        <w:tabs>
          <w:tab w:val="left" w:pos="2085"/>
        </w:tabs>
        <w:spacing w:after="0"/>
        <w:rPr>
          <w:rFonts w:ascii="Times New Roman" w:hAnsi="Times New Roman" w:cs="Times New Roman"/>
          <w:sz w:val="24"/>
        </w:rPr>
      </w:pPr>
      <w:r w:rsidRPr="009F34F7">
        <w:rPr>
          <w:rFonts w:ascii="Times New Roman" w:hAnsi="Times New Roman" w:cs="Times New Roman"/>
          <w:sz w:val="24"/>
        </w:rPr>
        <w:t>5.2 Giữ nước làm mát sạch sẽ, thay nước định kỳ để bảo vệ bơm nước. (</w:t>
      </w:r>
      <w:r w:rsidRPr="009F34F7">
        <w:rPr>
          <w:rFonts w:ascii="Times New Roman" w:hAnsi="Times New Roman" w:cs="Times New Roman"/>
          <w:sz w:val="24"/>
        </w:rPr>
        <w:t>冷却水的清洁，定期更换以保护水帮浦</w:t>
      </w:r>
      <w:r w:rsidRPr="009F34F7">
        <w:rPr>
          <w:rFonts w:ascii="Times New Roman" w:hAnsi="Times New Roman" w:cs="Times New Roman"/>
          <w:sz w:val="24"/>
        </w:rPr>
        <w:t>.)</w:t>
      </w:r>
    </w:p>
    <w:p w14:paraId="22CEFD08" w14:textId="77777777" w:rsidR="009F34F7" w:rsidRDefault="009F34F7" w:rsidP="009F34F7">
      <w:pPr>
        <w:tabs>
          <w:tab w:val="left" w:pos="2085"/>
        </w:tabs>
        <w:spacing w:after="0"/>
        <w:rPr>
          <w:rFonts w:ascii="Times New Roman" w:hAnsi="Times New Roman" w:cs="Times New Roman"/>
          <w:sz w:val="24"/>
        </w:rPr>
      </w:pPr>
    </w:p>
    <w:p w14:paraId="6B8AA6E1" w14:textId="77777777" w:rsidR="009F34F7" w:rsidRDefault="009F34F7" w:rsidP="009F34F7">
      <w:pPr>
        <w:tabs>
          <w:tab w:val="left" w:pos="2085"/>
        </w:tabs>
        <w:spacing w:after="0"/>
        <w:rPr>
          <w:rFonts w:ascii="Times New Roman" w:hAnsi="Times New Roman" w:cs="Times New Roman"/>
          <w:sz w:val="24"/>
        </w:rPr>
      </w:pPr>
    </w:p>
    <w:p w14:paraId="0CA1AFA2" w14:textId="77777777" w:rsidR="009F34F7" w:rsidRDefault="009F34F7" w:rsidP="009F34F7">
      <w:pPr>
        <w:tabs>
          <w:tab w:val="left" w:pos="2085"/>
        </w:tabs>
        <w:spacing w:after="0"/>
        <w:rPr>
          <w:rFonts w:ascii="Times New Roman" w:hAnsi="Times New Roman" w:cs="Times New Roman"/>
          <w:sz w:val="24"/>
        </w:rPr>
      </w:pPr>
    </w:p>
    <w:p w14:paraId="519560FC" w14:textId="77777777" w:rsidR="009F34F7" w:rsidRDefault="009F34F7" w:rsidP="009F34F7">
      <w:pPr>
        <w:tabs>
          <w:tab w:val="left" w:pos="2085"/>
        </w:tabs>
        <w:spacing w:after="0"/>
        <w:rPr>
          <w:rFonts w:ascii="Times New Roman" w:hAnsi="Times New Roman" w:cs="Times New Roman"/>
          <w:sz w:val="24"/>
        </w:rPr>
      </w:pPr>
    </w:p>
    <w:p w14:paraId="7756A0BA" w14:textId="77777777" w:rsidR="009F34F7" w:rsidRDefault="009F34F7" w:rsidP="009F34F7">
      <w:pPr>
        <w:tabs>
          <w:tab w:val="left" w:pos="2085"/>
        </w:tabs>
        <w:spacing w:after="0"/>
        <w:rPr>
          <w:rFonts w:ascii="Times New Roman" w:hAnsi="Times New Roman" w:cs="Times New Roman"/>
          <w:sz w:val="24"/>
        </w:rPr>
      </w:pPr>
    </w:p>
    <w:p w14:paraId="0FF68F7A" w14:textId="77777777" w:rsidR="009F34F7" w:rsidRDefault="009F34F7" w:rsidP="009F34F7">
      <w:pPr>
        <w:tabs>
          <w:tab w:val="left" w:pos="2085"/>
        </w:tabs>
        <w:spacing w:after="0"/>
        <w:rPr>
          <w:rFonts w:ascii="Times New Roman" w:hAnsi="Times New Roman" w:cs="Times New Roman"/>
          <w:sz w:val="24"/>
        </w:rPr>
      </w:pPr>
    </w:p>
    <w:p w14:paraId="51CEE326" w14:textId="77777777" w:rsidR="009F34F7" w:rsidRDefault="009F34F7" w:rsidP="009F34F7">
      <w:pPr>
        <w:tabs>
          <w:tab w:val="left" w:pos="2085"/>
        </w:tabs>
        <w:spacing w:after="0"/>
        <w:rPr>
          <w:rFonts w:ascii="Times New Roman" w:hAnsi="Times New Roman" w:cs="Times New Roman"/>
          <w:sz w:val="24"/>
        </w:rPr>
      </w:pPr>
    </w:p>
    <w:p w14:paraId="08A22489" w14:textId="77777777" w:rsidR="009F34F7" w:rsidRDefault="009F34F7" w:rsidP="009F34F7">
      <w:pPr>
        <w:tabs>
          <w:tab w:val="left" w:pos="2085"/>
        </w:tabs>
        <w:spacing w:after="0"/>
        <w:rPr>
          <w:rFonts w:ascii="Times New Roman" w:hAnsi="Times New Roman" w:cs="Times New Roman"/>
          <w:sz w:val="24"/>
        </w:rPr>
      </w:pPr>
    </w:p>
    <w:p w14:paraId="3EDDDDC3" w14:textId="77777777" w:rsidR="009F34F7" w:rsidRDefault="009F34F7" w:rsidP="009F34F7">
      <w:pPr>
        <w:tabs>
          <w:tab w:val="left" w:pos="2085"/>
        </w:tabs>
        <w:spacing w:after="0"/>
        <w:rPr>
          <w:rFonts w:ascii="Times New Roman" w:hAnsi="Times New Roman" w:cs="Times New Roman"/>
          <w:sz w:val="24"/>
        </w:rPr>
      </w:pPr>
    </w:p>
    <w:p w14:paraId="44BEA524" w14:textId="77777777" w:rsidR="009F34F7" w:rsidRDefault="009F34F7" w:rsidP="009F34F7">
      <w:pPr>
        <w:tabs>
          <w:tab w:val="left" w:pos="2085"/>
        </w:tabs>
        <w:spacing w:after="0"/>
        <w:rPr>
          <w:rFonts w:ascii="Times New Roman" w:hAnsi="Times New Roman" w:cs="Times New Roman"/>
          <w:sz w:val="24"/>
        </w:rPr>
      </w:pPr>
    </w:p>
    <w:p w14:paraId="7909AD1C" w14:textId="77777777" w:rsidR="009F34F7" w:rsidRDefault="009F34F7" w:rsidP="009F34F7">
      <w:pPr>
        <w:tabs>
          <w:tab w:val="left" w:pos="2085"/>
        </w:tabs>
        <w:spacing w:after="0"/>
        <w:rPr>
          <w:rFonts w:ascii="Times New Roman" w:hAnsi="Times New Roman" w:cs="Times New Roman"/>
          <w:sz w:val="24"/>
        </w:rPr>
      </w:pPr>
    </w:p>
    <w:p w14:paraId="3F0F6880" w14:textId="19E54255" w:rsidR="009F34F7" w:rsidRPr="009F34F7" w:rsidRDefault="009F34F7" w:rsidP="009F34F7">
      <w:pPr>
        <w:tabs>
          <w:tab w:val="left" w:pos="2085"/>
        </w:tabs>
        <w:spacing w:after="0"/>
        <w:rPr>
          <w:rFonts w:ascii="Times New Roman" w:hAnsi="Times New Roman" w:cs="Times New Roman"/>
          <w:sz w:val="24"/>
        </w:rPr>
      </w:pPr>
      <w:r w:rsidRPr="009F34F7">
        <w:rPr>
          <w:rFonts w:ascii="Times New Roman" w:hAnsi="Times New Roman" w:cs="Times New Roman"/>
          <w:b/>
          <w:bCs/>
          <w:sz w:val="24"/>
        </w:rPr>
        <w:t>Hình kèm theo:</w:t>
      </w:r>
      <w:r w:rsidRPr="009F34F7">
        <w:rPr>
          <w:rFonts w:ascii="Times New Roman" w:hAnsi="Times New Roman" w:cs="Times New Roman"/>
          <w:sz w:val="24"/>
        </w:rPr>
        <w:br/>
      </w:r>
      <w:r w:rsidRPr="009F34F7">
        <w:rPr>
          <w:rFonts w:ascii="Times New Roman" w:hAnsi="Times New Roman" w:cs="Times New Roman"/>
          <w:b/>
          <w:bCs/>
          <w:sz w:val="24"/>
        </w:rPr>
        <w:t>附圖：</w:t>
      </w:r>
    </w:p>
    <w:p w14:paraId="43A39517" w14:textId="3902366C" w:rsidR="003D72A9" w:rsidRPr="00BC211E" w:rsidRDefault="009F34F7" w:rsidP="009F34F7">
      <w:pPr>
        <w:tabs>
          <w:tab w:val="left" w:pos="2085"/>
        </w:tabs>
        <w:spacing w:after="0"/>
        <w:jc w:val="center"/>
        <w:rPr>
          <w:rFonts w:ascii="Times New Roman" w:hAnsi="Times New Roman" w:cs="Times New Roman"/>
          <w:sz w:val="24"/>
        </w:rPr>
      </w:pPr>
      <w:r>
        <w:object w:dxaOrig="4425" w:dyaOrig="5865" w14:anchorId="429068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379.5pt;height:468pt" o:ole="">
            <v:imagedata r:id="rId7" o:title=""/>
          </v:shape>
          <o:OLEObject Type="Embed" ProgID="Imaging.Document" ShapeID="_x0000_i1029" DrawAspect="Content" ObjectID="_1836124608" r:id="rId8"/>
        </w:object>
      </w:r>
    </w:p>
    <w:sectPr w:rsidR="003D72A9" w:rsidRPr="00BC211E" w:rsidSect="00BC211E">
      <w:headerReference w:type="default" r:id="rId9"/>
      <w:footerReference w:type="default" r:id="rId10"/>
      <w:pgSz w:w="11906" w:h="16838"/>
      <w:pgMar w:top="3970" w:right="991" w:bottom="1440" w:left="993" w:header="568" w:footer="271" w:gutter="0"/>
      <w:pgBorders w:offsetFrom="page">
        <w:top w:val="double" w:sz="12" w:space="24" w:color="auto"/>
        <w:left w:val="double" w:sz="12" w:space="24" w:color="auto"/>
        <w:bottom w:val="double" w:sz="12" w:space="24" w:color="auto"/>
        <w:right w:val="double" w:sz="12" w:space="24"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327AB6" w14:textId="77777777" w:rsidR="00BC211E" w:rsidRDefault="00BC211E" w:rsidP="00BC211E">
      <w:pPr>
        <w:spacing w:after="0" w:line="240" w:lineRule="auto"/>
      </w:pPr>
      <w:r>
        <w:separator/>
      </w:r>
    </w:p>
  </w:endnote>
  <w:endnote w:type="continuationSeparator" w:id="0">
    <w:p w14:paraId="3ABF53B1" w14:textId="77777777" w:rsidR="00BC211E" w:rsidRDefault="00BC211E" w:rsidP="00BC21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491" w:type="dxa"/>
      <w:tblInd w:w="-289" w:type="dxa"/>
      <w:tblLook w:val="04A0" w:firstRow="1" w:lastRow="0" w:firstColumn="1" w:lastColumn="0" w:noHBand="0" w:noVBand="1"/>
    </w:tblPr>
    <w:tblGrid>
      <w:gridCol w:w="1748"/>
      <w:gridCol w:w="1749"/>
      <w:gridCol w:w="1748"/>
      <w:gridCol w:w="1749"/>
      <w:gridCol w:w="1748"/>
      <w:gridCol w:w="1749"/>
    </w:tblGrid>
    <w:tr w:rsidR="001C52F5" w14:paraId="13F76E0E" w14:textId="77777777" w:rsidTr="001A0593">
      <w:trPr>
        <w:trHeight w:hRule="exact" w:val="567"/>
      </w:trPr>
      <w:tc>
        <w:tcPr>
          <w:tcW w:w="1748" w:type="dxa"/>
          <w:vAlign w:val="center"/>
        </w:tcPr>
        <w:p w14:paraId="0E573432" w14:textId="77777777" w:rsidR="009F34F7" w:rsidRPr="00AB1AE6" w:rsidRDefault="009F34F7" w:rsidP="001A0593">
          <w:pPr>
            <w:pStyle w:val="Footer"/>
            <w:jc w:val="center"/>
            <w:rPr>
              <w:rFonts w:ascii="Times New Roman" w:hAnsi="Times New Roman" w:cs="Times New Roman"/>
              <w:b/>
              <w:bCs/>
            </w:rPr>
          </w:pPr>
          <w:r w:rsidRPr="00AB1AE6">
            <w:rPr>
              <w:rFonts w:ascii="Times New Roman" w:hAnsi="Times New Roman" w:cs="Times New Roman"/>
              <w:b/>
              <w:bCs/>
            </w:rPr>
            <w:t>Phê duy</w:t>
          </w:r>
          <w:r w:rsidRPr="00AB1AE6">
            <w:rPr>
              <w:rFonts w:ascii="Times New Roman" w:hAnsi="Times New Roman" w:cs="Times New Roman"/>
              <w:b/>
              <w:bCs/>
            </w:rPr>
            <w:t>ệ</w:t>
          </w:r>
          <w:r w:rsidRPr="00AB1AE6">
            <w:rPr>
              <w:rFonts w:ascii="Times New Roman" w:hAnsi="Times New Roman" w:cs="Times New Roman"/>
              <w:b/>
              <w:bCs/>
            </w:rPr>
            <w:t>t</w:t>
          </w:r>
        </w:p>
        <w:p w14:paraId="427A1989" w14:textId="77777777" w:rsidR="009F34F7" w:rsidRPr="00AB1AE6" w:rsidRDefault="009F34F7" w:rsidP="001A0593">
          <w:pPr>
            <w:pStyle w:val="Footer"/>
            <w:jc w:val="center"/>
            <w:rPr>
              <w:rFonts w:ascii="Times New Roman" w:hAnsi="Times New Roman" w:cs="Times New Roman"/>
            </w:rPr>
          </w:pPr>
          <w:r w:rsidRPr="00AB1AE6">
            <w:rPr>
              <w:rFonts w:ascii="Times New Roman" w:hAnsi="Times New Roman" w:cs="Times New Roman"/>
              <w:b/>
              <w:bCs/>
            </w:rPr>
            <w:t>核准</w:t>
          </w:r>
        </w:p>
      </w:tc>
      <w:tc>
        <w:tcPr>
          <w:tcW w:w="1749" w:type="dxa"/>
          <w:vAlign w:val="center"/>
        </w:tcPr>
        <w:p w14:paraId="61327F86" w14:textId="77777777" w:rsidR="009F34F7" w:rsidRPr="00AB1AE6" w:rsidRDefault="009F34F7" w:rsidP="001A0593">
          <w:pPr>
            <w:pStyle w:val="Footer"/>
            <w:spacing w:beforeLines="50" w:before="120"/>
            <w:jc w:val="center"/>
            <w:rPr>
              <w:rFonts w:ascii="Times New Roman" w:hAnsi="Times New Roman" w:cs="Times New Roman"/>
              <w:b/>
              <w:bCs/>
            </w:rPr>
          </w:pPr>
        </w:p>
      </w:tc>
      <w:tc>
        <w:tcPr>
          <w:tcW w:w="1748" w:type="dxa"/>
          <w:vAlign w:val="center"/>
        </w:tcPr>
        <w:p w14:paraId="695320F4" w14:textId="77777777" w:rsidR="009F34F7" w:rsidRPr="00AB1AE6" w:rsidRDefault="009F34F7" w:rsidP="001A0593">
          <w:pPr>
            <w:pStyle w:val="Footer"/>
            <w:jc w:val="center"/>
            <w:rPr>
              <w:rFonts w:ascii="Times New Roman" w:hAnsi="Times New Roman" w:cs="Times New Roman"/>
              <w:b/>
              <w:bCs/>
            </w:rPr>
          </w:pPr>
          <w:r w:rsidRPr="00AB1AE6">
            <w:rPr>
              <w:rFonts w:ascii="Times New Roman" w:hAnsi="Times New Roman" w:cs="Times New Roman"/>
              <w:b/>
              <w:bCs/>
            </w:rPr>
            <w:t>Xét duy</w:t>
          </w:r>
          <w:r w:rsidRPr="00AB1AE6">
            <w:rPr>
              <w:rFonts w:ascii="Times New Roman" w:hAnsi="Times New Roman" w:cs="Times New Roman"/>
              <w:b/>
              <w:bCs/>
            </w:rPr>
            <w:t>ệ</w:t>
          </w:r>
          <w:r w:rsidRPr="00AB1AE6">
            <w:rPr>
              <w:rFonts w:ascii="Times New Roman" w:hAnsi="Times New Roman" w:cs="Times New Roman"/>
              <w:b/>
              <w:bCs/>
            </w:rPr>
            <w:t>t</w:t>
          </w:r>
        </w:p>
        <w:p w14:paraId="35241259" w14:textId="77777777" w:rsidR="009F34F7" w:rsidRPr="00AB1AE6" w:rsidRDefault="009F34F7" w:rsidP="001A0593">
          <w:pPr>
            <w:pStyle w:val="Footer"/>
            <w:jc w:val="center"/>
            <w:rPr>
              <w:rFonts w:ascii="Times New Roman" w:hAnsi="Times New Roman" w:cs="Times New Roman"/>
            </w:rPr>
          </w:pPr>
          <w:r w:rsidRPr="00AB1AE6">
            <w:rPr>
              <w:rFonts w:ascii="Times New Roman" w:hAnsi="Times New Roman" w:cs="Times New Roman"/>
              <w:b/>
              <w:bCs/>
            </w:rPr>
            <w:t>审核</w:t>
          </w:r>
        </w:p>
      </w:tc>
      <w:tc>
        <w:tcPr>
          <w:tcW w:w="1749" w:type="dxa"/>
          <w:vAlign w:val="center"/>
        </w:tcPr>
        <w:p w14:paraId="43E0B4C7" w14:textId="77777777" w:rsidR="009F34F7" w:rsidRPr="00AB1AE6" w:rsidRDefault="009F34F7" w:rsidP="001A0593">
          <w:pPr>
            <w:pStyle w:val="Footer"/>
            <w:spacing w:beforeLines="50" w:before="120"/>
            <w:jc w:val="center"/>
            <w:rPr>
              <w:rFonts w:ascii="Times New Roman" w:hAnsi="Times New Roman" w:cs="Times New Roman"/>
              <w:b/>
              <w:bCs/>
            </w:rPr>
          </w:pPr>
        </w:p>
      </w:tc>
      <w:tc>
        <w:tcPr>
          <w:tcW w:w="1748" w:type="dxa"/>
          <w:vAlign w:val="center"/>
        </w:tcPr>
        <w:p w14:paraId="1E8404F8" w14:textId="77777777" w:rsidR="009F34F7" w:rsidRPr="00AB1AE6" w:rsidRDefault="009F34F7" w:rsidP="001A0593">
          <w:pPr>
            <w:pStyle w:val="Footer"/>
            <w:jc w:val="center"/>
            <w:rPr>
              <w:rFonts w:ascii="Times New Roman" w:hAnsi="Times New Roman" w:cs="Times New Roman"/>
              <w:b/>
              <w:bCs/>
            </w:rPr>
          </w:pPr>
          <w:r w:rsidRPr="00AB1AE6">
            <w:rPr>
              <w:rFonts w:ascii="Times New Roman" w:hAnsi="Times New Roman" w:cs="Times New Roman"/>
              <w:b/>
              <w:bCs/>
            </w:rPr>
            <w:t>Ch</w:t>
          </w:r>
          <w:r w:rsidRPr="00AB1AE6">
            <w:rPr>
              <w:rFonts w:ascii="Times New Roman" w:hAnsi="Times New Roman" w:cs="Times New Roman"/>
              <w:b/>
              <w:bCs/>
            </w:rPr>
            <w:t>ế</w:t>
          </w:r>
          <w:r w:rsidRPr="00AB1AE6">
            <w:rPr>
              <w:rFonts w:ascii="Times New Roman" w:hAnsi="Times New Roman" w:cs="Times New Roman"/>
              <w:b/>
              <w:bCs/>
            </w:rPr>
            <w:t xml:space="preserve"> tác</w:t>
          </w:r>
        </w:p>
        <w:p w14:paraId="49BF6D4B" w14:textId="77777777" w:rsidR="009F34F7" w:rsidRPr="00AB1AE6" w:rsidRDefault="009F34F7" w:rsidP="001A0593">
          <w:pPr>
            <w:pStyle w:val="Footer"/>
            <w:jc w:val="center"/>
            <w:rPr>
              <w:rFonts w:ascii="Times New Roman" w:hAnsi="Times New Roman" w:cs="Times New Roman"/>
            </w:rPr>
          </w:pPr>
          <w:r w:rsidRPr="00AB1AE6">
            <w:rPr>
              <w:rFonts w:ascii="Times New Roman" w:hAnsi="Times New Roman" w:cs="Times New Roman"/>
              <w:b/>
              <w:bCs/>
            </w:rPr>
            <w:t>制作</w:t>
          </w:r>
        </w:p>
      </w:tc>
      <w:tc>
        <w:tcPr>
          <w:tcW w:w="1749" w:type="dxa"/>
        </w:tcPr>
        <w:p w14:paraId="4FD0AFDC" w14:textId="77777777" w:rsidR="009F34F7" w:rsidRPr="00AB1AE6" w:rsidRDefault="009F34F7" w:rsidP="00AF79EB">
          <w:pPr>
            <w:pStyle w:val="Footer"/>
            <w:spacing w:beforeLines="50" w:before="120"/>
            <w:jc w:val="center"/>
            <w:rPr>
              <w:rFonts w:ascii="Times New Roman" w:hAnsi="Times New Roman" w:cs="Times New Roman"/>
              <w:b/>
              <w:bCs/>
            </w:rPr>
          </w:pPr>
        </w:p>
      </w:tc>
    </w:tr>
  </w:tbl>
  <w:p w14:paraId="1645CE7A" w14:textId="77777777" w:rsidR="009F34F7" w:rsidRDefault="009F34F7" w:rsidP="001C52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B9A7CE" w14:textId="77777777" w:rsidR="00BC211E" w:rsidRDefault="00BC211E" w:rsidP="00BC211E">
      <w:pPr>
        <w:spacing w:after="0" w:line="240" w:lineRule="auto"/>
      </w:pPr>
      <w:r>
        <w:separator/>
      </w:r>
    </w:p>
  </w:footnote>
  <w:footnote w:type="continuationSeparator" w:id="0">
    <w:p w14:paraId="65F1BCBE" w14:textId="77777777" w:rsidR="00BC211E" w:rsidRDefault="00BC211E" w:rsidP="00BC21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774" w:type="dxa"/>
      <w:tblInd w:w="-431" w:type="dxa"/>
      <w:tblLook w:val="04A0" w:firstRow="1" w:lastRow="0" w:firstColumn="1" w:lastColumn="0" w:noHBand="0" w:noVBand="1"/>
    </w:tblPr>
    <w:tblGrid>
      <w:gridCol w:w="2036"/>
      <w:gridCol w:w="1832"/>
      <w:gridCol w:w="2014"/>
      <w:gridCol w:w="1840"/>
      <w:gridCol w:w="3052"/>
    </w:tblGrid>
    <w:tr w:rsidR="001C52F5" w:rsidRPr="00AB1AE6" w14:paraId="1F082AA4" w14:textId="77777777" w:rsidTr="00AB1AE6">
      <w:trPr>
        <w:trHeight w:val="696"/>
      </w:trPr>
      <w:tc>
        <w:tcPr>
          <w:tcW w:w="7722" w:type="dxa"/>
          <w:gridSpan w:val="4"/>
          <w:vAlign w:val="center"/>
        </w:tcPr>
        <w:p w14:paraId="5BB4E958" w14:textId="77777777" w:rsidR="009F34F7" w:rsidRPr="00AB1AE6" w:rsidRDefault="009F34F7" w:rsidP="00AB1AE6">
          <w:pPr>
            <w:pStyle w:val="Header"/>
            <w:rPr>
              <w:rFonts w:ascii="Times New Roman" w:hAnsi="Times New Roman" w:cs="Times New Roman"/>
              <w:b/>
              <w:bCs/>
              <w:sz w:val="24"/>
              <w:szCs w:val="24"/>
            </w:rPr>
          </w:pPr>
          <w:r w:rsidRPr="00AB1AE6">
            <w:rPr>
              <w:rFonts w:ascii="Times New Roman" w:hAnsi="Times New Roman" w:cs="Times New Roman"/>
              <w:b/>
              <w:bCs/>
              <w:sz w:val="24"/>
              <w:szCs w:val="24"/>
            </w:rPr>
            <w:t>CÔNG TY TNHH ĐI</w:t>
          </w:r>
          <w:r w:rsidRPr="00AB1AE6">
            <w:rPr>
              <w:rFonts w:ascii="Times New Roman" w:hAnsi="Times New Roman" w:cs="Times New Roman"/>
              <w:b/>
              <w:bCs/>
              <w:sz w:val="24"/>
              <w:szCs w:val="24"/>
            </w:rPr>
            <w:t>Ệ</w:t>
          </w:r>
          <w:r w:rsidRPr="00AB1AE6">
            <w:rPr>
              <w:rFonts w:ascii="Times New Roman" w:hAnsi="Times New Roman" w:cs="Times New Roman"/>
              <w:b/>
              <w:bCs/>
              <w:sz w:val="24"/>
              <w:szCs w:val="24"/>
            </w:rPr>
            <w:t>N T</w:t>
          </w:r>
          <w:r w:rsidRPr="00AB1AE6">
            <w:rPr>
              <w:rFonts w:ascii="Times New Roman" w:hAnsi="Times New Roman" w:cs="Times New Roman"/>
              <w:b/>
              <w:bCs/>
              <w:sz w:val="24"/>
              <w:szCs w:val="24"/>
            </w:rPr>
            <w:t>Ử</w:t>
          </w:r>
          <w:r w:rsidRPr="00AB1AE6">
            <w:rPr>
              <w:rFonts w:ascii="Times New Roman" w:hAnsi="Times New Roman" w:cs="Times New Roman"/>
              <w:b/>
              <w:bCs/>
              <w:sz w:val="24"/>
              <w:szCs w:val="24"/>
            </w:rPr>
            <w:t xml:space="preserve"> GLAM</w:t>
          </w:r>
        </w:p>
        <w:p w14:paraId="4668B986" w14:textId="77777777" w:rsidR="009F34F7" w:rsidRPr="00AB1AE6" w:rsidRDefault="009F34F7" w:rsidP="00AB1AE6">
          <w:pPr>
            <w:pStyle w:val="Header"/>
            <w:rPr>
              <w:rFonts w:ascii="Times New Roman" w:hAnsi="Times New Roman" w:cs="Times New Roman"/>
              <w:sz w:val="20"/>
              <w:szCs w:val="20"/>
            </w:rPr>
          </w:pPr>
          <w:r w:rsidRPr="00AB1AE6">
            <w:rPr>
              <w:rFonts w:ascii="Times New Roman" w:hAnsi="Times New Roman" w:cs="Times New Roman"/>
              <w:b/>
              <w:bCs/>
              <w:sz w:val="24"/>
              <w:szCs w:val="24"/>
            </w:rPr>
            <w:t>格琳電子有限公司</w:t>
          </w:r>
        </w:p>
      </w:tc>
      <w:tc>
        <w:tcPr>
          <w:tcW w:w="3052" w:type="dxa"/>
          <w:vAlign w:val="center"/>
        </w:tcPr>
        <w:p w14:paraId="3AA21A61" w14:textId="77777777" w:rsidR="009F34F7" w:rsidRPr="00AB1AE6" w:rsidRDefault="009F34F7" w:rsidP="00AB1AE6">
          <w:pPr>
            <w:pStyle w:val="Header"/>
            <w:rPr>
              <w:rFonts w:ascii="Times New Roman" w:hAnsi="Times New Roman" w:cs="Times New Roman"/>
              <w:b/>
              <w:bCs/>
              <w:sz w:val="20"/>
              <w:szCs w:val="20"/>
            </w:rPr>
          </w:pPr>
          <w:r w:rsidRPr="00AB1AE6">
            <w:rPr>
              <w:rFonts w:ascii="Times New Roman" w:hAnsi="Times New Roman" w:cs="Times New Roman"/>
              <w:b/>
              <w:bCs/>
              <w:sz w:val="20"/>
              <w:szCs w:val="20"/>
            </w:rPr>
            <w:t>Ki</w:t>
          </w:r>
          <w:r w:rsidRPr="00AB1AE6">
            <w:rPr>
              <w:rFonts w:ascii="Times New Roman" w:hAnsi="Times New Roman" w:cs="Times New Roman"/>
              <w:b/>
              <w:bCs/>
              <w:sz w:val="20"/>
              <w:szCs w:val="20"/>
            </w:rPr>
            <w:t>ể</w:t>
          </w:r>
          <w:r w:rsidRPr="00AB1AE6">
            <w:rPr>
              <w:rFonts w:ascii="Times New Roman" w:hAnsi="Times New Roman" w:cs="Times New Roman"/>
              <w:b/>
              <w:bCs/>
              <w:sz w:val="20"/>
              <w:szCs w:val="20"/>
            </w:rPr>
            <w:t>m soát phát</w:t>
          </w:r>
          <w:r>
            <w:rPr>
              <w:rFonts w:ascii="Times New Roman" w:hAnsi="Times New Roman" w:cs="Times New Roman"/>
              <w:b/>
              <w:bCs/>
              <w:sz w:val="20"/>
              <w:szCs w:val="20"/>
            </w:rPr>
            <w:t xml:space="preserve"> </w:t>
          </w:r>
          <w:r w:rsidRPr="00AB1AE6">
            <w:rPr>
              <w:rFonts w:ascii="Times New Roman" w:hAnsi="Times New Roman" w:cs="Times New Roman"/>
              <w:b/>
              <w:bCs/>
              <w:sz w:val="20"/>
              <w:szCs w:val="20"/>
            </w:rPr>
            <w:t>hành tài li</w:t>
          </w:r>
          <w:r w:rsidRPr="00AB1AE6">
            <w:rPr>
              <w:rFonts w:ascii="Times New Roman" w:hAnsi="Times New Roman" w:cs="Times New Roman"/>
              <w:b/>
              <w:bCs/>
              <w:sz w:val="20"/>
              <w:szCs w:val="20"/>
            </w:rPr>
            <w:t>ệ</w:t>
          </w:r>
          <w:r w:rsidRPr="00AB1AE6">
            <w:rPr>
              <w:rFonts w:ascii="Times New Roman" w:hAnsi="Times New Roman" w:cs="Times New Roman"/>
              <w:b/>
              <w:bCs/>
              <w:sz w:val="20"/>
              <w:szCs w:val="20"/>
            </w:rPr>
            <w:t>u</w:t>
          </w:r>
        </w:p>
        <w:p w14:paraId="77DAC6C3" w14:textId="77777777" w:rsidR="009F34F7" w:rsidRPr="00AB1AE6" w:rsidRDefault="009F34F7" w:rsidP="00D87E6A">
          <w:pPr>
            <w:pStyle w:val="Header"/>
            <w:rPr>
              <w:rFonts w:ascii="Times New Roman" w:hAnsi="Times New Roman" w:cs="Times New Roman"/>
              <w:sz w:val="20"/>
              <w:szCs w:val="20"/>
            </w:rPr>
          </w:pPr>
          <w:r w:rsidRPr="00AB1AE6">
            <w:rPr>
              <w:rFonts w:ascii="Times New Roman" w:hAnsi="Times New Roman" w:cs="Times New Roman"/>
              <w:b/>
              <w:bCs/>
              <w:sz w:val="20"/>
              <w:szCs w:val="20"/>
            </w:rPr>
            <w:t>文件發行管制</w:t>
          </w:r>
        </w:p>
      </w:tc>
    </w:tr>
    <w:tr w:rsidR="001C52F5" w:rsidRPr="00AB1AE6" w14:paraId="0E7D0A71" w14:textId="77777777" w:rsidTr="001A0593">
      <w:trPr>
        <w:trHeight w:val="563"/>
      </w:trPr>
      <w:tc>
        <w:tcPr>
          <w:tcW w:w="7722" w:type="dxa"/>
          <w:gridSpan w:val="4"/>
          <w:vAlign w:val="center"/>
        </w:tcPr>
        <w:p w14:paraId="17589C8A" w14:textId="0EA0BF67" w:rsidR="009F34F7" w:rsidRPr="00AB1AE6" w:rsidRDefault="009F34F7" w:rsidP="00A87D9E">
          <w:pPr>
            <w:pStyle w:val="Header"/>
            <w:rPr>
              <w:rFonts w:ascii="Times New Roman" w:hAnsi="Times New Roman" w:cs="Times New Roman"/>
              <w:b/>
              <w:bCs/>
              <w:sz w:val="20"/>
              <w:szCs w:val="20"/>
              <w:lang w:eastAsia="zh-TW"/>
            </w:rPr>
          </w:pPr>
          <w:r w:rsidRPr="009F34F7">
            <w:rPr>
              <w:rFonts w:ascii="Times New Roman" w:hAnsi="Times New Roman" w:cs="Times New Roman"/>
              <w:b/>
              <w:bCs/>
              <w:sz w:val="20"/>
              <w:szCs w:val="20"/>
              <w:lang w:eastAsia="zh-TW"/>
            </w:rPr>
            <w:t>Hướng dẫn vận hành và bảo dưỡng máy đúc mẫu kim tương (máy ép mẫu kim tương)</w:t>
          </w:r>
          <w:r w:rsidRPr="009F34F7">
            <w:rPr>
              <w:rFonts w:ascii="Times New Roman" w:hAnsi="Times New Roman" w:cs="Times New Roman"/>
              <w:b/>
              <w:bCs/>
              <w:sz w:val="20"/>
              <w:szCs w:val="20"/>
              <w:lang w:eastAsia="zh-TW"/>
            </w:rPr>
            <w:br/>
          </w:r>
          <w:r w:rsidRPr="009F34F7">
            <w:rPr>
              <w:rFonts w:ascii="Times New Roman" w:hAnsi="Times New Roman" w:cs="Times New Roman"/>
              <w:b/>
              <w:bCs/>
              <w:sz w:val="20"/>
              <w:szCs w:val="20"/>
              <w:lang w:eastAsia="zh-TW"/>
            </w:rPr>
            <w:t>金相鑲埋機操作、保養說明書</w:t>
          </w:r>
        </w:p>
      </w:tc>
      <w:tc>
        <w:tcPr>
          <w:tcW w:w="3052" w:type="dxa"/>
          <w:vMerge w:val="restart"/>
        </w:tcPr>
        <w:p w14:paraId="3D7A0E22" w14:textId="77777777" w:rsidR="009F34F7" w:rsidRPr="00AB1AE6" w:rsidRDefault="009F34F7" w:rsidP="001C52F5">
          <w:pPr>
            <w:pStyle w:val="Header"/>
            <w:rPr>
              <w:rFonts w:ascii="Times New Roman" w:hAnsi="Times New Roman" w:cs="Times New Roman"/>
              <w:sz w:val="20"/>
              <w:szCs w:val="20"/>
            </w:rPr>
          </w:pPr>
        </w:p>
      </w:tc>
    </w:tr>
    <w:tr w:rsidR="001C52F5" w:rsidRPr="00AB1AE6" w14:paraId="696CA27B" w14:textId="77777777" w:rsidTr="00AB1AE6">
      <w:trPr>
        <w:trHeight w:val="444"/>
      </w:trPr>
      <w:tc>
        <w:tcPr>
          <w:tcW w:w="2036" w:type="dxa"/>
          <w:tcBorders>
            <w:right w:val="single" w:sz="4" w:space="0" w:color="auto"/>
          </w:tcBorders>
          <w:vAlign w:val="center"/>
        </w:tcPr>
        <w:p w14:paraId="6E064D97" w14:textId="77777777" w:rsidR="009F34F7" w:rsidRPr="00AB1AE6" w:rsidRDefault="009F34F7"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Mã s</w:t>
          </w:r>
          <w:r w:rsidRPr="00AB1AE6">
            <w:rPr>
              <w:rFonts w:ascii="Times New Roman" w:hAnsi="Times New Roman" w:cs="Times New Roman"/>
              <w:b/>
              <w:bCs/>
              <w:sz w:val="20"/>
              <w:szCs w:val="20"/>
            </w:rPr>
            <w:t>ố</w:t>
          </w:r>
          <w:r w:rsidRPr="00AB1AE6">
            <w:rPr>
              <w:rFonts w:ascii="Times New Roman" w:hAnsi="Times New Roman" w:cs="Times New Roman"/>
              <w:b/>
              <w:bCs/>
              <w:sz w:val="20"/>
              <w:szCs w:val="20"/>
            </w:rPr>
            <w:t xml:space="preserve"> tài li</w:t>
          </w:r>
          <w:r w:rsidRPr="00AB1AE6">
            <w:rPr>
              <w:rFonts w:ascii="Times New Roman" w:hAnsi="Times New Roman" w:cs="Times New Roman"/>
              <w:b/>
              <w:bCs/>
              <w:sz w:val="20"/>
              <w:szCs w:val="20"/>
            </w:rPr>
            <w:t>ệ</w:t>
          </w:r>
          <w:r w:rsidRPr="00AB1AE6">
            <w:rPr>
              <w:rFonts w:ascii="Times New Roman" w:hAnsi="Times New Roman" w:cs="Times New Roman"/>
              <w:b/>
              <w:bCs/>
              <w:sz w:val="20"/>
              <w:szCs w:val="20"/>
            </w:rPr>
            <w:t>u</w:t>
          </w:r>
        </w:p>
        <w:p w14:paraId="02DB9112" w14:textId="77777777" w:rsidR="009F34F7" w:rsidRPr="00AB1AE6" w:rsidRDefault="009F34F7"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文件編號</w:t>
          </w:r>
        </w:p>
      </w:tc>
      <w:tc>
        <w:tcPr>
          <w:tcW w:w="1832" w:type="dxa"/>
          <w:tcBorders>
            <w:right w:val="single" w:sz="4" w:space="0" w:color="auto"/>
          </w:tcBorders>
          <w:vAlign w:val="center"/>
        </w:tcPr>
        <w:p w14:paraId="3C5912B7" w14:textId="4B6C0539" w:rsidR="009F34F7" w:rsidRPr="00AB1AE6" w:rsidRDefault="009F34F7" w:rsidP="00021920">
          <w:pPr>
            <w:pStyle w:val="Header"/>
            <w:rPr>
              <w:rFonts w:ascii="Times New Roman" w:hAnsi="Times New Roman" w:cs="Times New Roman"/>
              <w:b/>
              <w:bCs/>
              <w:sz w:val="20"/>
              <w:szCs w:val="20"/>
            </w:rPr>
          </w:pPr>
          <w:r w:rsidRPr="00AB1AE6">
            <w:rPr>
              <w:rFonts w:ascii="Times New Roman" w:hAnsi="Times New Roman" w:cs="Times New Roman"/>
              <w:b/>
              <w:bCs/>
              <w:sz w:val="20"/>
              <w:szCs w:val="20"/>
            </w:rPr>
            <w:t>WI0</w:t>
          </w:r>
          <w:r w:rsidR="00320628">
            <w:rPr>
              <w:rFonts w:ascii="Times New Roman" w:hAnsi="Times New Roman" w:cs="Times New Roman"/>
              <w:b/>
              <w:bCs/>
              <w:sz w:val="20"/>
              <w:szCs w:val="20"/>
            </w:rPr>
            <w:t>2</w:t>
          </w:r>
          <w:r>
            <w:rPr>
              <w:rFonts w:ascii="Times New Roman" w:hAnsi="Times New Roman" w:cs="Times New Roman"/>
              <w:b/>
              <w:bCs/>
              <w:sz w:val="20"/>
              <w:szCs w:val="20"/>
            </w:rPr>
            <w:t>7</w:t>
          </w:r>
        </w:p>
      </w:tc>
      <w:tc>
        <w:tcPr>
          <w:tcW w:w="2014" w:type="dxa"/>
          <w:tcBorders>
            <w:left w:val="single" w:sz="4" w:space="0" w:color="auto"/>
          </w:tcBorders>
          <w:vAlign w:val="center"/>
        </w:tcPr>
        <w:p w14:paraId="402FD2A5" w14:textId="77777777" w:rsidR="009F34F7" w:rsidRPr="00AB1AE6" w:rsidRDefault="009F34F7"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Phiên b</w:t>
          </w:r>
          <w:r w:rsidRPr="00AB1AE6">
            <w:rPr>
              <w:rFonts w:ascii="Times New Roman" w:hAnsi="Times New Roman" w:cs="Times New Roman"/>
              <w:b/>
              <w:bCs/>
              <w:sz w:val="20"/>
              <w:szCs w:val="20"/>
            </w:rPr>
            <w:t>ả</w:t>
          </w:r>
          <w:r w:rsidRPr="00AB1AE6">
            <w:rPr>
              <w:rFonts w:ascii="Times New Roman" w:hAnsi="Times New Roman" w:cs="Times New Roman"/>
              <w:b/>
              <w:bCs/>
              <w:sz w:val="20"/>
              <w:szCs w:val="20"/>
            </w:rPr>
            <w:t>n</w:t>
          </w:r>
        </w:p>
        <w:p w14:paraId="05B0DE75" w14:textId="77777777" w:rsidR="009F34F7" w:rsidRPr="00AB1AE6" w:rsidRDefault="009F34F7"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版</w:t>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rPr>
            <w:t>本</w:t>
          </w:r>
        </w:p>
      </w:tc>
      <w:tc>
        <w:tcPr>
          <w:tcW w:w="1840" w:type="dxa"/>
          <w:tcBorders>
            <w:left w:val="single" w:sz="4" w:space="0" w:color="auto"/>
          </w:tcBorders>
          <w:vAlign w:val="center"/>
        </w:tcPr>
        <w:p w14:paraId="6D52F229" w14:textId="77777777" w:rsidR="009F34F7" w:rsidRPr="00AB1AE6" w:rsidRDefault="009F34F7"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1 .</w:t>
          </w:r>
          <w:r w:rsidRPr="00AB1AE6">
            <w:rPr>
              <w:rFonts w:ascii="Times New Roman" w:eastAsia="SimSun" w:hAnsi="Times New Roman" w:cs="Times New Roman"/>
              <w:b/>
              <w:bCs/>
              <w:sz w:val="20"/>
              <w:szCs w:val="20"/>
            </w:rPr>
            <w:t>0</w:t>
          </w:r>
        </w:p>
      </w:tc>
      <w:tc>
        <w:tcPr>
          <w:tcW w:w="3052" w:type="dxa"/>
          <w:vMerge/>
        </w:tcPr>
        <w:p w14:paraId="22210FEC" w14:textId="77777777" w:rsidR="009F34F7" w:rsidRPr="00AB1AE6" w:rsidRDefault="009F34F7" w:rsidP="001C52F5">
          <w:pPr>
            <w:pStyle w:val="Header"/>
            <w:rPr>
              <w:rFonts w:ascii="Times New Roman" w:hAnsi="Times New Roman" w:cs="Times New Roman"/>
              <w:sz w:val="20"/>
              <w:szCs w:val="20"/>
              <w:lang w:eastAsia="zh-TW"/>
            </w:rPr>
          </w:pPr>
        </w:p>
      </w:tc>
    </w:tr>
    <w:tr w:rsidR="001C52F5" w:rsidRPr="00AB1AE6" w14:paraId="41AA9901" w14:textId="77777777" w:rsidTr="00AB1AE6">
      <w:trPr>
        <w:trHeight w:val="444"/>
      </w:trPr>
      <w:tc>
        <w:tcPr>
          <w:tcW w:w="2036" w:type="dxa"/>
          <w:tcBorders>
            <w:right w:val="single" w:sz="4" w:space="0" w:color="auto"/>
          </w:tcBorders>
          <w:vAlign w:val="center"/>
        </w:tcPr>
        <w:p w14:paraId="07A2290C" w14:textId="77777777" w:rsidR="009F34F7" w:rsidRPr="00AB1AE6" w:rsidRDefault="009F34F7"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ban hành</w:t>
          </w:r>
        </w:p>
        <w:p w14:paraId="730D5519" w14:textId="77777777" w:rsidR="009F34F7" w:rsidRPr="00AB1AE6" w:rsidRDefault="009F34F7"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發行日期</w:t>
          </w:r>
        </w:p>
      </w:tc>
      <w:tc>
        <w:tcPr>
          <w:tcW w:w="1832" w:type="dxa"/>
          <w:tcBorders>
            <w:right w:val="single" w:sz="4" w:space="0" w:color="auto"/>
          </w:tcBorders>
          <w:vAlign w:val="center"/>
        </w:tcPr>
        <w:p w14:paraId="61869292" w14:textId="77777777" w:rsidR="009F34F7" w:rsidRPr="00AB1AE6" w:rsidRDefault="009F34F7"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20</w:t>
          </w:r>
          <w:r w:rsidRPr="00AB1AE6">
            <w:rPr>
              <w:rFonts w:ascii="Times New Roman" w:eastAsia="DengXian" w:hAnsi="Times New Roman" w:cs="Times New Roman"/>
              <w:b/>
              <w:bCs/>
              <w:sz w:val="20"/>
              <w:szCs w:val="20"/>
            </w:rPr>
            <w:t>2</w:t>
          </w:r>
          <w:r w:rsidRPr="00AB1AE6">
            <w:rPr>
              <w:rFonts w:ascii="Times New Roman" w:eastAsia="DengXian" w:hAnsi="Times New Roman" w:cs="Times New Roman"/>
              <w:b/>
              <w:bCs/>
              <w:sz w:val="20"/>
              <w:szCs w:val="20"/>
            </w:rPr>
            <w:t>5</w:t>
          </w:r>
          <w:r w:rsidRPr="00AB1AE6">
            <w:rPr>
              <w:rFonts w:ascii="Times New Roman" w:hAnsi="Times New Roman" w:cs="Times New Roman"/>
              <w:b/>
              <w:bCs/>
              <w:sz w:val="20"/>
              <w:szCs w:val="20"/>
            </w:rPr>
            <w:t>/</w:t>
          </w:r>
          <w:r w:rsidRPr="00AB1AE6">
            <w:rPr>
              <w:rFonts w:ascii="Times New Roman" w:hAnsi="Times New Roman" w:cs="Times New Roman"/>
              <w:b/>
              <w:bCs/>
              <w:sz w:val="20"/>
              <w:szCs w:val="20"/>
            </w:rPr>
            <w:t>11</w:t>
          </w:r>
          <w:r w:rsidRPr="00AB1AE6">
            <w:rPr>
              <w:rFonts w:ascii="Times New Roman" w:hAnsi="Times New Roman" w:cs="Times New Roman"/>
              <w:b/>
              <w:bCs/>
              <w:sz w:val="20"/>
              <w:szCs w:val="20"/>
            </w:rPr>
            <w:t>/</w:t>
          </w:r>
          <w:r w:rsidRPr="00AB1AE6">
            <w:rPr>
              <w:rFonts w:ascii="Times New Roman" w:hAnsi="Times New Roman" w:cs="Times New Roman"/>
              <w:b/>
              <w:bCs/>
              <w:sz w:val="20"/>
              <w:szCs w:val="20"/>
            </w:rPr>
            <w:t>18</w:t>
          </w:r>
        </w:p>
      </w:tc>
      <w:tc>
        <w:tcPr>
          <w:tcW w:w="2014" w:type="dxa"/>
          <w:tcBorders>
            <w:left w:val="single" w:sz="4" w:space="0" w:color="auto"/>
          </w:tcBorders>
          <w:vAlign w:val="center"/>
        </w:tcPr>
        <w:p w14:paraId="02B1D9DD" w14:textId="77777777" w:rsidR="009F34F7" w:rsidRPr="00AB1AE6" w:rsidRDefault="009F34F7"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S</w:t>
          </w:r>
          <w:r w:rsidRPr="00AB1AE6">
            <w:rPr>
              <w:rFonts w:ascii="Times New Roman" w:hAnsi="Times New Roman" w:cs="Times New Roman"/>
              <w:b/>
              <w:bCs/>
              <w:sz w:val="20"/>
              <w:szCs w:val="20"/>
            </w:rPr>
            <w:t>ố</w:t>
          </w:r>
          <w:r w:rsidRPr="00AB1AE6">
            <w:rPr>
              <w:rFonts w:ascii="Times New Roman" w:hAnsi="Times New Roman" w:cs="Times New Roman"/>
              <w:b/>
              <w:bCs/>
              <w:sz w:val="20"/>
              <w:szCs w:val="20"/>
            </w:rPr>
            <w:t xml:space="preserve"> trang</w:t>
          </w:r>
        </w:p>
        <w:p w14:paraId="7BFF9932" w14:textId="77777777" w:rsidR="009F34F7" w:rsidRPr="00AB1AE6" w:rsidRDefault="009F34F7"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頁</w:t>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rPr>
            <w:t>次</w:t>
          </w:r>
        </w:p>
      </w:tc>
      <w:tc>
        <w:tcPr>
          <w:tcW w:w="1840" w:type="dxa"/>
          <w:tcBorders>
            <w:left w:val="single" w:sz="4" w:space="0" w:color="auto"/>
          </w:tcBorders>
          <w:vAlign w:val="center"/>
        </w:tcPr>
        <w:p w14:paraId="17A50FED" w14:textId="06DB7EC4" w:rsidR="009F34F7" w:rsidRPr="00637E6F" w:rsidRDefault="009F34F7" w:rsidP="00637E6F">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lang w:val="zh-CN" w:eastAsia="zh-TW"/>
            </w:rPr>
            <w:t xml:space="preserve"> </w:t>
          </w:r>
          <w:r w:rsidRPr="00AB1AE6">
            <w:rPr>
              <w:rFonts w:ascii="Times New Roman" w:hAnsi="Times New Roman" w:cs="Times New Roman"/>
              <w:b/>
              <w:bCs/>
              <w:sz w:val="20"/>
              <w:szCs w:val="20"/>
              <w:lang w:eastAsia="zh-TW"/>
            </w:rPr>
            <w:fldChar w:fldCharType="begin"/>
          </w:r>
          <w:r w:rsidRPr="00AB1AE6">
            <w:rPr>
              <w:rFonts w:ascii="Times New Roman" w:hAnsi="Times New Roman" w:cs="Times New Roman"/>
              <w:b/>
              <w:bCs/>
              <w:sz w:val="20"/>
              <w:szCs w:val="20"/>
              <w:lang w:eastAsia="zh-TW"/>
            </w:rPr>
            <w:instrText>PAGE  \* Arabic  \* MERGEFORMAT</w:instrText>
          </w:r>
          <w:r w:rsidRPr="00AB1AE6">
            <w:rPr>
              <w:rFonts w:ascii="Times New Roman" w:hAnsi="Times New Roman" w:cs="Times New Roman"/>
              <w:b/>
              <w:bCs/>
              <w:sz w:val="20"/>
              <w:szCs w:val="20"/>
              <w:lang w:eastAsia="zh-TW"/>
            </w:rPr>
            <w:fldChar w:fldCharType="separate"/>
          </w:r>
          <w:r w:rsidRPr="00AB1AE6">
            <w:rPr>
              <w:rFonts w:ascii="Times New Roman" w:hAnsi="Times New Roman" w:cs="Times New Roman"/>
              <w:b/>
              <w:bCs/>
              <w:sz w:val="20"/>
              <w:szCs w:val="20"/>
              <w:lang w:val="zh-CN" w:eastAsia="zh-TW"/>
            </w:rPr>
            <w:t>1</w:t>
          </w:r>
          <w:r w:rsidRPr="00AB1AE6">
            <w:rPr>
              <w:rFonts w:ascii="Times New Roman" w:hAnsi="Times New Roman" w:cs="Times New Roman"/>
              <w:b/>
              <w:bCs/>
              <w:sz w:val="20"/>
              <w:szCs w:val="20"/>
              <w:lang w:eastAsia="zh-TW"/>
            </w:rPr>
            <w:fldChar w:fldCharType="end"/>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lang w:val="zh-CN" w:eastAsia="zh-TW"/>
            </w:rPr>
            <w:t xml:space="preserve"> /</w:t>
          </w:r>
          <w:r w:rsidRPr="00AB1AE6">
            <w:rPr>
              <w:rFonts w:ascii="Times New Roman" w:hAnsi="Times New Roman" w:cs="Times New Roman"/>
              <w:b/>
              <w:bCs/>
              <w:sz w:val="20"/>
              <w:szCs w:val="20"/>
              <w:lang w:val="zh-CN"/>
            </w:rPr>
            <w:t xml:space="preserve"> </w:t>
          </w:r>
          <w:r w:rsidRPr="00AB1AE6">
            <w:rPr>
              <w:rFonts w:ascii="Times New Roman" w:hAnsi="Times New Roman" w:cs="Times New Roman"/>
              <w:b/>
              <w:bCs/>
              <w:sz w:val="20"/>
              <w:szCs w:val="20"/>
              <w:lang w:val="zh-CN" w:eastAsia="zh-TW"/>
            </w:rPr>
            <w:t xml:space="preserve"> </w:t>
          </w:r>
          <w:r w:rsidR="00BC211E">
            <w:rPr>
              <w:rFonts w:ascii="Times New Roman" w:hAnsi="Times New Roman" w:cs="Times New Roman"/>
              <w:b/>
              <w:bCs/>
              <w:sz w:val="20"/>
              <w:szCs w:val="20"/>
              <w:lang w:val="zh-CN" w:eastAsia="zh-TW"/>
            </w:rPr>
            <w:t>4</w:t>
          </w:r>
        </w:p>
      </w:tc>
      <w:tc>
        <w:tcPr>
          <w:tcW w:w="3052" w:type="dxa"/>
          <w:vMerge/>
        </w:tcPr>
        <w:p w14:paraId="3260ABC6" w14:textId="77777777" w:rsidR="009F34F7" w:rsidRPr="00AB1AE6" w:rsidRDefault="009F34F7" w:rsidP="001C52F5">
          <w:pPr>
            <w:pStyle w:val="Header"/>
            <w:rPr>
              <w:rFonts w:ascii="Times New Roman" w:hAnsi="Times New Roman" w:cs="Times New Roman"/>
              <w:sz w:val="20"/>
              <w:szCs w:val="20"/>
              <w:lang w:eastAsia="zh-TW"/>
            </w:rPr>
          </w:pPr>
        </w:p>
      </w:tc>
    </w:tr>
    <w:tr w:rsidR="001C52F5" w:rsidRPr="00AB1AE6" w14:paraId="6E7F4E76" w14:textId="77777777" w:rsidTr="00AB1AE6">
      <w:trPr>
        <w:trHeight w:val="444"/>
      </w:trPr>
      <w:tc>
        <w:tcPr>
          <w:tcW w:w="2036" w:type="dxa"/>
          <w:tcBorders>
            <w:right w:val="single" w:sz="4" w:space="0" w:color="auto"/>
          </w:tcBorders>
          <w:vAlign w:val="center"/>
        </w:tcPr>
        <w:p w14:paraId="48BC9F8B" w14:textId="77777777" w:rsidR="009F34F7" w:rsidRPr="00AB1AE6" w:rsidRDefault="009F34F7"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th</w:t>
          </w:r>
          <w:r w:rsidRPr="00AB1AE6">
            <w:rPr>
              <w:rFonts w:ascii="Times New Roman" w:hAnsi="Times New Roman" w:cs="Times New Roman"/>
              <w:b/>
              <w:bCs/>
              <w:sz w:val="20"/>
              <w:szCs w:val="20"/>
            </w:rPr>
            <w:t>ự</w:t>
          </w:r>
          <w:r w:rsidRPr="00AB1AE6">
            <w:rPr>
              <w:rFonts w:ascii="Times New Roman" w:hAnsi="Times New Roman" w:cs="Times New Roman"/>
              <w:b/>
              <w:bCs/>
              <w:sz w:val="20"/>
              <w:szCs w:val="20"/>
            </w:rPr>
            <w:t>c hi</w:t>
          </w:r>
          <w:r w:rsidRPr="00AB1AE6">
            <w:rPr>
              <w:rFonts w:ascii="Times New Roman" w:hAnsi="Times New Roman" w:cs="Times New Roman"/>
              <w:b/>
              <w:bCs/>
              <w:sz w:val="20"/>
              <w:szCs w:val="20"/>
            </w:rPr>
            <w:t>ệ</w:t>
          </w:r>
          <w:r w:rsidRPr="00AB1AE6">
            <w:rPr>
              <w:rFonts w:ascii="Times New Roman" w:hAnsi="Times New Roman" w:cs="Times New Roman"/>
              <w:b/>
              <w:bCs/>
              <w:sz w:val="20"/>
              <w:szCs w:val="20"/>
            </w:rPr>
            <w:t>n</w:t>
          </w:r>
        </w:p>
        <w:p w14:paraId="07416BB8" w14:textId="77777777" w:rsidR="009F34F7" w:rsidRPr="00AB1AE6" w:rsidRDefault="009F34F7"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執行日期</w:t>
          </w:r>
        </w:p>
      </w:tc>
      <w:tc>
        <w:tcPr>
          <w:tcW w:w="1832" w:type="dxa"/>
          <w:tcBorders>
            <w:right w:val="single" w:sz="4" w:space="0" w:color="auto"/>
          </w:tcBorders>
          <w:vAlign w:val="center"/>
        </w:tcPr>
        <w:p w14:paraId="73CE2B9C" w14:textId="77777777" w:rsidR="009F34F7" w:rsidRPr="00AB1AE6" w:rsidRDefault="009F34F7"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20</w:t>
          </w:r>
          <w:r w:rsidRPr="00AB1AE6">
            <w:rPr>
              <w:rFonts w:ascii="Times New Roman" w:eastAsia="DengXian" w:hAnsi="Times New Roman" w:cs="Times New Roman"/>
              <w:b/>
              <w:bCs/>
              <w:sz w:val="20"/>
              <w:szCs w:val="20"/>
            </w:rPr>
            <w:t>2</w:t>
          </w:r>
          <w:r w:rsidRPr="00AB1AE6">
            <w:rPr>
              <w:rFonts w:ascii="Times New Roman" w:eastAsia="DengXian" w:hAnsi="Times New Roman" w:cs="Times New Roman"/>
              <w:b/>
              <w:bCs/>
              <w:sz w:val="20"/>
              <w:szCs w:val="20"/>
            </w:rPr>
            <w:t>5</w:t>
          </w:r>
          <w:r w:rsidRPr="00AB1AE6">
            <w:rPr>
              <w:rFonts w:ascii="Times New Roman" w:hAnsi="Times New Roman" w:cs="Times New Roman"/>
              <w:b/>
              <w:bCs/>
              <w:sz w:val="20"/>
              <w:szCs w:val="20"/>
            </w:rPr>
            <w:t>/</w:t>
          </w:r>
          <w:r w:rsidRPr="00AB1AE6">
            <w:rPr>
              <w:rFonts w:ascii="Times New Roman" w:hAnsi="Times New Roman" w:cs="Times New Roman"/>
              <w:b/>
              <w:bCs/>
              <w:sz w:val="20"/>
              <w:szCs w:val="20"/>
            </w:rPr>
            <w:t>11</w:t>
          </w:r>
          <w:r w:rsidRPr="00AB1AE6">
            <w:rPr>
              <w:rFonts w:ascii="Times New Roman" w:hAnsi="Times New Roman" w:cs="Times New Roman"/>
              <w:b/>
              <w:bCs/>
              <w:sz w:val="20"/>
              <w:szCs w:val="20"/>
            </w:rPr>
            <w:t>/</w:t>
          </w:r>
          <w:r w:rsidRPr="00AB1AE6">
            <w:rPr>
              <w:rFonts w:ascii="Times New Roman" w:hAnsi="Times New Roman" w:cs="Times New Roman"/>
              <w:b/>
              <w:bCs/>
              <w:sz w:val="20"/>
              <w:szCs w:val="20"/>
            </w:rPr>
            <w:t>18</w:t>
          </w:r>
        </w:p>
      </w:tc>
      <w:tc>
        <w:tcPr>
          <w:tcW w:w="2014" w:type="dxa"/>
          <w:tcBorders>
            <w:left w:val="single" w:sz="4" w:space="0" w:color="auto"/>
          </w:tcBorders>
          <w:vAlign w:val="center"/>
        </w:tcPr>
        <w:p w14:paraId="476C0199" w14:textId="77777777" w:rsidR="009F34F7" w:rsidRPr="00AB1AE6" w:rsidRDefault="009F34F7"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s</w:t>
          </w:r>
          <w:r w:rsidRPr="00AB1AE6">
            <w:rPr>
              <w:rFonts w:ascii="Times New Roman" w:hAnsi="Times New Roman" w:cs="Times New Roman"/>
              <w:b/>
              <w:bCs/>
              <w:sz w:val="20"/>
              <w:szCs w:val="20"/>
            </w:rPr>
            <w:t>ử</w:t>
          </w:r>
          <w:r w:rsidRPr="00AB1AE6">
            <w:rPr>
              <w:rFonts w:ascii="Times New Roman" w:hAnsi="Times New Roman" w:cs="Times New Roman"/>
              <w:b/>
              <w:bCs/>
              <w:sz w:val="20"/>
              <w:szCs w:val="20"/>
            </w:rPr>
            <w:t xml:space="preserve">a </w:t>
          </w:r>
          <w:r w:rsidRPr="00AB1AE6">
            <w:rPr>
              <w:rFonts w:ascii="Times New Roman" w:hAnsi="Times New Roman" w:cs="Times New Roman"/>
              <w:b/>
              <w:bCs/>
              <w:sz w:val="20"/>
              <w:szCs w:val="20"/>
            </w:rPr>
            <w:t>đ</w:t>
          </w:r>
          <w:r w:rsidRPr="00AB1AE6">
            <w:rPr>
              <w:rFonts w:ascii="Times New Roman" w:hAnsi="Times New Roman" w:cs="Times New Roman"/>
              <w:b/>
              <w:bCs/>
              <w:sz w:val="20"/>
              <w:szCs w:val="20"/>
            </w:rPr>
            <w:t>ổ</w:t>
          </w:r>
          <w:r w:rsidRPr="00AB1AE6">
            <w:rPr>
              <w:rFonts w:ascii="Times New Roman" w:hAnsi="Times New Roman" w:cs="Times New Roman"/>
              <w:b/>
              <w:bCs/>
              <w:sz w:val="20"/>
              <w:szCs w:val="20"/>
            </w:rPr>
            <w:t>i </w:t>
          </w:r>
        </w:p>
        <w:p w14:paraId="1586233A" w14:textId="77777777" w:rsidR="009F34F7" w:rsidRPr="00AB1AE6" w:rsidRDefault="009F34F7"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修訂日期</w:t>
          </w:r>
        </w:p>
      </w:tc>
      <w:tc>
        <w:tcPr>
          <w:tcW w:w="1840" w:type="dxa"/>
          <w:tcBorders>
            <w:left w:val="single" w:sz="4" w:space="0" w:color="auto"/>
          </w:tcBorders>
          <w:vAlign w:val="center"/>
        </w:tcPr>
        <w:p w14:paraId="560216F9" w14:textId="77777777" w:rsidR="009F34F7" w:rsidRPr="00AB1AE6" w:rsidRDefault="009F34F7" w:rsidP="001C52F5">
          <w:pPr>
            <w:pStyle w:val="Header"/>
            <w:rPr>
              <w:rFonts w:ascii="Times New Roman" w:hAnsi="Times New Roman" w:cs="Times New Roman"/>
              <w:b/>
              <w:bCs/>
              <w:sz w:val="20"/>
              <w:szCs w:val="20"/>
              <w:lang w:eastAsia="zh-TW"/>
            </w:rPr>
          </w:pPr>
          <w:r w:rsidRPr="00AB1AE6">
            <w:rPr>
              <w:rFonts w:ascii="Times New Roman" w:eastAsia="SimSun" w:hAnsi="Times New Roman" w:cs="Times New Roman"/>
              <w:b/>
              <w:bCs/>
              <w:sz w:val="20"/>
              <w:szCs w:val="20"/>
            </w:rPr>
            <w:t>2025/11/18</w:t>
          </w:r>
        </w:p>
      </w:tc>
      <w:tc>
        <w:tcPr>
          <w:tcW w:w="3052" w:type="dxa"/>
          <w:vMerge/>
        </w:tcPr>
        <w:p w14:paraId="2938436C" w14:textId="77777777" w:rsidR="009F34F7" w:rsidRPr="00AB1AE6" w:rsidRDefault="009F34F7" w:rsidP="001C52F5">
          <w:pPr>
            <w:pStyle w:val="Header"/>
            <w:rPr>
              <w:rFonts w:ascii="Times New Roman" w:hAnsi="Times New Roman" w:cs="Times New Roman"/>
              <w:sz w:val="20"/>
              <w:szCs w:val="20"/>
              <w:lang w:eastAsia="zh-TW"/>
            </w:rPr>
          </w:pPr>
        </w:p>
      </w:tc>
    </w:tr>
  </w:tbl>
  <w:p w14:paraId="24F208F8" w14:textId="77777777" w:rsidR="009F34F7" w:rsidRPr="00AB1AE6" w:rsidRDefault="009F34F7" w:rsidP="00395D96">
    <w:pPr>
      <w:pStyle w:val="Header"/>
      <w:jc w:val="left"/>
      <w:rPr>
        <w:rFonts w:ascii="Times New Roman" w:hAnsi="Times New Roman" w:cs="Times New Roman"/>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C0874"/>
    <w:multiLevelType w:val="hybridMultilevel"/>
    <w:tmpl w:val="026C396E"/>
    <w:lvl w:ilvl="0" w:tplc="0409000F">
      <w:start w:val="1"/>
      <w:numFmt w:val="decimal"/>
      <w:lvlText w:val="%1."/>
      <w:lvlJc w:val="left"/>
      <w:pPr>
        <w:ind w:left="1495" w:hanging="360"/>
      </w:p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 w15:restartNumberingAfterBreak="0">
    <w:nsid w:val="4B733D6B"/>
    <w:multiLevelType w:val="multilevel"/>
    <w:tmpl w:val="E2A4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868016">
    <w:abstractNumId w:val="0"/>
  </w:num>
  <w:num w:numId="2" w16cid:durableId="16769578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11E"/>
    <w:rsid w:val="00320628"/>
    <w:rsid w:val="003D72A9"/>
    <w:rsid w:val="00873404"/>
    <w:rsid w:val="009F34F7"/>
    <w:rsid w:val="00A50873"/>
    <w:rsid w:val="00B2363F"/>
    <w:rsid w:val="00BC211E"/>
    <w:rsid w:val="00C72B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DCD99A"/>
  <w15:chartTrackingRefBased/>
  <w15:docId w15:val="{0DEE2A82-1936-4819-B1DD-9CCF8B9A3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11E"/>
    <w:pPr>
      <w:widowControl w:val="0"/>
    </w:pPr>
    <w:rPr>
      <w:rFonts w:asciiTheme="minorHAnsi" w:hAnsiTheme="minorHAnsi"/>
      <w:sz w:val="22"/>
    </w:rPr>
  </w:style>
  <w:style w:type="paragraph" w:styleId="Heading1">
    <w:name w:val="heading 1"/>
    <w:basedOn w:val="Normal"/>
    <w:next w:val="Normal"/>
    <w:link w:val="Heading1Char"/>
    <w:uiPriority w:val="9"/>
    <w:qFormat/>
    <w:rsid w:val="00BC21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21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21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21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21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1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1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1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1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1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21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211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211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C211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C211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C211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C211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C211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C2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1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1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11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C211E"/>
    <w:pPr>
      <w:spacing w:before="160"/>
      <w:jc w:val="center"/>
    </w:pPr>
    <w:rPr>
      <w:i/>
      <w:iCs/>
      <w:color w:val="404040" w:themeColor="text1" w:themeTint="BF"/>
    </w:rPr>
  </w:style>
  <w:style w:type="character" w:customStyle="1" w:styleId="QuoteChar">
    <w:name w:val="Quote Char"/>
    <w:basedOn w:val="DefaultParagraphFont"/>
    <w:link w:val="Quote"/>
    <w:uiPriority w:val="29"/>
    <w:rsid w:val="00BC211E"/>
    <w:rPr>
      <w:i/>
      <w:iCs/>
      <w:color w:val="404040" w:themeColor="text1" w:themeTint="BF"/>
    </w:rPr>
  </w:style>
  <w:style w:type="paragraph" w:styleId="ListParagraph">
    <w:name w:val="List Paragraph"/>
    <w:basedOn w:val="Normal"/>
    <w:uiPriority w:val="34"/>
    <w:qFormat/>
    <w:rsid w:val="00BC211E"/>
    <w:pPr>
      <w:ind w:left="720"/>
      <w:contextualSpacing/>
    </w:pPr>
  </w:style>
  <w:style w:type="character" w:styleId="IntenseEmphasis">
    <w:name w:val="Intense Emphasis"/>
    <w:basedOn w:val="DefaultParagraphFont"/>
    <w:uiPriority w:val="21"/>
    <w:qFormat/>
    <w:rsid w:val="00BC211E"/>
    <w:rPr>
      <w:i/>
      <w:iCs/>
      <w:color w:val="0F4761" w:themeColor="accent1" w:themeShade="BF"/>
    </w:rPr>
  </w:style>
  <w:style w:type="paragraph" w:styleId="IntenseQuote">
    <w:name w:val="Intense Quote"/>
    <w:basedOn w:val="Normal"/>
    <w:next w:val="Normal"/>
    <w:link w:val="IntenseQuoteChar"/>
    <w:uiPriority w:val="30"/>
    <w:qFormat/>
    <w:rsid w:val="00BC21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11E"/>
    <w:rPr>
      <w:i/>
      <w:iCs/>
      <w:color w:val="0F4761" w:themeColor="accent1" w:themeShade="BF"/>
    </w:rPr>
  </w:style>
  <w:style w:type="character" w:styleId="IntenseReference">
    <w:name w:val="Intense Reference"/>
    <w:basedOn w:val="DefaultParagraphFont"/>
    <w:uiPriority w:val="32"/>
    <w:qFormat/>
    <w:rsid w:val="00BC211E"/>
    <w:rPr>
      <w:b/>
      <w:bCs/>
      <w:smallCaps/>
      <w:color w:val="0F4761" w:themeColor="accent1" w:themeShade="BF"/>
      <w:spacing w:val="5"/>
    </w:rPr>
  </w:style>
  <w:style w:type="paragraph" w:styleId="Header">
    <w:name w:val="header"/>
    <w:basedOn w:val="Normal"/>
    <w:link w:val="HeaderChar"/>
    <w:uiPriority w:val="99"/>
    <w:unhideWhenUsed/>
    <w:rsid w:val="00BC211E"/>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BC211E"/>
    <w:rPr>
      <w:rFonts w:asciiTheme="minorHAnsi" w:hAnsiTheme="minorHAnsi"/>
      <w:sz w:val="18"/>
      <w:szCs w:val="18"/>
    </w:rPr>
  </w:style>
  <w:style w:type="paragraph" w:styleId="Footer">
    <w:name w:val="footer"/>
    <w:basedOn w:val="Normal"/>
    <w:link w:val="FooterChar"/>
    <w:uiPriority w:val="99"/>
    <w:unhideWhenUsed/>
    <w:rsid w:val="00BC211E"/>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BC211E"/>
    <w:rPr>
      <w:rFonts w:asciiTheme="minorHAnsi" w:hAnsiTheme="minorHAnsi"/>
      <w:sz w:val="18"/>
      <w:szCs w:val="18"/>
    </w:rPr>
  </w:style>
  <w:style w:type="table" w:styleId="TableGrid">
    <w:name w:val="Table Grid"/>
    <w:basedOn w:val="TableNormal"/>
    <w:uiPriority w:val="39"/>
    <w:rsid w:val="00BC211E"/>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280430">
      <w:bodyDiv w:val="1"/>
      <w:marLeft w:val="0"/>
      <w:marRight w:val="0"/>
      <w:marTop w:val="0"/>
      <w:marBottom w:val="0"/>
      <w:divBdr>
        <w:top w:val="none" w:sz="0" w:space="0" w:color="auto"/>
        <w:left w:val="none" w:sz="0" w:space="0" w:color="auto"/>
        <w:bottom w:val="none" w:sz="0" w:space="0" w:color="auto"/>
        <w:right w:val="none" w:sz="0" w:space="0" w:color="auto"/>
      </w:divBdr>
    </w:div>
    <w:div w:id="135537075">
      <w:bodyDiv w:val="1"/>
      <w:marLeft w:val="0"/>
      <w:marRight w:val="0"/>
      <w:marTop w:val="0"/>
      <w:marBottom w:val="0"/>
      <w:divBdr>
        <w:top w:val="none" w:sz="0" w:space="0" w:color="auto"/>
        <w:left w:val="none" w:sz="0" w:space="0" w:color="auto"/>
        <w:bottom w:val="none" w:sz="0" w:space="0" w:color="auto"/>
        <w:right w:val="none" w:sz="0" w:space="0" w:color="auto"/>
      </w:divBdr>
    </w:div>
    <w:div w:id="242103712">
      <w:bodyDiv w:val="1"/>
      <w:marLeft w:val="0"/>
      <w:marRight w:val="0"/>
      <w:marTop w:val="0"/>
      <w:marBottom w:val="0"/>
      <w:divBdr>
        <w:top w:val="none" w:sz="0" w:space="0" w:color="auto"/>
        <w:left w:val="none" w:sz="0" w:space="0" w:color="auto"/>
        <w:bottom w:val="none" w:sz="0" w:space="0" w:color="auto"/>
        <w:right w:val="none" w:sz="0" w:space="0" w:color="auto"/>
      </w:divBdr>
    </w:div>
    <w:div w:id="460418164">
      <w:bodyDiv w:val="1"/>
      <w:marLeft w:val="0"/>
      <w:marRight w:val="0"/>
      <w:marTop w:val="0"/>
      <w:marBottom w:val="0"/>
      <w:divBdr>
        <w:top w:val="none" w:sz="0" w:space="0" w:color="auto"/>
        <w:left w:val="none" w:sz="0" w:space="0" w:color="auto"/>
        <w:bottom w:val="none" w:sz="0" w:space="0" w:color="auto"/>
        <w:right w:val="none" w:sz="0" w:space="0" w:color="auto"/>
      </w:divBdr>
    </w:div>
    <w:div w:id="530455695">
      <w:bodyDiv w:val="1"/>
      <w:marLeft w:val="0"/>
      <w:marRight w:val="0"/>
      <w:marTop w:val="0"/>
      <w:marBottom w:val="0"/>
      <w:divBdr>
        <w:top w:val="none" w:sz="0" w:space="0" w:color="auto"/>
        <w:left w:val="none" w:sz="0" w:space="0" w:color="auto"/>
        <w:bottom w:val="none" w:sz="0" w:space="0" w:color="auto"/>
        <w:right w:val="none" w:sz="0" w:space="0" w:color="auto"/>
      </w:divBdr>
    </w:div>
    <w:div w:id="676620723">
      <w:bodyDiv w:val="1"/>
      <w:marLeft w:val="0"/>
      <w:marRight w:val="0"/>
      <w:marTop w:val="0"/>
      <w:marBottom w:val="0"/>
      <w:divBdr>
        <w:top w:val="none" w:sz="0" w:space="0" w:color="auto"/>
        <w:left w:val="none" w:sz="0" w:space="0" w:color="auto"/>
        <w:bottom w:val="none" w:sz="0" w:space="0" w:color="auto"/>
        <w:right w:val="none" w:sz="0" w:space="0" w:color="auto"/>
      </w:divBdr>
    </w:div>
    <w:div w:id="741877606">
      <w:bodyDiv w:val="1"/>
      <w:marLeft w:val="0"/>
      <w:marRight w:val="0"/>
      <w:marTop w:val="0"/>
      <w:marBottom w:val="0"/>
      <w:divBdr>
        <w:top w:val="none" w:sz="0" w:space="0" w:color="auto"/>
        <w:left w:val="none" w:sz="0" w:space="0" w:color="auto"/>
        <w:bottom w:val="none" w:sz="0" w:space="0" w:color="auto"/>
        <w:right w:val="none" w:sz="0" w:space="0" w:color="auto"/>
      </w:divBdr>
    </w:div>
    <w:div w:id="780564353">
      <w:bodyDiv w:val="1"/>
      <w:marLeft w:val="0"/>
      <w:marRight w:val="0"/>
      <w:marTop w:val="0"/>
      <w:marBottom w:val="0"/>
      <w:divBdr>
        <w:top w:val="none" w:sz="0" w:space="0" w:color="auto"/>
        <w:left w:val="none" w:sz="0" w:space="0" w:color="auto"/>
        <w:bottom w:val="none" w:sz="0" w:space="0" w:color="auto"/>
        <w:right w:val="none" w:sz="0" w:space="0" w:color="auto"/>
      </w:divBdr>
    </w:div>
    <w:div w:id="935359004">
      <w:bodyDiv w:val="1"/>
      <w:marLeft w:val="0"/>
      <w:marRight w:val="0"/>
      <w:marTop w:val="0"/>
      <w:marBottom w:val="0"/>
      <w:divBdr>
        <w:top w:val="none" w:sz="0" w:space="0" w:color="auto"/>
        <w:left w:val="none" w:sz="0" w:space="0" w:color="auto"/>
        <w:bottom w:val="none" w:sz="0" w:space="0" w:color="auto"/>
        <w:right w:val="none" w:sz="0" w:space="0" w:color="auto"/>
      </w:divBdr>
    </w:div>
    <w:div w:id="935669102">
      <w:bodyDiv w:val="1"/>
      <w:marLeft w:val="0"/>
      <w:marRight w:val="0"/>
      <w:marTop w:val="0"/>
      <w:marBottom w:val="0"/>
      <w:divBdr>
        <w:top w:val="none" w:sz="0" w:space="0" w:color="auto"/>
        <w:left w:val="none" w:sz="0" w:space="0" w:color="auto"/>
        <w:bottom w:val="none" w:sz="0" w:space="0" w:color="auto"/>
        <w:right w:val="none" w:sz="0" w:space="0" w:color="auto"/>
      </w:divBdr>
    </w:div>
    <w:div w:id="1008603578">
      <w:bodyDiv w:val="1"/>
      <w:marLeft w:val="0"/>
      <w:marRight w:val="0"/>
      <w:marTop w:val="0"/>
      <w:marBottom w:val="0"/>
      <w:divBdr>
        <w:top w:val="none" w:sz="0" w:space="0" w:color="auto"/>
        <w:left w:val="none" w:sz="0" w:space="0" w:color="auto"/>
        <w:bottom w:val="none" w:sz="0" w:space="0" w:color="auto"/>
        <w:right w:val="none" w:sz="0" w:space="0" w:color="auto"/>
      </w:divBdr>
    </w:div>
    <w:div w:id="1053622851">
      <w:bodyDiv w:val="1"/>
      <w:marLeft w:val="0"/>
      <w:marRight w:val="0"/>
      <w:marTop w:val="0"/>
      <w:marBottom w:val="0"/>
      <w:divBdr>
        <w:top w:val="none" w:sz="0" w:space="0" w:color="auto"/>
        <w:left w:val="none" w:sz="0" w:space="0" w:color="auto"/>
        <w:bottom w:val="none" w:sz="0" w:space="0" w:color="auto"/>
        <w:right w:val="none" w:sz="0" w:space="0" w:color="auto"/>
      </w:divBdr>
    </w:div>
    <w:div w:id="1253969310">
      <w:bodyDiv w:val="1"/>
      <w:marLeft w:val="0"/>
      <w:marRight w:val="0"/>
      <w:marTop w:val="0"/>
      <w:marBottom w:val="0"/>
      <w:divBdr>
        <w:top w:val="none" w:sz="0" w:space="0" w:color="auto"/>
        <w:left w:val="none" w:sz="0" w:space="0" w:color="auto"/>
        <w:bottom w:val="none" w:sz="0" w:space="0" w:color="auto"/>
        <w:right w:val="none" w:sz="0" w:space="0" w:color="auto"/>
      </w:divBdr>
    </w:div>
    <w:div w:id="1319965439">
      <w:bodyDiv w:val="1"/>
      <w:marLeft w:val="0"/>
      <w:marRight w:val="0"/>
      <w:marTop w:val="0"/>
      <w:marBottom w:val="0"/>
      <w:divBdr>
        <w:top w:val="none" w:sz="0" w:space="0" w:color="auto"/>
        <w:left w:val="none" w:sz="0" w:space="0" w:color="auto"/>
        <w:bottom w:val="none" w:sz="0" w:space="0" w:color="auto"/>
        <w:right w:val="none" w:sz="0" w:space="0" w:color="auto"/>
      </w:divBdr>
    </w:div>
    <w:div w:id="1402866212">
      <w:bodyDiv w:val="1"/>
      <w:marLeft w:val="0"/>
      <w:marRight w:val="0"/>
      <w:marTop w:val="0"/>
      <w:marBottom w:val="0"/>
      <w:divBdr>
        <w:top w:val="none" w:sz="0" w:space="0" w:color="auto"/>
        <w:left w:val="none" w:sz="0" w:space="0" w:color="auto"/>
        <w:bottom w:val="none" w:sz="0" w:space="0" w:color="auto"/>
        <w:right w:val="none" w:sz="0" w:space="0" w:color="auto"/>
      </w:divBdr>
    </w:div>
    <w:div w:id="2007052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515</Words>
  <Characters>2938</Characters>
  <Application>Microsoft Office Word</Application>
  <DocSecurity>0</DocSecurity>
  <Lines>24</Lines>
  <Paragraphs>6</Paragraphs>
  <ScaleCrop>false</ScaleCrop>
  <Company/>
  <LinksUpToDate>false</LinksUpToDate>
  <CharactersWithSpaces>3447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2026-03-27T06:50:00Z</dcterms:created>
  <dcterms:modified xsi:type="dcterms:W3CDTF">2026-03-27T06:50:00Z</dcterms:modified>
</cp:coreProperties>
</file>