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48C0AC" w14:textId="77777777" w:rsidR="00DE7AF0" w:rsidRPr="00DE7AF0" w:rsidRDefault="00DE7AF0" w:rsidP="00DE7AF0">
      <w:pPr>
        <w:spacing w:after="0"/>
        <w:rPr>
          <w:rFonts w:ascii="Times New Roman" w:hAnsi="Times New Roman" w:cs="Times New Roman"/>
          <w:b/>
          <w:bCs/>
          <w:sz w:val="24"/>
        </w:rPr>
      </w:pPr>
      <w:r w:rsidRPr="00DE7AF0">
        <w:rPr>
          <w:rFonts w:ascii="Times New Roman" w:hAnsi="Times New Roman" w:cs="Times New Roman"/>
          <w:b/>
          <w:bCs/>
          <w:sz w:val="24"/>
        </w:rPr>
        <w:t xml:space="preserve">1. Lời nói đầu | </w:t>
      </w:r>
      <w:r w:rsidRPr="00DE7AF0">
        <w:rPr>
          <w:rFonts w:ascii="Times New Roman" w:hAnsi="Times New Roman" w:cs="Times New Roman"/>
          <w:b/>
          <w:bCs/>
          <w:sz w:val="24"/>
        </w:rPr>
        <w:t>緒言</w:t>
      </w:r>
    </w:p>
    <w:p w14:paraId="14E3CD49" w14:textId="77777777" w:rsidR="00DE7AF0" w:rsidRDefault="00DE7AF0" w:rsidP="00DE7AF0">
      <w:pPr>
        <w:spacing w:after="0"/>
        <w:rPr>
          <w:rFonts w:ascii="Times New Roman" w:hAnsi="Times New Roman" w:cs="Times New Roman"/>
          <w:sz w:val="24"/>
        </w:rPr>
      </w:pPr>
      <w:r w:rsidRPr="00DE7AF0">
        <w:rPr>
          <w:rFonts w:ascii="Times New Roman" w:hAnsi="Times New Roman" w:cs="Times New Roman"/>
          <w:sz w:val="24"/>
        </w:rPr>
        <w:t xml:space="preserve">Quy định việc vận hành tất cả các máy cấp liệu và phân loại tự động trụ đồng lục giác của công ty, hướng dẫn nhân viên thực hiện thao tác phân loại, nhằm đảm bảo các sản phẩm lỗi (tạp chất trong lỗ, lòng lỗ bị đen, lòng lỗ bị rỉ sét, v.v.) không bị bỏ sót hoặc lọt ra ngoài. </w:t>
      </w:r>
    </w:p>
    <w:p w14:paraId="211460DA" w14:textId="3E671D82" w:rsidR="00DE7AF0" w:rsidRPr="00DE7AF0" w:rsidRDefault="00DE7AF0" w:rsidP="00DE7AF0">
      <w:pPr>
        <w:spacing w:after="0"/>
        <w:rPr>
          <w:rFonts w:ascii="Times New Roman" w:hAnsi="Times New Roman" w:cs="Times New Roman"/>
          <w:sz w:val="24"/>
        </w:rPr>
      </w:pPr>
      <w:r w:rsidRPr="00DE7AF0">
        <w:rPr>
          <w:rFonts w:ascii="Times New Roman" w:hAnsi="Times New Roman" w:cs="Times New Roman"/>
          <w:sz w:val="24"/>
        </w:rPr>
        <w:t>規範公司所有六角銅柱自動供料挑選機的操作，指導員工進行選別作業，以使不良品（內孔雜物、內孔發黑、內孔生鏽等）不漏檢流出。</w:t>
      </w:r>
    </w:p>
    <w:p w14:paraId="25D440EC" w14:textId="77777777" w:rsidR="00DE7AF0" w:rsidRPr="00DE7AF0" w:rsidRDefault="00DE7AF0" w:rsidP="00DE7AF0">
      <w:pPr>
        <w:spacing w:after="0"/>
        <w:rPr>
          <w:rFonts w:ascii="Times New Roman" w:hAnsi="Times New Roman" w:cs="Times New Roman"/>
          <w:b/>
          <w:bCs/>
          <w:sz w:val="24"/>
        </w:rPr>
      </w:pPr>
      <w:r w:rsidRPr="00DE7AF0">
        <w:rPr>
          <w:rFonts w:ascii="Times New Roman" w:hAnsi="Times New Roman" w:cs="Times New Roman"/>
          <w:b/>
          <w:bCs/>
          <w:sz w:val="24"/>
        </w:rPr>
        <w:t xml:space="preserve">2. Mã thiết bị | </w:t>
      </w:r>
      <w:r w:rsidRPr="00DE7AF0">
        <w:rPr>
          <w:rFonts w:ascii="Times New Roman" w:hAnsi="Times New Roman" w:cs="Times New Roman"/>
          <w:b/>
          <w:bCs/>
          <w:sz w:val="24"/>
        </w:rPr>
        <w:t>設備型號</w:t>
      </w:r>
    </w:p>
    <w:p w14:paraId="465326A4" w14:textId="77777777" w:rsidR="00DE7AF0" w:rsidRPr="00DE7AF0" w:rsidRDefault="00DE7AF0" w:rsidP="00DE7AF0">
      <w:pPr>
        <w:spacing w:after="0"/>
        <w:rPr>
          <w:rFonts w:ascii="Times New Roman" w:hAnsi="Times New Roman" w:cs="Times New Roman"/>
          <w:b/>
          <w:bCs/>
          <w:sz w:val="24"/>
        </w:rPr>
      </w:pPr>
      <w:r w:rsidRPr="00DE7AF0">
        <w:rPr>
          <w:rFonts w:ascii="Times New Roman" w:hAnsi="Times New Roman" w:cs="Times New Roman"/>
          <w:b/>
          <w:bCs/>
          <w:sz w:val="24"/>
        </w:rPr>
        <w:t xml:space="preserve">3. Các bước vận hành | </w:t>
      </w:r>
      <w:r w:rsidRPr="00DE7AF0">
        <w:rPr>
          <w:rFonts w:ascii="Times New Roman" w:hAnsi="Times New Roman" w:cs="Times New Roman"/>
          <w:b/>
          <w:bCs/>
          <w:sz w:val="24"/>
        </w:rPr>
        <w:t>操作步驟</w:t>
      </w:r>
    </w:p>
    <w:p w14:paraId="7EFE3B0A" w14:textId="77777777" w:rsidR="00DE7AF0" w:rsidRPr="00DE7AF0" w:rsidRDefault="00DE7AF0" w:rsidP="00DE7AF0">
      <w:pPr>
        <w:spacing w:after="0"/>
        <w:rPr>
          <w:rFonts w:ascii="Times New Roman" w:hAnsi="Times New Roman" w:cs="Times New Roman"/>
          <w:sz w:val="24"/>
        </w:rPr>
      </w:pPr>
      <w:r w:rsidRPr="00DE7AF0">
        <w:rPr>
          <w:rFonts w:ascii="Times New Roman" w:hAnsi="Times New Roman" w:cs="Times New Roman"/>
          <w:b/>
          <w:bCs/>
          <w:sz w:val="24"/>
        </w:rPr>
        <w:t>3.1</w:t>
      </w:r>
      <w:r w:rsidRPr="00DE7AF0">
        <w:rPr>
          <w:rFonts w:ascii="Times New Roman" w:hAnsi="Times New Roman" w:cs="Times New Roman"/>
          <w:sz w:val="24"/>
        </w:rPr>
        <w:t xml:space="preserve"> Làm sạch và lau khô đĩa rung cấp liệu, lau sạch các thấu kính inox, sau đó kết nối nguồn điện. </w:t>
      </w:r>
      <w:r w:rsidRPr="00DE7AF0">
        <w:rPr>
          <w:rFonts w:ascii="Times New Roman" w:hAnsi="Times New Roman" w:cs="Times New Roman"/>
          <w:sz w:val="24"/>
        </w:rPr>
        <w:t>把供料振動盤清理並擦乾淨，擦拭不銹鋼鏡片，接好電源。</w:t>
      </w:r>
    </w:p>
    <w:p w14:paraId="6041264C" w14:textId="77777777" w:rsidR="00DE7AF0" w:rsidRDefault="00DE7AF0" w:rsidP="00DE7AF0">
      <w:pPr>
        <w:spacing w:after="0"/>
        <w:rPr>
          <w:rFonts w:ascii="Times New Roman" w:hAnsi="Times New Roman" w:cs="Times New Roman"/>
          <w:sz w:val="24"/>
        </w:rPr>
      </w:pPr>
      <w:r w:rsidRPr="00DE7AF0">
        <w:rPr>
          <w:rFonts w:ascii="Times New Roman" w:hAnsi="Times New Roman" w:cs="Times New Roman"/>
          <w:b/>
          <w:bCs/>
          <w:sz w:val="24"/>
        </w:rPr>
        <w:t>3.2</w:t>
      </w:r>
      <w:r w:rsidRPr="00DE7AF0">
        <w:rPr>
          <w:rFonts w:ascii="Times New Roman" w:hAnsi="Times New Roman" w:cs="Times New Roman"/>
          <w:sz w:val="24"/>
        </w:rPr>
        <w:t xml:space="preserve"> Đổ trụ đồng cần phân loại vào đĩa rung cấp liệu. Lưu ý số lượng không quá nhiều (mặt phẳng trụ đồng không được vượt quá miệng đế quay của đĩa rung). Điều chỉnh rãnh rung cấp liệu để đảm bảo việc cấp liệu diễn ra trơn tru và bình thường. </w:t>
      </w:r>
    </w:p>
    <w:p w14:paraId="7A2BEA30" w14:textId="163A93B4" w:rsidR="00DE7AF0" w:rsidRPr="00DE7AF0" w:rsidRDefault="00DE7AF0" w:rsidP="00DE7AF0">
      <w:pPr>
        <w:spacing w:after="0"/>
        <w:rPr>
          <w:rFonts w:ascii="Times New Roman" w:hAnsi="Times New Roman" w:cs="Times New Roman"/>
          <w:sz w:val="24"/>
        </w:rPr>
      </w:pPr>
      <w:r w:rsidRPr="00DE7AF0">
        <w:rPr>
          <w:rFonts w:ascii="Times New Roman" w:hAnsi="Times New Roman" w:cs="Times New Roman"/>
          <w:sz w:val="24"/>
        </w:rPr>
        <w:t>將要挑選的銅柱倒入供料振動盤內，銅柱不能太多（銅柱平面不能超出振動盤旋轉基面口），調節好振動供料槽，使其能正常流暢的供料。</w:t>
      </w:r>
    </w:p>
    <w:p w14:paraId="7DC2CDB6" w14:textId="77777777" w:rsidR="00DE7AF0" w:rsidRDefault="00DE7AF0" w:rsidP="00DE7AF0">
      <w:pPr>
        <w:spacing w:after="0"/>
        <w:rPr>
          <w:rFonts w:ascii="Times New Roman" w:hAnsi="Times New Roman" w:cs="Times New Roman"/>
          <w:sz w:val="24"/>
        </w:rPr>
      </w:pPr>
      <w:r w:rsidRPr="00DE7AF0">
        <w:rPr>
          <w:rFonts w:ascii="Times New Roman" w:hAnsi="Times New Roman" w:cs="Times New Roman"/>
          <w:b/>
          <w:bCs/>
          <w:sz w:val="24"/>
        </w:rPr>
        <w:t>3.3</w:t>
      </w:r>
      <w:r w:rsidRPr="00DE7AF0">
        <w:rPr>
          <w:rFonts w:ascii="Times New Roman" w:hAnsi="Times New Roman" w:cs="Times New Roman"/>
          <w:sz w:val="24"/>
        </w:rPr>
        <w:t xml:space="preserve"> Điều chỉnh chốt chặn của rãnh ngang thấu kính để trụ đồng có thể đi qua bình thường mà không bị kẹt liệu. </w:t>
      </w:r>
    </w:p>
    <w:p w14:paraId="01C42183" w14:textId="024720D2" w:rsidR="00DE7AF0" w:rsidRPr="00DE7AF0" w:rsidRDefault="00DE7AF0" w:rsidP="00DE7AF0">
      <w:pPr>
        <w:spacing w:after="0"/>
        <w:rPr>
          <w:rFonts w:ascii="Times New Roman" w:hAnsi="Times New Roman" w:cs="Times New Roman"/>
          <w:sz w:val="24"/>
        </w:rPr>
      </w:pPr>
      <w:r w:rsidRPr="00DE7AF0">
        <w:rPr>
          <w:rFonts w:ascii="Times New Roman" w:hAnsi="Times New Roman" w:cs="Times New Roman"/>
          <w:sz w:val="24"/>
        </w:rPr>
        <w:t>調節鏡片橫槽的卡口，使銅柱能正常通過，不卡料。</w:t>
      </w:r>
    </w:p>
    <w:p w14:paraId="729915FF" w14:textId="77777777" w:rsidR="00DE7AF0" w:rsidRDefault="00DE7AF0" w:rsidP="00DE7AF0">
      <w:pPr>
        <w:spacing w:after="0"/>
        <w:rPr>
          <w:rFonts w:ascii="Times New Roman" w:hAnsi="Times New Roman" w:cs="Times New Roman"/>
          <w:sz w:val="24"/>
        </w:rPr>
      </w:pPr>
      <w:r w:rsidRPr="00DE7AF0">
        <w:rPr>
          <w:rFonts w:ascii="Times New Roman" w:hAnsi="Times New Roman" w:cs="Times New Roman"/>
          <w:b/>
          <w:bCs/>
          <w:sz w:val="24"/>
        </w:rPr>
        <w:t>3.4</w:t>
      </w:r>
      <w:r w:rsidRPr="00DE7AF0">
        <w:rPr>
          <w:rFonts w:ascii="Times New Roman" w:hAnsi="Times New Roman" w:cs="Times New Roman"/>
          <w:sz w:val="24"/>
        </w:rPr>
        <w:t xml:space="preserve"> Bật công tắc đĩa rung cấp liệu để bắt đầu cấp liệu; sau đó bật công tắc rung của rãnh ngang thấu kính để các sản phẩm cần kiểm tra được sắp xếp theo thứ tự. Tốc độ nhanh hay chậm dựa trên khả năng quan sát rõ sản phẩm, có thể điều chỉnh tần số rung tùy theo nhu cầu thực tế và kích thước của sản phẩm. </w:t>
      </w:r>
    </w:p>
    <w:p w14:paraId="5C464B9F" w14:textId="355AAC84" w:rsidR="00DE7AF0" w:rsidRPr="00DE7AF0" w:rsidRDefault="00DE7AF0" w:rsidP="00DE7AF0">
      <w:pPr>
        <w:spacing w:after="0"/>
        <w:rPr>
          <w:rFonts w:ascii="Times New Roman" w:hAnsi="Times New Roman" w:cs="Times New Roman"/>
          <w:sz w:val="24"/>
        </w:rPr>
      </w:pPr>
      <w:r w:rsidRPr="00DE7AF0">
        <w:rPr>
          <w:rFonts w:ascii="Times New Roman" w:hAnsi="Times New Roman" w:cs="Times New Roman"/>
          <w:sz w:val="24"/>
        </w:rPr>
        <w:t>打開供料振動盤的開關，使其正常供料；再打開鏡片橫槽的振動開關，使要挑選的產品能按序</w:t>
      </w:r>
      <w:r w:rsidRPr="00DE7AF0">
        <w:rPr>
          <w:rFonts w:ascii="Times New Roman" w:hAnsi="Times New Roman" w:cs="Times New Roman"/>
          <w:sz w:val="24"/>
        </w:rPr>
        <w:lastRenderedPageBreak/>
        <w:t>排列好，速度之快慢以螺絲能看清處理為準，可根據實際需求與螺絲大小調整振動頻率。</w:t>
      </w:r>
    </w:p>
    <w:p w14:paraId="3FE5CBC8" w14:textId="77777777" w:rsidR="00DE7AF0" w:rsidRDefault="00DE7AF0" w:rsidP="00DE7AF0">
      <w:pPr>
        <w:spacing w:after="0"/>
        <w:rPr>
          <w:rFonts w:ascii="Times New Roman" w:hAnsi="Times New Roman" w:cs="Times New Roman"/>
          <w:sz w:val="24"/>
        </w:rPr>
      </w:pPr>
      <w:r w:rsidRPr="00DE7AF0">
        <w:rPr>
          <w:rFonts w:ascii="Times New Roman" w:hAnsi="Times New Roman" w:cs="Times New Roman"/>
          <w:b/>
          <w:bCs/>
          <w:sz w:val="24"/>
        </w:rPr>
        <w:t>3.5</w:t>
      </w:r>
      <w:r w:rsidRPr="00DE7AF0">
        <w:rPr>
          <w:rFonts w:ascii="Times New Roman" w:hAnsi="Times New Roman" w:cs="Times New Roman"/>
          <w:sz w:val="24"/>
        </w:rPr>
        <w:t xml:space="preserve"> Khi phân loại, trước tiên quan sát ren của trụ đồng qua thấu kính để loại bỏ các sản phẩm lỗi về ren, sau đó kiểm tra lòng lỗ bên trong để nhặt ra các sản phẩm có lỗ bị lỗi. (Tất cả sản phẩm lỗi được cho vào hộp màu đỏ); những sản phẩm không bị nhặt ra là hàng đạt chất lượng và sẽ tự động rơi vào hộp màu xanh. </w:t>
      </w:r>
    </w:p>
    <w:p w14:paraId="0FCFF2FA" w14:textId="75EDD3DD" w:rsidR="00DE7AF0" w:rsidRPr="00DE7AF0" w:rsidRDefault="00DE7AF0" w:rsidP="00DE7AF0">
      <w:pPr>
        <w:spacing w:after="0"/>
        <w:rPr>
          <w:rFonts w:ascii="Times New Roman" w:hAnsi="Times New Roman" w:cs="Times New Roman"/>
          <w:sz w:val="24"/>
        </w:rPr>
      </w:pPr>
      <w:r w:rsidRPr="00DE7AF0">
        <w:rPr>
          <w:rFonts w:ascii="Times New Roman" w:hAnsi="Times New Roman" w:cs="Times New Roman"/>
          <w:sz w:val="24"/>
        </w:rPr>
        <w:t>挑選時，先從鏡片上看銅柱的牙，把牙上發現的不良品先行排除，再看銅柱的內孔，發現內孔不良的產品挑撿出來。（所有挑選出來的不良品都放入紅色盒中）；未挑撿出來的產品為良品，會自動掉入藍色盒中。</w:t>
      </w:r>
    </w:p>
    <w:p w14:paraId="1C6A83B5" w14:textId="77777777" w:rsidR="00DE7AF0" w:rsidRDefault="00DE7AF0" w:rsidP="00DE7AF0">
      <w:pPr>
        <w:spacing w:after="0"/>
        <w:rPr>
          <w:rFonts w:ascii="Times New Roman" w:hAnsi="Times New Roman" w:cs="Times New Roman"/>
          <w:sz w:val="24"/>
        </w:rPr>
      </w:pPr>
      <w:r w:rsidRPr="00DE7AF0">
        <w:rPr>
          <w:rFonts w:ascii="Times New Roman" w:hAnsi="Times New Roman" w:cs="Times New Roman"/>
          <w:b/>
          <w:bCs/>
          <w:sz w:val="24"/>
        </w:rPr>
        <w:t>3.6</w:t>
      </w:r>
      <w:r w:rsidRPr="00DE7AF0">
        <w:rPr>
          <w:rFonts w:ascii="Times New Roman" w:hAnsi="Times New Roman" w:cs="Times New Roman"/>
          <w:sz w:val="24"/>
        </w:rPr>
        <w:t xml:space="preserve"> Sau khi phân loại xong mỗi khay, tiến hành lau chùi đĩa rung và rãnh ngang thấu kính một lần. Khi kết thúc công việc, vệ sinh sạch sẽ bên trong và bên ngoài máy, tắt công tắc rung, sau đó ngắt nguồn điện. </w:t>
      </w:r>
    </w:p>
    <w:p w14:paraId="37A90DA1" w14:textId="6DC7934B" w:rsidR="00DE7AF0" w:rsidRPr="00DE7AF0" w:rsidRDefault="00DE7AF0" w:rsidP="00DE7AF0">
      <w:pPr>
        <w:spacing w:after="0"/>
        <w:rPr>
          <w:rFonts w:ascii="Times New Roman" w:hAnsi="Times New Roman" w:cs="Times New Roman"/>
          <w:sz w:val="24"/>
        </w:rPr>
      </w:pPr>
      <w:r w:rsidRPr="00DE7AF0">
        <w:rPr>
          <w:rFonts w:ascii="Times New Roman" w:hAnsi="Times New Roman" w:cs="Times New Roman"/>
          <w:sz w:val="24"/>
        </w:rPr>
        <w:t>每挑完一盤，將供料振動盤與鏡片橫槽擦試一次；挑選完畢時，把機台內外清理乾淨，關閉振動開關，然後關閉電源。</w:t>
      </w:r>
    </w:p>
    <w:p w14:paraId="6B7CA4CA" w14:textId="77777777" w:rsidR="00DE7AF0" w:rsidRPr="00DE7AF0" w:rsidRDefault="00DE7AF0" w:rsidP="00DE7AF0">
      <w:pPr>
        <w:spacing w:after="0"/>
        <w:rPr>
          <w:rFonts w:ascii="Times New Roman" w:hAnsi="Times New Roman" w:cs="Times New Roman"/>
          <w:b/>
          <w:bCs/>
          <w:sz w:val="24"/>
        </w:rPr>
      </w:pPr>
      <w:r w:rsidRPr="00DE7AF0">
        <w:rPr>
          <w:rFonts w:ascii="Times New Roman" w:hAnsi="Times New Roman" w:cs="Times New Roman"/>
          <w:b/>
          <w:bCs/>
          <w:sz w:val="24"/>
        </w:rPr>
        <w:t xml:space="preserve">4. Hình ảnh đính kèm | </w:t>
      </w:r>
      <w:r w:rsidRPr="00DE7AF0">
        <w:rPr>
          <w:rFonts w:ascii="Times New Roman" w:hAnsi="Times New Roman" w:cs="Times New Roman"/>
          <w:b/>
          <w:bCs/>
          <w:sz w:val="24"/>
        </w:rPr>
        <w:t>附圖</w:t>
      </w:r>
    </w:p>
    <w:p w14:paraId="6984BE66" w14:textId="20067103" w:rsidR="00DE7AF0" w:rsidRPr="003F4983" w:rsidRDefault="00DE7AF0" w:rsidP="00DE7AF0">
      <w:pPr>
        <w:tabs>
          <w:tab w:val="left" w:pos="465"/>
        </w:tabs>
        <w:ind w:rightChars="90" w:right="198"/>
        <w:rPr>
          <w:rFonts w:ascii="DFKai-SB" w:eastAsia="SimSun" w:hint="eastAsia"/>
          <w:szCs w:val="18"/>
        </w:rPr>
      </w:pPr>
      <w:r w:rsidRPr="003F4983">
        <w:rPr>
          <w:rFonts w:ascii="DFKai-SB" w:eastAsia="DFKai-SB"/>
          <w:noProof/>
          <w:szCs w:val="18"/>
        </w:rPr>
        <w:drawing>
          <wp:anchor distT="0" distB="0" distL="114300" distR="114300" simplePos="0" relativeHeight="251660288" behindDoc="1" locked="0" layoutInCell="1" allowOverlap="1" wp14:anchorId="51C4B3DB" wp14:editId="51C4E20D">
            <wp:simplePos x="0" y="0"/>
            <wp:positionH relativeFrom="column">
              <wp:posOffset>1198245</wp:posOffset>
            </wp:positionH>
            <wp:positionV relativeFrom="paragraph">
              <wp:posOffset>290196</wp:posOffset>
            </wp:positionV>
            <wp:extent cx="3373120" cy="2264410"/>
            <wp:effectExtent l="0" t="0" r="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lum bright="6000" contrast="18000"/>
                      <a:extLst>
                        <a:ext uri="{28A0092B-C50C-407E-A947-70E740481C1C}">
                          <a14:useLocalDpi xmlns:a14="http://schemas.microsoft.com/office/drawing/2010/main" val="0"/>
                        </a:ext>
                      </a:extLst>
                    </a:blip>
                    <a:srcRect l="-645" t="246" r="11092"/>
                    <a:stretch>
                      <a:fillRect/>
                    </a:stretch>
                  </pic:blipFill>
                  <pic:spPr bwMode="auto">
                    <a:xfrm>
                      <a:off x="0" y="0"/>
                      <a:ext cx="3373120" cy="2264410"/>
                    </a:xfrm>
                    <a:prstGeom prst="rect">
                      <a:avLst/>
                    </a:prstGeom>
                    <a:noFill/>
                  </pic:spPr>
                </pic:pic>
              </a:graphicData>
            </a:graphic>
            <wp14:sizeRelH relativeFrom="page">
              <wp14:pctWidth>0</wp14:pctWidth>
            </wp14:sizeRelH>
            <wp14:sizeRelV relativeFrom="page">
              <wp14:pctHeight>0</wp14:pctHeight>
            </wp14:sizeRelV>
          </wp:anchor>
        </w:drawing>
      </w:r>
      <w:r w:rsidRPr="003F4983">
        <w:rPr>
          <w:rFonts w:ascii="DFKai-SB" w:eastAsia="DFKai-SB" w:hint="eastAsia"/>
          <w:szCs w:val="18"/>
        </w:rPr>
        <w:t xml:space="preserve">      </w:t>
      </w:r>
    </w:p>
    <w:p w14:paraId="24894AC3" w14:textId="77777777" w:rsidR="00DE7AF0" w:rsidRPr="003F4983" w:rsidRDefault="00DE7AF0" w:rsidP="00DE7AF0">
      <w:pPr>
        <w:tabs>
          <w:tab w:val="left" w:pos="645"/>
          <w:tab w:val="left" w:pos="825"/>
        </w:tabs>
        <w:ind w:left="1100" w:hangingChars="500" w:hanging="1100"/>
        <w:rPr>
          <w:rFonts w:ascii="DFKai-SB" w:eastAsia="SimSun" w:hint="eastAsia"/>
          <w:szCs w:val="18"/>
        </w:rPr>
      </w:pPr>
    </w:p>
    <w:p w14:paraId="4205F068" w14:textId="77777777" w:rsidR="00DE7AF0" w:rsidRPr="003F4983" w:rsidRDefault="00DE7AF0" w:rsidP="00DE7AF0">
      <w:pPr>
        <w:tabs>
          <w:tab w:val="left" w:pos="645"/>
          <w:tab w:val="left" w:pos="825"/>
        </w:tabs>
        <w:ind w:left="1100" w:hangingChars="500" w:hanging="1100"/>
        <w:rPr>
          <w:rFonts w:ascii="DFKai-SB" w:eastAsia="SimSun" w:hint="eastAsia"/>
          <w:szCs w:val="18"/>
        </w:rPr>
      </w:pPr>
    </w:p>
    <w:p w14:paraId="78E4B040" w14:textId="77777777" w:rsidR="00DE7AF0" w:rsidRPr="003F4983" w:rsidRDefault="00DE7AF0" w:rsidP="00DE7AF0">
      <w:pPr>
        <w:tabs>
          <w:tab w:val="left" w:pos="645"/>
          <w:tab w:val="left" w:pos="825"/>
        </w:tabs>
        <w:ind w:left="1100" w:hangingChars="500" w:hanging="1100"/>
        <w:rPr>
          <w:rFonts w:ascii="DFKai-SB" w:eastAsia="SimSun" w:hint="eastAsia"/>
          <w:szCs w:val="18"/>
        </w:rPr>
      </w:pPr>
    </w:p>
    <w:p w14:paraId="784A8BB8" w14:textId="77777777" w:rsidR="00DE7AF0" w:rsidRPr="003F4983" w:rsidRDefault="00DE7AF0" w:rsidP="00DE7AF0">
      <w:pPr>
        <w:tabs>
          <w:tab w:val="left" w:pos="645"/>
          <w:tab w:val="left" w:pos="825"/>
        </w:tabs>
        <w:ind w:left="1100" w:hangingChars="500" w:hanging="1100"/>
        <w:rPr>
          <w:rFonts w:ascii="DFKai-SB" w:eastAsia="SimSun" w:hint="eastAsia"/>
          <w:szCs w:val="18"/>
        </w:rPr>
      </w:pPr>
    </w:p>
    <w:p w14:paraId="3BC44507" w14:textId="03EF8211" w:rsidR="00366236" w:rsidRPr="007156CE" w:rsidRDefault="00DE7AF0" w:rsidP="00DE7AF0">
      <w:pPr>
        <w:spacing w:after="0"/>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58240" behindDoc="0" locked="0" layoutInCell="1" allowOverlap="1" wp14:anchorId="2B97D8B7" wp14:editId="3D005B8C">
            <wp:simplePos x="0" y="0"/>
            <wp:positionH relativeFrom="column">
              <wp:posOffset>1828800</wp:posOffset>
            </wp:positionH>
            <wp:positionV relativeFrom="paragraph">
              <wp:posOffset>7043420</wp:posOffset>
            </wp:positionV>
            <wp:extent cx="3373120" cy="20262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lum bright="6000" contrast="18000"/>
                      <a:extLst>
                        <a:ext uri="{28A0092B-C50C-407E-A947-70E740481C1C}">
                          <a14:useLocalDpi xmlns:a14="http://schemas.microsoft.com/office/drawing/2010/main" val="0"/>
                        </a:ext>
                      </a:extLst>
                    </a:blip>
                    <a:srcRect l="-645" t="246" r="11092"/>
                    <a:stretch>
                      <a:fillRect/>
                    </a:stretch>
                  </pic:blipFill>
                  <pic:spPr bwMode="auto">
                    <a:xfrm>
                      <a:off x="0" y="0"/>
                      <a:ext cx="3373120" cy="2026285"/>
                    </a:xfrm>
                    <a:prstGeom prst="rect">
                      <a:avLst/>
                    </a:prstGeom>
                    <a:noFill/>
                  </pic:spPr>
                </pic:pic>
              </a:graphicData>
            </a:graphic>
            <wp14:sizeRelH relativeFrom="page">
              <wp14:pctWidth>0</wp14:pctWidth>
            </wp14:sizeRelH>
            <wp14:sizeRelV relativeFrom="page">
              <wp14:pctHeight>0</wp14:pctHeight>
            </wp14:sizeRelV>
          </wp:anchor>
        </w:drawing>
      </w:r>
    </w:p>
    <w:sectPr w:rsidR="00366236" w:rsidRPr="007156CE" w:rsidSect="00BC211E">
      <w:headerReference w:type="even" r:id="rId10"/>
      <w:headerReference w:type="default" r:id="rId11"/>
      <w:footerReference w:type="even" r:id="rId12"/>
      <w:footerReference w:type="default" r:id="rId13"/>
      <w:headerReference w:type="first" r:id="rId14"/>
      <w:footerReference w:type="first" r:id="rId15"/>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FKai-SB">
    <w:altName w:val="Microsoft YaHei"/>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934A0" w14:textId="77777777" w:rsidR="00DE7AF0" w:rsidRDefault="00DE7A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27A198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524125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Chế tác</w:t>
          </w:r>
        </w:p>
        <w:p w14:paraId="49BF6D4B"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AD52C1" w:rsidRPr="00AB1AE6" w:rsidRDefault="00AD52C1" w:rsidP="00AF79EB">
          <w:pPr>
            <w:pStyle w:val="Footer"/>
            <w:spacing w:beforeLines="50" w:before="120"/>
            <w:jc w:val="center"/>
            <w:rPr>
              <w:rFonts w:ascii="Times New Roman" w:hAnsi="Times New Roman" w:cs="Times New Roman"/>
              <w:b/>
              <w:bCs/>
            </w:rPr>
          </w:pPr>
        </w:p>
      </w:tc>
    </w:tr>
  </w:tbl>
  <w:p w14:paraId="1645CE7A" w14:textId="77777777" w:rsidR="00AD52C1" w:rsidRDefault="00AD52C1" w:rsidP="001C52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D4DBA" w14:textId="77777777" w:rsidR="00DE7AF0" w:rsidRDefault="00DE7A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CFD78" w14:textId="77777777" w:rsidR="00DE7AF0" w:rsidRDefault="00DE7A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AD52C1" w:rsidRPr="00AB1AE6" w:rsidRDefault="00AD52C1"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AD52C1" w:rsidRPr="00AB1AE6" w:rsidRDefault="00AD52C1"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AD52C1" w:rsidRPr="00AB1AE6" w:rsidRDefault="00AD52C1"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AD52C1" w:rsidRPr="00AB1AE6" w:rsidRDefault="00AD52C1"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27513C01" w:rsidR="00AD52C1" w:rsidRPr="00AB1AE6" w:rsidRDefault="00DE7AF0" w:rsidP="007156CE">
          <w:pPr>
            <w:pStyle w:val="Header"/>
            <w:rPr>
              <w:rFonts w:ascii="Times New Roman" w:hAnsi="Times New Roman" w:cs="Times New Roman"/>
              <w:b/>
              <w:bCs/>
              <w:sz w:val="20"/>
              <w:szCs w:val="20"/>
              <w:lang w:eastAsia="zh-TW"/>
            </w:rPr>
          </w:pPr>
          <w:r w:rsidRPr="00DE7AF0">
            <w:rPr>
              <w:rFonts w:ascii="Times New Roman" w:hAnsi="Times New Roman" w:cs="Times New Roman"/>
              <w:b/>
              <w:bCs/>
              <w:sz w:val="20"/>
              <w:szCs w:val="20"/>
              <w:lang w:eastAsia="zh-TW"/>
            </w:rPr>
            <w:t>Hướng dẫn vận hành máy cấp liệu tự động và chọn lọc trụ đồng lục giác</w:t>
          </w:r>
          <w:r w:rsidRPr="00DE7AF0">
            <w:rPr>
              <w:rFonts w:ascii="Times New Roman" w:hAnsi="Times New Roman" w:cs="Times New Roman"/>
              <w:b/>
              <w:bCs/>
              <w:sz w:val="20"/>
              <w:szCs w:val="20"/>
              <w:lang w:eastAsia="zh-TW"/>
            </w:rPr>
            <w:br/>
          </w:r>
          <w:r w:rsidRPr="00DE7AF0">
            <w:rPr>
              <w:rFonts w:ascii="Times New Roman" w:hAnsi="Times New Roman" w:cs="Times New Roman"/>
              <w:b/>
              <w:bCs/>
              <w:sz w:val="20"/>
              <w:szCs w:val="20"/>
              <w:lang w:eastAsia="zh-TW"/>
            </w:rPr>
            <w:t>六角銅柱自動供料挑選機操作工作說明書</w:t>
          </w:r>
        </w:p>
      </w:tc>
      <w:tc>
        <w:tcPr>
          <w:tcW w:w="3052" w:type="dxa"/>
          <w:vMerge w:val="restart"/>
        </w:tcPr>
        <w:p w14:paraId="3D7A0E22" w14:textId="77777777" w:rsidR="00AD52C1" w:rsidRPr="00AB1AE6" w:rsidRDefault="00AD52C1"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2C4E3B8D" w:rsidR="00AD52C1" w:rsidRPr="00AB1AE6" w:rsidRDefault="00AD52C1"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CE73F3">
            <w:rPr>
              <w:rFonts w:ascii="Times New Roman" w:hAnsi="Times New Roman" w:cs="Times New Roman"/>
              <w:b/>
              <w:bCs/>
              <w:sz w:val="20"/>
              <w:szCs w:val="20"/>
            </w:rPr>
            <w:t>3</w:t>
          </w:r>
          <w:r w:rsidR="00DE7AF0">
            <w:rPr>
              <w:rFonts w:ascii="Times New Roman" w:hAnsi="Times New Roman" w:cs="Times New Roman"/>
              <w:b/>
              <w:bCs/>
              <w:sz w:val="20"/>
              <w:szCs w:val="20"/>
            </w:rPr>
            <w:t>6</w:t>
          </w:r>
        </w:p>
      </w:tc>
      <w:tc>
        <w:tcPr>
          <w:tcW w:w="2014" w:type="dxa"/>
          <w:tcBorders>
            <w:left w:val="single" w:sz="4" w:space="0" w:color="auto"/>
          </w:tcBorders>
          <w:vAlign w:val="center"/>
        </w:tcPr>
        <w:p w14:paraId="402FD2A5"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02B1D9DD"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575A4470" w:rsidR="00AD52C1" w:rsidRPr="00DE7AF0" w:rsidRDefault="00AD52C1"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DE7AF0">
            <w:rPr>
              <w:rFonts w:ascii="Times New Roman" w:hAnsi="Times New Roman" w:cs="Times New Roman"/>
              <w:b/>
              <w:bCs/>
              <w:sz w:val="20"/>
              <w:szCs w:val="20"/>
              <w:lang w:eastAsia="zh-TW"/>
            </w:rPr>
            <w:t>2</w:t>
          </w:r>
        </w:p>
      </w:tc>
      <w:tc>
        <w:tcPr>
          <w:tcW w:w="3052" w:type="dxa"/>
          <w:vMerge/>
        </w:tcPr>
        <w:p w14:paraId="3260ABC6"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476C0199"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AD52C1" w:rsidRPr="00AB1AE6" w:rsidRDefault="00AD52C1" w:rsidP="001C52F5">
          <w:pPr>
            <w:pStyle w:val="Header"/>
            <w:rPr>
              <w:rFonts w:ascii="Times New Roman" w:hAnsi="Times New Roman" w:cs="Times New Roman"/>
              <w:sz w:val="20"/>
              <w:szCs w:val="20"/>
              <w:lang w:eastAsia="zh-TW"/>
            </w:rPr>
          </w:pPr>
        </w:p>
      </w:tc>
    </w:tr>
  </w:tbl>
  <w:p w14:paraId="24F208F8" w14:textId="77777777" w:rsidR="00AD52C1" w:rsidRPr="00AB1AE6" w:rsidRDefault="00AD52C1" w:rsidP="00395D96">
    <w:pPr>
      <w:pStyle w:val="Header"/>
      <w:jc w:val="left"/>
      <w:rPr>
        <w:rFonts w:ascii="Times New Roman" w:hAnsi="Times New Roman" w:cs="Times New Roman"/>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F365E" w14:textId="77777777" w:rsidR="00DE7AF0" w:rsidRDefault="00DE7A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73193"/>
    <w:multiLevelType w:val="multilevel"/>
    <w:tmpl w:val="1FB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764B9"/>
    <w:multiLevelType w:val="multilevel"/>
    <w:tmpl w:val="D71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D6198"/>
    <w:multiLevelType w:val="multilevel"/>
    <w:tmpl w:val="B4EC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C37F6"/>
    <w:multiLevelType w:val="multilevel"/>
    <w:tmpl w:val="343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5" w15:restartNumberingAfterBreak="0">
    <w:nsid w:val="0BB263DC"/>
    <w:multiLevelType w:val="multilevel"/>
    <w:tmpl w:val="59B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765A6"/>
    <w:multiLevelType w:val="multilevel"/>
    <w:tmpl w:val="C3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B7028"/>
    <w:multiLevelType w:val="multilevel"/>
    <w:tmpl w:val="F5B6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610EF"/>
    <w:multiLevelType w:val="multilevel"/>
    <w:tmpl w:val="CB7C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9084A"/>
    <w:multiLevelType w:val="multilevel"/>
    <w:tmpl w:val="3CCA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E240A"/>
    <w:multiLevelType w:val="multilevel"/>
    <w:tmpl w:val="816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F32AB"/>
    <w:multiLevelType w:val="multilevel"/>
    <w:tmpl w:val="FCC4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F64C8"/>
    <w:multiLevelType w:val="multilevel"/>
    <w:tmpl w:val="117E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62AFE"/>
    <w:multiLevelType w:val="multilevel"/>
    <w:tmpl w:val="030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F17A7"/>
    <w:multiLevelType w:val="multilevel"/>
    <w:tmpl w:val="2D22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E6FFD"/>
    <w:multiLevelType w:val="multilevel"/>
    <w:tmpl w:val="2B22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63442"/>
    <w:multiLevelType w:val="multilevel"/>
    <w:tmpl w:val="1764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F5355D"/>
    <w:multiLevelType w:val="multilevel"/>
    <w:tmpl w:val="CA8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6429F"/>
    <w:multiLevelType w:val="multilevel"/>
    <w:tmpl w:val="14C0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F5393"/>
    <w:multiLevelType w:val="multilevel"/>
    <w:tmpl w:val="D526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A56D0E"/>
    <w:multiLevelType w:val="multilevel"/>
    <w:tmpl w:val="18EA2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DA5049"/>
    <w:multiLevelType w:val="multilevel"/>
    <w:tmpl w:val="9B8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514403"/>
    <w:multiLevelType w:val="hybridMultilevel"/>
    <w:tmpl w:val="B276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3A38D2"/>
    <w:multiLevelType w:val="multilevel"/>
    <w:tmpl w:val="1BE6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F2CE0"/>
    <w:multiLevelType w:val="multilevel"/>
    <w:tmpl w:val="8F40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C42818"/>
    <w:multiLevelType w:val="multilevel"/>
    <w:tmpl w:val="D064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451C0E"/>
    <w:multiLevelType w:val="multilevel"/>
    <w:tmpl w:val="DA10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090156"/>
    <w:multiLevelType w:val="hybridMultilevel"/>
    <w:tmpl w:val="C444F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1F3FF9"/>
    <w:multiLevelType w:val="multilevel"/>
    <w:tmpl w:val="E494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792697"/>
    <w:multiLevelType w:val="multilevel"/>
    <w:tmpl w:val="5A3C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9679F0"/>
    <w:multiLevelType w:val="multilevel"/>
    <w:tmpl w:val="948C4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F360B1"/>
    <w:multiLevelType w:val="multilevel"/>
    <w:tmpl w:val="3F84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CD60AB"/>
    <w:multiLevelType w:val="multilevel"/>
    <w:tmpl w:val="A2DC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F043C1"/>
    <w:multiLevelType w:val="multilevel"/>
    <w:tmpl w:val="F12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9D2FD0"/>
    <w:multiLevelType w:val="multilevel"/>
    <w:tmpl w:val="E4B4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442010"/>
    <w:multiLevelType w:val="multilevel"/>
    <w:tmpl w:val="8EBA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B44737"/>
    <w:multiLevelType w:val="multilevel"/>
    <w:tmpl w:val="7B98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53713C"/>
    <w:multiLevelType w:val="multilevel"/>
    <w:tmpl w:val="A2D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F74CCF"/>
    <w:multiLevelType w:val="multilevel"/>
    <w:tmpl w:val="BF98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868016">
    <w:abstractNumId w:val="4"/>
  </w:num>
  <w:num w:numId="2" w16cid:durableId="1676957855">
    <w:abstractNumId w:val="19"/>
  </w:num>
  <w:num w:numId="3" w16cid:durableId="1884361341">
    <w:abstractNumId w:val="3"/>
  </w:num>
  <w:num w:numId="4" w16cid:durableId="1286891698">
    <w:abstractNumId w:val="6"/>
  </w:num>
  <w:num w:numId="5" w16cid:durableId="65499682">
    <w:abstractNumId w:val="23"/>
  </w:num>
  <w:num w:numId="6" w16cid:durableId="604002765">
    <w:abstractNumId w:val="13"/>
  </w:num>
  <w:num w:numId="7" w16cid:durableId="1892616447">
    <w:abstractNumId w:val="28"/>
  </w:num>
  <w:num w:numId="8" w16cid:durableId="788164481">
    <w:abstractNumId w:val="27"/>
  </w:num>
  <w:num w:numId="9" w16cid:durableId="233663998">
    <w:abstractNumId w:val="31"/>
  </w:num>
  <w:num w:numId="10" w16cid:durableId="2044162493">
    <w:abstractNumId w:val="29"/>
  </w:num>
  <w:num w:numId="11" w16cid:durableId="2025084259">
    <w:abstractNumId w:val="1"/>
  </w:num>
  <w:num w:numId="12" w16cid:durableId="2144733424">
    <w:abstractNumId w:val="35"/>
  </w:num>
  <w:num w:numId="13" w16cid:durableId="1786801187">
    <w:abstractNumId w:val="10"/>
  </w:num>
  <w:num w:numId="14" w16cid:durableId="87385049">
    <w:abstractNumId w:val="8"/>
  </w:num>
  <w:num w:numId="15" w16cid:durableId="2120879611">
    <w:abstractNumId w:val="17"/>
  </w:num>
  <w:num w:numId="16" w16cid:durableId="763650824">
    <w:abstractNumId w:val="5"/>
  </w:num>
  <w:num w:numId="17" w16cid:durableId="1882134091">
    <w:abstractNumId w:val="36"/>
  </w:num>
  <w:num w:numId="18" w16cid:durableId="1416970942">
    <w:abstractNumId w:val="38"/>
  </w:num>
  <w:num w:numId="19" w16cid:durableId="1908999941">
    <w:abstractNumId w:val="15"/>
  </w:num>
  <w:num w:numId="20" w16cid:durableId="1791506768">
    <w:abstractNumId w:val="32"/>
  </w:num>
  <w:num w:numId="21" w16cid:durableId="143938971">
    <w:abstractNumId w:val="12"/>
  </w:num>
  <w:num w:numId="22" w16cid:durableId="734204134">
    <w:abstractNumId w:val="22"/>
  </w:num>
  <w:num w:numId="23" w16cid:durableId="1967543352">
    <w:abstractNumId w:val="34"/>
  </w:num>
  <w:num w:numId="24" w16cid:durableId="921766680">
    <w:abstractNumId w:val="33"/>
  </w:num>
  <w:num w:numId="25" w16cid:durableId="713699883">
    <w:abstractNumId w:val="24"/>
  </w:num>
  <w:num w:numId="26" w16cid:durableId="458649793">
    <w:abstractNumId w:val="0"/>
  </w:num>
  <w:num w:numId="27" w16cid:durableId="670374037">
    <w:abstractNumId w:val="39"/>
  </w:num>
  <w:num w:numId="28" w16cid:durableId="1369915486">
    <w:abstractNumId w:val="26"/>
  </w:num>
  <w:num w:numId="29" w16cid:durableId="565142732">
    <w:abstractNumId w:val="9"/>
  </w:num>
  <w:num w:numId="30" w16cid:durableId="1000042730">
    <w:abstractNumId w:val="25"/>
  </w:num>
  <w:num w:numId="31" w16cid:durableId="588851614">
    <w:abstractNumId w:val="20"/>
  </w:num>
  <w:num w:numId="32" w16cid:durableId="2098091656">
    <w:abstractNumId w:val="18"/>
  </w:num>
  <w:num w:numId="33" w16cid:durableId="1895459415">
    <w:abstractNumId w:val="30"/>
  </w:num>
  <w:num w:numId="34" w16cid:durableId="1481195686">
    <w:abstractNumId w:val="7"/>
  </w:num>
  <w:num w:numId="35" w16cid:durableId="1427655041">
    <w:abstractNumId w:val="21"/>
  </w:num>
  <w:num w:numId="36" w16cid:durableId="163522332">
    <w:abstractNumId w:val="11"/>
  </w:num>
  <w:num w:numId="37" w16cid:durableId="2029939967">
    <w:abstractNumId w:val="14"/>
  </w:num>
  <w:num w:numId="38" w16cid:durableId="2088532859">
    <w:abstractNumId w:val="16"/>
  </w:num>
  <w:num w:numId="39" w16cid:durableId="464735873">
    <w:abstractNumId w:val="2"/>
  </w:num>
  <w:num w:numId="40" w16cid:durableId="176052256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00377E"/>
    <w:rsid w:val="00320628"/>
    <w:rsid w:val="00321D64"/>
    <w:rsid w:val="00366236"/>
    <w:rsid w:val="003D167E"/>
    <w:rsid w:val="003D72A9"/>
    <w:rsid w:val="00474F4B"/>
    <w:rsid w:val="004B0195"/>
    <w:rsid w:val="00523C3B"/>
    <w:rsid w:val="005E2C03"/>
    <w:rsid w:val="006821AE"/>
    <w:rsid w:val="007156CE"/>
    <w:rsid w:val="00715B04"/>
    <w:rsid w:val="007A5E14"/>
    <w:rsid w:val="00873404"/>
    <w:rsid w:val="00890E73"/>
    <w:rsid w:val="008E62D8"/>
    <w:rsid w:val="009F34F7"/>
    <w:rsid w:val="00A00277"/>
    <w:rsid w:val="00A346F8"/>
    <w:rsid w:val="00A354B8"/>
    <w:rsid w:val="00A50873"/>
    <w:rsid w:val="00AD52C1"/>
    <w:rsid w:val="00B21877"/>
    <w:rsid w:val="00B2363F"/>
    <w:rsid w:val="00BC211E"/>
    <w:rsid w:val="00BC310E"/>
    <w:rsid w:val="00C01D7F"/>
    <w:rsid w:val="00C72B65"/>
    <w:rsid w:val="00CE73F3"/>
    <w:rsid w:val="00DE7AF0"/>
    <w:rsid w:val="00E35050"/>
    <w:rsid w:val="00E364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D167E"/>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63593">
      <w:bodyDiv w:val="1"/>
      <w:marLeft w:val="0"/>
      <w:marRight w:val="0"/>
      <w:marTop w:val="0"/>
      <w:marBottom w:val="0"/>
      <w:divBdr>
        <w:top w:val="none" w:sz="0" w:space="0" w:color="auto"/>
        <w:left w:val="none" w:sz="0" w:space="0" w:color="auto"/>
        <w:bottom w:val="none" w:sz="0" w:space="0" w:color="auto"/>
        <w:right w:val="none" w:sz="0" w:space="0" w:color="auto"/>
      </w:divBdr>
    </w:div>
    <w:div w:id="24597608">
      <w:bodyDiv w:val="1"/>
      <w:marLeft w:val="0"/>
      <w:marRight w:val="0"/>
      <w:marTop w:val="0"/>
      <w:marBottom w:val="0"/>
      <w:divBdr>
        <w:top w:val="none" w:sz="0" w:space="0" w:color="auto"/>
        <w:left w:val="none" w:sz="0" w:space="0" w:color="auto"/>
        <w:bottom w:val="none" w:sz="0" w:space="0" w:color="auto"/>
        <w:right w:val="none" w:sz="0" w:space="0" w:color="auto"/>
      </w:divBdr>
      <w:divsChild>
        <w:div w:id="1409617046">
          <w:marLeft w:val="0"/>
          <w:marRight w:val="0"/>
          <w:marTop w:val="0"/>
          <w:marBottom w:val="0"/>
          <w:divBdr>
            <w:top w:val="none" w:sz="0" w:space="0" w:color="auto"/>
            <w:left w:val="none" w:sz="0" w:space="0" w:color="auto"/>
            <w:bottom w:val="none" w:sz="0" w:space="0" w:color="auto"/>
            <w:right w:val="none" w:sz="0" w:space="0" w:color="auto"/>
          </w:divBdr>
          <w:divsChild>
            <w:div w:id="18051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18885652">
      <w:bodyDiv w:val="1"/>
      <w:marLeft w:val="0"/>
      <w:marRight w:val="0"/>
      <w:marTop w:val="0"/>
      <w:marBottom w:val="0"/>
      <w:divBdr>
        <w:top w:val="none" w:sz="0" w:space="0" w:color="auto"/>
        <w:left w:val="none" w:sz="0" w:space="0" w:color="auto"/>
        <w:bottom w:val="none" w:sz="0" w:space="0" w:color="auto"/>
        <w:right w:val="none" w:sz="0" w:space="0" w:color="auto"/>
      </w:divBdr>
      <w:divsChild>
        <w:div w:id="1095592234">
          <w:marLeft w:val="0"/>
          <w:marRight w:val="0"/>
          <w:marTop w:val="0"/>
          <w:marBottom w:val="0"/>
          <w:divBdr>
            <w:top w:val="none" w:sz="0" w:space="0" w:color="auto"/>
            <w:left w:val="none" w:sz="0" w:space="0" w:color="auto"/>
            <w:bottom w:val="none" w:sz="0" w:space="0" w:color="auto"/>
            <w:right w:val="none" w:sz="0" w:space="0" w:color="auto"/>
          </w:divBdr>
          <w:divsChild>
            <w:div w:id="1876306795">
              <w:marLeft w:val="0"/>
              <w:marRight w:val="0"/>
              <w:marTop w:val="0"/>
              <w:marBottom w:val="0"/>
              <w:divBdr>
                <w:top w:val="none" w:sz="0" w:space="0" w:color="auto"/>
                <w:left w:val="none" w:sz="0" w:space="0" w:color="auto"/>
                <w:bottom w:val="none" w:sz="0" w:space="0" w:color="auto"/>
                <w:right w:val="none" w:sz="0" w:space="0" w:color="auto"/>
              </w:divBdr>
              <w:divsChild>
                <w:div w:id="748817438">
                  <w:marLeft w:val="0"/>
                  <w:marRight w:val="0"/>
                  <w:marTop w:val="0"/>
                  <w:marBottom w:val="0"/>
                  <w:divBdr>
                    <w:top w:val="none" w:sz="0" w:space="0" w:color="auto"/>
                    <w:left w:val="none" w:sz="0" w:space="0" w:color="auto"/>
                    <w:bottom w:val="none" w:sz="0" w:space="0" w:color="auto"/>
                    <w:right w:val="none" w:sz="0" w:space="0" w:color="auto"/>
                  </w:divBdr>
                  <w:divsChild>
                    <w:div w:id="1688941162">
                      <w:marLeft w:val="0"/>
                      <w:marRight w:val="0"/>
                      <w:marTop w:val="0"/>
                      <w:marBottom w:val="0"/>
                      <w:divBdr>
                        <w:top w:val="none" w:sz="0" w:space="0" w:color="auto"/>
                        <w:left w:val="none" w:sz="0" w:space="0" w:color="auto"/>
                        <w:bottom w:val="none" w:sz="0" w:space="0" w:color="auto"/>
                        <w:right w:val="none" w:sz="0" w:space="0" w:color="auto"/>
                      </w:divBdr>
                      <w:divsChild>
                        <w:div w:id="259795463">
                          <w:marLeft w:val="0"/>
                          <w:marRight w:val="0"/>
                          <w:marTop w:val="0"/>
                          <w:marBottom w:val="0"/>
                          <w:divBdr>
                            <w:top w:val="none" w:sz="0" w:space="0" w:color="auto"/>
                            <w:left w:val="none" w:sz="0" w:space="0" w:color="auto"/>
                            <w:bottom w:val="none" w:sz="0" w:space="0" w:color="auto"/>
                            <w:right w:val="none" w:sz="0" w:space="0" w:color="auto"/>
                          </w:divBdr>
                          <w:divsChild>
                            <w:div w:id="464740679">
                              <w:marLeft w:val="0"/>
                              <w:marRight w:val="0"/>
                              <w:marTop w:val="0"/>
                              <w:marBottom w:val="0"/>
                              <w:divBdr>
                                <w:top w:val="none" w:sz="0" w:space="0" w:color="auto"/>
                                <w:left w:val="none" w:sz="0" w:space="0" w:color="auto"/>
                                <w:bottom w:val="none" w:sz="0" w:space="0" w:color="auto"/>
                                <w:right w:val="none" w:sz="0" w:space="0" w:color="auto"/>
                              </w:divBdr>
                              <w:divsChild>
                                <w:div w:id="3855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59452">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1122883">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315230273">
      <w:bodyDiv w:val="1"/>
      <w:marLeft w:val="0"/>
      <w:marRight w:val="0"/>
      <w:marTop w:val="0"/>
      <w:marBottom w:val="0"/>
      <w:divBdr>
        <w:top w:val="none" w:sz="0" w:space="0" w:color="auto"/>
        <w:left w:val="none" w:sz="0" w:space="0" w:color="auto"/>
        <w:bottom w:val="none" w:sz="0" w:space="0" w:color="auto"/>
        <w:right w:val="none" w:sz="0" w:space="0" w:color="auto"/>
      </w:divBdr>
    </w:div>
    <w:div w:id="326640486">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436877460">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465784055">
      <w:bodyDiv w:val="1"/>
      <w:marLeft w:val="0"/>
      <w:marRight w:val="0"/>
      <w:marTop w:val="0"/>
      <w:marBottom w:val="0"/>
      <w:divBdr>
        <w:top w:val="none" w:sz="0" w:space="0" w:color="auto"/>
        <w:left w:val="none" w:sz="0" w:space="0" w:color="auto"/>
        <w:bottom w:val="none" w:sz="0" w:space="0" w:color="auto"/>
        <w:right w:val="none" w:sz="0" w:space="0" w:color="auto"/>
      </w:divBdr>
    </w:div>
    <w:div w:id="473646859">
      <w:bodyDiv w:val="1"/>
      <w:marLeft w:val="0"/>
      <w:marRight w:val="0"/>
      <w:marTop w:val="0"/>
      <w:marBottom w:val="0"/>
      <w:divBdr>
        <w:top w:val="none" w:sz="0" w:space="0" w:color="auto"/>
        <w:left w:val="none" w:sz="0" w:space="0" w:color="auto"/>
        <w:bottom w:val="none" w:sz="0" w:space="0" w:color="auto"/>
        <w:right w:val="none" w:sz="0" w:space="0" w:color="auto"/>
      </w:divBdr>
      <w:divsChild>
        <w:div w:id="77818526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517232645">
      <w:bodyDiv w:val="1"/>
      <w:marLeft w:val="0"/>
      <w:marRight w:val="0"/>
      <w:marTop w:val="0"/>
      <w:marBottom w:val="0"/>
      <w:divBdr>
        <w:top w:val="none" w:sz="0" w:space="0" w:color="auto"/>
        <w:left w:val="none" w:sz="0" w:space="0" w:color="auto"/>
        <w:bottom w:val="none" w:sz="0" w:space="0" w:color="auto"/>
        <w:right w:val="none" w:sz="0" w:space="0" w:color="auto"/>
      </w:divBdr>
      <w:divsChild>
        <w:div w:id="1605645913">
          <w:marLeft w:val="0"/>
          <w:marRight w:val="0"/>
          <w:marTop w:val="0"/>
          <w:marBottom w:val="0"/>
          <w:divBdr>
            <w:top w:val="none" w:sz="0" w:space="0" w:color="auto"/>
            <w:left w:val="none" w:sz="0" w:space="0" w:color="auto"/>
            <w:bottom w:val="none" w:sz="0" w:space="0" w:color="auto"/>
            <w:right w:val="none" w:sz="0" w:space="0" w:color="auto"/>
          </w:divBdr>
          <w:divsChild>
            <w:div w:id="2049715669">
              <w:marLeft w:val="0"/>
              <w:marRight w:val="0"/>
              <w:marTop w:val="0"/>
              <w:marBottom w:val="0"/>
              <w:divBdr>
                <w:top w:val="none" w:sz="0" w:space="0" w:color="auto"/>
                <w:left w:val="none" w:sz="0" w:space="0" w:color="auto"/>
                <w:bottom w:val="none" w:sz="0" w:space="0" w:color="auto"/>
                <w:right w:val="none" w:sz="0" w:space="0" w:color="auto"/>
              </w:divBdr>
              <w:divsChild>
                <w:div w:id="448938155">
                  <w:marLeft w:val="0"/>
                  <w:marRight w:val="0"/>
                  <w:marTop w:val="0"/>
                  <w:marBottom w:val="0"/>
                  <w:divBdr>
                    <w:top w:val="none" w:sz="0" w:space="0" w:color="auto"/>
                    <w:left w:val="none" w:sz="0" w:space="0" w:color="auto"/>
                    <w:bottom w:val="none" w:sz="0" w:space="0" w:color="auto"/>
                    <w:right w:val="none" w:sz="0" w:space="0" w:color="auto"/>
                  </w:divBdr>
                  <w:divsChild>
                    <w:div w:id="1251157662">
                      <w:marLeft w:val="0"/>
                      <w:marRight w:val="0"/>
                      <w:marTop w:val="0"/>
                      <w:marBottom w:val="0"/>
                      <w:divBdr>
                        <w:top w:val="none" w:sz="0" w:space="0" w:color="auto"/>
                        <w:left w:val="none" w:sz="0" w:space="0" w:color="auto"/>
                        <w:bottom w:val="none" w:sz="0" w:space="0" w:color="auto"/>
                        <w:right w:val="none" w:sz="0" w:space="0" w:color="auto"/>
                      </w:divBdr>
                      <w:divsChild>
                        <w:div w:id="527062200">
                          <w:marLeft w:val="0"/>
                          <w:marRight w:val="0"/>
                          <w:marTop w:val="0"/>
                          <w:marBottom w:val="0"/>
                          <w:divBdr>
                            <w:top w:val="none" w:sz="0" w:space="0" w:color="auto"/>
                            <w:left w:val="none" w:sz="0" w:space="0" w:color="auto"/>
                            <w:bottom w:val="none" w:sz="0" w:space="0" w:color="auto"/>
                            <w:right w:val="none" w:sz="0" w:space="0" w:color="auto"/>
                          </w:divBdr>
                          <w:divsChild>
                            <w:div w:id="509106960">
                              <w:marLeft w:val="0"/>
                              <w:marRight w:val="0"/>
                              <w:marTop w:val="0"/>
                              <w:marBottom w:val="0"/>
                              <w:divBdr>
                                <w:top w:val="none" w:sz="0" w:space="0" w:color="auto"/>
                                <w:left w:val="none" w:sz="0" w:space="0" w:color="auto"/>
                                <w:bottom w:val="none" w:sz="0" w:space="0" w:color="auto"/>
                                <w:right w:val="none" w:sz="0" w:space="0" w:color="auto"/>
                              </w:divBdr>
                              <w:divsChild>
                                <w:div w:id="80913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533619724">
      <w:bodyDiv w:val="1"/>
      <w:marLeft w:val="0"/>
      <w:marRight w:val="0"/>
      <w:marTop w:val="0"/>
      <w:marBottom w:val="0"/>
      <w:divBdr>
        <w:top w:val="none" w:sz="0" w:space="0" w:color="auto"/>
        <w:left w:val="none" w:sz="0" w:space="0" w:color="auto"/>
        <w:bottom w:val="none" w:sz="0" w:space="0" w:color="auto"/>
        <w:right w:val="none" w:sz="0" w:space="0" w:color="auto"/>
      </w:divBdr>
    </w:div>
    <w:div w:id="540216094">
      <w:bodyDiv w:val="1"/>
      <w:marLeft w:val="0"/>
      <w:marRight w:val="0"/>
      <w:marTop w:val="0"/>
      <w:marBottom w:val="0"/>
      <w:divBdr>
        <w:top w:val="none" w:sz="0" w:space="0" w:color="auto"/>
        <w:left w:val="none" w:sz="0" w:space="0" w:color="auto"/>
        <w:bottom w:val="none" w:sz="0" w:space="0" w:color="auto"/>
        <w:right w:val="none" w:sz="0" w:space="0" w:color="auto"/>
      </w:divBdr>
    </w:div>
    <w:div w:id="593977634">
      <w:bodyDiv w:val="1"/>
      <w:marLeft w:val="0"/>
      <w:marRight w:val="0"/>
      <w:marTop w:val="0"/>
      <w:marBottom w:val="0"/>
      <w:divBdr>
        <w:top w:val="none" w:sz="0" w:space="0" w:color="auto"/>
        <w:left w:val="none" w:sz="0" w:space="0" w:color="auto"/>
        <w:bottom w:val="none" w:sz="0" w:space="0" w:color="auto"/>
        <w:right w:val="none" w:sz="0" w:space="0" w:color="auto"/>
      </w:divBdr>
      <w:divsChild>
        <w:div w:id="1957826266">
          <w:marLeft w:val="0"/>
          <w:marRight w:val="0"/>
          <w:marTop w:val="0"/>
          <w:marBottom w:val="0"/>
          <w:divBdr>
            <w:top w:val="none" w:sz="0" w:space="0" w:color="auto"/>
            <w:left w:val="none" w:sz="0" w:space="0" w:color="auto"/>
            <w:bottom w:val="none" w:sz="0" w:space="0" w:color="auto"/>
            <w:right w:val="none" w:sz="0" w:space="0" w:color="auto"/>
          </w:divBdr>
          <w:divsChild>
            <w:div w:id="10472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592315">
      <w:bodyDiv w:val="1"/>
      <w:marLeft w:val="0"/>
      <w:marRight w:val="0"/>
      <w:marTop w:val="0"/>
      <w:marBottom w:val="0"/>
      <w:divBdr>
        <w:top w:val="none" w:sz="0" w:space="0" w:color="auto"/>
        <w:left w:val="none" w:sz="0" w:space="0" w:color="auto"/>
        <w:bottom w:val="none" w:sz="0" w:space="0" w:color="auto"/>
        <w:right w:val="none" w:sz="0" w:space="0" w:color="auto"/>
      </w:divBdr>
    </w:div>
    <w:div w:id="664749220">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03558987">
      <w:bodyDiv w:val="1"/>
      <w:marLeft w:val="0"/>
      <w:marRight w:val="0"/>
      <w:marTop w:val="0"/>
      <w:marBottom w:val="0"/>
      <w:divBdr>
        <w:top w:val="none" w:sz="0" w:space="0" w:color="auto"/>
        <w:left w:val="none" w:sz="0" w:space="0" w:color="auto"/>
        <w:bottom w:val="none" w:sz="0" w:space="0" w:color="auto"/>
        <w:right w:val="none" w:sz="0" w:space="0" w:color="auto"/>
      </w:divBdr>
    </w:div>
    <w:div w:id="715157083">
      <w:bodyDiv w:val="1"/>
      <w:marLeft w:val="0"/>
      <w:marRight w:val="0"/>
      <w:marTop w:val="0"/>
      <w:marBottom w:val="0"/>
      <w:divBdr>
        <w:top w:val="none" w:sz="0" w:space="0" w:color="auto"/>
        <w:left w:val="none" w:sz="0" w:space="0" w:color="auto"/>
        <w:bottom w:val="none" w:sz="0" w:space="0" w:color="auto"/>
        <w:right w:val="none" w:sz="0" w:space="0" w:color="auto"/>
      </w:divBdr>
    </w:div>
    <w:div w:id="724766072">
      <w:bodyDiv w:val="1"/>
      <w:marLeft w:val="0"/>
      <w:marRight w:val="0"/>
      <w:marTop w:val="0"/>
      <w:marBottom w:val="0"/>
      <w:divBdr>
        <w:top w:val="none" w:sz="0" w:space="0" w:color="auto"/>
        <w:left w:val="none" w:sz="0" w:space="0" w:color="auto"/>
        <w:bottom w:val="none" w:sz="0" w:space="0" w:color="auto"/>
        <w:right w:val="none" w:sz="0" w:space="0" w:color="auto"/>
      </w:divBdr>
      <w:divsChild>
        <w:div w:id="248002858">
          <w:marLeft w:val="0"/>
          <w:marRight w:val="0"/>
          <w:marTop w:val="0"/>
          <w:marBottom w:val="0"/>
          <w:divBdr>
            <w:top w:val="none" w:sz="0" w:space="0" w:color="auto"/>
            <w:left w:val="none" w:sz="0" w:space="0" w:color="auto"/>
            <w:bottom w:val="none" w:sz="0" w:space="0" w:color="auto"/>
            <w:right w:val="none" w:sz="0" w:space="0" w:color="auto"/>
          </w:divBdr>
          <w:divsChild>
            <w:div w:id="81776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42147670">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819465856">
      <w:bodyDiv w:val="1"/>
      <w:marLeft w:val="0"/>
      <w:marRight w:val="0"/>
      <w:marTop w:val="0"/>
      <w:marBottom w:val="0"/>
      <w:divBdr>
        <w:top w:val="none" w:sz="0" w:space="0" w:color="auto"/>
        <w:left w:val="none" w:sz="0" w:space="0" w:color="auto"/>
        <w:bottom w:val="none" w:sz="0" w:space="0" w:color="auto"/>
        <w:right w:val="none" w:sz="0" w:space="0" w:color="auto"/>
      </w:divBdr>
      <w:divsChild>
        <w:div w:id="126236997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846683">
      <w:bodyDiv w:val="1"/>
      <w:marLeft w:val="0"/>
      <w:marRight w:val="0"/>
      <w:marTop w:val="0"/>
      <w:marBottom w:val="0"/>
      <w:divBdr>
        <w:top w:val="none" w:sz="0" w:space="0" w:color="auto"/>
        <w:left w:val="none" w:sz="0" w:space="0" w:color="auto"/>
        <w:bottom w:val="none" w:sz="0" w:space="0" w:color="auto"/>
        <w:right w:val="none" w:sz="0" w:space="0" w:color="auto"/>
      </w:divBdr>
    </w:div>
    <w:div w:id="935090692">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942037754">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15183856">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40935440">
      <w:bodyDiv w:val="1"/>
      <w:marLeft w:val="0"/>
      <w:marRight w:val="0"/>
      <w:marTop w:val="0"/>
      <w:marBottom w:val="0"/>
      <w:divBdr>
        <w:top w:val="none" w:sz="0" w:space="0" w:color="auto"/>
        <w:left w:val="none" w:sz="0" w:space="0" w:color="auto"/>
        <w:bottom w:val="none" w:sz="0" w:space="0" w:color="auto"/>
        <w:right w:val="none" w:sz="0" w:space="0" w:color="auto"/>
      </w:divBdr>
    </w:div>
    <w:div w:id="1053120213">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076784168">
      <w:bodyDiv w:val="1"/>
      <w:marLeft w:val="0"/>
      <w:marRight w:val="0"/>
      <w:marTop w:val="0"/>
      <w:marBottom w:val="0"/>
      <w:divBdr>
        <w:top w:val="none" w:sz="0" w:space="0" w:color="auto"/>
        <w:left w:val="none" w:sz="0" w:space="0" w:color="auto"/>
        <w:bottom w:val="none" w:sz="0" w:space="0" w:color="auto"/>
        <w:right w:val="none" w:sz="0" w:space="0" w:color="auto"/>
      </w:divBdr>
      <w:divsChild>
        <w:div w:id="840268427">
          <w:marLeft w:val="0"/>
          <w:marRight w:val="0"/>
          <w:marTop w:val="0"/>
          <w:marBottom w:val="0"/>
          <w:divBdr>
            <w:top w:val="none" w:sz="0" w:space="0" w:color="auto"/>
            <w:left w:val="none" w:sz="0" w:space="0" w:color="auto"/>
            <w:bottom w:val="none" w:sz="0" w:space="0" w:color="auto"/>
            <w:right w:val="none" w:sz="0" w:space="0" w:color="auto"/>
          </w:divBdr>
          <w:divsChild>
            <w:div w:id="82250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978592">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207779">
      <w:bodyDiv w:val="1"/>
      <w:marLeft w:val="0"/>
      <w:marRight w:val="0"/>
      <w:marTop w:val="0"/>
      <w:marBottom w:val="0"/>
      <w:divBdr>
        <w:top w:val="none" w:sz="0" w:space="0" w:color="auto"/>
        <w:left w:val="none" w:sz="0" w:space="0" w:color="auto"/>
        <w:bottom w:val="none" w:sz="0" w:space="0" w:color="auto"/>
        <w:right w:val="none" w:sz="0" w:space="0" w:color="auto"/>
      </w:divBdr>
    </w:div>
    <w:div w:id="1152402483">
      <w:bodyDiv w:val="1"/>
      <w:marLeft w:val="0"/>
      <w:marRight w:val="0"/>
      <w:marTop w:val="0"/>
      <w:marBottom w:val="0"/>
      <w:divBdr>
        <w:top w:val="none" w:sz="0" w:space="0" w:color="auto"/>
        <w:left w:val="none" w:sz="0" w:space="0" w:color="auto"/>
        <w:bottom w:val="none" w:sz="0" w:space="0" w:color="auto"/>
        <w:right w:val="none" w:sz="0" w:space="0" w:color="auto"/>
      </w:divBdr>
    </w:div>
    <w:div w:id="1162509233">
      <w:bodyDiv w:val="1"/>
      <w:marLeft w:val="0"/>
      <w:marRight w:val="0"/>
      <w:marTop w:val="0"/>
      <w:marBottom w:val="0"/>
      <w:divBdr>
        <w:top w:val="none" w:sz="0" w:space="0" w:color="auto"/>
        <w:left w:val="none" w:sz="0" w:space="0" w:color="auto"/>
        <w:bottom w:val="none" w:sz="0" w:space="0" w:color="auto"/>
        <w:right w:val="none" w:sz="0" w:space="0" w:color="auto"/>
      </w:divBdr>
    </w:div>
    <w:div w:id="1229073612">
      <w:bodyDiv w:val="1"/>
      <w:marLeft w:val="0"/>
      <w:marRight w:val="0"/>
      <w:marTop w:val="0"/>
      <w:marBottom w:val="0"/>
      <w:divBdr>
        <w:top w:val="none" w:sz="0" w:space="0" w:color="auto"/>
        <w:left w:val="none" w:sz="0" w:space="0" w:color="auto"/>
        <w:bottom w:val="none" w:sz="0" w:space="0" w:color="auto"/>
        <w:right w:val="none" w:sz="0" w:space="0" w:color="auto"/>
      </w:divBdr>
      <w:divsChild>
        <w:div w:id="1970209053">
          <w:marLeft w:val="0"/>
          <w:marRight w:val="0"/>
          <w:marTop w:val="0"/>
          <w:marBottom w:val="0"/>
          <w:divBdr>
            <w:top w:val="none" w:sz="0" w:space="0" w:color="auto"/>
            <w:left w:val="none" w:sz="0" w:space="0" w:color="auto"/>
            <w:bottom w:val="none" w:sz="0" w:space="0" w:color="auto"/>
            <w:right w:val="none" w:sz="0" w:space="0" w:color="auto"/>
          </w:divBdr>
          <w:divsChild>
            <w:div w:id="1760979241">
              <w:marLeft w:val="0"/>
              <w:marRight w:val="0"/>
              <w:marTop w:val="0"/>
              <w:marBottom w:val="0"/>
              <w:divBdr>
                <w:top w:val="none" w:sz="0" w:space="0" w:color="auto"/>
                <w:left w:val="none" w:sz="0" w:space="0" w:color="auto"/>
                <w:bottom w:val="none" w:sz="0" w:space="0" w:color="auto"/>
                <w:right w:val="none" w:sz="0" w:space="0" w:color="auto"/>
              </w:divBdr>
              <w:divsChild>
                <w:div w:id="1493065247">
                  <w:marLeft w:val="0"/>
                  <w:marRight w:val="0"/>
                  <w:marTop w:val="0"/>
                  <w:marBottom w:val="0"/>
                  <w:divBdr>
                    <w:top w:val="none" w:sz="0" w:space="0" w:color="auto"/>
                    <w:left w:val="none" w:sz="0" w:space="0" w:color="auto"/>
                    <w:bottom w:val="none" w:sz="0" w:space="0" w:color="auto"/>
                    <w:right w:val="none" w:sz="0" w:space="0" w:color="auto"/>
                  </w:divBdr>
                  <w:divsChild>
                    <w:div w:id="58135746">
                      <w:marLeft w:val="0"/>
                      <w:marRight w:val="0"/>
                      <w:marTop w:val="0"/>
                      <w:marBottom w:val="0"/>
                      <w:divBdr>
                        <w:top w:val="none" w:sz="0" w:space="0" w:color="auto"/>
                        <w:left w:val="none" w:sz="0" w:space="0" w:color="auto"/>
                        <w:bottom w:val="none" w:sz="0" w:space="0" w:color="auto"/>
                        <w:right w:val="none" w:sz="0" w:space="0" w:color="auto"/>
                      </w:divBdr>
                      <w:divsChild>
                        <w:div w:id="940065613">
                          <w:marLeft w:val="0"/>
                          <w:marRight w:val="0"/>
                          <w:marTop w:val="0"/>
                          <w:marBottom w:val="0"/>
                          <w:divBdr>
                            <w:top w:val="none" w:sz="0" w:space="0" w:color="auto"/>
                            <w:left w:val="none" w:sz="0" w:space="0" w:color="auto"/>
                            <w:bottom w:val="none" w:sz="0" w:space="0" w:color="auto"/>
                            <w:right w:val="none" w:sz="0" w:space="0" w:color="auto"/>
                          </w:divBdr>
                          <w:divsChild>
                            <w:div w:id="1619222072">
                              <w:marLeft w:val="0"/>
                              <w:marRight w:val="0"/>
                              <w:marTop w:val="0"/>
                              <w:marBottom w:val="0"/>
                              <w:divBdr>
                                <w:top w:val="none" w:sz="0" w:space="0" w:color="auto"/>
                                <w:left w:val="none" w:sz="0" w:space="0" w:color="auto"/>
                                <w:bottom w:val="none" w:sz="0" w:space="0" w:color="auto"/>
                                <w:right w:val="none" w:sz="0" w:space="0" w:color="auto"/>
                              </w:divBdr>
                              <w:divsChild>
                                <w:div w:id="152752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56151266">
      <w:bodyDiv w:val="1"/>
      <w:marLeft w:val="0"/>
      <w:marRight w:val="0"/>
      <w:marTop w:val="0"/>
      <w:marBottom w:val="0"/>
      <w:divBdr>
        <w:top w:val="none" w:sz="0" w:space="0" w:color="auto"/>
        <w:left w:val="none" w:sz="0" w:space="0" w:color="auto"/>
        <w:bottom w:val="none" w:sz="0" w:space="0" w:color="auto"/>
        <w:right w:val="none" w:sz="0" w:space="0" w:color="auto"/>
      </w:divBdr>
    </w:div>
    <w:div w:id="1359744199">
      <w:bodyDiv w:val="1"/>
      <w:marLeft w:val="0"/>
      <w:marRight w:val="0"/>
      <w:marTop w:val="0"/>
      <w:marBottom w:val="0"/>
      <w:divBdr>
        <w:top w:val="none" w:sz="0" w:space="0" w:color="auto"/>
        <w:left w:val="none" w:sz="0" w:space="0" w:color="auto"/>
        <w:bottom w:val="none" w:sz="0" w:space="0" w:color="auto"/>
        <w:right w:val="none" w:sz="0" w:space="0" w:color="auto"/>
      </w:divBdr>
      <w:divsChild>
        <w:div w:id="825244658">
          <w:marLeft w:val="0"/>
          <w:marRight w:val="0"/>
          <w:marTop w:val="0"/>
          <w:marBottom w:val="0"/>
          <w:divBdr>
            <w:top w:val="none" w:sz="0" w:space="0" w:color="auto"/>
            <w:left w:val="none" w:sz="0" w:space="0" w:color="auto"/>
            <w:bottom w:val="none" w:sz="0" w:space="0" w:color="auto"/>
            <w:right w:val="none" w:sz="0" w:space="0" w:color="auto"/>
          </w:divBdr>
          <w:divsChild>
            <w:div w:id="823661927">
              <w:marLeft w:val="0"/>
              <w:marRight w:val="0"/>
              <w:marTop w:val="0"/>
              <w:marBottom w:val="0"/>
              <w:divBdr>
                <w:top w:val="none" w:sz="0" w:space="0" w:color="auto"/>
                <w:left w:val="none" w:sz="0" w:space="0" w:color="auto"/>
                <w:bottom w:val="none" w:sz="0" w:space="0" w:color="auto"/>
                <w:right w:val="none" w:sz="0" w:space="0" w:color="auto"/>
              </w:divBdr>
              <w:divsChild>
                <w:div w:id="237326783">
                  <w:marLeft w:val="0"/>
                  <w:marRight w:val="0"/>
                  <w:marTop w:val="0"/>
                  <w:marBottom w:val="0"/>
                  <w:divBdr>
                    <w:top w:val="none" w:sz="0" w:space="0" w:color="auto"/>
                    <w:left w:val="none" w:sz="0" w:space="0" w:color="auto"/>
                    <w:bottom w:val="none" w:sz="0" w:space="0" w:color="auto"/>
                    <w:right w:val="none" w:sz="0" w:space="0" w:color="auto"/>
                  </w:divBdr>
                  <w:divsChild>
                    <w:div w:id="1394043892">
                      <w:marLeft w:val="0"/>
                      <w:marRight w:val="0"/>
                      <w:marTop w:val="0"/>
                      <w:marBottom w:val="0"/>
                      <w:divBdr>
                        <w:top w:val="none" w:sz="0" w:space="0" w:color="auto"/>
                        <w:left w:val="none" w:sz="0" w:space="0" w:color="auto"/>
                        <w:bottom w:val="none" w:sz="0" w:space="0" w:color="auto"/>
                        <w:right w:val="none" w:sz="0" w:space="0" w:color="auto"/>
                      </w:divBdr>
                      <w:divsChild>
                        <w:div w:id="772365044">
                          <w:marLeft w:val="0"/>
                          <w:marRight w:val="0"/>
                          <w:marTop w:val="0"/>
                          <w:marBottom w:val="0"/>
                          <w:divBdr>
                            <w:top w:val="none" w:sz="0" w:space="0" w:color="auto"/>
                            <w:left w:val="none" w:sz="0" w:space="0" w:color="auto"/>
                            <w:bottom w:val="none" w:sz="0" w:space="0" w:color="auto"/>
                            <w:right w:val="none" w:sz="0" w:space="0" w:color="auto"/>
                          </w:divBdr>
                          <w:divsChild>
                            <w:div w:id="571157785">
                              <w:marLeft w:val="0"/>
                              <w:marRight w:val="0"/>
                              <w:marTop w:val="0"/>
                              <w:marBottom w:val="0"/>
                              <w:divBdr>
                                <w:top w:val="none" w:sz="0" w:space="0" w:color="auto"/>
                                <w:left w:val="none" w:sz="0" w:space="0" w:color="auto"/>
                                <w:bottom w:val="none" w:sz="0" w:space="0" w:color="auto"/>
                                <w:right w:val="none" w:sz="0" w:space="0" w:color="auto"/>
                              </w:divBdr>
                              <w:divsChild>
                                <w:div w:id="6802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449413">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455295716">
      <w:bodyDiv w:val="1"/>
      <w:marLeft w:val="0"/>
      <w:marRight w:val="0"/>
      <w:marTop w:val="0"/>
      <w:marBottom w:val="0"/>
      <w:divBdr>
        <w:top w:val="none" w:sz="0" w:space="0" w:color="auto"/>
        <w:left w:val="none" w:sz="0" w:space="0" w:color="auto"/>
        <w:bottom w:val="none" w:sz="0" w:space="0" w:color="auto"/>
        <w:right w:val="none" w:sz="0" w:space="0" w:color="auto"/>
      </w:divBdr>
      <w:divsChild>
        <w:div w:id="2043675153">
          <w:marLeft w:val="0"/>
          <w:marRight w:val="0"/>
          <w:marTop w:val="0"/>
          <w:marBottom w:val="0"/>
          <w:divBdr>
            <w:top w:val="none" w:sz="0" w:space="0" w:color="auto"/>
            <w:left w:val="none" w:sz="0" w:space="0" w:color="auto"/>
            <w:bottom w:val="none" w:sz="0" w:space="0" w:color="auto"/>
            <w:right w:val="none" w:sz="0" w:space="0" w:color="auto"/>
          </w:divBdr>
          <w:divsChild>
            <w:div w:id="4120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44394">
      <w:bodyDiv w:val="1"/>
      <w:marLeft w:val="0"/>
      <w:marRight w:val="0"/>
      <w:marTop w:val="0"/>
      <w:marBottom w:val="0"/>
      <w:divBdr>
        <w:top w:val="none" w:sz="0" w:space="0" w:color="auto"/>
        <w:left w:val="none" w:sz="0" w:space="0" w:color="auto"/>
        <w:bottom w:val="none" w:sz="0" w:space="0" w:color="auto"/>
        <w:right w:val="none" w:sz="0" w:space="0" w:color="auto"/>
      </w:divBdr>
    </w:div>
    <w:div w:id="1570770725">
      <w:bodyDiv w:val="1"/>
      <w:marLeft w:val="0"/>
      <w:marRight w:val="0"/>
      <w:marTop w:val="0"/>
      <w:marBottom w:val="0"/>
      <w:divBdr>
        <w:top w:val="none" w:sz="0" w:space="0" w:color="auto"/>
        <w:left w:val="none" w:sz="0" w:space="0" w:color="auto"/>
        <w:bottom w:val="none" w:sz="0" w:space="0" w:color="auto"/>
        <w:right w:val="none" w:sz="0" w:space="0" w:color="auto"/>
      </w:divBdr>
    </w:div>
    <w:div w:id="1584487789">
      <w:bodyDiv w:val="1"/>
      <w:marLeft w:val="0"/>
      <w:marRight w:val="0"/>
      <w:marTop w:val="0"/>
      <w:marBottom w:val="0"/>
      <w:divBdr>
        <w:top w:val="none" w:sz="0" w:space="0" w:color="auto"/>
        <w:left w:val="none" w:sz="0" w:space="0" w:color="auto"/>
        <w:bottom w:val="none" w:sz="0" w:space="0" w:color="auto"/>
        <w:right w:val="none" w:sz="0" w:space="0" w:color="auto"/>
      </w:divBdr>
    </w:div>
    <w:div w:id="1588922959">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614483283">
      <w:bodyDiv w:val="1"/>
      <w:marLeft w:val="0"/>
      <w:marRight w:val="0"/>
      <w:marTop w:val="0"/>
      <w:marBottom w:val="0"/>
      <w:divBdr>
        <w:top w:val="none" w:sz="0" w:space="0" w:color="auto"/>
        <w:left w:val="none" w:sz="0" w:space="0" w:color="auto"/>
        <w:bottom w:val="none" w:sz="0" w:space="0" w:color="auto"/>
        <w:right w:val="none" w:sz="0" w:space="0" w:color="auto"/>
      </w:divBdr>
    </w:div>
    <w:div w:id="1614552457">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704788654">
      <w:bodyDiv w:val="1"/>
      <w:marLeft w:val="0"/>
      <w:marRight w:val="0"/>
      <w:marTop w:val="0"/>
      <w:marBottom w:val="0"/>
      <w:divBdr>
        <w:top w:val="none" w:sz="0" w:space="0" w:color="auto"/>
        <w:left w:val="none" w:sz="0" w:space="0" w:color="auto"/>
        <w:bottom w:val="none" w:sz="0" w:space="0" w:color="auto"/>
        <w:right w:val="none" w:sz="0" w:space="0" w:color="auto"/>
      </w:divBdr>
      <w:divsChild>
        <w:div w:id="565992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57620304">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1930842815">
      <w:bodyDiv w:val="1"/>
      <w:marLeft w:val="0"/>
      <w:marRight w:val="0"/>
      <w:marTop w:val="0"/>
      <w:marBottom w:val="0"/>
      <w:divBdr>
        <w:top w:val="none" w:sz="0" w:space="0" w:color="auto"/>
        <w:left w:val="none" w:sz="0" w:space="0" w:color="auto"/>
        <w:bottom w:val="none" w:sz="0" w:space="0" w:color="auto"/>
        <w:right w:val="none" w:sz="0" w:space="0" w:color="auto"/>
      </w:divBdr>
      <w:divsChild>
        <w:div w:id="1645625666">
          <w:marLeft w:val="0"/>
          <w:marRight w:val="0"/>
          <w:marTop w:val="0"/>
          <w:marBottom w:val="0"/>
          <w:divBdr>
            <w:top w:val="none" w:sz="0" w:space="0" w:color="auto"/>
            <w:left w:val="none" w:sz="0" w:space="0" w:color="auto"/>
            <w:bottom w:val="none" w:sz="0" w:space="0" w:color="auto"/>
            <w:right w:val="none" w:sz="0" w:space="0" w:color="auto"/>
          </w:divBdr>
          <w:divsChild>
            <w:div w:id="171855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11468">
      <w:bodyDiv w:val="1"/>
      <w:marLeft w:val="0"/>
      <w:marRight w:val="0"/>
      <w:marTop w:val="0"/>
      <w:marBottom w:val="0"/>
      <w:divBdr>
        <w:top w:val="none" w:sz="0" w:space="0" w:color="auto"/>
        <w:left w:val="none" w:sz="0" w:space="0" w:color="auto"/>
        <w:bottom w:val="none" w:sz="0" w:space="0" w:color="auto"/>
        <w:right w:val="none" w:sz="0" w:space="0" w:color="auto"/>
      </w:divBdr>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 w:id="2008363536">
      <w:bodyDiv w:val="1"/>
      <w:marLeft w:val="0"/>
      <w:marRight w:val="0"/>
      <w:marTop w:val="0"/>
      <w:marBottom w:val="0"/>
      <w:divBdr>
        <w:top w:val="none" w:sz="0" w:space="0" w:color="auto"/>
        <w:left w:val="none" w:sz="0" w:space="0" w:color="auto"/>
        <w:bottom w:val="none" w:sz="0" w:space="0" w:color="auto"/>
        <w:right w:val="none" w:sz="0" w:space="0" w:color="auto"/>
      </w:divBdr>
    </w:div>
    <w:div w:id="2021469333">
      <w:bodyDiv w:val="1"/>
      <w:marLeft w:val="0"/>
      <w:marRight w:val="0"/>
      <w:marTop w:val="0"/>
      <w:marBottom w:val="0"/>
      <w:divBdr>
        <w:top w:val="none" w:sz="0" w:space="0" w:color="auto"/>
        <w:left w:val="none" w:sz="0" w:space="0" w:color="auto"/>
        <w:bottom w:val="none" w:sz="0" w:space="0" w:color="auto"/>
        <w:right w:val="none" w:sz="0" w:space="0" w:color="auto"/>
      </w:divBdr>
    </w:div>
    <w:div w:id="2048218959">
      <w:bodyDiv w:val="1"/>
      <w:marLeft w:val="0"/>
      <w:marRight w:val="0"/>
      <w:marTop w:val="0"/>
      <w:marBottom w:val="0"/>
      <w:divBdr>
        <w:top w:val="none" w:sz="0" w:space="0" w:color="auto"/>
        <w:left w:val="none" w:sz="0" w:space="0" w:color="auto"/>
        <w:bottom w:val="none" w:sz="0" w:space="0" w:color="auto"/>
        <w:right w:val="none" w:sz="0" w:space="0" w:color="auto"/>
      </w:divBdr>
      <w:divsChild>
        <w:div w:id="226572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98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657E-FABF-4D01-ACD1-1450C6B77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309</Words>
  <Characters>1765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2026-03-28T01:14:00Z</dcterms:created>
  <dcterms:modified xsi:type="dcterms:W3CDTF">2026-03-28T01:14:00Z</dcterms:modified>
</cp:coreProperties>
</file>