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B8DCA"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1. Lời nói đầu | </w:t>
      </w:r>
      <w:r w:rsidRPr="00FF5C32">
        <w:rPr>
          <w:rFonts w:ascii="Times New Roman" w:hAnsi="Times New Roman" w:cs="Times New Roman"/>
          <w:b/>
          <w:bCs/>
          <w:szCs w:val="22"/>
        </w:rPr>
        <w:t>緒言</w:t>
      </w:r>
    </w:p>
    <w:p w14:paraId="61EB5812"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 xml:space="preserve">Quy định phương pháp thử nghiệm trụ lục giác (thử nghiệm mô-men xoắn phá hủy và thử nghiệm khóa), nhằm phòng ngừa việc trụ lục giác bị gãy đột ngột do vật liệu kém chất lượng hoặc lỗi chế tạo (độ sâu lỗ không đạt, cháy ren/chờn ren). </w:t>
      </w:r>
      <w:r w:rsidRPr="00FF5C32">
        <w:rPr>
          <w:rFonts w:ascii="Times New Roman" w:hAnsi="Times New Roman" w:cs="Times New Roman"/>
          <w:szCs w:val="22"/>
        </w:rPr>
        <w:t>規範六角柱之測試方法（破壞扭矩與鎖附測試），預防六角柱因材料不良、製造不良（孔深、爆牙）造成意外斷裂。</w:t>
      </w:r>
    </w:p>
    <w:p w14:paraId="1C9E94A4"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2. Phương pháp thử nghiệm mô-men xoắn phá hủy | </w:t>
      </w:r>
      <w:r w:rsidRPr="00FF5C32">
        <w:rPr>
          <w:rFonts w:ascii="Times New Roman" w:hAnsi="Times New Roman" w:cs="Times New Roman"/>
          <w:b/>
          <w:bCs/>
          <w:szCs w:val="22"/>
        </w:rPr>
        <w:t>破壞扭力測試方法</w:t>
      </w:r>
    </w:p>
    <w:p w14:paraId="0AB912DA"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2.1 Phạm vi áp dụng | </w:t>
      </w:r>
      <w:r w:rsidRPr="00FF5C32">
        <w:rPr>
          <w:rFonts w:ascii="Times New Roman" w:hAnsi="Times New Roman" w:cs="Times New Roman"/>
          <w:b/>
          <w:bCs/>
          <w:szCs w:val="22"/>
        </w:rPr>
        <w:t>適用範圍</w:t>
      </w:r>
      <w:r w:rsidRPr="00FF5C32">
        <w:rPr>
          <w:rFonts w:ascii="Times New Roman" w:hAnsi="Times New Roman" w:cs="Times New Roman"/>
          <w:szCs w:val="22"/>
        </w:rPr>
        <w:t xml:space="preserve"> Tất cả các loại vít trụ lục giác (ngoại trừ các trường hợp có yêu cầu đặc biệt từ khách hàng). </w:t>
      </w:r>
      <w:r w:rsidRPr="00FF5C32">
        <w:rPr>
          <w:rFonts w:ascii="Times New Roman" w:hAnsi="Times New Roman" w:cs="Times New Roman"/>
          <w:szCs w:val="22"/>
        </w:rPr>
        <w:t>所有六角柱螺絲（客戶特殊要求除外）。</w:t>
      </w:r>
    </w:p>
    <w:p w14:paraId="7914DC4E"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2.2 Mục đích thử nghiệm | </w:t>
      </w:r>
      <w:r w:rsidRPr="00FF5C32">
        <w:rPr>
          <w:rFonts w:ascii="Times New Roman" w:hAnsi="Times New Roman" w:cs="Times New Roman"/>
          <w:b/>
          <w:bCs/>
          <w:szCs w:val="22"/>
        </w:rPr>
        <w:t>測試目的</w:t>
      </w:r>
    </w:p>
    <w:p w14:paraId="3054957F" w14:textId="77777777" w:rsidR="00FF5C32" w:rsidRPr="00FF5C32" w:rsidRDefault="00FF5C32" w:rsidP="00FF5C32">
      <w:pPr>
        <w:numPr>
          <w:ilvl w:val="0"/>
          <w:numId w:val="45"/>
        </w:numPr>
        <w:tabs>
          <w:tab w:val="left" w:pos="1793"/>
        </w:tabs>
        <w:rPr>
          <w:rFonts w:ascii="Times New Roman" w:hAnsi="Times New Roman" w:cs="Times New Roman"/>
          <w:szCs w:val="22"/>
        </w:rPr>
      </w:pPr>
      <w:r w:rsidRPr="00FF5C32">
        <w:rPr>
          <w:rFonts w:ascii="Times New Roman" w:hAnsi="Times New Roman" w:cs="Times New Roman"/>
          <w:szCs w:val="22"/>
        </w:rPr>
        <w:t xml:space="preserve">Giá trị mô-men xoắn (lực vặn) phải lớn hơn tiêu chuẩn tự định. </w:t>
      </w:r>
      <w:r w:rsidRPr="00FF5C32">
        <w:rPr>
          <w:rFonts w:ascii="Times New Roman" w:hAnsi="Times New Roman" w:cs="Times New Roman"/>
          <w:szCs w:val="22"/>
        </w:rPr>
        <w:t>扭力值大於自定標準。</w:t>
      </w:r>
    </w:p>
    <w:p w14:paraId="37F7F809" w14:textId="77777777" w:rsidR="00FF5C32" w:rsidRPr="00FF5C32" w:rsidRDefault="00FF5C32" w:rsidP="00FF5C32">
      <w:pPr>
        <w:numPr>
          <w:ilvl w:val="0"/>
          <w:numId w:val="45"/>
        </w:numPr>
        <w:tabs>
          <w:tab w:val="left" w:pos="1793"/>
        </w:tabs>
        <w:rPr>
          <w:rFonts w:ascii="Times New Roman" w:hAnsi="Times New Roman" w:cs="Times New Roman"/>
          <w:szCs w:val="22"/>
        </w:rPr>
      </w:pPr>
      <w:r w:rsidRPr="00FF5C32">
        <w:rPr>
          <w:rFonts w:ascii="Times New Roman" w:hAnsi="Times New Roman" w:cs="Times New Roman"/>
          <w:szCs w:val="22"/>
        </w:rPr>
        <w:t xml:space="preserve">Mặt cắt phải nhẵn mịn; đối với trụ đồng phải có màu đỏ hoặc vàng nhạt, không có vết đen; đối với trụ sắt phải không có tạp chất. </w:t>
      </w:r>
      <w:r w:rsidRPr="00FF5C32">
        <w:rPr>
          <w:rFonts w:ascii="Times New Roman" w:hAnsi="Times New Roman" w:cs="Times New Roman"/>
          <w:szCs w:val="22"/>
        </w:rPr>
        <w:t>斷面光潔，銅柱呈紅或淺黃色，無黑色斑塊，鐵柱無雜質。</w:t>
      </w:r>
    </w:p>
    <w:p w14:paraId="181F1121" w14:textId="08D45A25"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2.3 Tiêu chuẩn quyết định | </w:t>
      </w:r>
      <w:r w:rsidRPr="00FF5C32">
        <w:rPr>
          <w:rFonts w:ascii="Times New Roman" w:hAnsi="Times New Roman" w:cs="Times New Roman"/>
          <w:b/>
          <w:bCs/>
          <w:szCs w:val="22"/>
        </w:rPr>
        <w:t>判定標準</w:t>
      </w:r>
      <w:r w:rsidRPr="00FF5C32">
        <w:rPr>
          <w:rFonts w:ascii="Times New Roman" w:hAnsi="Times New Roman" w:cs="Times New Roman"/>
          <w:szCs w:val="22"/>
        </w:rPr>
        <w:t xml:space="preserve"> Xem bảng dưới đây | </w:t>
      </w:r>
      <w:r w:rsidRPr="00FF5C32">
        <w:rPr>
          <w:rFonts w:ascii="Times New Roman" w:hAnsi="Times New Roman" w:cs="Times New Roman"/>
          <w:szCs w:val="22"/>
        </w:rPr>
        <w:t>見下表</w:t>
      </w:r>
    </w:p>
    <w:p w14:paraId="7AE0DCE0" w14:textId="77777777" w:rsidR="00FF5C32" w:rsidRDefault="00FF5C32" w:rsidP="00FF5C32">
      <w:pPr>
        <w:tabs>
          <w:tab w:val="left" w:pos="1793"/>
        </w:tabs>
        <w:jc w:val="center"/>
        <w:rPr>
          <w:rFonts w:ascii="Times New Roman" w:hAnsi="Times New Roman" w:cs="Times New Roman"/>
          <w:b/>
          <w:bCs/>
          <w:szCs w:val="22"/>
        </w:rPr>
      </w:pPr>
      <w:r w:rsidRPr="00FF5C32">
        <w:rPr>
          <w:rFonts w:ascii="Times New Roman" w:hAnsi="Times New Roman" w:cs="Times New Roman"/>
          <w:b/>
          <w:bCs/>
          <w:szCs w:val="22"/>
        </w:rPr>
        <w:t xml:space="preserve">Bảng tham khảo tiêu chuẩn (Gợi ý trình bày) | </w:t>
      </w:r>
      <w:r w:rsidRPr="00FF5C32">
        <w:rPr>
          <w:rFonts w:ascii="Times New Roman" w:hAnsi="Times New Roman" w:cs="Times New Roman"/>
          <w:b/>
          <w:bCs/>
          <w:szCs w:val="22"/>
        </w:rPr>
        <w:t>判定標準參考表</w:t>
      </w:r>
    </w:p>
    <w:p w14:paraId="03EEA4FE" w14:textId="77777777" w:rsidR="00FF5C32" w:rsidRPr="00FF5C32" w:rsidRDefault="00FF5C32" w:rsidP="00FF5C32">
      <w:pPr>
        <w:tabs>
          <w:tab w:val="left" w:pos="1793"/>
        </w:tabs>
        <w:rPr>
          <w:rFonts w:ascii="Times New Roman" w:hAnsi="Times New Roman" w:cs="Times New Roman"/>
          <w:b/>
          <w:bCs/>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5"/>
        <w:gridCol w:w="2107"/>
        <w:gridCol w:w="3394"/>
        <w:gridCol w:w="3396"/>
      </w:tblGrid>
      <w:tr w:rsidR="00FF5C32" w:rsidRPr="00952915" w14:paraId="07B8A4A2" w14:textId="77777777" w:rsidTr="00FF5C32">
        <w:tc>
          <w:tcPr>
            <w:tcW w:w="512" w:type="pct"/>
            <w:vMerge w:val="restart"/>
            <w:vAlign w:val="center"/>
          </w:tcPr>
          <w:p w14:paraId="6A63F22A"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Không.</w:t>
            </w:r>
          </w:p>
        </w:tc>
        <w:tc>
          <w:tcPr>
            <w:tcW w:w="1063" w:type="pct"/>
            <w:vMerge w:val="restart"/>
            <w:vAlign w:val="center"/>
          </w:tcPr>
          <w:p w14:paraId="174E147F"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Đường kính tiêu chuẩn</w:t>
            </w:r>
          </w:p>
        </w:tc>
        <w:tc>
          <w:tcPr>
            <w:tcW w:w="3425" w:type="pct"/>
            <w:gridSpan w:val="2"/>
          </w:tcPr>
          <w:p w14:paraId="2974FA72"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Mô-men xoắn phá vỡ tối thiểu (kgf.cm)</w:t>
            </w:r>
          </w:p>
        </w:tc>
      </w:tr>
      <w:tr w:rsidR="00FF5C32" w:rsidRPr="00952915" w14:paraId="03E8C3ED" w14:textId="77777777" w:rsidTr="00FF5C32">
        <w:tc>
          <w:tcPr>
            <w:tcW w:w="512" w:type="pct"/>
            <w:vMerge/>
          </w:tcPr>
          <w:p w14:paraId="51909DB0" w14:textId="77777777" w:rsidR="00FF5C32" w:rsidRPr="00952915" w:rsidRDefault="00FF5C32" w:rsidP="00634830">
            <w:pPr>
              <w:ind w:rightChars="66" w:right="145"/>
              <w:rPr>
                <w:rFonts w:ascii="Times New Roman" w:eastAsia="MingLiU" w:hAnsi="Times New Roman" w:cs="Times New Roman"/>
              </w:rPr>
            </w:pPr>
          </w:p>
        </w:tc>
        <w:tc>
          <w:tcPr>
            <w:tcW w:w="1063" w:type="pct"/>
            <w:vMerge/>
          </w:tcPr>
          <w:p w14:paraId="33FE43AD" w14:textId="77777777" w:rsidR="00FF5C32" w:rsidRPr="00952915" w:rsidRDefault="00FF5C32" w:rsidP="00634830">
            <w:pPr>
              <w:ind w:rightChars="66" w:right="145"/>
              <w:rPr>
                <w:rFonts w:ascii="Times New Roman" w:eastAsia="MingLiU" w:hAnsi="Times New Roman" w:cs="Times New Roman"/>
              </w:rPr>
            </w:pPr>
          </w:p>
        </w:tc>
        <w:tc>
          <w:tcPr>
            <w:tcW w:w="1712" w:type="pct"/>
          </w:tcPr>
          <w:p w14:paraId="3C771C6A"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Trụ đồng</w:t>
            </w:r>
          </w:p>
        </w:tc>
        <w:tc>
          <w:tcPr>
            <w:tcW w:w="1713" w:type="pct"/>
          </w:tcPr>
          <w:p w14:paraId="4089DCCF"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Trụ sắt</w:t>
            </w:r>
          </w:p>
        </w:tc>
      </w:tr>
      <w:tr w:rsidR="00FF5C32" w:rsidRPr="00952915" w14:paraId="1DD47127" w14:textId="77777777" w:rsidTr="00FF5C32">
        <w:tc>
          <w:tcPr>
            <w:tcW w:w="512" w:type="pct"/>
            <w:vAlign w:val="center"/>
          </w:tcPr>
          <w:p w14:paraId="13B0FC98"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1</w:t>
            </w:r>
          </w:p>
        </w:tc>
        <w:tc>
          <w:tcPr>
            <w:tcW w:w="1063" w:type="pct"/>
          </w:tcPr>
          <w:p w14:paraId="07D70E1E"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M1.4</w:t>
            </w:r>
          </w:p>
        </w:tc>
        <w:tc>
          <w:tcPr>
            <w:tcW w:w="1712" w:type="pct"/>
            <w:vAlign w:val="center"/>
          </w:tcPr>
          <w:p w14:paraId="60453F88"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w:t>
            </w:r>
          </w:p>
        </w:tc>
        <w:tc>
          <w:tcPr>
            <w:tcW w:w="1713" w:type="pct"/>
            <w:vAlign w:val="center"/>
          </w:tcPr>
          <w:p w14:paraId="5BA32BCE"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0.83</w:t>
            </w:r>
          </w:p>
        </w:tc>
      </w:tr>
      <w:tr w:rsidR="00FF5C32" w:rsidRPr="00952915" w14:paraId="06017240" w14:textId="77777777" w:rsidTr="00FF5C32">
        <w:tc>
          <w:tcPr>
            <w:tcW w:w="512" w:type="pct"/>
            <w:vAlign w:val="center"/>
          </w:tcPr>
          <w:p w14:paraId="7A05AD8C"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2</w:t>
            </w:r>
          </w:p>
        </w:tc>
        <w:tc>
          <w:tcPr>
            <w:tcW w:w="1063" w:type="pct"/>
          </w:tcPr>
          <w:p w14:paraId="46DFBF88"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M1.7</w:t>
            </w:r>
          </w:p>
        </w:tc>
        <w:tc>
          <w:tcPr>
            <w:tcW w:w="1712" w:type="pct"/>
            <w:vAlign w:val="center"/>
          </w:tcPr>
          <w:p w14:paraId="10C39EFF"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w:t>
            </w:r>
          </w:p>
        </w:tc>
        <w:tc>
          <w:tcPr>
            <w:tcW w:w="1713" w:type="pct"/>
            <w:vAlign w:val="center"/>
          </w:tcPr>
          <w:p w14:paraId="3BB76744"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1.7</w:t>
            </w:r>
          </w:p>
        </w:tc>
      </w:tr>
      <w:tr w:rsidR="00FF5C32" w:rsidRPr="00952915" w14:paraId="3EA79711" w14:textId="77777777" w:rsidTr="00FF5C32">
        <w:tc>
          <w:tcPr>
            <w:tcW w:w="512" w:type="pct"/>
            <w:vAlign w:val="center"/>
          </w:tcPr>
          <w:p w14:paraId="0088ACDD"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3</w:t>
            </w:r>
          </w:p>
        </w:tc>
        <w:tc>
          <w:tcPr>
            <w:tcW w:w="1063" w:type="pct"/>
          </w:tcPr>
          <w:p w14:paraId="165C42D3"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M2</w:t>
            </w:r>
          </w:p>
        </w:tc>
        <w:tc>
          <w:tcPr>
            <w:tcW w:w="1712" w:type="pct"/>
            <w:vAlign w:val="center"/>
          </w:tcPr>
          <w:p w14:paraId="6C7C5664"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2.3</w:t>
            </w:r>
          </w:p>
        </w:tc>
        <w:tc>
          <w:tcPr>
            <w:tcW w:w="1713" w:type="pct"/>
            <w:vAlign w:val="center"/>
          </w:tcPr>
          <w:p w14:paraId="790B3971"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2.5</w:t>
            </w:r>
          </w:p>
        </w:tc>
      </w:tr>
      <w:tr w:rsidR="00FF5C32" w:rsidRPr="00952915" w14:paraId="60AF9904" w14:textId="77777777" w:rsidTr="00FF5C32">
        <w:tc>
          <w:tcPr>
            <w:tcW w:w="512" w:type="pct"/>
            <w:vAlign w:val="center"/>
          </w:tcPr>
          <w:p w14:paraId="3E5B3A1F"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4</w:t>
            </w:r>
          </w:p>
        </w:tc>
        <w:tc>
          <w:tcPr>
            <w:tcW w:w="1063" w:type="pct"/>
          </w:tcPr>
          <w:p w14:paraId="4CD19406"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M2.5</w:t>
            </w:r>
          </w:p>
        </w:tc>
        <w:tc>
          <w:tcPr>
            <w:tcW w:w="1712" w:type="pct"/>
            <w:vAlign w:val="center"/>
          </w:tcPr>
          <w:p w14:paraId="1F287F13"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5</w:t>
            </w:r>
          </w:p>
        </w:tc>
        <w:tc>
          <w:tcPr>
            <w:tcW w:w="1713" w:type="pct"/>
            <w:vAlign w:val="center"/>
          </w:tcPr>
          <w:p w14:paraId="6F9FCE05"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5.4</w:t>
            </w:r>
          </w:p>
        </w:tc>
      </w:tr>
      <w:tr w:rsidR="00FF5C32" w:rsidRPr="00952915" w14:paraId="6516CF42" w14:textId="77777777" w:rsidTr="00FF5C32">
        <w:tc>
          <w:tcPr>
            <w:tcW w:w="512" w:type="pct"/>
            <w:vAlign w:val="center"/>
          </w:tcPr>
          <w:p w14:paraId="4B8E0A64"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5</w:t>
            </w:r>
          </w:p>
        </w:tc>
        <w:tc>
          <w:tcPr>
            <w:tcW w:w="1063" w:type="pct"/>
          </w:tcPr>
          <w:p w14:paraId="2331734D"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4#-40</w:t>
            </w:r>
          </w:p>
        </w:tc>
        <w:tc>
          <w:tcPr>
            <w:tcW w:w="1712" w:type="pct"/>
            <w:vAlign w:val="center"/>
          </w:tcPr>
          <w:p w14:paraId="3B2103B3"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6</w:t>
            </w:r>
          </w:p>
        </w:tc>
        <w:tc>
          <w:tcPr>
            <w:tcW w:w="1713" w:type="pct"/>
            <w:vAlign w:val="center"/>
          </w:tcPr>
          <w:p w14:paraId="7C97C2BD"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9.5</w:t>
            </w:r>
          </w:p>
        </w:tc>
      </w:tr>
      <w:tr w:rsidR="00FF5C32" w:rsidRPr="00952915" w14:paraId="208BFDDA" w14:textId="77777777" w:rsidTr="00FF5C32">
        <w:tc>
          <w:tcPr>
            <w:tcW w:w="512" w:type="pct"/>
            <w:vAlign w:val="center"/>
          </w:tcPr>
          <w:p w14:paraId="371A07E5"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6</w:t>
            </w:r>
          </w:p>
        </w:tc>
        <w:tc>
          <w:tcPr>
            <w:tcW w:w="1063" w:type="pct"/>
          </w:tcPr>
          <w:p w14:paraId="7CADABC3"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M3</w:t>
            </w:r>
          </w:p>
        </w:tc>
        <w:tc>
          <w:tcPr>
            <w:tcW w:w="1712" w:type="pct"/>
            <w:vAlign w:val="center"/>
          </w:tcPr>
          <w:p w14:paraId="2DA3544C"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8</w:t>
            </w:r>
          </w:p>
        </w:tc>
        <w:tc>
          <w:tcPr>
            <w:tcW w:w="1713" w:type="pct"/>
            <w:vAlign w:val="center"/>
          </w:tcPr>
          <w:p w14:paraId="6DE5B635" w14:textId="77777777" w:rsidR="00FF5C32" w:rsidRPr="00952915" w:rsidRDefault="00FF5C32" w:rsidP="00634830">
            <w:pPr>
              <w:ind w:rightChars="66" w:right="145"/>
              <w:jc w:val="center"/>
              <w:rPr>
                <w:rFonts w:ascii="Times New Roman" w:eastAsia="MingLiU" w:hAnsi="Times New Roman" w:cs="Times New Roman"/>
              </w:rPr>
            </w:pPr>
            <w:r w:rsidRPr="00952915">
              <w:rPr>
                <w:rFonts w:ascii="Times New Roman" w:eastAsia="MingLiU" w:hAnsi="Times New Roman" w:cs="Times New Roman"/>
              </w:rPr>
              <w:t>10</w:t>
            </w:r>
          </w:p>
        </w:tc>
      </w:tr>
    </w:tbl>
    <w:p w14:paraId="35964B91" w14:textId="77777777" w:rsidR="00FF5C32" w:rsidRPr="00952915" w:rsidRDefault="00FF5C32" w:rsidP="00FF5C32">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4"/>
        <w:gridCol w:w="2202"/>
        <w:gridCol w:w="3487"/>
        <w:gridCol w:w="3489"/>
      </w:tblGrid>
      <w:tr w:rsidR="00FF5C32" w:rsidRPr="00FF5C32" w14:paraId="38D98C0A" w14:textId="77777777" w:rsidTr="00FF5C32">
        <w:tc>
          <w:tcPr>
            <w:tcW w:w="370" w:type="pct"/>
            <w:vMerge w:val="restart"/>
            <w:vAlign w:val="center"/>
          </w:tcPr>
          <w:p w14:paraId="6EE08F5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lastRenderedPageBreak/>
              <w:t>No.</w:t>
            </w:r>
          </w:p>
        </w:tc>
        <w:tc>
          <w:tcPr>
            <w:tcW w:w="1111" w:type="pct"/>
            <w:vMerge w:val="restart"/>
            <w:vAlign w:val="center"/>
          </w:tcPr>
          <w:p w14:paraId="37E8C23F"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标准直径</w:t>
            </w:r>
          </w:p>
        </w:tc>
        <w:tc>
          <w:tcPr>
            <w:tcW w:w="3519" w:type="pct"/>
            <w:gridSpan w:val="2"/>
          </w:tcPr>
          <w:p w14:paraId="7770AE3F"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最小破坏扭矩（</w:t>
            </w:r>
            <w:r w:rsidRPr="00FF5C32">
              <w:rPr>
                <w:rFonts w:ascii="Times New Roman" w:eastAsia="MingLiU" w:hAnsi="Times New Roman" w:cs="Times New Roman"/>
                <w:sz w:val="24"/>
              </w:rPr>
              <w:t>kgf.cm</w:t>
            </w:r>
            <w:r w:rsidRPr="00FF5C32">
              <w:rPr>
                <w:rFonts w:ascii="Times New Roman" w:eastAsia="MingLiU" w:hAnsi="Times New Roman" w:cs="Times New Roman"/>
                <w:sz w:val="24"/>
              </w:rPr>
              <w:t>）</w:t>
            </w:r>
          </w:p>
        </w:tc>
      </w:tr>
      <w:tr w:rsidR="00FF5C32" w:rsidRPr="00FF5C32" w14:paraId="333FDED0" w14:textId="77777777" w:rsidTr="00FF5C32">
        <w:tc>
          <w:tcPr>
            <w:tcW w:w="370" w:type="pct"/>
            <w:vMerge/>
          </w:tcPr>
          <w:p w14:paraId="0CDE3DDE" w14:textId="77777777" w:rsidR="00FF5C32" w:rsidRPr="00FF5C32" w:rsidRDefault="00FF5C32" w:rsidP="00634830">
            <w:pPr>
              <w:ind w:rightChars="66" w:right="145"/>
              <w:rPr>
                <w:rFonts w:ascii="Times New Roman" w:eastAsia="MingLiU" w:hAnsi="Times New Roman" w:cs="Times New Roman"/>
                <w:sz w:val="24"/>
              </w:rPr>
            </w:pPr>
          </w:p>
        </w:tc>
        <w:tc>
          <w:tcPr>
            <w:tcW w:w="1111" w:type="pct"/>
            <w:vMerge/>
          </w:tcPr>
          <w:p w14:paraId="44F82625" w14:textId="77777777" w:rsidR="00FF5C32" w:rsidRPr="00FF5C32" w:rsidRDefault="00FF5C32" w:rsidP="00634830">
            <w:pPr>
              <w:ind w:rightChars="66" w:right="145"/>
              <w:rPr>
                <w:rFonts w:ascii="Times New Roman" w:eastAsia="MingLiU" w:hAnsi="Times New Roman" w:cs="Times New Roman"/>
                <w:sz w:val="24"/>
              </w:rPr>
            </w:pPr>
          </w:p>
        </w:tc>
        <w:tc>
          <w:tcPr>
            <w:tcW w:w="1759" w:type="pct"/>
          </w:tcPr>
          <w:p w14:paraId="7EDC31A1"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铜柱</w:t>
            </w:r>
          </w:p>
        </w:tc>
        <w:tc>
          <w:tcPr>
            <w:tcW w:w="1759" w:type="pct"/>
          </w:tcPr>
          <w:p w14:paraId="6068E5A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铁柱</w:t>
            </w:r>
          </w:p>
        </w:tc>
      </w:tr>
      <w:tr w:rsidR="00FF5C32" w:rsidRPr="00FF5C32" w14:paraId="6E7ABE14" w14:textId="77777777" w:rsidTr="00FF5C32">
        <w:tc>
          <w:tcPr>
            <w:tcW w:w="370" w:type="pct"/>
            <w:vAlign w:val="center"/>
          </w:tcPr>
          <w:p w14:paraId="3453978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w:t>
            </w:r>
          </w:p>
        </w:tc>
        <w:tc>
          <w:tcPr>
            <w:tcW w:w="1111" w:type="pct"/>
          </w:tcPr>
          <w:p w14:paraId="05E9A25D"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M1.4</w:t>
            </w:r>
          </w:p>
        </w:tc>
        <w:tc>
          <w:tcPr>
            <w:tcW w:w="1759" w:type="pct"/>
            <w:vAlign w:val="center"/>
          </w:tcPr>
          <w:p w14:paraId="6F068EB7"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w:t>
            </w:r>
          </w:p>
        </w:tc>
        <w:tc>
          <w:tcPr>
            <w:tcW w:w="1759" w:type="pct"/>
            <w:vAlign w:val="center"/>
          </w:tcPr>
          <w:p w14:paraId="699E06E0"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0.83</w:t>
            </w:r>
          </w:p>
        </w:tc>
      </w:tr>
      <w:tr w:rsidR="00FF5C32" w:rsidRPr="00FF5C32" w14:paraId="6129D156" w14:textId="77777777" w:rsidTr="00FF5C32">
        <w:tc>
          <w:tcPr>
            <w:tcW w:w="370" w:type="pct"/>
            <w:vAlign w:val="center"/>
          </w:tcPr>
          <w:p w14:paraId="75DAE505"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2</w:t>
            </w:r>
          </w:p>
        </w:tc>
        <w:tc>
          <w:tcPr>
            <w:tcW w:w="1111" w:type="pct"/>
          </w:tcPr>
          <w:p w14:paraId="6990F669"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M1.7</w:t>
            </w:r>
          </w:p>
        </w:tc>
        <w:tc>
          <w:tcPr>
            <w:tcW w:w="1759" w:type="pct"/>
            <w:vAlign w:val="center"/>
          </w:tcPr>
          <w:p w14:paraId="794A1540"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w:t>
            </w:r>
          </w:p>
        </w:tc>
        <w:tc>
          <w:tcPr>
            <w:tcW w:w="1759" w:type="pct"/>
            <w:vAlign w:val="center"/>
          </w:tcPr>
          <w:p w14:paraId="2A1E22CD"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1.7</w:t>
            </w:r>
          </w:p>
        </w:tc>
      </w:tr>
      <w:tr w:rsidR="00FF5C32" w:rsidRPr="00FF5C32" w14:paraId="394864C0" w14:textId="77777777" w:rsidTr="00FF5C32">
        <w:tc>
          <w:tcPr>
            <w:tcW w:w="370" w:type="pct"/>
            <w:vAlign w:val="center"/>
          </w:tcPr>
          <w:p w14:paraId="1C50B94B"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3</w:t>
            </w:r>
          </w:p>
        </w:tc>
        <w:tc>
          <w:tcPr>
            <w:tcW w:w="1111" w:type="pct"/>
          </w:tcPr>
          <w:p w14:paraId="5FE13F0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M2</w:t>
            </w:r>
          </w:p>
        </w:tc>
        <w:tc>
          <w:tcPr>
            <w:tcW w:w="1759" w:type="pct"/>
            <w:vAlign w:val="center"/>
          </w:tcPr>
          <w:p w14:paraId="5F3C902A"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2.3</w:t>
            </w:r>
          </w:p>
        </w:tc>
        <w:tc>
          <w:tcPr>
            <w:tcW w:w="1759" w:type="pct"/>
            <w:vAlign w:val="center"/>
          </w:tcPr>
          <w:p w14:paraId="31738F2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2.5</w:t>
            </w:r>
          </w:p>
        </w:tc>
      </w:tr>
      <w:tr w:rsidR="00FF5C32" w:rsidRPr="00FF5C32" w14:paraId="616FFD96" w14:textId="77777777" w:rsidTr="00FF5C32">
        <w:tc>
          <w:tcPr>
            <w:tcW w:w="370" w:type="pct"/>
            <w:vAlign w:val="center"/>
          </w:tcPr>
          <w:p w14:paraId="294DE475"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4</w:t>
            </w:r>
          </w:p>
        </w:tc>
        <w:tc>
          <w:tcPr>
            <w:tcW w:w="1111" w:type="pct"/>
          </w:tcPr>
          <w:p w14:paraId="2C4213A7"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M2.5</w:t>
            </w:r>
          </w:p>
        </w:tc>
        <w:tc>
          <w:tcPr>
            <w:tcW w:w="1759" w:type="pct"/>
            <w:vAlign w:val="center"/>
          </w:tcPr>
          <w:p w14:paraId="7DF8BB84"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w:t>
            </w:r>
          </w:p>
        </w:tc>
        <w:tc>
          <w:tcPr>
            <w:tcW w:w="1759" w:type="pct"/>
            <w:vAlign w:val="center"/>
          </w:tcPr>
          <w:p w14:paraId="4A3EAC97"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5.4</w:t>
            </w:r>
          </w:p>
        </w:tc>
      </w:tr>
      <w:tr w:rsidR="00FF5C32" w:rsidRPr="00FF5C32" w14:paraId="2EEA1B30" w14:textId="77777777" w:rsidTr="00FF5C32">
        <w:tc>
          <w:tcPr>
            <w:tcW w:w="370" w:type="pct"/>
            <w:vAlign w:val="center"/>
          </w:tcPr>
          <w:p w14:paraId="20605071"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w:t>
            </w:r>
          </w:p>
        </w:tc>
        <w:tc>
          <w:tcPr>
            <w:tcW w:w="1111" w:type="pct"/>
          </w:tcPr>
          <w:p w14:paraId="29FAB693"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4#-40</w:t>
            </w:r>
          </w:p>
        </w:tc>
        <w:tc>
          <w:tcPr>
            <w:tcW w:w="1759" w:type="pct"/>
            <w:vAlign w:val="center"/>
          </w:tcPr>
          <w:p w14:paraId="123AEFB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6</w:t>
            </w:r>
          </w:p>
        </w:tc>
        <w:tc>
          <w:tcPr>
            <w:tcW w:w="1759" w:type="pct"/>
            <w:vAlign w:val="center"/>
          </w:tcPr>
          <w:p w14:paraId="7A0BB9F6"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9.5</w:t>
            </w:r>
          </w:p>
        </w:tc>
      </w:tr>
      <w:tr w:rsidR="00FF5C32" w:rsidRPr="00FF5C32" w14:paraId="76201B25" w14:textId="77777777" w:rsidTr="00FF5C32">
        <w:tc>
          <w:tcPr>
            <w:tcW w:w="370" w:type="pct"/>
            <w:vAlign w:val="center"/>
          </w:tcPr>
          <w:p w14:paraId="6621CDF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6</w:t>
            </w:r>
          </w:p>
        </w:tc>
        <w:tc>
          <w:tcPr>
            <w:tcW w:w="1111" w:type="pct"/>
          </w:tcPr>
          <w:p w14:paraId="39E83CAD"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M3</w:t>
            </w:r>
          </w:p>
        </w:tc>
        <w:tc>
          <w:tcPr>
            <w:tcW w:w="1759" w:type="pct"/>
            <w:vAlign w:val="center"/>
          </w:tcPr>
          <w:p w14:paraId="1D6C838E"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8</w:t>
            </w:r>
          </w:p>
        </w:tc>
        <w:tc>
          <w:tcPr>
            <w:tcW w:w="1759" w:type="pct"/>
            <w:vAlign w:val="center"/>
          </w:tcPr>
          <w:p w14:paraId="66FF95BB"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10</w:t>
            </w:r>
          </w:p>
        </w:tc>
      </w:tr>
    </w:tbl>
    <w:p w14:paraId="53680059" w14:textId="77777777" w:rsidR="000E0EE7" w:rsidRDefault="000E0EE7" w:rsidP="006A32D4">
      <w:pPr>
        <w:tabs>
          <w:tab w:val="left" w:pos="1793"/>
        </w:tabs>
        <w:rPr>
          <w:rFonts w:ascii="Times New Roman" w:hAnsi="Times New Roman" w:cs="Times New Roman"/>
          <w:szCs w:val="22"/>
        </w:rPr>
      </w:pPr>
    </w:p>
    <w:p w14:paraId="4CF1CA7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2.4 Thiết bị thử nghiệm | </w:t>
      </w:r>
      <w:r w:rsidRPr="00FF5C32">
        <w:rPr>
          <w:rFonts w:ascii="Times New Roman" w:hAnsi="Times New Roman" w:cs="Times New Roman"/>
          <w:b/>
          <w:bCs/>
          <w:szCs w:val="22"/>
        </w:rPr>
        <w:t>測試設備</w:t>
      </w:r>
    </w:p>
    <w:p w14:paraId="72F19D7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Đồ gá phù hợp (Giá kẹp</w:t>
      </w:r>
      <w:r w:rsidRPr="00FF5C32">
        <w:rPr>
          <w:rFonts w:ascii="Times New Roman" w:hAnsi="Times New Roman" w:cs="Times New Roman"/>
          <w:szCs w:val="22"/>
        </w:rPr>
        <w:t>扭力架</w:t>
      </w:r>
      <w:r w:rsidRPr="00FF5C32">
        <w:rPr>
          <w:rFonts w:ascii="Times New Roman" w:hAnsi="Times New Roman" w:cs="Times New Roman"/>
          <w:szCs w:val="22"/>
        </w:rPr>
        <w:t>); Cờ lê lực (Dòng ADS, chọn dải đo phù hợp với nhu cầu).</w:t>
      </w:r>
    </w:p>
    <w:p w14:paraId="3A337ED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合適的夾具</w:t>
      </w:r>
      <w:r w:rsidRPr="00FF5C32">
        <w:rPr>
          <w:rFonts w:ascii="Times New Roman" w:hAnsi="Times New Roman" w:cs="Times New Roman"/>
          <w:szCs w:val="22"/>
        </w:rPr>
        <w:t>(</w:t>
      </w:r>
      <w:r w:rsidRPr="00FF5C32">
        <w:rPr>
          <w:rFonts w:ascii="Times New Roman" w:hAnsi="Times New Roman" w:cs="Times New Roman"/>
          <w:szCs w:val="22"/>
        </w:rPr>
        <w:t>扭力架</w:t>
      </w:r>
      <w:r w:rsidRPr="00FF5C32">
        <w:rPr>
          <w:rFonts w:ascii="Times New Roman" w:hAnsi="Times New Roman" w:cs="Times New Roman"/>
          <w:szCs w:val="22"/>
        </w:rPr>
        <w:t>)</w:t>
      </w:r>
      <w:r w:rsidRPr="00FF5C32">
        <w:rPr>
          <w:rFonts w:ascii="Times New Roman" w:hAnsi="Times New Roman" w:cs="Times New Roman"/>
          <w:szCs w:val="22"/>
        </w:rPr>
        <w:t>；扭力扳手</w:t>
      </w:r>
      <w:r w:rsidRPr="00FF5C32">
        <w:rPr>
          <w:rFonts w:ascii="Times New Roman" w:hAnsi="Times New Roman" w:cs="Times New Roman"/>
          <w:szCs w:val="22"/>
        </w:rPr>
        <w:t>(ADS</w:t>
      </w:r>
      <w:r w:rsidRPr="00FF5C32">
        <w:rPr>
          <w:rFonts w:ascii="Times New Roman" w:hAnsi="Times New Roman" w:cs="Times New Roman"/>
          <w:szCs w:val="22"/>
        </w:rPr>
        <w:t>系列</w:t>
      </w:r>
      <w:r w:rsidRPr="00FF5C32">
        <w:rPr>
          <w:rFonts w:ascii="Times New Roman" w:hAnsi="Times New Roman" w:cs="Times New Roman"/>
          <w:szCs w:val="22"/>
        </w:rPr>
        <w:t>,</w:t>
      </w:r>
      <w:r w:rsidRPr="00FF5C32">
        <w:rPr>
          <w:rFonts w:ascii="Times New Roman" w:hAnsi="Times New Roman" w:cs="Times New Roman"/>
          <w:szCs w:val="22"/>
        </w:rPr>
        <w:t>視需要選擇合適範圍的</w:t>
      </w:r>
      <w:r w:rsidRPr="00FF5C32">
        <w:rPr>
          <w:rFonts w:ascii="Times New Roman" w:hAnsi="Times New Roman" w:cs="Times New Roman"/>
          <w:szCs w:val="22"/>
        </w:rPr>
        <w:t>)</w:t>
      </w:r>
      <w:r w:rsidRPr="00FF5C32">
        <w:rPr>
          <w:rFonts w:ascii="Times New Roman" w:hAnsi="Times New Roman" w:cs="Times New Roman"/>
          <w:szCs w:val="22"/>
        </w:rPr>
        <w:t>。</w:t>
      </w:r>
    </w:p>
    <w:p w14:paraId="6496651C"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2.5 Các bước thực hiện | </w:t>
      </w:r>
      <w:r w:rsidRPr="00FF5C32">
        <w:rPr>
          <w:rFonts w:ascii="Times New Roman" w:hAnsi="Times New Roman" w:cs="Times New Roman"/>
          <w:b/>
          <w:bCs/>
          <w:szCs w:val="22"/>
        </w:rPr>
        <w:t>步驟</w:t>
      </w:r>
    </w:p>
    <w:p w14:paraId="78B1BCEF" w14:textId="77777777" w:rsidR="00FF5C32" w:rsidRPr="00FF5C32" w:rsidRDefault="00FF5C32" w:rsidP="00FF5C32">
      <w:pPr>
        <w:numPr>
          <w:ilvl w:val="0"/>
          <w:numId w:val="46"/>
        </w:numPr>
        <w:tabs>
          <w:tab w:val="left" w:pos="1793"/>
        </w:tabs>
        <w:rPr>
          <w:rFonts w:ascii="Times New Roman" w:hAnsi="Times New Roman" w:cs="Times New Roman"/>
          <w:szCs w:val="22"/>
        </w:rPr>
      </w:pPr>
      <w:r w:rsidRPr="00FF5C32">
        <w:rPr>
          <w:rFonts w:ascii="Times New Roman" w:hAnsi="Times New Roman" w:cs="Times New Roman"/>
          <w:b/>
          <w:bCs/>
          <w:szCs w:val="22"/>
        </w:rPr>
        <w:t>A.</w:t>
      </w:r>
      <w:r w:rsidRPr="00FF5C32">
        <w:rPr>
          <w:rFonts w:ascii="Times New Roman" w:hAnsi="Times New Roman" w:cs="Times New Roman"/>
          <w:szCs w:val="22"/>
        </w:rPr>
        <w:t xml:space="preserve"> Kẹp trụ lục giác vào đồ gá, phải đảm bảo ít nhất 2 ren toàn phần lộ ra ngoài và 2 ren toàn phần được kẹp chặt trong đồ gá.</w:t>
      </w:r>
    </w:p>
    <w:p w14:paraId="55AA0DE4"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將六角柱夾於夾具中</w:t>
      </w:r>
      <w:r w:rsidRPr="00FF5C32">
        <w:rPr>
          <w:rFonts w:ascii="Times New Roman" w:hAnsi="Times New Roman" w:cs="Times New Roman"/>
          <w:szCs w:val="22"/>
        </w:rPr>
        <w:t>,</w:t>
      </w:r>
      <w:r w:rsidRPr="00FF5C32">
        <w:rPr>
          <w:rFonts w:ascii="Times New Roman" w:hAnsi="Times New Roman" w:cs="Times New Roman"/>
          <w:szCs w:val="22"/>
        </w:rPr>
        <w:t>須保證最少</w:t>
      </w:r>
      <w:r w:rsidRPr="00FF5C32">
        <w:rPr>
          <w:rFonts w:ascii="Times New Roman" w:hAnsi="Times New Roman" w:cs="Times New Roman"/>
          <w:szCs w:val="22"/>
        </w:rPr>
        <w:t>2</w:t>
      </w:r>
      <w:r w:rsidRPr="00FF5C32">
        <w:rPr>
          <w:rFonts w:ascii="Times New Roman" w:hAnsi="Times New Roman" w:cs="Times New Roman"/>
          <w:szCs w:val="22"/>
        </w:rPr>
        <w:t>個全牙露出於夾具上</w:t>
      </w:r>
      <w:r w:rsidRPr="00FF5C32">
        <w:rPr>
          <w:rFonts w:ascii="Times New Roman" w:hAnsi="Times New Roman" w:cs="Times New Roman"/>
          <w:szCs w:val="22"/>
        </w:rPr>
        <w:t>,2</w:t>
      </w:r>
      <w:r w:rsidRPr="00FF5C32">
        <w:rPr>
          <w:rFonts w:ascii="Times New Roman" w:hAnsi="Times New Roman" w:cs="Times New Roman"/>
          <w:szCs w:val="22"/>
        </w:rPr>
        <w:t>個全牙夾於夾具中。</w:t>
      </w:r>
    </w:p>
    <w:p w14:paraId="77E3C169" w14:textId="77777777" w:rsidR="00FF5C32" w:rsidRPr="00FF5C32" w:rsidRDefault="00FF5C32" w:rsidP="00FF5C32">
      <w:pPr>
        <w:numPr>
          <w:ilvl w:val="0"/>
          <w:numId w:val="46"/>
        </w:numPr>
        <w:tabs>
          <w:tab w:val="left" w:pos="1793"/>
        </w:tabs>
        <w:rPr>
          <w:rFonts w:ascii="Times New Roman" w:hAnsi="Times New Roman" w:cs="Times New Roman"/>
          <w:szCs w:val="22"/>
        </w:rPr>
      </w:pPr>
      <w:r w:rsidRPr="00FF5C32">
        <w:rPr>
          <w:rFonts w:ascii="Times New Roman" w:hAnsi="Times New Roman" w:cs="Times New Roman"/>
          <w:b/>
          <w:bCs/>
          <w:szCs w:val="22"/>
        </w:rPr>
        <w:t>B.</w:t>
      </w:r>
      <w:r w:rsidRPr="00FF5C32">
        <w:rPr>
          <w:rFonts w:ascii="Times New Roman" w:hAnsi="Times New Roman" w:cs="Times New Roman"/>
          <w:szCs w:val="22"/>
        </w:rPr>
        <w:t xml:space="preserve"> Lắp đầu khẩu (socket) phù hợp lên giá kẹp, tiến hành kẹp chặt và nén giữ trụ lục giác.</w:t>
      </w:r>
    </w:p>
    <w:p w14:paraId="777FD453"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在扭力架上安裝合適套筒，將六角柱夾緊與壓緊。</w:t>
      </w:r>
    </w:p>
    <w:p w14:paraId="7E0165AA" w14:textId="77777777" w:rsidR="00FF5C32" w:rsidRPr="00FF5C32" w:rsidRDefault="00FF5C32" w:rsidP="00FF5C32">
      <w:pPr>
        <w:numPr>
          <w:ilvl w:val="0"/>
          <w:numId w:val="46"/>
        </w:numPr>
        <w:tabs>
          <w:tab w:val="left" w:pos="1793"/>
        </w:tabs>
        <w:rPr>
          <w:rFonts w:ascii="Times New Roman" w:hAnsi="Times New Roman" w:cs="Times New Roman"/>
          <w:szCs w:val="22"/>
        </w:rPr>
      </w:pPr>
      <w:r w:rsidRPr="00FF5C32">
        <w:rPr>
          <w:rFonts w:ascii="Times New Roman" w:hAnsi="Times New Roman" w:cs="Times New Roman"/>
          <w:b/>
          <w:bCs/>
          <w:szCs w:val="22"/>
        </w:rPr>
        <w:t>C.</w:t>
      </w:r>
      <w:r w:rsidRPr="00FF5C32">
        <w:rPr>
          <w:rFonts w:ascii="Times New Roman" w:hAnsi="Times New Roman" w:cs="Times New Roman"/>
          <w:szCs w:val="22"/>
        </w:rPr>
        <w:t xml:space="preserve"> Sử dụng cờ lê lực có tầm đo phù hợp để tác động lực vặn cho đến khi vít bị gãy/phá hủy.</w:t>
      </w:r>
    </w:p>
    <w:p w14:paraId="16A63228"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用合適量程的扭力扳手施加扭力</w:t>
      </w:r>
      <w:r w:rsidRPr="00FF5C32">
        <w:rPr>
          <w:rFonts w:ascii="Times New Roman" w:hAnsi="Times New Roman" w:cs="Times New Roman"/>
          <w:szCs w:val="22"/>
        </w:rPr>
        <w:t>,</w:t>
      </w:r>
      <w:r w:rsidRPr="00FF5C32">
        <w:rPr>
          <w:rFonts w:ascii="Times New Roman" w:hAnsi="Times New Roman" w:cs="Times New Roman"/>
          <w:szCs w:val="22"/>
        </w:rPr>
        <w:t>直至螺絲破斷。</w:t>
      </w:r>
    </w:p>
    <w:p w14:paraId="00DEE4B4" w14:textId="77777777" w:rsidR="00FF5C32" w:rsidRPr="00FF5C32" w:rsidRDefault="00FF5C32" w:rsidP="00FF5C32">
      <w:pPr>
        <w:numPr>
          <w:ilvl w:val="0"/>
          <w:numId w:val="46"/>
        </w:numPr>
        <w:tabs>
          <w:tab w:val="left" w:pos="1793"/>
        </w:tabs>
        <w:rPr>
          <w:rFonts w:ascii="Times New Roman" w:hAnsi="Times New Roman" w:cs="Times New Roman"/>
          <w:szCs w:val="22"/>
        </w:rPr>
      </w:pPr>
      <w:r w:rsidRPr="00FF5C32">
        <w:rPr>
          <w:rFonts w:ascii="Times New Roman" w:hAnsi="Times New Roman" w:cs="Times New Roman"/>
          <w:b/>
          <w:bCs/>
          <w:szCs w:val="22"/>
        </w:rPr>
        <w:t>D.</w:t>
      </w:r>
      <w:r w:rsidRPr="00FF5C32">
        <w:rPr>
          <w:rFonts w:ascii="Times New Roman" w:hAnsi="Times New Roman" w:cs="Times New Roman"/>
          <w:szCs w:val="22"/>
        </w:rPr>
        <w:t xml:space="preserve"> Ghi lại chỉ số mô-men xoắn và so sánh với giá trị tiêu chuẩn ($1 \text{ N.m} = 10.2 \text{ kgf.cm}$, $1 \text{ lbf.in} = 1.1 \text{ kgf.cm}$).</w:t>
      </w:r>
    </w:p>
    <w:p w14:paraId="01F87B67"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記錄扭矩讀數並與標準值比較</w:t>
      </w:r>
      <w:r w:rsidRPr="00FF5C32">
        <w:rPr>
          <w:rFonts w:ascii="Times New Roman" w:hAnsi="Times New Roman" w:cs="Times New Roman"/>
          <w:szCs w:val="22"/>
        </w:rPr>
        <w:t>(1N.m=10.2kgf.cm, 1bf.in=1.1kgf.cm)</w:t>
      </w:r>
      <w:r w:rsidRPr="00FF5C32">
        <w:rPr>
          <w:rFonts w:ascii="Times New Roman" w:hAnsi="Times New Roman" w:cs="Times New Roman"/>
          <w:szCs w:val="22"/>
        </w:rPr>
        <w:t>。</w:t>
      </w:r>
    </w:p>
    <w:p w14:paraId="34A2BFC3"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lastRenderedPageBreak/>
        <w:t xml:space="preserve">2.6 Ghi chép | </w:t>
      </w:r>
      <w:r w:rsidRPr="00FF5C32">
        <w:rPr>
          <w:rFonts w:ascii="Times New Roman" w:hAnsi="Times New Roman" w:cs="Times New Roman"/>
          <w:b/>
          <w:bCs/>
          <w:szCs w:val="22"/>
        </w:rPr>
        <w:t>記錄</w:t>
      </w:r>
    </w:p>
    <w:p w14:paraId="62A37AA8"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Biên bản ghi chép thử nghiệm mô-men xoắn phá hủy MF048.</w:t>
      </w:r>
    </w:p>
    <w:p w14:paraId="4AB771E3" w14:textId="2DFEADDC"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MF048</w:t>
      </w:r>
      <w:r w:rsidRPr="00FF5C32">
        <w:rPr>
          <w:rFonts w:ascii="Times New Roman" w:hAnsi="Times New Roman" w:cs="Times New Roman"/>
          <w:szCs w:val="22"/>
        </w:rPr>
        <w:t>破壞扭力測試記錄。</w:t>
      </w:r>
    </w:p>
    <w:p w14:paraId="7A98E11C"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3. Phương pháp thử nghiệm khóa (Siết vít) | </w:t>
      </w:r>
      <w:r w:rsidRPr="00FF5C32">
        <w:rPr>
          <w:rFonts w:ascii="Times New Roman" w:hAnsi="Times New Roman" w:cs="Times New Roman"/>
          <w:b/>
          <w:bCs/>
          <w:szCs w:val="22"/>
        </w:rPr>
        <w:t>鎖附測試方法</w:t>
      </w:r>
    </w:p>
    <w:p w14:paraId="5600F298"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3.1 Phạm vi áp dụng | </w:t>
      </w:r>
      <w:r w:rsidRPr="00FF5C32">
        <w:rPr>
          <w:rFonts w:ascii="Times New Roman" w:hAnsi="Times New Roman" w:cs="Times New Roman"/>
          <w:b/>
          <w:bCs/>
          <w:szCs w:val="22"/>
        </w:rPr>
        <w:t>適用範圍</w:t>
      </w:r>
    </w:p>
    <w:p w14:paraId="7D67A222"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Tất cả các loại vít trụ lục giác (ngoại trừ yêu cầu đặc biệt từ khách hàng).</w:t>
      </w:r>
    </w:p>
    <w:p w14:paraId="0BC3E84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所有六角柱螺絲</w:t>
      </w:r>
      <w:r w:rsidRPr="00FF5C32">
        <w:rPr>
          <w:rFonts w:ascii="Times New Roman" w:hAnsi="Times New Roman" w:cs="Times New Roman"/>
          <w:szCs w:val="22"/>
        </w:rPr>
        <w:t>(</w:t>
      </w:r>
      <w:r w:rsidRPr="00FF5C32">
        <w:rPr>
          <w:rFonts w:ascii="Times New Roman" w:hAnsi="Times New Roman" w:cs="Times New Roman"/>
          <w:szCs w:val="22"/>
        </w:rPr>
        <w:t>客戶特殊要求除外</w:t>
      </w:r>
      <w:r w:rsidRPr="00FF5C32">
        <w:rPr>
          <w:rFonts w:ascii="Times New Roman" w:hAnsi="Times New Roman" w:cs="Times New Roman"/>
          <w:szCs w:val="22"/>
        </w:rPr>
        <w:t>)</w:t>
      </w:r>
      <w:r w:rsidRPr="00FF5C32">
        <w:rPr>
          <w:rFonts w:ascii="Times New Roman" w:hAnsi="Times New Roman" w:cs="Times New Roman"/>
          <w:szCs w:val="22"/>
        </w:rPr>
        <w:t>。</w:t>
      </w:r>
    </w:p>
    <w:p w14:paraId="75B3351F"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3.2 Mục đích thử nghiệm | </w:t>
      </w:r>
      <w:r w:rsidRPr="00FF5C32">
        <w:rPr>
          <w:rFonts w:ascii="Times New Roman" w:hAnsi="Times New Roman" w:cs="Times New Roman"/>
          <w:b/>
          <w:bCs/>
          <w:szCs w:val="22"/>
        </w:rPr>
        <w:t>測試目的</w:t>
      </w:r>
    </w:p>
    <w:p w14:paraId="7709E915"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Mô phỏng môi trường lắp ráp thực tế của khách hàng, tiến hành khóa thử nghiệm để kiểm tra xem có hiện tượng gãy ở phần ren hoặc dưới đầu vít hay không.</w:t>
      </w:r>
    </w:p>
    <w:p w14:paraId="523FD086"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模仿客戶上線環境，進行試鎖，檢查牙部、頭下是否有斷裂之現象。</w:t>
      </w:r>
    </w:p>
    <w:p w14:paraId="752F954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3.3 Tiêu chuẩn quyết định | </w:t>
      </w:r>
      <w:r w:rsidRPr="00FF5C32">
        <w:rPr>
          <w:rFonts w:ascii="Times New Roman" w:hAnsi="Times New Roman" w:cs="Times New Roman"/>
          <w:b/>
          <w:bCs/>
          <w:szCs w:val="22"/>
        </w:rPr>
        <w:t>判定標準</w:t>
      </w:r>
    </w:p>
    <w:p w14:paraId="3D7F5EAC"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Vít trụ lục giác sau khi siết với mô-men xoắn quy định và tháo ra, không được có hiện tượng nứt gãy.</w:t>
      </w:r>
    </w:p>
    <w:p w14:paraId="5A5FD336"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六角柱螺絲在規定扭力下鎖附後退出</w:t>
      </w:r>
      <w:r w:rsidRPr="00FF5C32">
        <w:rPr>
          <w:rFonts w:ascii="Times New Roman" w:hAnsi="Times New Roman" w:cs="Times New Roman"/>
          <w:szCs w:val="22"/>
        </w:rPr>
        <w:t>,</w:t>
      </w:r>
      <w:r w:rsidRPr="00FF5C32">
        <w:rPr>
          <w:rFonts w:ascii="Times New Roman" w:hAnsi="Times New Roman" w:cs="Times New Roman"/>
          <w:szCs w:val="22"/>
        </w:rPr>
        <w:t>不得有破斷現象。</w:t>
      </w:r>
    </w:p>
    <w:p w14:paraId="29369995"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3.4 Thiết bị thử nghiệm | </w:t>
      </w:r>
      <w:r w:rsidRPr="00FF5C32">
        <w:rPr>
          <w:rFonts w:ascii="Times New Roman" w:hAnsi="Times New Roman" w:cs="Times New Roman"/>
          <w:b/>
          <w:bCs/>
          <w:szCs w:val="22"/>
        </w:rPr>
        <w:t>測試設備</w:t>
      </w:r>
    </w:p>
    <w:p w14:paraId="2EAEB03D" w14:textId="77777777" w:rsidR="00FF5C32" w:rsidRPr="00FF5C32" w:rsidRDefault="00FF5C32" w:rsidP="00FF5C32">
      <w:pPr>
        <w:numPr>
          <w:ilvl w:val="0"/>
          <w:numId w:val="47"/>
        </w:numPr>
        <w:tabs>
          <w:tab w:val="left" w:pos="1793"/>
        </w:tabs>
        <w:rPr>
          <w:rFonts w:ascii="Times New Roman" w:hAnsi="Times New Roman" w:cs="Times New Roman"/>
          <w:szCs w:val="22"/>
        </w:rPr>
      </w:pPr>
      <w:r w:rsidRPr="00FF5C32">
        <w:rPr>
          <w:rFonts w:ascii="Times New Roman" w:hAnsi="Times New Roman" w:cs="Times New Roman"/>
          <w:b/>
          <w:bCs/>
          <w:szCs w:val="22"/>
        </w:rPr>
        <w:t>A.</w:t>
      </w:r>
      <w:r w:rsidRPr="00FF5C32">
        <w:rPr>
          <w:rFonts w:ascii="Times New Roman" w:hAnsi="Times New Roman" w:cs="Times New Roman"/>
          <w:szCs w:val="22"/>
        </w:rPr>
        <w:t xml:space="preserve"> Tấm sắt thử nghiệm độ dày </w:t>
      </w:r>
      <w:r w:rsidRPr="00FF5C32">
        <w:rPr>
          <w:rFonts w:ascii="Times New Roman" w:hAnsi="Times New Roman" w:cs="Times New Roman"/>
          <w:b/>
          <w:bCs/>
          <w:szCs w:val="22"/>
        </w:rPr>
        <w:t>3.0mm</w:t>
      </w:r>
      <w:r w:rsidRPr="00FF5C32">
        <w:rPr>
          <w:rFonts w:ascii="Times New Roman" w:hAnsi="Times New Roman" w:cs="Times New Roman"/>
          <w:szCs w:val="22"/>
        </w:rPr>
        <w:t>, đã được taro ren và tôi cứng.</w:t>
      </w:r>
    </w:p>
    <w:p w14:paraId="7EABD618"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3.0</w:t>
      </w:r>
      <w:r w:rsidRPr="00FF5C32">
        <w:rPr>
          <w:rFonts w:ascii="Times New Roman" w:hAnsi="Times New Roman" w:cs="Times New Roman"/>
          <w:szCs w:val="22"/>
        </w:rPr>
        <w:t>厚度的測試鐵板，且為已攻絲淬硬鐵板。</w:t>
      </w:r>
    </w:p>
    <w:p w14:paraId="214150EE" w14:textId="77777777" w:rsidR="00FF5C32" w:rsidRPr="00FF5C32" w:rsidRDefault="00FF5C32" w:rsidP="00FF5C32">
      <w:pPr>
        <w:numPr>
          <w:ilvl w:val="0"/>
          <w:numId w:val="47"/>
        </w:numPr>
        <w:tabs>
          <w:tab w:val="left" w:pos="1793"/>
        </w:tabs>
        <w:rPr>
          <w:rFonts w:ascii="Times New Roman" w:hAnsi="Times New Roman" w:cs="Times New Roman"/>
          <w:szCs w:val="22"/>
        </w:rPr>
      </w:pPr>
      <w:r w:rsidRPr="00FF5C32">
        <w:rPr>
          <w:rFonts w:ascii="Times New Roman" w:hAnsi="Times New Roman" w:cs="Times New Roman"/>
          <w:b/>
          <w:bCs/>
          <w:szCs w:val="22"/>
        </w:rPr>
        <w:t>B.</w:t>
      </w:r>
      <w:r w:rsidRPr="00FF5C32">
        <w:rPr>
          <w:rFonts w:ascii="Times New Roman" w:hAnsi="Times New Roman" w:cs="Times New Roman"/>
          <w:szCs w:val="22"/>
        </w:rPr>
        <w:t xml:space="preserve"> Vòng đệm vênh/Long đền đàn hồi (độ dày ít nhất </w:t>
      </w:r>
      <w:r w:rsidRPr="00FF5C32">
        <w:rPr>
          <w:rFonts w:ascii="Times New Roman" w:hAnsi="Times New Roman" w:cs="Times New Roman"/>
          <w:b/>
          <w:bCs/>
          <w:szCs w:val="22"/>
        </w:rPr>
        <w:t>0.5mm</w:t>
      </w:r>
      <w:r w:rsidRPr="00FF5C32">
        <w:rPr>
          <w:rFonts w:ascii="Times New Roman" w:hAnsi="Times New Roman" w:cs="Times New Roman"/>
          <w:szCs w:val="22"/>
        </w:rPr>
        <w:t>).</w:t>
      </w:r>
    </w:p>
    <w:p w14:paraId="61CA77D3"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彈簧華司</w:t>
      </w:r>
      <w:r w:rsidRPr="00FF5C32">
        <w:rPr>
          <w:rFonts w:ascii="Times New Roman" w:hAnsi="Times New Roman" w:cs="Times New Roman"/>
          <w:szCs w:val="22"/>
        </w:rPr>
        <w:t>(</w:t>
      </w:r>
      <w:r w:rsidRPr="00FF5C32">
        <w:rPr>
          <w:rFonts w:ascii="Times New Roman" w:hAnsi="Times New Roman" w:cs="Times New Roman"/>
          <w:szCs w:val="22"/>
        </w:rPr>
        <w:t>厚度至少</w:t>
      </w:r>
      <w:r w:rsidRPr="00FF5C32">
        <w:rPr>
          <w:rFonts w:ascii="Times New Roman" w:hAnsi="Times New Roman" w:cs="Times New Roman"/>
          <w:szCs w:val="22"/>
        </w:rPr>
        <w:t>0.5mm)</w:t>
      </w:r>
      <w:r w:rsidRPr="00FF5C32">
        <w:rPr>
          <w:rFonts w:ascii="Times New Roman" w:hAnsi="Times New Roman" w:cs="Times New Roman"/>
          <w:szCs w:val="22"/>
        </w:rPr>
        <w:t>。</w:t>
      </w:r>
    </w:p>
    <w:p w14:paraId="2F63D0CA" w14:textId="77777777" w:rsidR="00FF5C32" w:rsidRPr="00FF5C32" w:rsidRDefault="00FF5C32" w:rsidP="00FF5C32">
      <w:pPr>
        <w:numPr>
          <w:ilvl w:val="0"/>
          <w:numId w:val="47"/>
        </w:numPr>
        <w:tabs>
          <w:tab w:val="left" w:pos="1793"/>
        </w:tabs>
        <w:rPr>
          <w:rFonts w:ascii="Times New Roman" w:hAnsi="Times New Roman" w:cs="Times New Roman"/>
          <w:szCs w:val="22"/>
        </w:rPr>
      </w:pPr>
      <w:r w:rsidRPr="00FF5C32">
        <w:rPr>
          <w:rFonts w:ascii="Times New Roman" w:hAnsi="Times New Roman" w:cs="Times New Roman"/>
          <w:b/>
          <w:bCs/>
          <w:szCs w:val="22"/>
        </w:rPr>
        <w:t>C.</w:t>
      </w:r>
      <w:r w:rsidRPr="00FF5C32">
        <w:rPr>
          <w:rFonts w:ascii="Times New Roman" w:hAnsi="Times New Roman" w:cs="Times New Roman"/>
          <w:szCs w:val="22"/>
        </w:rPr>
        <w:t xml:space="preserve"> Tô vít điện (Dòng SK).</w:t>
      </w:r>
    </w:p>
    <w:p w14:paraId="234DA7E2"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電動起子</w:t>
      </w:r>
      <w:r w:rsidRPr="00FF5C32">
        <w:rPr>
          <w:rFonts w:ascii="Times New Roman" w:hAnsi="Times New Roman" w:cs="Times New Roman"/>
          <w:szCs w:val="22"/>
        </w:rPr>
        <w:t xml:space="preserve">(SK </w:t>
      </w:r>
      <w:r w:rsidRPr="00FF5C32">
        <w:rPr>
          <w:rFonts w:ascii="Times New Roman" w:hAnsi="Times New Roman" w:cs="Times New Roman"/>
          <w:szCs w:val="22"/>
        </w:rPr>
        <w:t>系列</w:t>
      </w:r>
      <w:r w:rsidRPr="00FF5C32">
        <w:rPr>
          <w:rFonts w:ascii="Times New Roman" w:hAnsi="Times New Roman" w:cs="Times New Roman"/>
          <w:szCs w:val="22"/>
        </w:rPr>
        <w:t>)</w:t>
      </w:r>
      <w:r w:rsidRPr="00FF5C32">
        <w:rPr>
          <w:rFonts w:ascii="Times New Roman" w:hAnsi="Times New Roman" w:cs="Times New Roman"/>
          <w:szCs w:val="22"/>
        </w:rPr>
        <w:t>。</w:t>
      </w:r>
    </w:p>
    <w:p w14:paraId="752E3C0D" w14:textId="77777777" w:rsidR="00FF5C32" w:rsidRPr="00FF5C32" w:rsidRDefault="00FF5C32" w:rsidP="00FF5C32">
      <w:pPr>
        <w:numPr>
          <w:ilvl w:val="0"/>
          <w:numId w:val="47"/>
        </w:numPr>
        <w:tabs>
          <w:tab w:val="left" w:pos="1793"/>
        </w:tabs>
        <w:rPr>
          <w:rFonts w:ascii="Times New Roman" w:hAnsi="Times New Roman" w:cs="Times New Roman"/>
          <w:szCs w:val="22"/>
        </w:rPr>
      </w:pPr>
      <w:r w:rsidRPr="00FF5C32">
        <w:rPr>
          <w:rFonts w:ascii="Times New Roman" w:hAnsi="Times New Roman" w:cs="Times New Roman"/>
          <w:b/>
          <w:bCs/>
          <w:szCs w:val="22"/>
        </w:rPr>
        <w:t>D.</w:t>
      </w:r>
      <w:r w:rsidRPr="00FF5C32">
        <w:rPr>
          <w:rFonts w:ascii="Times New Roman" w:hAnsi="Times New Roman" w:cs="Times New Roman"/>
          <w:szCs w:val="22"/>
        </w:rPr>
        <w:t xml:space="preserve"> Máy đo/điều chỉnh lực (Model HP-100).</w:t>
      </w:r>
    </w:p>
    <w:p w14:paraId="09C2AC59"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lastRenderedPageBreak/>
        <w:t>扭力調整儀</w:t>
      </w:r>
      <w:r w:rsidRPr="00FF5C32">
        <w:rPr>
          <w:rFonts w:ascii="Times New Roman" w:hAnsi="Times New Roman" w:cs="Times New Roman"/>
          <w:szCs w:val="22"/>
        </w:rPr>
        <w:t xml:space="preserve"> (HP-100)</w:t>
      </w:r>
      <w:r w:rsidRPr="00FF5C32">
        <w:rPr>
          <w:rFonts w:ascii="Times New Roman" w:hAnsi="Times New Roman" w:cs="Times New Roman"/>
          <w:szCs w:val="22"/>
        </w:rPr>
        <w:t>。</w:t>
      </w:r>
    </w:p>
    <w:p w14:paraId="0C5A7BEC"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3.5 Các bước thực hiện | </w:t>
      </w:r>
      <w:r w:rsidRPr="00FF5C32">
        <w:rPr>
          <w:rFonts w:ascii="Times New Roman" w:hAnsi="Times New Roman" w:cs="Times New Roman"/>
          <w:b/>
          <w:bCs/>
          <w:szCs w:val="22"/>
        </w:rPr>
        <w:t>步驟</w:t>
      </w:r>
    </w:p>
    <w:p w14:paraId="0650B8F2" w14:textId="77777777" w:rsidR="00FF5C32" w:rsidRPr="00FF5C32" w:rsidRDefault="00FF5C32" w:rsidP="00FF5C32">
      <w:pPr>
        <w:numPr>
          <w:ilvl w:val="0"/>
          <w:numId w:val="48"/>
        </w:numPr>
        <w:tabs>
          <w:tab w:val="left" w:pos="1793"/>
        </w:tabs>
        <w:rPr>
          <w:rFonts w:ascii="Times New Roman" w:hAnsi="Times New Roman" w:cs="Times New Roman"/>
          <w:szCs w:val="22"/>
        </w:rPr>
      </w:pPr>
      <w:r w:rsidRPr="00FF5C32">
        <w:rPr>
          <w:rFonts w:ascii="Times New Roman" w:hAnsi="Times New Roman" w:cs="Times New Roman"/>
          <w:b/>
          <w:bCs/>
          <w:szCs w:val="22"/>
        </w:rPr>
        <w:t>A.</w:t>
      </w:r>
      <w:r w:rsidRPr="00FF5C32">
        <w:rPr>
          <w:rFonts w:ascii="Times New Roman" w:hAnsi="Times New Roman" w:cs="Times New Roman"/>
          <w:szCs w:val="22"/>
        </w:rPr>
        <w:t xml:space="preserve"> Điều chỉnh tô vít điện trên máy đo lực về mức mô-men xoắn quy định, sau đó lắp đầu khẩu phù hợp.</w:t>
      </w:r>
    </w:p>
    <w:p w14:paraId="61D3D5D5"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szCs w:val="22"/>
        </w:rPr>
        <w:t>將電動起子在扭力調整儀上調整到規定扭力，並裝上合適套筒。</w:t>
      </w:r>
    </w:p>
    <w:p w14:paraId="31E43CAB"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B.</w:t>
      </w:r>
      <w:r w:rsidRPr="00FF5C32">
        <w:rPr>
          <w:rFonts w:ascii="Times New Roman" w:hAnsi="Times New Roman" w:cs="Times New Roman"/>
          <w:szCs w:val="22"/>
        </w:rPr>
        <w:t xml:space="preserve"> Cố định tấm sắt đã có ren trong theo quy định vào ê-tô và kẹp chặt. </w:t>
      </w:r>
      <w:r w:rsidRPr="00FF5C32">
        <w:rPr>
          <w:rFonts w:ascii="Times New Roman" w:hAnsi="Times New Roman" w:cs="Times New Roman"/>
          <w:szCs w:val="22"/>
        </w:rPr>
        <w:t>將規定內螺紋之鐵板固定在台虎鉗上夾緊；</w:t>
      </w:r>
    </w:p>
    <w:p w14:paraId="1BF82B23"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C.</w:t>
      </w:r>
      <w:r w:rsidRPr="00FF5C32">
        <w:rPr>
          <w:rFonts w:ascii="Times New Roman" w:hAnsi="Times New Roman" w:cs="Times New Roman"/>
          <w:szCs w:val="22"/>
        </w:rPr>
        <w:t xml:space="preserve"> Thực hiện luồn vòng đệm vênh (long đền vênh) vào trụ vít theo đúng quy định, sau đó dùng tô vít điện để tiến hành siết chặt. Vòng đệm vênh phải được áp sát dưới đầu lục giác. Tùy theo độ dài của ren ngoài, có thể lắp thêm đai ốc hoặc vòng đệm phẳng; nguyên tắc là đoạn ren cuối của vít phải bằng với mặt dưới của tấm sắt để phần đầu vít được chống đỡ và siết chặt hoàn toàn. </w:t>
      </w:r>
      <w:r w:rsidRPr="00FF5C32">
        <w:rPr>
          <w:rFonts w:ascii="Times New Roman" w:hAnsi="Times New Roman" w:cs="Times New Roman"/>
          <w:szCs w:val="22"/>
        </w:rPr>
        <w:t>按規定方式將螺柱穿上彈簧華司後用電動起子進行鎖附；彈簧華司要附在六角頭下</w:t>
      </w:r>
      <w:r w:rsidRPr="00FF5C32">
        <w:rPr>
          <w:rFonts w:ascii="Times New Roman" w:hAnsi="Times New Roman" w:cs="Times New Roman"/>
          <w:szCs w:val="22"/>
        </w:rPr>
        <w:t>,</w:t>
      </w:r>
      <w:r w:rsidRPr="00FF5C32">
        <w:rPr>
          <w:rFonts w:ascii="Times New Roman" w:hAnsi="Times New Roman" w:cs="Times New Roman"/>
          <w:szCs w:val="22"/>
        </w:rPr>
        <w:t>根據外螺紋的長度另外可加螺帽或平華司，原則為外螺紋尾牙與鐵板底面相平，頭下得以支撐鎖緊；</w:t>
      </w:r>
    </w:p>
    <w:p w14:paraId="1A9BAE57"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D.</w:t>
      </w:r>
      <w:r w:rsidRPr="00FF5C32">
        <w:rPr>
          <w:rFonts w:ascii="Times New Roman" w:hAnsi="Times New Roman" w:cs="Times New Roman"/>
          <w:szCs w:val="22"/>
        </w:rPr>
        <w:t xml:space="preserve"> Tháo trụ vít ra và quan sát; cũng có thể thực hiện nới lỏng rồi siết lại để làm thử nghiệm siết lặp lại (repeat locking test). </w:t>
      </w:r>
      <w:r w:rsidRPr="00FF5C32">
        <w:rPr>
          <w:rFonts w:ascii="Times New Roman" w:hAnsi="Times New Roman" w:cs="Times New Roman"/>
          <w:szCs w:val="22"/>
        </w:rPr>
        <w:t>拆除螺柱並觀察；亦可退鬆再鎖緊做重複鎖附測試；</w:t>
      </w:r>
    </w:p>
    <w:p w14:paraId="617C042A"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3.6 Ghi chép | </w:t>
      </w:r>
      <w:r w:rsidRPr="00FF5C32">
        <w:rPr>
          <w:rFonts w:ascii="Times New Roman" w:hAnsi="Times New Roman" w:cs="Times New Roman"/>
          <w:b/>
          <w:bCs/>
          <w:szCs w:val="22"/>
        </w:rPr>
        <w:t>記錄</w:t>
      </w:r>
      <w:r w:rsidRPr="00FF5C32">
        <w:rPr>
          <w:rFonts w:ascii="Times New Roman" w:hAnsi="Times New Roman" w:cs="Times New Roman"/>
          <w:szCs w:val="22"/>
        </w:rPr>
        <w:t xml:space="preserve"> Biên bản ghi chép thử nghiệm giòn hydro (Hydrogen Embrittlement) MF012. MF012 </w:t>
      </w:r>
      <w:r w:rsidRPr="00FF5C32">
        <w:rPr>
          <w:rFonts w:ascii="Times New Roman" w:hAnsi="Times New Roman" w:cs="Times New Roman"/>
          <w:szCs w:val="22"/>
        </w:rPr>
        <w:t>氫脆測試記錄。</w:t>
      </w:r>
    </w:p>
    <w:p w14:paraId="6DB8A0D0" w14:textId="77777777" w:rsidR="00FF5C32" w:rsidRPr="00FF5C32" w:rsidRDefault="00FF5C32" w:rsidP="00FF5C32">
      <w:pPr>
        <w:tabs>
          <w:tab w:val="left" w:pos="1793"/>
        </w:tabs>
        <w:rPr>
          <w:rFonts w:ascii="Times New Roman" w:hAnsi="Times New Roman" w:cs="Times New Roman"/>
          <w:szCs w:val="22"/>
        </w:rPr>
      </w:pPr>
      <w:r w:rsidRPr="00FF5C32">
        <w:rPr>
          <w:rFonts w:ascii="Times New Roman" w:hAnsi="Times New Roman" w:cs="Times New Roman"/>
          <w:b/>
          <w:bCs/>
          <w:szCs w:val="22"/>
        </w:rPr>
        <w:t xml:space="preserve">3.7 Các giá trị tiêu chuẩn mô-men xoắn liên quan như sau | </w:t>
      </w:r>
      <w:r w:rsidRPr="00FF5C32">
        <w:rPr>
          <w:rFonts w:ascii="Times New Roman" w:hAnsi="Times New Roman" w:cs="Times New Roman"/>
          <w:b/>
          <w:bCs/>
          <w:szCs w:val="22"/>
        </w:rPr>
        <w:t>相關扭力標準值如下：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5"/>
        <w:gridCol w:w="2108"/>
        <w:gridCol w:w="3393"/>
        <w:gridCol w:w="3396"/>
      </w:tblGrid>
      <w:tr w:rsidR="00FF5C32" w:rsidRPr="006638F2" w14:paraId="736202AE" w14:textId="77777777" w:rsidTr="00634830">
        <w:tc>
          <w:tcPr>
            <w:tcW w:w="370" w:type="pct"/>
            <w:vMerge w:val="restart"/>
            <w:vAlign w:val="center"/>
          </w:tcPr>
          <w:p w14:paraId="76FF410E"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Không.</w:t>
            </w:r>
          </w:p>
        </w:tc>
        <w:tc>
          <w:tcPr>
            <w:tcW w:w="1111" w:type="pct"/>
            <w:vMerge w:val="restart"/>
            <w:vAlign w:val="center"/>
          </w:tcPr>
          <w:p w14:paraId="396FA5F4"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Đường kính tiêu chuẩn</w:t>
            </w:r>
          </w:p>
        </w:tc>
        <w:tc>
          <w:tcPr>
            <w:tcW w:w="3519" w:type="pct"/>
            <w:gridSpan w:val="2"/>
          </w:tcPr>
          <w:p w14:paraId="0B3E62D3"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Mô-men xoắn khóa (kgf.cm)</w:t>
            </w:r>
          </w:p>
        </w:tc>
      </w:tr>
      <w:tr w:rsidR="00FF5C32" w:rsidRPr="006638F2" w14:paraId="1B62C699" w14:textId="77777777" w:rsidTr="00634830">
        <w:tc>
          <w:tcPr>
            <w:tcW w:w="370" w:type="pct"/>
            <w:vMerge/>
          </w:tcPr>
          <w:p w14:paraId="120DB8BC" w14:textId="77777777" w:rsidR="00FF5C32" w:rsidRPr="006638F2" w:rsidRDefault="00FF5C32" w:rsidP="00634830">
            <w:pPr>
              <w:ind w:rightChars="66" w:right="145"/>
              <w:rPr>
                <w:rFonts w:ascii="Times New Roman" w:eastAsia="MingLiU" w:hAnsi="Times New Roman" w:cs="Times New Roman"/>
              </w:rPr>
            </w:pPr>
          </w:p>
        </w:tc>
        <w:tc>
          <w:tcPr>
            <w:tcW w:w="1111" w:type="pct"/>
            <w:vMerge/>
          </w:tcPr>
          <w:p w14:paraId="3374D0F3" w14:textId="77777777" w:rsidR="00FF5C32" w:rsidRPr="006638F2" w:rsidRDefault="00FF5C32" w:rsidP="00634830">
            <w:pPr>
              <w:ind w:rightChars="66" w:right="145"/>
              <w:rPr>
                <w:rFonts w:ascii="Times New Roman" w:eastAsia="MingLiU" w:hAnsi="Times New Roman" w:cs="Times New Roman"/>
              </w:rPr>
            </w:pPr>
          </w:p>
        </w:tc>
        <w:tc>
          <w:tcPr>
            <w:tcW w:w="1759" w:type="pct"/>
          </w:tcPr>
          <w:p w14:paraId="2380CD26"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Trụ đồng</w:t>
            </w:r>
          </w:p>
        </w:tc>
        <w:tc>
          <w:tcPr>
            <w:tcW w:w="1759" w:type="pct"/>
          </w:tcPr>
          <w:p w14:paraId="1F4B009A"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Trụ sắt</w:t>
            </w:r>
          </w:p>
        </w:tc>
      </w:tr>
      <w:tr w:rsidR="00FF5C32" w:rsidRPr="006638F2" w14:paraId="1D47E3E4" w14:textId="77777777" w:rsidTr="00634830">
        <w:tc>
          <w:tcPr>
            <w:tcW w:w="370" w:type="pct"/>
            <w:vAlign w:val="center"/>
          </w:tcPr>
          <w:p w14:paraId="3769AD54"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1</w:t>
            </w:r>
          </w:p>
        </w:tc>
        <w:tc>
          <w:tcPr>
            <w:tcW w:w="1111" w:type="pct"/>
          </w:tcPr>
          <w:p w14:paraId="6C2B4FDF"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M1.4</w:t>
            </w:r>
          </w:p>
        </w:tc>
        <w:tc>
          <w:tcPr>
            <w:tcW w:w="1759" w:type="pct"/>
            <w:vAlign w:val="center"/>
          </w:tcPr>
          <w:p w14:paraId="54A40E7A"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w:t>
            </w:r>
          </w:p>
        </w:tc>
        <w:tc>
          <w:tcPr>
            <w:tcW w:w="1759" w:type="pct"/>
            <w:vAlign w:val="center"/>
          </w:tcPr>
          <w:p w14:paraId="34CC50E3"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0.49</w:t>
            </w:r>
          </w:p>
        </w:tc>
      </w:tr>
      <w:tr w:rsidR="00FF5C32" w:rsidRPr="006638F2" w14:paraId="43728738" w14:textId="77777777" w:rsidTr="00634830">
        <w:tc>
          <w:tcPr>
            <w:tcW w:w="370" w:type="pct"/>
            <w:vAlign w:val="center"/>
          </w:tcPr>
          <w:p w14:paraId="69FE69FB"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2</w:t>
            </w:r>
          </w:p>
        </w:tc>
        <w:tc>
          <w:tcPr>
            <w:tcW w:w="1111" w:type="pct"/>
          </w:tcPr>
          <w:p w14:paraId="6034BF50"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M1.7</w:t>
            </w:r>
          </w:p>
        </w:tc>
        <w:tc>
          <w:tcPr>
            <w:tcW w:w="1759" w:type="pct"/>
            <w:vAlign w:val="center"/>
          </w:tcPr>
          <w:p w14:paraId="629C46F0"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w:t>
            </w:r>
          </w:p>
        </w:tc>
        <w:tc>
          <w:tcPr>
            <w:tcW w:w="1759" w:type="pct"/>
            <w:vAlign w:val="center"/>
          </w:tcPr>
          <w:p w14:paraId="205A4E17"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1.02</w:t>
            </w:r>
          </w:p>
        </w:tc>
      </w:tr>
      <w:tr w:rsidR="00FF5C32" w:rsidRPr="006638F2" w14:paraId="1DC6BEFA" w14:textId="77777777" w:rsidTr="00634830">
        <w:tc>
          <w:tcPr>
            <w:tcW w:w="370" w:type="pct"/>
            <w:vAlign w:val="center"/>
          </w:tcPr>
          <w:p w14:paraId="1BBA5865"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3</w:t>
            </w:r>
          </w:p>
        </w:tc>
        <w:tc>
          <w:tcPr>
            <w:tcW w:w="1111" w:type="pct"/>
          </w:tcPr>
          <w:p w14:paraId="56DDE77E"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M2</w:t>
            </w:r>
          </w:p>
        </w:tc>
        <w:tc>
          <w:tcPr>
            <w:tcW w:w="1759" w:type="pct"/>
            <w:vAlign w:val="center"/>
          </w:tcPr>
          <w:p w14:paraId="1A06AD95"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1.5</w:t>
            </w:r>
          </w:p>
        </w:tc>
        <w:tc>
          <w:tcPr>
            <w:tcW w:w="1759" w:type="pct"/>
            <w:vAlign w:val="center"/>
          </w:tcPr>
          <w:p w14:paraId="0D3DFAAF"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1.5</w:t>
            </w:r>
          </w:p>
        </w:tc>
      </w:tr>
      <w:tr w:rsidR="00FF5C32" w:rsidRPr="006638F2" w14:paraId="42181D22" w14:textId="77777777" w:rsidTr="00634830">
        <w:tc>
          <w:tcPr>
            <w:tcW w:w="370" w:type="pct"/>
            <w:vAlign w:val="center"/>
          </w:tcPr>
          <w:p w14:paraId="6C994785"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4</w:t>
            </w:r>
          </w:p>
        </w:tc>
        <w:tc>
          <w:tcPr>
            <w:tcW w:w="1111" w:type="pct"/>
          </w:tcPr>
          <w:p w14:paraId="4F59BD31"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M2.5</w:t>
            </w:r>
          </w:p>
        </w:tc>
        <w:tc>
          <w:tcPr>
            <w:tcW w:w="1759" w:type="pct"/>
            <w:vAlign w:val="center"/>
          </w:tcPr>
          <w:p w14:paraId="40BBCEA7"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3.24</w:t>
            </w:r>
          </w:p>
        </w:tc>
        <w:tc>
          <w:tcPr>
            <w:tcW w:w="1759" w:type="pct"/>
            <w:vAlign w:val="center"/>
          </w:tcPr>
          <w:p w14:paraId="7FF3ABF0"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3.24</w:t>
            </w:r>
          </w:p>
        </w:tc>
      </w:tr>
      <w:tr w:rsidR="00FF5C32" w:rsidRPr="006638F2" w14:paraId="54A95C67" w14:textId="77777777" w:rsidTr="00634830">
        <w:tc>
          <w:tcPr>
            <w:tcW w:w="370" w:type="pct"/>
            <w:vAlign w:val="center"/>
          </w:tcPr>
          <w:p w14:paraId="32228070"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5</w:t>
            </w:r>
          </w:p>
        </w:tc>
        <w:tc>
          <w:tcPr>
            <w:tcW w:w="1111" w:type="pct"/>
          </w:tcPr>
          <w:p w14:paraId="70A60F6B"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4#-40</w:t>
            </w:r>
          </w:p>
        </w:tc>
        <w:tc>
          <w:tcPr>
            <w:tcW w:w="1759" w:type="pct"/>
            <w:vAlign w:val="center"/>
          </w:tcPr>
          <w:p w14:paraId="2DAA67B2"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5</w:t>
            </w:r>
          </w:p>
        </w:tc>
        <w:tc>
          <w:tcPr>
            <w:tcW w:w="1759" w:type="pct"/>
            <w:vAlign w:val="center"/>
          </w:tcPr>
          <w:p w14:paraId="7D58D9D3"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5.7</w:t>
            </w:r>
          </w:p>
        </w:tc>
      </w:tr>
      <w:tr w:rsidR="00FF5C32" w:rsidRPr="006638F2" w14:paraId="138CD2F2" w14:textId="77777777" w:rsidTr="00634830">
        <w:tc>
          <w:tcPr>
            <w:tcW w:w="370" w:type="pct"/>
            <w:vAlign w:val="center"/>
          </w:tcPr>
          <w:p w14:paraId="004AB2DD"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6</w:t>
            </w:r>
          </w:p>
        </w:tc>
        <w:tc>
          <w:tcPr>
            <w:tcW w:w="1111" w:type="pct"/>
          </w:tcPr>
          <w:p w14:paraId="4CBC7AC9"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M3</w:t>
            </w:r>
          </w:p>
        </w:tc>
        <w:tc>
          <w:tcPr>
            <w:tcW w:w="1759" w:type="pct"/>
            <w:vAlign w:val="center"/>
          </w:tcPr>
          <w:p w14:paraId="75BF5B31"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6</w:t>
            </w:r>
          </w:p>
        </w:tc>
        <w:tc>
          <w:tcPr>
            <w:tcW w:w="1759" w:type="pct"/>
            <w:vAlign w:val="center"/>
          </w:tcPr>
          <w:p w14:paraId="491A5DC9" w14:textId="77777777" w:rsidR="00FF5C32" w:rsidRPr="006638F2" w:rsidRDefault="00FF5C32" w:rsidP="00634830">
            <w:pPr>
              <w:ind w:rightChars="66" w:right="145"/>
              <w:jc w:val="center"/>
              <w:rPr>
                <w:rFonts w:ascii="Times New Roman" w:eastAsia="MingLiU" w:hAnsi="Times New Roman" w:cs="Times New Roman"/>
              </w:rPr>
            </w:pPr>
            <w:r w:rsidRPr="006638F2">
              <w:rPr>
                <w:rFonts w:ascii="Times New Roman" w:eastAsia="MingLiU" w:hAnsi="Times New Roman" w:cs="Times New Roman"/>
              </w:rPr>
              <w:t>6</w:t>
            </w:r>
          </w:p>
        </w:tc>
      </w:tr>
    </w:tbl>
    <w:p w14:paraId="1C85491C" w14:textId="77777777" w:rsidR="00FF5C32" w:rsidRDefault="00FF5C32" w:rsidP="00FF5C3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4"/>
        <w:gridCol w:w="2202"/>
        <w:gridCol w:w="3487"/>
        <w:gridCol w:w="3489"/>
      </w:tblGrid>
      <w:tr w:rsidR="00FF5C32" w:rsidRPr="00FF5C32" w14:paraId="19863BD7" w14:textId="77777777" w:rsidTr="00FF5C32">
        <w:tc>
          <w:tcPr>
            <w:tcW w:w="370" w:type="pct"/>
            <w:vMerge w:val="restart"/>
            <w:vAlign w:val="center"/>
          </w:tcPr>
          <w:p w14:paraId="472391A5"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No.</w:t>
            </w:r>
          </w:p>
        </w:tc>
        <w:tc>
          <w:tcPr>
            <w:tcW w:w="1111" w:type="pct"/>
            <w:vMerge w:val="restart"/>
            <w:vAlign w:val="center"/>
          </w:tcPr>
          <w:p w14:paraId="3A97347E"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标准直径</w:t>
            </w:r>
          </w:p>
        </w:tc>
        <w:tc>
          <w:tcPr>
            <w:tcW w:w="3519" w:type="pct"/>
            <w:gridSpan w:val="2"/>
          </w:tcPr>
          <w:p w14:paraId="55C59F89"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锁附扭矩（</w:t>
            </w:r>
            <w:r w:rsidRPr="00FF5C32">
              <w:rPr>
                <w:rFonts w:ascii="Times New Roman" w:eastAsia="MingLiU" w:hAnsi="Times New Roman" w:cs="Times New Roman"/>
                <w:sz w:val="24"/>
              </w:rPr>
              <w:t>kgf.cm</w:t>
            </w:r>
            <w:r w:rsidRPr="00FF5C32">
              <w:rPr>
                <w:rFonts w:ascii="Times New Roman" w:eastAsia="MingLiU" w:hAnsi="Times New Roman" w:cs="Times New Roman"/>
                <w:sz w:val="24"/>
              </w:rPr>
              <w:t>）</w:t>
            </w:r>
          </w:p>
        </w:tc>
      </w:tr>
      <w:tr w:rsidR="00FF5C32" w:rsidRPr="00FF5C32" w14:paraId="2B4B6E6D" w14:textId="77777777" w:rsidTr="00FF5C32">
        <w:tc>
          <w:tcPr>
            <w:tcW w:w="370" w:type="pct"/>
            <w:vMerge/>
          </w:tcPr>
          <w:p w14:paraId="4DB25E41" w14:textId="77777777" w:rsidR="00FF5C32" w:rsidRPr="00FF5C32" w:rsidRDefault="00FF5C32" w:rsidP="00634830">
            <w:pPr>
              <w:ind w:rightChars="66" w:right="145"/>
              <w:rPr>
                <w:rFonts w:ascii="Times New Roman" w:eastAsia="MingLiU" w:hAnsi="Times New Roman" w:cs="Times New Roman"/>
                <w:sz w:val="24"/>
              </w:rPr>
            </w:pPr>
          </w:p>
        </w:tc>
        <w:tc>
          <w:tcPr>
            <w:tcW w:w="1111" w:type="pct"/>
            <w:vMerge/>
          </w:tcPr>
          <w:p w14:paraId="4ED6B177" w14:textId="77777777" w:rsidR="00FF5C32" w:rsidRPr="00FF5C32" w:rsidRDefault="00FF5C32" w:rsidP="00634830">
            <w:pPr>
              <w:ind w:rightChars="66" w:right="145"/>
              <w:rPr>
                <w:rFonts w:ascii="Times New Roman" w:eastAsia="MingLiU" w:hAnsi="Times New Roman" w:cs="Times New Roman"/>
                <w:sz w:val="24"/>
              </w:rPr>
            </w:pPr>
          </w:p>
        </w:tc>
        <w:tc>
          <w:tcPr>
            <w:tcW w:w="1759" w:type="pct"/>
          </w:tcPr>
          <w:p w14:paraId="1D62F182"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铜柱</w:t>
            </w:r>
          </w:p>
        </w:tc>
        <w:tc>
          <w:tcPr>
            <w:tcW w:w="1760" w:type="pct"/>
          </w:tcPr>
          <w:p w14:paraId="77D7C271"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铁柱</w:t>
            </w:r>
          </w:p>
        </w:tc>
      </w:tr>
      <w:tr w:rsidR="00FF5C32" w:rsidRPr="00FF5C32" w14:paraId="62362AB9" w14:textId="77777777" w:rsidTr="00FF5C32">
        <w:tc>
          <w:tcPr>
            <w:tcW w:w="370" w:type="pct"/>
            <w:vAlign w:val="center"/>
          </w:tcPr>
          <w:p w14:paraId="07D80B5E"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w:t>
            </w:r>
          </w:p>
        </w:tc>
        <w:tc>
          <w:tcPr>
            <w:tcW w:w="1111" w:type="pct"/>
          </w:tcPr>
          <w:p w14:paraId="0638B85E"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M1.4</w:t>
            </w:r>
          </w:p>
        </w:tc>
        <w:tc>
          <w:tcPr>
            <w:tcW w:w="1759" w:type="pct"/>
            <w:vAlign w:val="center"/>
          </w:tcPr>
          <w:p w14:paraId="4905AFDC"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w:t>
            </w:r>
          </w:p>
        </w:tc>
        <w:tc>
          <w:tcPr>
            <w:tcW w:w="1760" w:type="pct"/>
            <w:vAlign w:val="center"/>
          </w:tcPr>
          <w:p w14:paraId="7A387039"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0.49</w:t>
            </w:r>
          </w:p>
        </w:tc>
      </w:tr>
      <w:tr w:rsidR="00FF5C32" w:rsidRPr="00FF5C32" w14:paraId="408CDE29" w14:textId="77777777" w:rsidTr="00FF5C32">
        <w:tc>
          <w:tcPr>
            <w:tcW w:w="370" w:type="pct"/>
            <w:vAlign w:val="center"/>
          </w:tcPr>
          <w:p w14:paraId="5311EA53"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2</w:t>
            </w:r>
          </w:p>
        </w:tc>
        <w:tc>
          <w:tcPr>
            <w:tcW w:w="1111" w:type="pct"/>
          </w:tcPr>
          <w:p w14:paraId="71575A4D"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M1.7</w:t>
            </w:r>
          </w:p>
        </w:tc>
        <w:tc>
          <w:tcPr>
            <w:tcW w:w="1759" w:type="pct"/>
            <w:vAlign w:val="center"/>
          </w:tcPr>
          <w:p w14:paraId="3F30283F"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w:t>
            </w:r>
          </w:p>
        </w:tc>
        <w:tc>
          <w:tcPr>
            <w:tcW w:w="1760" w:type="pct"/>
            <w:vAlign w:val="center"/>
          </w:tcPr>
          <w:p w14:paraId="3584BE7F"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1.02</w:t>
            </w:r>
          </w:p>
        </w:tc>
      </w:tr>
      <w:tr w:rsidR="00FF5C32" w:rsidRPr="00FF5C32" w14:paraId="104EE67E" w14:textId="77777777" w:rsidTr="00FF5C32">
        <w:tc>
          <w:tcPr>
            <w:tcW w:w="370" w:type="pct"/>
            <w:vAlign w:val="center"/>
          </w:tcPr>
          <w:p w14:paraId="7733A46E"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3</w:t>
            </w:r>
          </w:p>
        </w:tc>
        <w:tc>
          <w:tcPr>
            <w:tcW w:w="1111" w:type="pct"/>
          </w:tcPr>
          <w:p w14:paraId="1338127D"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M2</w:t>
            </w:r>
          </w:p>
        </w:tc>
        <w:tc>
          <w:tcPr>
            <w:tcW w:w="1759" w:type="pct"/>
            <w:vAlign w:val="center"/>
          </w:tcPr>
          <w:p w14:paraId="692A0911"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1.5</w:t>
            </w:r>
          </w:p>
        </w:tc>
        <w:tc>
          <w:tcPr>
            <w:tcW w:w="1760" w:type="pct"/>
            <w:vAlign w:val="center"/>
          </w:tcPr>
          <w:p w14:paraId="0CAAD235"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1.5</w:t>
            </w:r>
          </w:p>
        </w:tc>
      </w:tr>
      <w:tr w:rsidR="00FF5C32" w:rsidRPr="00FF5C32" w14:paraId="0FE98C7F" w14:textId="77777777" w:rsidTr="00FF5C32">
        <w:tc>
          <w:tcPr>
            <w:tcW w:w="370" w:type="pct"/>
            <w:vAlign w:val="center"/>
          </w:tcPr>
          <w:p w14:paraId="3DED1BD5"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4</w:t>
            </w:r>
          </w:p>
        </w:tc>
        <w:tc>
          <w:tcPr>
            <w:tcW w:w="1111" w:type="pct"/>
          </w:tcPr>
          <w:p w14:paraId="4C518CBA"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M2.5</w:t>
            </w:r>
          </w:p>
        </w:tc>
        <w:tc>
          <w:tcPr>
            <w:tcW w:w="1759" w:type="pct"/>
            <w:vAlign w:val="center"/>
          </w:tcPr>
          <w:p w14:paraId="6F9086F2"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3.24</w:t>
            </w:r>
          </w:p>
        </w:tc>
        <w:tc>
          <w:tcPr>
            <w:tcW w:w="1760" w:type="pct"/>
            <w:vAlign w:val="center"/>
          </w:tcPr>
          <w:p w14:paraId="1695E7C7"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3.24</w:t>
            </w:r>
          </w:p>
        </w:tc>
      </w:tr>
      <w:tr w:rsidR="00FF5C32" w:rsidRPr="00FF5C32" w14:paraId="55FCBAD7" w14:textId="77777777" w:rsidTr="00FF5C32">
        <w:tc>
          <w:tcPr>
            <w:tcW w:w="370" w:type="pct"/>
            <w:vAlign w:val="center"/>
          </w:tcPr>
          <w:p w14:paraId="0DBF9764"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w:t>
            </w:r>
          </w:p>
        </w:tc>
        <w:tc>
          <w:tcPr>
            <w:tcW w:w="1111" w:type="pct"/>
          </w:tcPr>
          <w:p w14:paraId="0A1F9419"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4#-40</w:t>
            </w:r>
          </w:p>
        </w:tc>
        <w:tc>
          <w:tcPr>
            <w:tcW w:w="1759" w:type="pct"/>
            <w:vAlign w:val="center"/>
          </w:tcPr>
          <w:p w14:paraId="78814278"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w:t>
            </w:r>
          </w:p>
        </w:tc>
        <w:tc>
          <w:tcPr>
            <w:tcW w:w="1760" w:type="pct"/>
            <w:vAlign w:val="center"/>
          </w:tcPr>
          <w:p w14:paraId="11DFE910"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5.7</w:t>
            </w:r>
          </w:p>
        </w:tc>
      </w:tr>
      <w:tr w:rsidR="00FF5C32" w:rsidRPr="00FF5C32" w14:paraId="320271D1" w14:textId="77777777" w:rsidTr="00FF5C32">
        <w:tc>
          <w:tcPr>
            <w:tcW w:w="370" w:type="pct"/>
            <w:vAlign w:val="center"/>
          </w:tcPr>
          <w:p w14:paraId="5B98B481"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6</w:t>
            </w:r>
          </w:p>
        </w:tc>
        <w:tc>
          <w:tcPr>
            <w:tcW w:w="1111" w:type="pct"/>
          </w:tcPr>
          <w:p w14:paraId="0C519002"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M3</w:t>
            </w:r>
          </w:p>
        </w:tc>
        <w:tc>
          <w:tcPr>
            <w:tcW w:w="1759" w:type="pct"/>
            <w:vAlign w:val="center"/>
          </w:tcPr>
          <w:p w14:paraId="300E59B8"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6</w:t>
            </w:r>
          </w:p>
        </w:tc>
        <w:tc>
          <w:tcPr>
            <w:tcW w:w="1760" w:type="pct"/>
            <w:vAlign w:val="center"/>
          </w:tcPr>
          <w:p w14:paraId="3194BC24" w14:textId="77777777" w:rsidR="00FF5C32" w:rsidRPr="00FF5C32" w:rsidRDefault="00FF5C32" w:rsidP="00634830">
            <w:pPr>
              <w:ind w:rightChars="66" w:right="145"/>
              <w:jc w:val="center"/>
              <w:rPr>
                <w:rFonts w:ascii="Times New Roman" w:eastAsia="MingLiU" w:hAnsi="Times New Roman" w:cs="Times New Roman"/>
                <w:sz w:val="24"/>
              </w:rPr>
            </w:pPr>
            <w:r w:rsidRPr="00FF5C32">
              <w:rPr>
                <w:rFonts w:ascii="Times New Roman" w:eastAsia="MingLiU" w:hAnsi="Times New Roman" w:cs="Times New Roman"/>
                <w:sz w:val="24"/>
              </w:rPr>
              <w:t>6</w:t>
            </w:r>
          </w:p>
        </w:tc>
      </w:tr>
    </w:tbl>
    <w:p w14:paraId="2C3B9AA2" w14:textId="77777777" w:rsidR="00FF5C32" w:rsidRDefault="00FF5C32" w:rsidP="00FF5C32">
      <w:pPr>
        <w:tabs>
          <w:tab w:val="left" w:pos="1793"/>
        </w:tabs>
        <w:rPr>
          <w:rFonts w:ascii="Times New Roman" w:hAnsi="Times New Roman" w:cs="Times New Roman"/>
          <w:b/>
          <w:bCs/>
          <w:szCs w:val="22"/>
        </w:rPr>
      </w:pPr>
    </w:p>
    <w:p w14:paraId="4542A745" w14:textId="49E9DFCD"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6. Bảo trì | </w:t>
      </w:r>
      <w:r w:rsidRPr="00FF5C32">
        <w:rPr>
          <w:rFonts w:ascii="Times New Roman" w:hAnsi="Times New Roman" w:cs="Times New Roman"/>
          <w:b/>
          <w:bCs/>
          <w:szCs w:val="22"/>
        </w:rPr>
        <w:t>保養</w:t>
      </w:r>
    </w:p>
    <w:p w14:paraId="2917D7F0"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6.1 Bảo trì và bảo dưỡng cờ lê lực | </w:t>
      </w:r>
      <w:r w:rsidRPr="00FF5C32">
        <w:rPr>
          <w:rFonts w:ascii="Times New Roman" w:hAnsi="Times New Roman" w:cs="Times New Roman"/>
          <w:b/>
          <w:bCs/>
          <w:szCs w:val="22"/>
        </w:rPr>
        <w:t>扭力扳手的保養與維護</w:t>
      </w:r>
    </w:p>
    <w:p w14:paraId="12C3CBCF" w14:textId="77777777" w:rsidR="00FF5C32" w:rsidRPr="00FF5C32" w:rsidRDefault="00FF5C32" w:rsidP="00FF5C32">
      <w:pPr>
        <w:numPr>
          <w:ilvl w:val="0"/>
          <w:numId w:val="49"/>
        </w:numPr>
        <w:tabs>
          <w:tab w:val="left" w:pos="1793"/>
        </w:tabs>
        <w:rPr>
          <w:rFonts w:ascii="Times New Roman" w:hAnsi="Times New Roman" w:cs="Times New Roman"/>
          <w:szCs w:val="22"/>
        </w:rPr>
      </w:pPr>
      <w:r w:rsidRPr="00FF5C32">
        <w:rPr>
          <w:rFonts w:ascii="Times New Roman" w:hAnsi="Times New Roman" w:cs="Times New Roman"/>
          <w:b/>
          <w:bCs/>
          <w:szCs w:val="22"/>
        </w:rPr>
        <w:t>6.1.1</w:t>
      </w:r>
      <w:r w:rsidRPr="00FF5C32">
        <w:rPr>
          <w:rFonts w:ascii="Times New Roman" w:hAnsi="Times New Roman" w:cs="Times New Roman"/>
          <w:szCs w:val="22"/>
        </w:rPr>
        <w:t xml:space="preserve"> Trước khi sử dụng cờ lê lực, trước tiên phải chọn loại cờ lê phù hợp dựa trên quy cách của mẫu thử. Lưu ý tuyệt đối không dùng cờ lê lực vượt quá phạm vi tầm đo (dải đo) để thử nghiệm, điều này sẽ khiến cờ lê bị hư hỏng do làm việc quá tải. </w:t>
      </w:r>
      <w:r w:rsidRPr="00FF5C32">
        <w:rPr>
          <w:rFonts w:ascii="Times New Roman" w:hAnsi="Times New Roman" w:cs="Times New Roman"/>
          <w:szCs w:val="22"/>
        </w:rPr>
        <w:t>扭力扳手在使用前</w:t>
      </w:r>
      <w:r w:rsidRPr="00FF5C32">
        <w:rPr>
          <w:rFonts w:ascii="Times New Roman" w:hAnsi="Times New Roman" w:cs="Times New Roman"/>
          <w:szCs w:val="22"/>
        </w:rPr>
        <w:t xml:space="preserve">, </w:t>
      </w:r>
      <w:r w:rsidRPr="00FF5C32">
        <w:rPr>
          <w:rFonts w:ascii="Times New Roman" w:hAnsi="Times New Roman" w:cs="Times New Roman"/>
          <w:szCs w:val="22"/>
        </w:rPr>
        <w:t>首先要根據不同規格的測試件選擇不同型號的扭力扳手</w:t>
      </w:r>
      <w:r w:rsidRPr="00FF5C32">
        <w:rPr>
          <w:rFonts w:ascii="Times New Roman" w:hAnsi="Times New Roman" w:cs="Times New Roman"/>
          <w:szCs w:val="22"/>
        </w:rPr>
        <w:t xml:space="preserve">, </w:t>
      </w:r>
      <w:r w:rsidRPr="00FF5C32">
        <w:rPr>
          <w:rFonts w:ascii="Times New Roman" w:hAnsi="Times New Roman" w:cs="Times New Roman"/>
          <w:szCs w:val="22"/>
        </w:rPr>
        <w:t>注意切勿用超出量程範圍的扭力扳手去測試</w:t>
      </w:r>
      <w:r w:rsidRPr="00FF5C32">
        <w:rPr>
          <w:rFonts w:ascii="Times New Roman" w:hAnsi="Times New Roman" w:cs="Times New Roman"/>
          <w:szCs w:val="22"/>
        </w:rPr>
        <w:t xml:space="preserve">, </w:t>
      </w:r>
      <w:r w:rsidRPr="00FF5C32">
        <w:rPr>
          <w:rFonts w:ascii="Times New Roman" w:hAnsi="Times New Roman" w:cs="Times New Roman"/>
          <w:szCs w:val="22"/>
        </w:rPr>
        <w:t>這樣會使扭力扳手因超負荷工作而損壞。</w:t>
      </w:r>
    </w:p>
    <w:p w14:paraId="7C6E91D2" w14:textId="77777777" w:rsidR="00FF5C32" w:rsidRPr="00FF5C32" w:rsidRDefault="00FF5C32" w:rsidP="00FF5C32">
      <w:pPr>
        <w:numPr>
          <w:ilvl w:val="0"/>
          <w:numId w:val="49"/>
        </w:numPr>
        <w:tabs>
          <w:tab w:val="left" w:pos="1793"/>
        </w:tabs>
        <w:rPr>
          <w:rFonts w:ascii="Times New Roman" w:hAnsi="Times New Roman" w:cs="Times New Roman"/>
          <w:szCs w:val="22"/>
        </w:rPr>
      </w:pPr>
      <w:r w:rsidRPr="00FF5C32">
        <w:rPr>
          <w:rFonts w:ascii="Times New Roman" w:hAnsi="Times New Roman" w:cs="Times New Roman"/>
          <w:b/>
          <w:bCs/>
          <w:szCs w:val="22"/>
        </w:rPr>
        <w:t>6.1.2</w:t>
      </w:r>
      <w:r w:rsidRPr="00FF5C32">
        <w:rPr>
          <w:rFonts w:ascii="Times New Roman" w:hAnsi="Times New Roman" w:cs="Times New Roman"/>
          <w:szCs w:val="22"/>
        </w:rPr>
        <w:t xml:space="preserve"> Khi sử dụng, trong quá trình xoay cờ lê lực, chú ý không để va chạm vào các vật thể cứng để tránh làm hư hại cờ lê, dẫn đến sai số về độ chính xác. </w:t>
      </w:r>
      <w:r w:rsidRPr="00FF5C32">
        <w:rPr>
          <w:rFonts w:ascii="Times New Roman" w:hAnsi="Times New Roman" w:cs="Times New Roman"/>
          <w:szCs w:val="22"/>
        </w:rPr>
        <w:t>使用時</w:t>
      </w:r>
      <w:r w:rsidRPr="00FF5C32">
        <w:rPr>
          <w:rFonts w:ascii="Times New Roman" w:hAnsi="Times New Roman" w:cs="Times New Roman"/>
          <w:szCs w:val="22"/>
        </w:rPr>
        <w:t xml:space="preserve">, </w:t>
      </w:r>
      <w:r w:rsidRPr="00FF5C32">
        <w:rPr>
          <w:rFonts w:ascii="Times New Roman" w:hAnsi="Times New Roman" w:cs="Times New Roman"/>
          <w:szCs w:val="22"/>
        </w:rPr>
        <w:t>扭力扳手在旋轉過程中</w:t>
      </w:r>
      <w:r w:rsidRPr="00FF5C32">
        <w:rPr>
          <w:rFonts w:ascii="Times New Roman" w:hAnsi="Times New Roman" w:cs="Times New Roman"/>
          <w:szCs w:val="22"/>
        </w:rPr>
        <w:t xml:space="preserve">, </w:t>
      </w:r>
      <w:r w:rsidRPr="00FF5C32">
        <w:rPr>
          <w:rFonts w:ascii="Times New Roman" w:hAnsi="Times New Roman" w:cs="Times New Roman"/>
          <w:szCs w:val="22"/>
        </w:rPr>
        <w:t>注意不要撞到堅硬的物體上</w:t>
      </w:r>
      <w:r w:rsidRPr="00FF5C32">
        <w:rPr>
          <w:rFonts w:ascii="Times New Roman" w:hAnsi="Times New Roman" w:cs="Times New Roman"/>
          <w:szCs w:val="22"/>
        </w:rPr>
        <w:t xml:space="preserve">, </w:t>
      </w:r>
      <w:r w:rsidRPr="00FF5C32">
        <w:rPr>
          <w:rFonts w:ascii="Times New Roman" w:hAnsi="Times New Roman" w:cs="Times New Roman"/>
          <w:szCs w:val="22"/>
        </w:rPr>
        <w:t>以免損傷扭力扳手</w:t>
      </w:r>
      <w:r w:rsidRPr="00FF5C32">
        <w:rPr>
          <w:rFonts w:ascii="Times New Roman" w:hAnsi="Times New Roman" w:cs="Times New Roman"/>
          <w:szCs w:val="22"/>
        </w:rPr>
        <w:t xml:space="preserve">, </w:t>
      </w:r>
      <w:r w:rsidRPr="00FF5C32">
        <w:rPr>
          <w:rFonts w:ascii="Times New Roman" w:hAnsi="Times New Roman" w:cs="Times New Roman"/>
          <w:szCs w:val="22"/>
        </w:rPr>
        <w:t>導致其產生精度誤差！</w:t>
      </w:r>
    </w:p>
    <w:p w14:paraId="38DD2C63" w14:textId="77777777" w:rsidR="00FF5C32" w:rsidRPr="00FF5C32" w:rsidRDefault="00FF5C32" w:rsidP="00FF5C32">
      <w:pPr>
        <w:numPr>
          <w:ilvl w:val="0"/>
          <w:numId w:val="49"/>
        </w:numPr>
        <w:tabs>
          <w:tab w:val="left" w:pos="1793"/>
        </w:tabs>
        <w:rPr>
          <w:rFonts w:ascii="Times New Roman" w:hAnsi="Times New Roman" w:cs="Times New Roman"/>
          <w:szCs w:val="22"/>
        </w:rPr>
      </w:pPr>
      <w:r w:rsidRPr="00FF5C32">
        <w:rPr>
          <w:rFonts w:ascii="Times New Roman" w:hAnsi="Times New Roman" w:cs="Times New Roman"/>
          <w:b/>
          <w:bCs/>
          <w:szCs w:val="22"/>
        </w:rPr>
        <w:t>6.1.3</w:t>
      </w:r>
      <w:r w:rsidRPr="00FF5C32">
        <w:rPr>
          <w:rFonts w:ascii="Times New Roman" w:hAnsi="Times New Roman" w:cs="Times New Roman"/>
          <w:szCs w:val="22"/>
        </w:rPr>
        <w:t xml:space="preserve"> Sau khi sử dụng, cờ lê lực phải được đặt trong hộp cố định hoặc khu vực chỉ định để dụng cụ đo lường. </w:t>
      </w:r>
      <w:r w:rsidRPr="00FF5C32">
        <w:rPr>
          <w:rFonts w:ascii="Times New Roman" w:hAnsi="Times New Roman" w:cs="Times New Roman"/>
          <w:szCs w:val="22"/>
        </w:rPr>
        <w:t>扭力扳手在使用後</w:t>
      </w:r>
      <w:r w:rsidRPr="00FF5C32">
        <w:rPr>
          <w:rFonts w:ascii="Times New Roman" w:hAnsi="Times New Roman" w:cs="Times New Roman"/>
          <w:szCs w:val="22"/>
        </w:rPr>
        <w:t xml:space="preserve">, </w:t>
      </w:r>
      <w:r w:rsidRPr="00FF5C32">
        <w:rPr>
          <w:rFonts w:ascii="Times New Roman" w:hAnsi="Times New Roman" w:cs="Times New Roman"/>
          <w:szCs w:val="22"/>
        </w:rPr>
        <w:t>應將其放於固定的容器內或指定的量具放置區域。</w:t>
      </w:r>
    </w:p>
    <w:p w14:paraId="17FC98A0" w14:textId="77777777" w:rsidR="00FF5C32" w:rsidRPr="00FF5C32" w:rsidRDefault="00FF5C32" w:rsidP="00FF5C32">
      <w:pPr>
        <w:numPr>
          <w:ilvl w:val="0"/>
          <w:numId w:val="49"/>
        </w:numPr>
        <w:tabs>
          <w:tab w:val="left" w:pos="1793"/>
        </w:tabs>
        <w:rPr>
          <w:rFonts w:ascii="Times New Roman" w:hAnsi="Times New Roman" w:cs="Times New Roman"/>
          <w:szCs w:val="22"/>
        </w:rPr>
      </w:pPr>
      <w:r w:rsidRPr="00FF5C32">
        <w:rPr>
          <w:rFonts w:ascii="Times New Roman" w:hAnsi="Times New Roman" w:cs="Times New Roman"/>
          <w:b/>
          <w:bCs/>
          <w:szCs w:val="22"/>
        </w:rPr>
        <w:t>6.1.4</w:t>
      </w:r>
      <w:r w:rsidRPr="00FF5C32">
        <w:rPr>
          <w:rFonts w:ascii="Times New Roman" w:hAnsi="Times New Roman" w:cs="Times New Roman"/>
          <w:szCs w:val="22"/>
        </w:rPr>
        <w:t xml:space="preserve"> Khi không sử dụng, cần lau sạch bề mặt cờ lê lực, tránh để hơi ẩm, hơi dầu hoặc các chất hóa học như dung môi ăn mòn mạnh xâm nhập. </w:t>
      </w:r>
      <w:r w:rsidRPr="00FF5C32">
        <w:rPr>
          <w:rFonts w:ascii="Times New Roman" w:hAnsi="Times New Roman" w:cs="Times New Roman"/>
          <w:szCs w:val="22"/>
        </w:rPr>
        <w:t>平時在不使用時</w:t>
      </w:r>
      <w:r w:rsidRPr="00FF5C32">
        <w:rPr>
          <w:rFonts w:ascii="Times New Roman" w:hAnsi="Times New Roman" w:cs="Times New Roman"/>
          <w:szCs w:val="22"/>
        </w:rPr>
        <w:t xml:space="preserve">, </w:t>
      </w:r>
      <w:r w:rsidRPr="00FF5C32">
        <w:rPr>
          <w:rFonts w:ascii="Times New Roman" w:hAnsi="Times New Roman" w:cs="Times New Roman"/>
          <w:szCs w:val="22"/>
        </w:rPr>
        <w:t>需將扭力扳手表面擦拭乾淨</w:t>
      </w:r>
      <w:r w:rsidRPr="00FF5C32">
        <w:rPr>
          <w:rFonts w:ascii="Times New Roman" w:hAnsi="Times New Roman" w:cs="Times New Roman"/>
          <w:szCs w:val="22"/>
        </w:rPr>
        <w:t xml:space="preserve">, </w:t>
      </w:r>
      <w:r w:rsidRPr="00FF5C32">
        <w:rPr>
          <w:rFonts w:ascii="Times New Roman" w:hAnsi="Times New Roman" w:cs="Times New Roman"/>
          <w:szCs w:val="22"/>
        </w:rPr>
        <w:t>避免水氣</w:t>
      </w:r>
      <w:r w:rsidRPr="00FF5C32">
        <w:rPr>
          <w:rFonts w:ascii="Times New Roman" w:hAnsi="Times New Roman" w:cs="Times New Roman"/>
          <w:szCs w:val="22"/>
        </w:rPr>
        <w:t xml:space="preserve">, </w:t>
      </w:r>
      <w:r w:rsidRPr="00FF5C32">
        <w:rPr>
          <w:rFonts w:ascii="Times New Roman" w:hAnsi="Times New Roman" w:cs="Times New Roman"/>
          <w:szCs w:val="22"/>
        </w:rPr>
        <w:t>油氣和腐蝕性的強溶劑之類的化學物質侵入。</w:t>
      </w:r>
    </w:p>
    <w:p w14:paraId="5077F09D"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lastRenderedPageBreak/>
        <w:t xml:space="preserve">6.2 Bảo trì tô vít điện | </w:t>
      </w:r>
      <w:r w:rsidRPr="00FF5C32">
        <w:rPr>
          <w:rFonts w:ascii="Times New Roman" w:hAnsi="Times New Roman" w:cs="Times New Roman"/>
          <w:b/>
          <w:bCs/>
          <w:szCs w:val="22"/>
        </w:rPr>
        <w:t>電動起子的保養</w:t>
      </w:r>
    </w:p>
    <w:p w14:paraId="2456A39C" w14:textId="77777777" w:rsidR="00FF5C32" w:rsidRPr="00FF5C32" w:rsidRDefault="00FF5C32" w:rsidP="00FF5C32">
      <w:pPr>
        <w:numPr>
          <w:ilvl w:val="0"/>
          <w:numId w:val="50"/>
        </w:numPr>
        <w:tabs>
          <w:tab w:val="left" w:pos="1793"/>
        </w:tabs>
        <w:rPr>
          <w:rFonts w:ascii="Times New Roman" w:hAnsi="Times New Roman" w:cs="Times New Roman"/>
          <w:szCs w:val="22"/>
        </w:rPr>
      </w:pPr>
      <w:r w:rsidRPr="00FF5C32">
        <w:rPr>
          <w:rFonts w:ascii="Times New Roman" w:hAnsi="Times New Roman" w:cs="Times New Roman"/>
          <w:b/>
          <w:bCs/>
          <w:szCs w:val="22"/>
        </w:rPr>
        <w:t>6.2.1</w:t>
      </w:r>
      <w:r w:rsidRPr="00FF5C32">
        <w:rPr>
          <w:rFonts w:ascii="Times New Roman" w:hAnsi="Times New Roman" w:cs="Times New Roman"/>
          <w:szCs w:val="22"/>
        </w:rPr>
        <w:t xml:space="preserve"> Khi sử dụng phải cầm nhẹ tay, đặt nhẹ nhàng (tránh va đập). </w:t>
      </w:r>
      <w:r w:rsidRPr="00FF5C32">
        <w:rPr>
          <w:rFonts w:ascii="Times New Roman" w:hAnsi="Times New Roman" w:cs="Times New Roman"/>
          <w:szCs w:val="22"/>
        </w:rPr>
        <w:t>使用時要輕拿輕放。</w:t>
      </w:r>
    </w:p>
    <w:p w14:paraId="2ACF52B8" w14:textId="77777777" w:rsidR="00FF5C32" w:rsidRPr="00FF5C32" w:rsidRDefault="00FF5C32" w:rsidP="00FF5C32">
      <w:pPr>
        <w:numPr>
          <w:ilvl w:val="0"/>
          <w:numId w:val="50"/>
        </w:numPr>
        <w:tabs>
          <w:tab w:val="left" w:pos="1793"/>
        </w:tabs>
        <w:rPr>
          <w:rFonts w:ascii="Times New Roman" w:hAnsi="Times New Roman" w:cs="Times New Roman"/>
          <w:szCs w:val="22"/>
        </w:rPr>
      </w:pPr>
      <w:r w:rsidRPr="00FF5C32">
        <w:rPr>
          <w:rFonts w:ascii="Times New Roman" w:hAnsi="Times New Roman" w:cs="Times New Roman"/>
          <w:b/>
          <w:bCs/>
          <w:szCs w:val="22"/>
        </w:rPr>
        <w:t>6.2.2</w:t>
      </w:r>
      <w:r w:rsidRPr="00FF5C32">
        <w:rPr>
          <w:rFonts w:ascii="Times New Roman" w:hAnsi="Times New Roman" w:cs="Times New Roman"/>
          <w:szCs w:val="22"/>
        </w:rPr>
        <w:t xml:space="preserve"> Sau khi sử dụng, phải đặt thiết bị trong hộp cố định hoặc khu vực chỉ định để dụng cụ đo lường. </w:t>
      </w:r>
      <w:r w:rsidRPr="00FF5C32">
        <w:rPr>
          <w:rFonts w:ascii="Times New Roman" w:hAnsi="Times New Roman" w:cs="Times New Roman"/>
          <w:szCs w:val="22"/>
        </w:rPr>
        <w:t>使用後</w:t>
      </w:r>
      <w:r w:rsidRPr="00FF5C32">
        <w:rPr>
          <w:rFonts w:ascii="Times New Roman" w:hAnsi="Times New Roman" w:cs="Times New Roman"/>
          <w:szCs w:val="22"/>
        </w:rPr>
        <w:t xml:space="preserve">, </w:t>
      </w:r>
      <w:r w:rsidRPr="00FF5C32">
        <w:rPr>
          <w:rFonts w:ascii="Times New Roman" w:hAnsi="Times New Roman" w:cs="Times New Roman"/>
          <w:szCs w:val="22"/>
        </w:rPr>
        <w:t>應將其放於固定的容器內或指定的量具放置區域。</w:t>
      </w:r>
    </w:p>
    <w:p w14:paraId="4E3362AB" w14:textId="66B14787" w:rsidR="00FF5C32" w:rsidRPr="00FF5C32" w:rsidRDefault="00FF5C32" w:rsidP="00FF5C32">
      <w:pPr>
        <w:numPr>
          <w:ilvl w:val="0"/>
          <w:numId w:val="50"/>
        </w:numPr>
        <w:tabs>
          <w:tab w:val="left" w:pos="1793"/>
        </w:tabs>
        <w:rPr>
          <w:rFonts w:ascii="Times New Roman" w:hAnsi="Times New Roman" w:cs="Times New Roman"/>
          <w:szCs w:val="22"/>
        </w:rPr>
      </w:pPr>
      <w:r w:rsidRPr="00FF5C32">
        <w:rPr>
          <w:rFonts w:ascii="Times New Roman" w:hAnsi="Times New Roman" w:cs="Times New Roman"/>
          <w:b/>
          <w:bCs/>
          <w:szCs w:val="22"/>
        </w:rPr>
        <w:t>6.2.3</w:t>
      </w:r>
      <w:r w:rsidRPr="00FF5C32">
        <w:rPr>
          <w:rFonts w:ascii="Times New Roman" w:hAnsi="Times New Roman" w:cs="Times New Roman"/>
          <w:szCs w:val="22"/>
        </w:rPr>
        <w:t xml:space="preserve"> Khi không sử dụng, cần lau sạch bề mặt thiết bị, tránh để hơi ẩm, hơi dầu hoặc các chất hóa học như dung môi ăn mòn mạnh xâm nhập. </w:t>
      </w:r>
      <w:r w:rsidRPr="00FF5C32">
        <w:rPr>
          <w:rFonts w:ascii="Times New Roman" w:hAnsi="Times New Roman" w:cs="Times New Roman"/>
          <w:szCs w:val="22"/>
        </w:rPr>
        <w:t>平時在不使用時</w:t>
      </w:r>
      <w:r w:rsidRPr="00FF5C32">
        <w:rPr>
          <w:rFonts w:ascii="Times New Roman" w:hAnsi="Times New Roman" w:cs="Times New Roman"/>
          <w:szCs w:val="22"/>
        </w:rPr>
        <w:t xml:space="preserve">, </w:t>
      </w:r>
      <w:r w:rsidRPr="00FF5C32">
        <w:rPr>
          <w:rFonts w:ascii="Times New Roman" w:hAnsi="Times New Roman" w:cs="Times New Roman"/>
          <w:szCs w:val="22"/>
        </w:rPr>
        <w:t>需將表面擦拭乾淨</w:t>
      </w:r>
      <w:r w:rsidRPr="00FF5C32">
        <w:rPr>
          <w:rFonts w:ascii="Times New Roman" w:hAnsi="Times New Roman" w:cs="Times New Roman"/>
          <w:szCs w:val="22"/>
        </w:rPr>
        <w:t xml:space="preserve">, </w:t>
      </w:r>
      <w:r w:rsidRPr="00FF5C32">
        <w:rPr>
          <w:rFonts w:ascii="Times New Roman" w:hAnsi="Times New Roman" w:cs="Times New Roman"/>
          <w:szCs w:val="22"/>
        </w:rPr>
        <w:t>避免水氣</w:t>
      </w:r>
      <w:r w:rsidRPr="00FF5C32">
        <w:rPr>
          <w:rFonts w:ascii="Times New Roman" w:hAnsi="Times New Roman" w:cs="Times New Roman"/>
          <w:szCs w:val="22"/>
        </w:rPr>
        <w:t xml:space="preserve">, </w:t>
      </w:r>
      <w:r w:rsidRPr="00FF5C32">
        <w:rPr>
          <w:rFonts w:ascii="Times New Roman" w:hAnsi="Times New Roman" w:cs="Times New Roman"/>
          <w:szCs w:val="22"/>
        </w:rPr>
        <w:t>油氣和腐蝕性的強溶劑之類的化學物質侵入。</w:t>
      </w:r>
    </w:p>
    <w:p w14:paraId="245D07F9" w14:textId="77777777" w:rsidR="00FF5C32" w:rsidRPr="00FF5C32" w:rsidRDefault="00FF5C32" w:rsidP="00FF5C32">
      <w:pPr>
        <w:tabs>
          <w:tab w:val="left" w:pos="1793"/>
        </w:tabs>
        <w:rPr>
          <w:rFonts w:ascii="Times New Roman" w:hAnsi="Times New Roman" w:cs="Times New Roman"/>
          <w:b/>
          <w:bCs/>
          <w:szCs w:val="22"/>
        </w:rPr>
      </w:pPr>
      <w:r w:rsidRPr="00FF5C32">
        <w:rPr>
          <w:rFonts w:ascii="Times New Roman" w:hAnsi="Times New Roman" w:cs="Times New Roman"/>
          <w:b/>
          <w:bCs/>
          <w:szCs w:val="22"/>
        </w:rPr>
        <w:t xml:space="preserve">7. Hiệu chuẩn | </w:t>
      </w:r>
      <w:r w:rsidRPr="00FF5C32">
        <w:rPr>
          <w:rFonts w:ascii="Times New Roman" w:hAnsi="Times New Roman" w:cs="Times New Roman"/>
          <w:b/>
          <w:bCs/>
          <w:szCs w:val="22"/>
        </w:rPr>
        <w:t>校正</w:t>
      </w:r>
    </w:p>
    <w:p w14:paraId="2007AABC" w14:textId="77777777" w:rsidR="00FF5C32" w:rsidRPr="00FF5C32" w:rsidRDefault="00FF5C32" w:rsidP="00FF5C32">
      <w:pPr>
        <w:numPr>
          <w:ilvl w:val="0"/>
          <w:numId w:val="51"/>
        </w:numPr>
        <w:tabs>
          <w:tab w:val="left" w:pos="1793"/>
        </w:tabs>
        <w:rPr>
          <w:rFonts w:ascii="Times New Roman" w:hAnsi="Times New Roman" w:cs="Times New Roman"/>
          <w:szCs w:val="22"/>
        </w:rPr>
      </w:pPr>
      <w:r w:rsidRPr="00FF5C32">
        <w:rPr>
          <w:rFonts w:ascii="Times New Roman" w:hAnsi="Times New Roman" w:cs="Times New Roman"/>
          <w:b/>
          <w:bCs/>
          <w:szCs w:val="22"/>
        </w:rPr>
        <w:t>7.1</w:t>
      </w:r>
      <w:r w:rsidRPr="00FF5C32">
        <w:rPr>
          <w:rFonts w:ascii="Times New Roman" w:hAnsi="Times New Roman" w:cs="Times New Roman"/>
          <w:szCs w:val="22"/>
        </w:rPr>
        <w:t xml:space="preserve"> Cờ lê lực thực hiện hiệu chuẩn bên ngoài (thuê đơn vị đo lường có chức năng), chu kỳ hiệu chuẩn là 1 năm. </w:t>
      </w:r>
      <w:r w:rsidRPr="00FF5C32">
        <w:rPr>
          <w:rFonts w:ascii="Times New Roman" w:hAnsi="Times New Roman" w:cs="Times New Roman"/>
          <w:szCs w:val="22"/>
        </w:rPr>
        <w:t>扭力扳手外部校正</w:t>
      </w:r>
      <w:r w:rsidRPr="00FF5C32">
        <w:rPr>
          <w:rFonts w:ascii="Times New Roman" w:hAnsi="Times New Roman" w:cs="Times New Roman"/>
          <w:szCs w:val="22"/>
        </w:rPr>
        <w:t xml:space="preserve">, </w:t>
      </w:r>
      <w:r w:rsidRPr="00FF5C32">
        <w:rPr>
          <w:rFonts w:ascii="Times New Roman" w:hAnsi="Times New Roman" w:cs="Times New Roman"/>
          <w:szCs w:val="22"/>
        </w:rPr>
        <w:t>校正週期一年。</w:t>
      </w:r>
    </w:p>
    <w:p w14:paraId="612DA884" w14:textId="77777777" w:rsidR="00FF5C32" w:rsidRDefault="00FF5C32" w:rsidP="00FF5C32">
      <w:pPr>
        <w:numPr>
          <w:ilvl w:val="0"/>
          <w:numId w:val="51"/>
        </w:numPr>
        <w:tabs>
          <w:tab w:val="left" w:pos="1793"/>
        </w:tabs>
        <w:rPr>
          <w:rFonts w:ascii="Times New Roman" w:hAnsi="Times New Roman" w:cs="Times New Roman"/>
          <w:szCs w:val="22"/>
        </w:rPr>
      </w:pPr>
      <w:r w:rsidRPr="00FF5C32">
        <w:rPr>
          <w:rFonts w:ascii="Times New Roman" w:hAnsi="Times New Roman" w:cs="Times New Roman"/>
          <w:b/>
          <w:bCs/>
          <w:szCs w:val="22"/>
        </w:rPr>
        <w:t>7.2</w:t>
      </w:r>
      <w:r w:rsidRPr="00FF5C32">
        <w:rPr>
          <w:rFonts w:ascii="Times New Roman" w:hAnsi="Times New Roman" w:cs="Times New Roman"/>
          <w:szCs w:val="22"/>
        </w:rPr>
        <w:t xml:space="preserve"> Tô vít điện không cần hiệu chuẩn (thường được kiểm tra lực định kỳ bằng máy đo lực tại xưởng). </w:t>
      </w:r>
      <w:r w:rsidRPr="00FF5C32">
        <w:rPr>
          <w:rFonts w:ascii="Times New Roman" w:hAnsi="Times New Roman" w:cs="Times New Roman"/>
          <w:szCs w:val="22"/>
        </w:rPr>
        <w:t>電動起子無需校正。</w:t>
      </w:r>
    </w:p>
    <w:p w14:paraId="2B5A9CA2" w14:textId="77777777" w:rsidR="00FF5C32" w:rsidRPr="00FF5C32" w:rsidRDefault="00FF5C32" w:rsidP="00FF5C32">
      <w:pPr>
        <w:pStyle w:val="ListParagraph"/>
        <w:tabs>
          <w:tab w:val="left" w:pos="465"/>
          <w:tab w:val="left" w:pos="645"/>
        </w:tabs>
        <w:ind w:rightChars="66" w:right="145"/>
        <w:rPr>
          <w:rFonts w:ascii="MingLiU" w:eastAsia="MingLiU" w:hAnsi="MingLiU" w:hint="eastAsia"/>
        </w:rPr>
      </w:pPr>
    </w:p>
    <w:p w14:paraId="4E37BDEE" w14:textId="49047010" w:rsidR="00FF5C32" w:rsidRPr="00FF5C32" w:rsidRDefault="00FF5C32" w:rsidP="00FF5C32">
      <w:pPr>
        <w:pStyle w:val="ListParagraph"/>
        <w:tabs>
          <w:tab w:val="left" w:pos="465"/>
          <w:tab w:val="left" w:pos="645"/>
        </w:tabs>
        <w:ind w:rightChars="66" w:right="145"/>
        <w:rPr>
          <w:rFonts w:ascii="MingLiU" w:eastAsia="MingLiU" w:hAnsi="MingLiU" w:hint="eastAsia"/>
        </w:rPr>
      </w:pPr>
      <w:r>
        <w:rPr>
          <w:rFonts w:ascii="MingLiU" w:eastAsia="MingLiU" w:hAnsi="MingLiU"/>
        </w:rPr>
        <w:t xml:space="preserve">             </w:t>
      </w:r>
      <w:r w:rsidRPr="006304EE">
        <w:object w:dxaOrig="9420" w:dyaOrig="6300" w14:anchorId="0949AB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296.85pt;height:190.2pt" o:ole="">
            <v:imagedata r:id="rId8" o:title=""/>
          </v:shape>
          <o:OLEObject Type="Embed" ProgID="Imaging.Document" ShapeID="_x0000_i1052" DrawAspect="Content" ObjectID="_1836222046" r:id="rId9"/>
        </w:object>
      </w:r>
    </w:p>
    <w:p w14:paraId="4B7E2D73" w14:textId="77777777" w:rsidR="00FF5C32" w:rsidRPr="00FF5C32" w:rsidRDefault="00FF5C32" w:rsidP="00FF5C32">
      <w:pPr>
        <w:pStyle w:val="ListParagraph"/>
        <w:tabs>
          <w:tab w:val="left" w:pos="465"/>
          <w:tab w:val="left" w:pos="645"/>
        </w:tabs>
        <w:ind w:rightChars="66" w:right="145"/>
        <w:rPr>
          <w:rFonts w:ascii="MingLiU" w:eastAsia="MingLiU" w:hAnsi="MingLiU" w:hint="eastAsia"/>
        </w:rPr>
      </w:pPr>
    </w:p>
    <w:p w14:paraId="42A27463" w14:textId="77777777" w:rsidR="00FF5C32" w:rsidRPr="00FF5C32" w:rsidRDefault="00FF5C32" w:rsidP="00FF5C32">
      <w:pPr>
        <w:tabs>
          <w:tab w:val="left" w:pos="465"/>
          <w:tab w:val="left" w:pos="645"/>
        </w:tabs>
        <w:ind w:left="360" w:rightChars="66" w:right="145"/>
        <w:rPr>
          <w:rFonts w:ascii="MingLiU" w:eastAsia="MingLiU" w:hAnsi="MingLiU" w:hint="eastAsia"/>
        </w:rPr>
      </w:pPr>
      <w:r w:rsidRPr="006304EE">
        <w:object w:dxaOrig="11820" w:dyaOrig="5730" w14:anchorId="6A43154B">
          <v:shape id="_x0000_i1061" type="#_x0000_t75" style="width:427.25pt;height:177.95pt" o:ole="">
            <v:imagedata r:id="rId10" o:title=""/>
          </v:shape>
          <o:OLEObject Type="Embed" ProgID="Imaging.Document" ShapeID="_x0000_i1061" DrawAspect="Content" ObjectID="_1836222047" r:id="rId11"/>
        </w:object>
      </w:r>
    </w:p>
    <w:p w14:paraId="503E9022" w14:textId="7FE0E0F1" w:rsidR="00FF5C32" w:rsidRPr="00FF5C32" w:rsidRDefault="00FF5C32" w:rsidP="00FF5C32">
      <w:pPr>
        <w:tabs>
          <w:tab w:val="left" w:pos="1793"/>
        </w:tabs>
        <w:ind w:left="360"/>
        <w:rPr>
          <w:rFonts w:ascii="Times New Roman" w:hAnsi="Times New Roman" w:cs="Times New Roman"/>
          <w:szCs w:val="22"/>
        </w:rPr>
      </w:pPr>
      <w:r>
        <w:rPr>
          <w:rFonts w:ascii="MingLiU" w:eastAsia="MingLiU" w:hAnsi="MingLiU"/>
        </w:rPr>
        <w:t xml:space="preserve">                       </w:t>
      </w:r>
      <w:r w:rsidRPr="006304EE">
        <w:object w:dxaOrig="5760" w:dyaOrig="6300" w14:anchorId="2A94D921">
          <v:shape id="_x0000_i1054" type="#_x0000_t75" style="width:205.15pt;height:110.05pt" o:ole="">
            <v:imagedata r:id="rId12" o:title=""/>
          </v:shape>
          <o:OLEObject Type="Embed" ProgID="Imaging.Document" ShapeID="_x0000_i1054" DrawAspect="Content" ObjectID="_1836222048" r:id="rId13"/>
        </w:object>
      </w:r>
    </w:p>
    <w:p w14:paraId="06177CFC" w14:textId="77777777" w:rsidR="00FF5C32" w:rsidRPr="000E0EE7" w:rsidRDefault="00FF5C32" w:rsidP="006A32D4">
      <w:pPr>
        <w:tabs>
          <w:tab w:val="left" w:pos="1793"/>
        </w:tabs>
        <w:rPr>
          <w:rFonts w:ascii="Times New Roman" w:hAnsi="Times New Roman" w:cs="Times New Roman"/>
          <w:szCs w:val="22"/>
        </w:rPr>
      </w:pPr>
    </w:p>
    <w:sectPr w:rsidR="00FF5C32" w:rsidRPr="000E0EE7" w:rsidSect="00BC211E">
      <w:headerReference w:type="even" r:id="rId14"/>
      <w:headerReference w:type="default" r:id="rId15"/>
      <w:footerReference w:type="even" r:id="rId16"/>
      <w:footerReference w:type="default" r:id="rId17"/>
      <w:headerReference w:type="first" r:id="rId18"/>
      <w:footerReference w:type="first" r:id="rId1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865DD" w14:textId="77777777" w:rsidR="00FF5C32" w:rsidRDefault="00FF5C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CACA" w14:textId="77777777" w:rsidR="00FF5C32" w:rsidRDefault="00FF5C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5E767" w14:textId="77777777" w:rsidR="00FF5C32" w:rsidRDefault="00FF5C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235F7F8B" w:rsidR="00AD52C1" w:rsidRPr="00AB1AE6" w:rsidRDefault="00FF5C32" w:rsidP="0038219D">
          <w:pPr>
            <w:pStyle w:val="Header"/>
            <w:rPr>
              <w:rFonts w:ascii="Times New Roman" w:hAnsi="Times New Roman" w:cs="Times New Roman"/>
              <w:b/>
              <w:bCs/>
              <w:sz w:val="20"/>
              <w:szCs w:val="20"/>
              <w:lang w:eastAsia="zh-TW"/>
            </w:rPr>
          </w:pPr>
          <w:r w:rsidRPr="00FF5C32">
            <w:rPr>
              <w:rFonts w:ascii="Times New Roman" w:hAnsi="Times New Roman" w:cs="Times New Roman"/>
              <w:b/>
              <w:bCs/>
              <w:sz w:val="20"/>
              <w:szCs w:val="20"/>
              <w:lang w:eastAsia="zh-TW"/>
            </w:rPr>
            <w:t>Hướng dẫn vận hành, bảo dưỡng và hiệu chuẩn kiểm tra lực siết trụ lục giác</w:t>
          </w:r>
          <w:r w:rsidRPr="00FF5C32">
            <w:rPr>
              <w:rFonts w:ascii="Times New Roman" w:hAnsi="Times New Roman" w:cs="Times New Roman"/>
              <w:b/>
              <w:bCs/>
              <w:sz w:val="20"/>
              <w:szCs w:val="20"/>
              <w:lang w:eastAsia="zh-TW"/>
            </w:rPr>
            <w:br/>
          </w:r>
          <w:r w:rsidRPr="00FF5C32">
            <w:rPr>
              <w:rFonts w:ascii="Times New Roman" w:hAnsi="Times New Roman" w:cs="Times New Roman"/>
              <w:b/>
              <w:bCs/>
              <w:sz w:val="20"/>
              <w:szCs w:val="20"/>
              <w:lang w:eastAsia="zh-TW"/>
            </w:rPr>
            <w:t>六角柱扭矩鎖附測試保養校正工作說明書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7D472412"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10028C">
            <w:rPr>
              <w:rFonts w:ascii="Times New Roman" w:hAnsi="Times New Roman" w:cs="Times New Roman"/>
              <w:b/>
              <w:bCs/>
              <w:sz w:val="20"/>
              <w:szCs w:val="20"/>
            </w:rPr>
            <w:t>4</w:t>
          </w:r>
          <w:r w:rsidR="00FF5C32">
            <w:rPr>
              <w:rFonts w:ascii="Times New Roman" w:hAnsi="Times New Roman" w:cs="Times New Roman"/>
              <w:b/>
              <w:bCs/>
              <w:sz w:val="20"/>
              <w:szCs w:val="20"/>
            </w:rPr>
            <w:t>9</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5E9A2E0E" w:rsidR="00AD52C1" w:rsidRPr="00FF5C32"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FF5C32">
            <w:rPr>
              <w:rFonts w:ascii="Times New Roman" w:hAnsi="Times New Roman" w:cs="Times New Roman"/>
              <w:b/>
              <w:bCs/>
              <w:sz w:val="20"/>
              <w:szCs w:val="20"/>
              <w:lang w:eastAsia="zh-TW"/>
            </w:rPr>
            <w:t>7</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ABFE9" w14:textId="77777777" w:rsidR="00FF5C32" w:rsidRDefault="00FF5C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9E264EA"/>
    <w:multiLevelType w:val="multilevel"/>
    <w:tmpl w:val="57D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575E6"/>
    <w:multiLevelType w:val="multilevel"/>
    <w:tmpl w:val="9086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3612B"/>
    <w:multiLevelType w:val="multilevel"/>
    <w:tmpl w:val="D36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A6691"/>
    <w:multiLevelType w:val="multilevel"/>
    <w:tmpl w:val="4040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A3867"/>
    <w:multiLevelType w:val="multilevel"/>
    <w:tmpl w:val="F248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091774"/>
    <w:multiLevelType w:val="multilevel"/>
    <w:tmpl w:val="D0C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5916BF"/>
    <w:multiLevelType w:val="multilevel"/>
    <w:tmpl w:val="901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8B4D31"/>
    <w:multiLevelType w:val="multilevel"/>
    <w:tmpl w:val="2D9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95D36"/>
    <w:multiLevelType w:val="multilevel"/>
    <w:tmpl w:val="743A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502DEC"/>
    <w:multiLevelType w:val="multilevel"/>
    <w:tmpl w:val="F2E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25"/>
  </w:num>
  <w:num w:numId="3" w16cid:durableId="1884361341">
    <w:abstractNumId w:val="3"/>
  </w:num>
  <w:num w:numId="4" w16cid:durableId="1286891698">
    <w:abstractNumId w:val="7"/>
  </w:num>
  <w:num w:numId="5" w16cid:durableId="65499682">
    <w:abstractNumId w:val="29"/>
  </w:num>
  <w:num w:numId="6" w16cid:durableId="604002765">
    <w:abstractNumId w:val="15"/>
  </w:num>
  <w:num w:numId="7" w16cid:durableId="1892616447">
    <w:abstractNumId w:val="36"/>
  </w:num>
  <w:num w:numId="8" w16cid:durableId="788164481">
    <w:abstractNumId w:val="35"/>
  </w:num>
  <w:num w:numId="9" w16cid:durableId="233663998">
    <w:abstractNumId w:val="39"/>
  </w:num>
  <w:num w:numId="10" w16cid:durableId="2044162493">
    <w:abstractNumId w:val="37"/>
  </w:num>
  <w:num w:numId="11" w16cid:durableId="2025084259">
    <w:abstractNumId w:val="1"/>
  </w:num>
  <w:num w:numId="12" w16cid:durableId="2144733424">
    <w:abstractNumId w:val="44"/>
  </w:num>
  <w:num w:numId="13" w16cid:durableId="1786801187">
    <w:abstractNumId w:val="12"/>
  </w:num>
  <w:num w:numId="14" w16cid:durableId="87385049">
    <w:abstractNumId w:val="10"/>
  </w:num>
  <w:num w:numId="15" w16cid:durableId="2120879611">
    <w:abstractNumId w:val="22"/>
  </w:num>
  <w:num w:numId="16" w16cid:durableId="763650824">
    <w:abstractNumId w:val="6"/>
  </w:num>
  <w:num w:numId="17" w16cid:durableId="1882134091">
    <w:abstractNumId w:val="45"/>
  </w:num>
  <w:num w:numId="18" w16cid:durableId="1416970942">
    <w:abstractNumId w:val="47"/>
  </w:num>
  <w:num w:numId="19" w16cid:durableId="1908999941">
    <w:abstractNumId w:val="20"/>
  </w:num>
  <w:num w:numId="20" w16cid:durableId="1791506768">
    <w:abstractNumId w:val="41"/>
  </w:num>
  <w:num w:numId="21" w16cid:durableId="143938971">
    <w:abstractNumId w:val="14"/>
  </w:num>
  <w:num w:numId="22" w16cid:durableId="734204134">
    <w:abstractNumId w:val="28"/>
  </w:num>
  <w:num w:numId="23" w16cid:durableId="1967543352">
    <w:abstractNumId w:val="43"/>
  </w:num>
  <w:num w:numId="24" w16cid:durableId="921766680">
    <w:abstractNumId w:val="42"/>
  </w:num>
  <w:num w:numId="25" w16cid:durableId="713699883">
    <w:abstractNumId w:val="30"/>
  </w:num>
  <w:num w:numId="26" w16cid:durableId="458649793">
    <w:abstractNumId w:val="0"/>
  </w:num>
  <w:num w:numId="27" w16cid:durableId="670374037">
    <w:abstractNumId w:val="48"/>
  </w:num>
  <w:num w:numId="28" w16cid:durableId="1369915486">
    <w:abstractNumId w:val="32"/>
  </w:num>
  <w:num w:numId="29" w16cid:durableId="565142732">
    <w:abstractNumId w:val="11"/>
  </w:num>
  <w:num w:numId="30" w16cid:durableId="1000042730">
    <w:abstractNumId w:val="31"/>
  </w:num>
  <w:num w:numId="31" w16cid:durableId="588851614">
    <w:abstractNumId w:val="26"/>
  </w:num>
  <w:num w:numId="32" w16cid:durableId="2098091656">
    <w:abstractNumId w:val="24"/>
  </w:num>
  <w:num w:numId="33" w16cid:durableId="1895459415">
    <w:abstractNumId w:val="38"/>
  </w:num>
  <w:num w:numId="34" w16cid:durableId="1481195686">
    <w:abstractNumId w:val="8"/>
  </w:num>
  <w:num w:numId="35" w16cid:durableId="1427655041">
    <w:abstractNumId w:val="27"/>
  </w:num>
  <w:num w:numId="36" w16cid:durableId="163522332">
    <w:abstractNumId w:val="13"/>
  </w:num>
  <w:num w:numId="37" w16cid:durableId="2029939967">
    <w:abstractNumId w:val="18"/>
  </w:num>
  <w:num w:numId="38" w16cid:durableId="2088532859">
    <w:abstractNumId w:val="21"/>
  </w:num>
  <w:num w:numId="39" w16cid:durableId="464735873">
    <w:abstractNumId w:val="2"/>
  </w:num>
  <w:num w:numId="40" w16cid:durableId="1760522568">
    <w:abstractNumId w:val="46"/>
  </w:num>
  <w:num w:numId="41" w16cid:durableId="2124300537">
    <w:abstractNumId w:val="34"/>
  </w:num>
  <w:num w:numId="42" w16cid:durableId="1423838195">
    <w:abstractNumId w:val="40"/>
  </w:num>
  <w:num w:numId="43" w16cid:durableId="1454517958">
    <w:abstractNumId w:val="16"/>
  </w:num>
  <w:num w:numId="44" w16cid:durableId="1241409580">
    <w:abstractNumId w:val="23"/>
  </w:num>
  <w:num w:numId="45" w16cid:durableId="132413662">
    <w:abstractNumId w:val="5"/>
  </w:num>
  <w:num w:numId="46" w16cid:durableId="206648683">
    <w:abstractNumId w:val="50"/>
  </w:num>
  <w:num w:numId="47" w16cid:durableId="390690517">
    <w:abstractNumId w:val="49"/>
  </w:num>
  <w:num w:numId="48" w16cid:durableId="2055694077">
    <w:abstractNumId w:val="9"/>
  </w:num>
  <w:num w:numId="49" w16cid:durableId="1817919396">
    <w:abstractNumId w:val="17"/>
  </w:num>
  <w:num w:numId="50" w16cid:durableId="686369630">
    <w:abstractNumId w:val="19"/>
  </w:num>
  <w:num w:numId="51" w16cid:durableId="180403716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0E0EE7"/>
    <w:rsid w:val="0010028C"/>
    <w:rsid w:val="001B1DFD"/>
    <w:rsid w:val="00246850"/>
    <w:rsid w:val="0026554B"/>
    <w:rsid w:val="00320628"/>
    <w:rsid w:val="00321D64"/>
    <w:rsid w:val="00331F82"/>
    <w:rsid w:val="00366236"/>
    <w:rsid w:val="0038219D"/>
    <w:rsid w:val="003D167E"/>
    <w:rsid w:val="003D72A9"/>
    <w:rsid w:val="00474F4B"/>
    <w:rsid w:val="00491EF2"/>
    <w:rsid w:val="004B0195"/>
    <w:rsid w:val="00523C3B"/>
    <w:rsid w:val="005D6313"/>
    <w:rsid w:val="005E2C03"/>
    <w:rsid w:val="006821AE"/>
    <w:rsid w:val="006A32D4"/>
    <w:rsid w:val="006B0148"/>
    <w:rsid w:val="007156CE"/>
    <w:rsid w:val="00715B04"/>
    <w:rsid w:val="007A5E14"/>
    <w:rsid w:val="00873404"/>
    <w:rsid w:val="00890E73"/>
    <w:rsid w:val="008E62D8"/>
    <w:rsid w:val="00960E46"/>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 w:val="00EF22AB"/>
    <w:rsid w:val="00FF5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109">
      <w:bodyDiv w:val="1"/>
      <w:marLeft w:val="0"/>
      <w:marRight w:val="0"/>
      <w:marTop w:val="0"/>
      <w:marBottom w:val="0"/>
      <w:divBdr>
        <w:top w:val="none" w:sz="0" w:space="0" w:color="auto"/>
        <w:left w:val="none" w:sz="0" w:space="0" w:color="auto"/>
        <w:bottom w:val="none" w:sz="0" w:space="0" w:color="auto"/>
        <w:right w:val="none" w:sz="0" w:space="0" w:color="auto"/>
      </w:divBdr>
    </w:div>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0441">
      <w:bodyDiv w:val="1"/>
      <w:marLeft w:val="0"/>
      <w:marRight w:val="0"/>
      <w:marTop w:val="0"/>
      <w:marBottom w:val="0"/>
      <w:divBdr>
        <w:top w:val="none" w:sz="0" w:space="0" w:color="auto"/>
        <w:left w:val="none" w:sz="0" w:space="0" w:color="auto"/>
        <w:bottom w:val="none" w:sz="0" w:space="0" w:color="auto"/>
        <w:right w:val="none" w:sz="0" w:space="0" w:color="auto"/>
      </w:divBdr>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305736">
      <w:bodyDiv w:val="1"/>
      <w:marLeft w:val="0"/>
      <w:marRight w:val="0"/>
      <w:marTop w:val="0"/>
      <w:marBottom w:val="0"/>
      <w:divBdr>
        <w:top w:val="none" w:sz="0" w:space="0" w:color="auto"/>
        <w:left w:val="none" w:sz="0" w:space="0" w:color="auto"/>
        <w:bottom w:val="none" w:sz="0" w:space="0" w:color="auto"/>
        <w:right w:val="none" w:sz="0" w:space="0" w:color="auto"/>
      </w:divBdr>
    </w:div>
    <w:div w:id="283773841">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71551062">
      <w:bodyDiv w:val="1"/>
      <w:marLeft w:val="0"/>
      <w:marRight w:val="0"/>
      <w:marTop w:val="0"/>
      <w:marBottom w:val="0"/>
      <w:divBdr>
        <w:top w:val="none" w:sz="0" w:space="0" w:color="auto"/>
        <w:left w:val="none" w:sz="0" w:space="0" w:color="auto"/>
        <w:bottom w:val="none" w:sz="0" w:space="0" w:color="auto"/>
        <w:right w:val="none" w:sz="0" w:space="0" w:color="auto"/>
      </w:divBdr>
    </w:div>
    <w:div w:id="593788636">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202898">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2572874">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25651939">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975990571">
      <w:bodyDiv w:val="1"/>
      <w:marLeft w:val="0"/>
      <w:marRight w:val="0"/>
      <w:marTop w:val="0"/>
      <w:marBottom w:val="0"/>
      <w:divBdr>
        <w:top w:val="none" w:sz="0" w:space="0" w:color="auto"/>
        <w:left w:val="none" w:sz="0" w:space="0" w:color="auto"/>
        <w:bottom w:val="none" w:sz="0" w:space="0" w:color="auto"/>
        <w:right w:val="none" w:sz="0" w:space="0" w:color="auto"/>
      </w:divBdr>
    </w:div>
    <w:div w:id="989797160">
      <w:bodyDiv w:val="1"/>
      <w:marLeft w:val="0"/>
      <w:marRight w:val="0"/>
      <w:marTop w:val="0"/>
      <w:marBottom w:val="0"/>
      <w:divBdr>
        <w:top w:val="none" w:sz="0" w:space="0" w:color="auto"/>
        <w:left w:val="none" w:sz="0" w:space="0" w:color="auto"/>
        <w:bottom w:val="none" w:sz="0" w:space="0" w:color="auto"/>
        <w:right w:val="none" w:sz="0" w:space="0" w:color="auto"/>
      </w:divBdr>
    </w:div>
    <w:div w:id="993876778">
      <w:bodyDiv w:val="1"/>
      <w:marLeft w:val="0"/>
      <w:marRight w:val="0"/>
      <w:marTop w:val="0"/>
      <w:marBottom w:val="0"/>
      <w:divBdr>
        <w:top w:val="none" w:sz="0" w:space="0" w:color="auto"/>
        <w:left w:val="none" w:sz="0" w:space="0" w:color="auto"/>
        <w:bottom w:val="none" w:sz="0" w:space="0" w:color="auto"/>
        <w:right w:val="none" w:sz="0" w:space="0" w:color="auto"/>
      </w:divBdr>
    </w:div>
    <w:div w:id="1002587056">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949705">
      <w:bodyDiv w:val="1"/>
      <w:marLeft w:val="0"/>
      <w:marRight w:val="0"/>
      <w:marTop w:val="0"/>
      <w:marBottom w:val="0"/>
      <w:divBdr>
        <w:top w:val="none" w:sz="0" w:space="0" w:color="auto"/>
        <w:left w:val="none" w:sz="0" w:space="0" w:color="auto"/>
        <w:bottom w:val="none" w:sz="0" w:space="0" w:color="auto"/>
        <w:right w:val="none" w:sz="0" w:space="0" w:color="auto"/>
      </w:divBdr>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54626755">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1708181">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161107">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48858836">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2026-03-28T09:54:00Z</dcterms:created>
  <dcterms:modified xsi:type="dcterms:W3CDTF">2026-03-28T09:54:00Z</dcterms:modified>
</cp:coreProperties>
</file>