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BEB2" w14:textId="77777777" w:rsidR="004B55D3" w:rsidRPr="007C1822" w:rsidRDefault="004B55D3" w:rsidP="00B86EDA">
      <w:pPr>
        <w:tabs>
          <w:tab w:val="left" w:pos="229"/>
          <w:tab w:val="left" w:pos="465"/>
        </w:tabs>
        <w:spacing w:line="360" w:lineRule="auto"/>
        <w:ind w:left="300" w:right="125" w:hanging="113"/>
        <w:jc w:val="center"/>
        <w:rPr>
          <w:b/>
          <w:bCs/>
          <w:sz w:val="60"/>
          <w:szCs w:val="60"/>
        </w:rPr>
      </w:pPr>
      <w:r w:rsidRPr="007C1822">
        <w:rPr>
          <w:b/>
          <w:bCs/>
          <w:sz w:val="60"/>
          <w:szCs w:val="60"/>
        </w:rPr>
        <w:t>Quy trình quản lý tài sản của khách hàng và nhà cung cấp</w:t>
      </w:r>
      <w:r w:rsidRPr="007C1822">
        <w:rPr>
          <w:b/>
          <w:bCs/>
          <w:sz w:val="60"/>
          <w:szCs w:val="60"/>
        </w:rPr>
        <w:br/>
      </w:r>
      <w:r w:rsidRPr="007C1822">
        <w:rPr>
          <w:b/>
          <w:bCs/>
          <w:sz w:val="60"/>
          <w:szCs w:val="60"/>
        </w:rPr>
        <w:t>顾客和供方财产管理程序</w:t>
      </w:r>
    </w:p>
    <w:p w14:paraId="61DB86C6" w14:textId="76382F22" w:rsidR="00B86EDA" w:rsidRPr="007C1822"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7C1822">
        <w:rPr>
          <w:rFonts w:ascii="FangSong" w:eastAsia="FangSong" w:hAnsi="FangSong"/>
          <w:b/>
          <w:bCs/>
          <w:sz w:val="96"/>
          <w:szCs w:val="96"/>
          <w:lang w:eastAsia="zh-CN"/>
        </w:rPr>
        <w:t>QEHP0</w:t>
      </w:r>
      <w:r w:rsidR="002153EA" w:rsidRPr="007C1822">
        <w:rPr>
          <w:rFonts w:ascii="FangSong" w:eastAsia="FangSong" w:hAnsi="FangSong"/>
          <w:b/>
          <w:bCs/>
          <w:sz w:val="96"/>
          <w:szCs w:val="96"/>
          <w:lang w:eastAsia="zh-CN"/>
        </w:rPr>
        <w:t>1</w:t>
      </w:r>
      <w:r w:rsidR="004B55D3" w:rsidRPr="007C1822">
        <w:rPr>
          <w:rFonts w:ascii="FangSong" w:eastAsia="FangSong" w:hAnsi="FangSong"/>
          <w:b/>
          <w:bCs/>
          <w:sz w:val="96"/>
          <w:szCs w:val="96"/>
          <w:lang w:eastAsia="zh-CN"/>
        </w:rPr>
        <w:t>2</w:t>
      </w:r>
    </w:p>
    <w:p w14:paraId="3DCE4B26" w14:textId="122CE96E" w:rsidR="00B86EDA" w:rsidRPr="007C1822"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7C1822">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7C1822" w:rsidRDefault="00B86EDA" w:rsidP="00B86EDA">
      <w:pPr>
        <w:ind w:firstLineChars="585" w:firstLine="940"/>
        <w:rPr>
          <w:rFonts w:ascii="FangSong" w:eastAsia="FangSong" w:hAnsi="FangSong"/>
          <w:b/>
          <w:bCs/>
          <w:sz w:val="16"/>
          <w:szCs w:val="48"/>
        </w:rPr>
      </w:pPr>
    </w:p>
    <w:p w14:paraId="77BFB16F" w14:textId="7D042FC5" w:rsidR="00B86EDA" w:rsidRPr="007C1822" w:rsidRDefault="00D06602" w:rsidP="004B55D3">
      <w:pPr>
        <w:ind w:firstLineChars="600" w:firstLine="2402"/>
        <w:rPr>
          <w:rFonts w:ascii="FangSong" w:eastAsia="FangSong" w:hAnsi="FangSong"/>
          <w:b/>
          <w:bCs/>
          <w:sz w:val="40"/>
          <w:szCs w:val="40"/>
          <w:u w:val="single"/>
          <w:lang w:eastAsia="zh-CN"/>
        </w:rPr>
      </w:pPr>
      <w:r w:rsidRPr="007C1822">
        <w:rPr>
          <w:b/>
          <w:bCs/>
          <w:sz w:val="40"/>
          <w:szCs w:val="40"/>
        </w:rPr>
        <w:t xml:space="preserve">Soạn thảo </w:t>
      </w:r>
      <w:r w:rsidR="00A169B8" w:rsidRPr="007C1822">
        <w:rPr>
          <w:b/>
          <w:bCs/>
          <w:sz w:val="40"/>
          <w:szCs w:val="40"/>
        </w:rPr>
        <w:t xml:space="preserve"> </w:t>
      </w:r>
      <w:r w:rsidR="004B55D3" w:rsidRPr="007C1822">
        <w:rPr>
          <w:b/>
          <w:bCs/>
          <w:sz w:val="40"/>
          <w:szCs w:val="40"/>
        </w:rPr>
        <w:t xml:space="preserve">     </w:t>
      </w:r>
      <w:r w:rsidRPr="007C1822">
        <w:rPr>
          <w:b/>
          <w:bCs/>
          <w:sz w:val="40"/>
          <w:szCs w:val="40"/>
        </w:rPr>
        <w:t>/</w:t>
      </w:r>
      <w:r w:rsidR="00A169B8" w:rsidRPr="007C1822">
        <w:rPr>
          <w:b/>
          <w:bCs/>
          <w:sz w:val="40"/>
          <w:szCs w:val="40"/>
        </w:rPr>
        <w:t xml:space="preserve"> </w:t>
      </w:r>
      <w:r w:rsidRPr="007C1822">
        <w:rPr>
          <w:b/>
          <w:bCs/>
          <w:sz w:val="40"/>
          <w:szCs w:val="40"/>
        </w:rPr>
        <w:t xml:space="preserve"> </w:t>
      </w:r>
      <w:r w:rsidR="004B55D3" w:rsidRPr="007C1822">
        <w:rPr>
          <w:b/>
          <w:bCs/>
          <w:sz w:val="40"/>
          <w:szCs w:val="40"/>
        </w:rPr>
        <w:t xml:space="preserve">   </w:t>
      </w:r>
      <w:r w:rsidR="00B86EDA" w:rsidRPr="007C1822">
        <w:rPr>
          <w:rFonts w:ascii="FangSong" w:eastAsia="FangSong" w:hAnsi="FangSong" w:hint="eastAsia"/>
          <w:b/>
          <w:bCs/>
          <w:sz w:val="40"/>
          <w:szCs w:val="40"/>
          <w:lang w:eastAsia="zh-CN"/>
        </w:rPr>
        <w:t>编</w:t>
      </w:r>
      <w:r w:rsidR="00A169B8"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制：</w:t>
      </w:r>
      <w:r w:rsidR="004B55D3" w:rsidRPr="007C1822">
        <w:rPr>
          <w:rFonts w:ascii="FangSong" w:eastAsia="FangSong" w:hAnsi="FangSong"/>
          <w:b/>
          <w:bCs/>
          <w:sz w:val="40"/>
          <w:szCs w:val="40"/>
          <w:u w:val="single"/>
          <w:lang w:eastAsia="zh-CN"/>
        </w:rPr>
        <w:tab/>
      </w:r>
      <w:r w:rsidR="001D3E51" w:rsidRPr="007C1822">
        <w:rPr>
          <w:rFonts w:ascii="FangSong" w:eastAsia="FangSong" w:hAnsi="FangSong" w:hint="eastAsia"/>
          <w:b/>
          <w:bCs/>
          <w:sz w:val="40"/>
          <w:szCs w:val="40"/>
          <w:u w:val="single"/>
          <w:lang w:eastAsia="zh-CN"/>
        </w:rPr>
        <w:t>梅海春</w:t>
      </w:r>
      <w:r w:rsidR="004B55D3" w:rsidRPr="007C1822">
        <w:rPr>
          <w:rFonts w:ascii="FangSong" w:eastAsia="FangSong" w:hAnsi="FangSong"/>
          <w:b/>
          <w:bCs/>
          <w:sz w:val="40"/>
          <w:szCs w:val="40"/>
          <w:u w:val="single"/>
          <w:lang w:eastAsia="zh-CN"/>
        </w:rPr>
        <w:tab/>
      </w:r>
    </w:p>
    <w:p w14:paraId="1006E5B7" w14:textId="13E84BC4" w:rsidR="00B86EDA" w:rsidRPr="007C1822" w:rsidRDefault="00D06602" w:rsidP="004B55D3">
      <w:pPr>
        <w:ind w:firstLineChars="600" w:firstLine="2402"/>
        <w:rPr>
          <w:rFonts w:ascii="FangSong" w:eastAsia="FangSong" w:hAnsi="FangSong"/>
          <w:b/>
          <w:bCs/>
          <w:sz w:val="40"/>
          <w:szCs w:val="40"/>
          <w:u w:val="single"/>
          <w:lang w:eastAsia="zh-CN"/>
        </w:rPr>
      </w:pPr>
      <w:r w:rsidRPr="007C1822">
        <w:rPr>
          <w:b/>
          <w:bCs/>
          <w:sz w:val="40"/>
          <w:szCs w:val="40"/>
        </w:rPr>
        <w:t>Kiểm tra</w:t>
      </w:r>
      <w:r w:rsidR="00A169B8" w:rsidRPr="007C1822">
        <w:rPr>
          <w:b/>
          <w:bCs/>
          <w:sz w:val="40"/>
          <w:szCs w:val="40"/>
        </w:rPr>
        <w:t xml:space="preserve"> </w:t>
      </w:r>
      <w:r w:rsidR="004B55D3" w:rsidRPr="007C1822">
        <w:rPr>
          <w:b/>
          <w:bCs/>
          <w:sz w:val="40"/>
          <w:szCs w:val="40"/>
        </w:rPr>
        <w:t xml:space="preserve">      </w:t>
      </w:r>
      <w:r w:rsidR="00A169B8" w:rsidRPr="007C1822">
        <w:rPr>
          <w:b/>
          <w:bCs/>
          <w:sz w:val="40"/>
          <w:szCs w:val="40"/>
        </w:rPr>
        <w:t xml:space="preserve"> </w:t>
      </w:r>
      <w:r w:rsidRPr="007C1822">
        <w:rPr>
          <w:b/>
          <w:bCs/>
          <w:sz w:val="40"/>
          <w:szCs w:val="40"/>
        </w:rPr>
        <w:t>/</w:t>
      </w:r>
      <w:r w:rsidR="004B55D3" w:rsidRPr="007C1822">
        <w:rPr>
          <w:b/>
          <w:bCs/>
          <w:sz w:val="40"/>
          <w:szCs w:val="40"/>
        </w:rPr>
        <w:t xml:space="preserve"> </w:t>
      </w:r>
      <w:r w:rsidR="00A169B8" w:rsidRPr="007C1822">
        <w:rPr>
          <w:b/>
          <w:bCs/>
          <w:sz w:val="40"/>
          <w:szCs w:val="40"/>
        </w:rPr>
        <w:t xml:space="preserve"> </w:t>
      </w:r>
      <w:r w:rsidR="00B86EDA" w:rsidRPr="007C1822">
        <w:rPr>
          <w:rFonts w:ascii="FangSong" w:eastAsia="FangSong" w:hAnsi="FangSong" w:hint="eastAsia"/>
          <w:b/>
          <w:bCs/>
          <w:sz w:val="40"/>
          <w:szCs w:val="40"/>
          <w:lang w:eastAsia="zh-CN"/>
        </w:rPr>
        <w:t>审</w:t>
      </w:r>
      <w:r w:rsidR="00A169B8"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核</w:t>
      </w:r>
      <w:r w:rsidR="00A169B8"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w:t>
      </w:r>
      <w:r w:rsidR="004B55D3" w:rsidRPr="007C1822">
        <w:rPr>
          <w:rFonts w:ascii="FangSong" w:eastAsia="FangSong" w:hAnsi="FangSong"/>
          <w:b/>
          <w:bCs/>
          <w:sz w:val="40"/>
          <w:szCs w:val="40"/>
          <w:u w:val="single"/>
          <w:lang w:eastAsia="zh-CN"/>
        </w:rPr>
        <w:tab/>
      </w:r>
      <w:r w:rsidR="001D3E51" w:rsidRPr="007C1822">
        <w:rPr>
          <w:rFonts w:ascii="FangSong" w:eastAsia="FangSong" w:hAnsi="FangSong" w:hint="eastAsia"/>
          <w:b/>
          <w:bCs/>
          <w:sz w:val="40"/>
          <w:szCs w:val="40"/>
          <w:u w:val="single"/>
          <w:lang w:eastAsia="zh-CN"/>
        </w:rPr>
        <w:t>方长华</w:t>
      </w:r>
      <w:r w:rsidR="004B55D3" w:rsidRPr="007C1822">
        <w:rPr>
          <w:rFonts w:ascii="FangSong" w:eastAsia="FangSong" w:hAnsi="FangSong"/>
          <w:b/>
          <w:bCs/>
          <w:sz w:val="40"/>
          <w:szCs w:val="40"/>
          <w:u w:val="single"/>
          <w:lang w:eastAsia="zh-CN"/>
        </w:rPr>
        <w:tab/>
      </w:r>
    </w:p>
    <w:p w14:paraId="73A750A7" w14:textId="2C170465" w:rsidR="00B86EDA" w:rsidRPr="007C1822" w:rsidRDefault="00D06602" w:rsidP="004B55D3">
      <w:pPr>
        <w:ind w:firstLineChars="600" w:firstLine="2402"/>
        <w:rPr>
          <w:rFonts w:ascii="FangSong" w:eastAsia="FangSong" w:hAnsi="FangSong"/>
          <w:b/>
          <w:bCs/>
          <w:sz w:val="40"/>
          <w:szCs w:val="40"/>
          <w:u w:val="single"/>
          <w:lang w:eastAsia="zh-CN"/>
        </w:rPr>
      </w:pPr>
      <w:r w:rsidRPr="007C1822">
        <w:rPr>
          <w:b/>
          <w:bCs/>
          <w:sz w:val="40"/>
          <w:szCs w:val="40"/>
        </w:rPr>
        <w:t xml:space="preserve">Phê duyệt </w:t>
      </w:r>
      <w:r w:rsidR="00A169B8" w:rsidRPr="007C1822">
        <w:rPr>
          <w:b/>
          <w:bCs/>
          <w:sz w:val="40"/>
          <w:szCs w:val="40"/>
        </w:rPr>
        <w:t xml:space="preserve"> </w:t>
      </w:r>
      <w:r w:rsidR="004B55D3" w:rsidRPr="007C1822">
        <w:rPr>
          <w:b/>
          <w:bCs/>
          <w:sz w:val="40"/>
          <w:szCs w:val="40"/>
        </w:rPr>
        <w:t xml:space="preserve">   </w:t>
      </w:r>
      <w:r w:rsidR="00A169B8" w:rsidRPr="007C1822">
        <w:rPr>
          <w:b/>
          <w:bCs/>
          <w:sz w:val="40"/>
          <w:szCs w:val="40"/>
        </w:rPr>
        <w:t xml:space="preserve"> </w:t>
      </w:r>
      <w:r w:rsidRPr="007C1822">
        <w:rPr>
          <w:b/>
          <w:bCs/>
          <w:sz w:val="40"/>
          <w:szCs w:val="40"/>
        </w:rPr>
        <w:t xml:space="preserve">/ </w:t>
      </w:r>
      <w:r w:rsidR="004B55D3" w:rsidRPr="007C1822">
        <w:rPr>
          <w:b/>
          <w:bCs/>
          <w:sz w:val="40"/>
          <w:szCs w:val="40"/>
        </w:rPr>
        <w:t xml:space="preserve">   </w:t>
      </w:r>
      <w:r w:rsidR="00B86EDA" w:rsidRPr="007C1822">
        <w:rPr>
          <w:rFonts w:ascii="FangSong" w:eastAsia="FangSong" w:hAnsi="FangSong" w:hint="eastAsia"/>
          <w:b/>
          <w:bCs/>
          <w:sz w:val="40"/>
          <w:szCs w:val="40"/>
          <w:lang w:eastAsia="zh-CN"/>
        </w:rPr>
        <w:t>核</w:t>
      </w:r>
      <w:r w:rsidR="00A169B8"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准：</w:t>
      </w:r>
      <w:r w:rsidR="004B55D3" w:rsidRPr="007C1822">
        <w:rPr>
          <w:rFonts w:ascii="FangSong" w:eastAsia="FangSong" w:hAnsi="FangSong"/>
          <w:b/>
          <w:bCs/>
          <w:sz w:val="40"/>
          <w:szCs w:val="40"/>
          <w:u w:val="single"/>
          <w:lang w:eastAsia="zh-CN"/>
        </w:rPr>
        <w:tab/>
      </w:r>
      <w:r w:rsidR="001D3E51" w:rsidRPr="007C1822">
        <w:rPr>
          <w:rFonts w:ascii="FangSong" w:eastAsia="FangSong" w:hAnsi="FangSong" w:hint="eastAsia"/>
          <w:b/>
          <w:bCs/>
          <w:sz w:val="40"/>
          <w:szCs w:val="40"/>
          <w:u w:val="single"/>
          <w:lang w:eastAsia="zh-CN"/>
        </w:rPr>
        <w:t>江东川</w:t>
      </w:r>
      <w:r w:rsidR="00231203" w:rsidRPr="007C1822">
        <w:rPr>
          <w:rFonts w:ascii="FangSong" w:eastAsia="FangSong" w:hAnsi="FangSong"/>
          <w:b/>
          <w:bCs/>
          <w:sz w:val="40"/>
          <w:szCs w:val="40"/>
          <w:u w:val="single"/>
          <w:lang w:eastAsia="zh-CN"/>
        </w:rPr>
        <w:t xml:space="preserve"> </w:t>
      </w:r>
      <w:r w:rsidR="004B55D3" w:rsidRPr="007C1822">
        <w:rPr>
          <w:rFonts w:ascii="FangSong" w:eastAsia="FangSong" w:hAnsi="FangSong"/>
          <w:b/>
          <w:bCs/>
          <w:sz w:val="40"/>
          <w:szCs w:val="40"/>
          <w:u w:val="single"/>
          <w:lang w:eastAsia="zh-CN"/>
        </w:rPr>
        <w:tab/>
      </w:r>
    </w:p>
    <w:p w14:paraId="74CE1931" w14:textId="6240A253" w:rsidR="00B86EDA" w:rsidRPr="007C1822" w:rsidRDefault="00D06602" w:rsidP="004B55D3">
      <w:pPr>
        <w:ind w:firstLineChars="600" w:firstLine="2402"/>
        <w:rPr>
          <w:rFonts w:ascii="FangSong" w:eastAsia="FangSong" w:hAnsi="FangSong"/>
          <w:b/>
          <w:bCs/>
          <w:sz w:val="40"/>
          <w:szCs w:val="40"/>
          <w:lang w:eastAsia="zh-CN"/>
        </w:rPr>
      </w:pPr>
      <w:r w:rsidRPr="007C1822">
        <w:rPr>
          <w:b/>
          <w:bCs/>
          <w:sz w:val="40"/>
          <w:szCs w:val="40"/>
        </w:rPr>
        <w:t xml:space="preserve">Phiên bản </w:t>
      </w:r>
      <w:r w:rsidR="004B55D3" w:rsidRPr="007C1822">
        <w:rPr>
          <w:b/>
          <w:bCs/>
          <w:sz w:val="40"/>
          <w:szCs w:val="40"/>
        </w:rPr>
        <w:t xml:space="preserve">      </w:t>
      </w:r>
      <w:r w:rsidRPr="007C1822">
        <w:rPr>
          <w:b/>
          <w:bCs/>
          <w:sz w:val="40"/>
          <w:szCs w:val="40"/>
        </w:rPr>
        <w:t xml:space="preserve">/ </w:t>
      </w:r>
      <w:r w:rsidR="00A169B8" w:rsidRPr="007C1822">
        <w:rPr>
          <w:b/>
          <w:bCs/>
          <w:sz w:val="40"/>
          <w:szCs w:val="40"/>
        </w:rPr>
        <w:t xml:space="preserve">  </w:t>
      </w:r>
      <w:r w:rsidR="00B86EDA" w:rsidRPr="007C1822">
        <w:rPr>
          <w:rFonts w:ascii="FangSong" w:eastAsia="FangSong" w:hAnsi="FangSong" w:hint="eastAsia"/>
          <w:b/>
          <w:bCs/>
          <w:sz w:val="40"/>
          <w:szCs w:val="40"/>
          <w:lang w:eastAsia="zh-CN"/>
        </w:rPr>
        <w:t>版</w:t>
      </w:r>
      <w:r w:rsidR="00A169B8"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本：</w:t>
      </w:r>
      <w:r w:rsidR="00B86EDA" w:rsidRPr="007C1822">
        <w:rPr>
          <w:rFonts w:ascii="FangSong" w:eastAsia="FangSong" w:hAnsi="FangSong"/>
          <w:b/>
          <w:bCs/>
          <w:sz w:val="40"/>
          <w:szCs w:val="40"/>
          <w:u w:val="single"/>
          <w:lang w:eastAsia="zh-CN"/>
        </w:rPr>
        <w:t xml:space="preserve">  </w:t>
      </w:r>
      <w:r w:rsidR="00B86EDA" w:rsidRPr="007C1822">
        <w:rPr>
          <w:rFonts w:ascii="FangSong" w:eastAsia="FangSong" w:hAnsi="FangSong" w:hint="eastAsia"/>
          <w:b/>
          <w:bCs/>
          <w:sz w:val="40"/>
          <w:szCs w:val="40"/>
          <w:u w:val="single"/>
          <w:lang w:eastAsia="zh-CN"/>
        </w:rPr>
        <w:t>A01</w:t>
      </w:r>
      <w:r w:rsidR="004B55D3" w:rsidRPr="007C1822">
        <w:rPr>
          <w:rFonts w:ascii="FangSong" w:eastAsia="FangSong" w:hAnsi="FangSong"/>
          <w:b/>
          <w:bCs/>
          <w:sz w:val="40"/>
          <w:szCs w:val="40"/>
          <w:u w:val="single"/>
          <w:lang w:eastAsia="zh-CN"/>
        </w:rPr>
        <w:tab/>
      </w:r>
      <w:r w:rsidR="004B55D3" w:rsidRPr="007C1822">
        <w:rPr>
          <w:rFonts w:ascii="FangSong" w:eastAsia="FangSong" w:hAnsi="FangSong"/>
          <w:b/>
          <w:bCs/>
          <w:sz w:val="40"/>
          <w:szCs w:val="40"/>
          <w:u w:val="single"/>
          <w:lang w:eastAsia="zh-CN"/>
        </w:rPr>
        <w:tab/>
      </w:r>
    </w:p>
    <w:p w14:paraId="21A956D4" w14:textId="7296A9DE" w:rsidR="00B86EDA" w:rsidRPr="007C1822" w:rsidRDefault="00D06602" w:rsidP="00A169B8">
      <w:pPr>
        <w:ind w:firstLineChars="600" w:firstLine="2402"/>
        <w:rPr>
          <w:rFonts w:ascii="FangSong" w:eastAsia="FangSong" w:hAnsi="FangSong"/>
          <w:b/>
          <w:bCs/>
          <w:sz w:val="40"/>
          <w:szCs w:val="40"/>
          <w:lang w:eastAsia="zh-CN"/>
        </w:rPr>
      </w:pPr>
      <w:r w:rsidRPr="007C1822">
        <w:rPr>
          <w:b/>
          <w:bCs/>
          <w:sz w:val="40"/>
          <w:szCs w:val="40"/>
        </w:rPr>
        <w:t>Ngày lập</w:t>
      </w:r>
      <w:r w:rsidR="00A169B8" w:rsidRPr="007C1822">
        <w:rPr>
          <w:b/>
          <w:bCs/>
          <w:sz w:val="40"/>
          <w:szCs w:val="40"/>
        </w:rPr>
        <w:t xml:space="preserve">  </w:t>
      </w:r>
      <w:r w:rsidRPr="007C1822">
        <w:rPr>
          <w:b/>
          <w:bCs/>
          <w:sz w:val="40"/>
          <w:szCs w:val="40"/>
        </w:rPr>
        <w:t xml:space="preserve">/ </w:t>
      </w:r>
      <w:r w:rsidR="00B86EDA" w:rsidRPr="007C1822">
        <w:rPr>
          <w:rFonts w:ascii="FangSong" w:eastAsia="FangSong" w:hAnsi="FangSong" w:hint="eastAsia"/>
          <w:b/>
          <w:bCs/>
          <w:sz w:val="40"/>
          <w:szCs w:val="40"/>
          <w:lang w:eastAsia="zh-CN"/>
        </w:rPr>
        <w:t>制</w:t>
      </w:r>
      <w:r w:rsidR="00EC4594"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作</w:t>
      </w:r>
      <w:r w:rsidR="00EC4594"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日</w:t>
      </w:r>
      <w:r w:rsidR="00EC4594" w:rsidRPr="007C1822">
        <w:rPr>
          <w:rFonts w:ascii="FangSong" w:eastAsia="FangSong" w:hAnsi="FangSong"/>
          <w:b/>
          <w:bCs/>
          <w:sz w:val="40"/>
          <w:szCs w:val="40"/>
          <w:lang w:eastAsia="zh-CN"/>
        </w:rPr>
        <w:t xml:space="preserve"> </w:t>
      </w:r>
      <w:r w:rsidR="00B86EDA" w:rsidRPr="007C1822">
        <w:rPr>
          <w:rFonts w:ascii="FangSong" w:eastAsia="FangSong" w:hAnsi="FangSong" w:hint="eastAsia"/>
          <w:b/>
          <w:bCs/>
          <w:sz w:val="40"/>
          <w:szCs w:val="40"/>
          <w:lang w:eastAsia="zh-CN"/>
        </w:rPr>
        <w:t>期：</w:t>
      </w:r>
      <w:r w:rsidR="00B86EDA" w:rsidRPr="007C1822">
        <w:rPr>
          <w:rFonts w:ascii="FangSong" w:eastAsia="FangSong" w:hAnsi="FangSong"/>
          <w:b/>
          <w:bCs/>
          <w:sz w:val="40"/>
          <w:szCs w:val="40"/>
          <w:u w:val="single"/>
          <w:lang w:eastAsia="zh-CN"/>
        </w:rPr>
        <w:t>20</w:t>
      </w:r>
      <w:r w:rsidR="00B86EDA" w:rsidRPr="007C1822">
        <w:rPr>
          <w:rFonts w:ascii="FangSong" w:eastAsia="FangSong" w:hAnsi="FangSong" w:hint="eastAsia"/>
          <w:b/>
          <w:bCs/>
          <w:sz w:val="40"/>
          <w:szCs w:val="40"/>
          <w:u w:val="single"/>
          <w:lang w:eastAsia="zh-CN"/>
        </w:rPr>
        <w:t>25</w:t>
      </w:r>
      <w:r w:rsidR="00B86EDA" w:rsidRPr="007C1822">
        <w:rPr>
          <w:rFonts w:ascii="FangSong" w:eastAsia="FangSong" w:hAnsi="FangSong"/>
          <w:b/>
          <w:bCs/>
          <w:sz w:val="40"/>
          <w:szCs w:val="40"/>
          <w:u w:val="single"/>
          <w:lang w:eastAsia="zh-CN"/>
        </w:rPr>
        <w:t>/11/</w:t>
      </w:r>
      <w:r w:rsidR="00B86EDA" w:rsidRPr="007C1822">
        <w:rPr>
          <w:rFonts w:ascii="FangSong" w:eastAsia="FangSong" w:hAnsi="FangSong" w:hint="eastAsia"/>
          <w:b/>
          <w:bCs/>
          <w:sz w:val="40"/>
          <w:szCs w:val="40"/>
          <w:u w:val="single"/>
          <w:lang w:eastAsia="zh-CN"/>
        </w:rPr>
        <w:t>18</w:t>
      </w:r>
    </w:p>
    <w:p w14:paraId="7874B763" w14:textId="0880C293" w:rsidR="00B86EDA" w:rsidRPr="007C1822" w:rsidRDefault="00D06602" w:rsidP="00A169B8">
      <w:pPr>
        <w:ind w:firstLineChars="600" w:firstLine="2402"/>
        <w:rPr>
          <w:rFonts w:ascii="FangSong" w:eastAsia="FangSong" w:hAnsi="FangSong"/>
          <w:b/>
          <w:bCs/>
          <w:sz w:val="40"/>
          <w:szCs w:val="40"/>
          <w:lang w:eastAsia="zh-CN"/>
        </w:rPr>
      </w:pPr>
      <w:r w:rsidRPr="007C1822">
        <w:rPr>
          <w:b/>
          <w:bCs/>
          <w:sz w:val="40"/>
          <w:szCs w:val="40"/>
        </w:rPr>
        <w:t xml:space="preserve">Ngày sửa đổi / </w:t>
      </w:r>
      <w:r w:rsidR="00B86EDA" w:rsidRPr="007C1822">
        <w:rPr>
          <w:rFonts w:ascii="FangSong" w:eastAsia="FangSong" w:hAnsi="FangSong" w:hint="eastAsia"/>
          <w:b/>
          <w:bCs/>
          <w:sz w:val="40"/>
          <w:szCs w:val="40"/>
          <w:lang w:eastAsia="zh-CN"/>
        </w:rPr>
        <w:t>修订日期：</w:t>
      </w:r>
      <w:r w:rsidR="00B86EDA" w:rsidRPr="007C1822">
        <w:rPr>
          <w:rFonts w:ascii="FangSong" w:eastAsia="FangSong" w:hAnsi="FangSong"/>
          <w:b/>
          <w:bCs/>
          <w:sz w:val="40"/>
          <w:szCs w:val="40"/>
          <w:u w:val="single"/>
          <w:lang w:eastAsia="zh-CN"/>
        </w:rPr>
        <w:t>20</w:t>
      </w:r>
      <w:r w:rsidR="00B86EDA" w:rsidRPr="007C1822">
        <w:rPr>
          <w:rFonts w:ascii="FangSong" w:eastAsia="FangSong" w:hAnsi="FangSong" w:hint="eastAsia"/>
          <w:b/>
          <w:bCs/>
          <w:sz w:val="40"/>
          <w:szCs w:val="40"/>
          <w:u w:val="single"/>
          <w:lang w:eastAsia="zh-CN"/>
        </w:rPr>
        <w:t>25</w:t>
      </w:r>
      <w:r w:rsidR="00B86EDA" w:rsidRPr="007C1822">
        <w:rPr>
          <w:rFonts w:ascii="FangSong" w:eastAsia="FangSong" w:hAnsi="FangSong"/>
          <w:b/>
          <w:bCs/>
          <w:sz w:val="40"/>
          <w:szCs w:val="40"/>
          <w:u w:val="single"/>
          <w:lang w:eastAsia="zh-CN"/>
        </w:rPr>
        <w:t>/</w:t>
      </w:r>
      <w:r w:rsidR="00B86EDA" w:rsidRPr="007C1822">
        <w:rPr>
          <w:rFonts w:ascii="FangSong" w:eastAsia="FangSong" w:hAnsi="FangSong" w:hint="eastAsia"/>
          <w:b/>
          <w:bCs/>
          <w:sz w:val="40"/>
          <w:szCs w:val="40"/>
          <w:u w:val="single"/>
          <w:lang w:eastAsia="zh-CN"/>
        </w:rPr>
        <w:t>11</w:t>
      </w:r>
      <w:r w:rsidR="00B86EDA" w:rsidRPr="007C1822">
        <w:rPr>
          <w:rFonts w:ascii="FangSong" w:eastAsia="FangSong" w:hAnsi="FangSong"/>
          <w:b/>
          <w:bCs/>
          <w:sz w:val="40"/>
          <w:szCs w:val="40"/>
          <w:u w:val="single"/>
          <w:lang w:eastAsia="zh-CN"/>
        </w:rPr>
        <w:t>/</w:t>
      </w:r>
      <w:r w:rsidR="00B86EDA" w:rsidRPr="007C1822">
        <w:rPr>
          <w:rFonts w:ascii="FangSong" w:eastAsia="FangSong" w:hAnsi="FangSong" w:hint="eastAsia"/>
          <w:b/>
          <w:bCs/>
          <w:sz w:val="40"/>
          <w:szCs w:val="40"/>
          <w:u w:val="single"/>
          <w:lang w:eastAsia="zh-CN"/>
        </w:rPr>
        <w:t>18</w:t>
      </w:r>
    </w:p>
    <w:p w14:paraId="30AC4FE5" w14:textId="77777777" w:rsidR="00B86EDA" w:rsidRPr="007C1822" w:rsidRDefault="00B86EDA" w:rsidP="00B86EDA">
      <w:pPr>
        <w:ind w:firstLineChars="650" w:firstLine="1827"/>
        <w:rPr>
          <w:rFonts w:ascii="FangSong" w:eastAsia="FangSong" w:hAnsi="FangSong"/>
          <w:b/>
          <w:bCs/>
          <w:sz w:val="28"/>
          <w:szCs w:val="44"/>
          <w:lang w:eastAsia="zh-CN"/>
        </w:rPr>
      </w:pPr>
    </w:p>
    <w:p w14:paraId="271E9E15" w14:textId="4B560549" w:rsidR="00F67E03" w:rsidRPr="007C1822"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C1822">
        <w:rPr>
          <w:b/>
          <w:bCs/>
          <w:sz w:val="44"/>
          <w:szCs w:val="44"/>
        </w:rPr>
        <w:t xml:space="preserve"> Ngày phát hành</w:t>
      </w:r>
      <w:r w:rsidR="00AC51DC" w:rsidRPr="007C1822">
        <w:rPr>
          <w:b/>
          <w:bCs/>
          <w:sz w:val="44"/>
          <w:szCs w:val="44"/>
        </w:rPr>
        <w:t xml:space="preserve"> / </w:t>
      </w:r>
      <w:r w:rsidR="00B86EDA" w:rsidRPr="007C1822">
        <w:rPr>
          <w:rFonts w:ascii="FangSong" w:eastAsia="FangSong" w:hAnsi="FangSong" w:hint="eastAsia"/>
          <w:b/>
          <w:bCs/>
          <w:sz w:val="44"/>
          <w:szCs w:val="44"/>
          <w:lang w:eastAsia="zh-CN"/>
        </w:rPr>
        <w:t>发行日期：</w:t>
      </w:r>
      <w:r w:rsidR="00B86EDA" w:rsidRPr="007C1822">
        <w:rPr>
          <w:rFonts w:ascii="FangSong" w:eastAsia="FangSong" w:hAnsi="FangSong"/>
          <w:b/>
          <w:bCs/>
          <w:sz w:val="44"/>
          <w:szCs w:val="44"/>
          <w:u w:val="single"/>
          <w:lang w:eastAsia="zh-CN"/>
        </w:rPr>
        <w:t>20</w:t>
      </w:r>
      <w:r w:rsidR="00B86EDA" w:rsidRPr="007C1822">
        <w:rPr>
          <w:rFonts w:ascii="FangSong" w:eastAsia="FangSong" w:hAnsi="FangSong" w:hint="eastAsia"/>
          <w:b/>
          <w:bCs/>
          <w:sz w:val="44"/>
          <w:szCs w:val="44"/>
          <w:u w:val="single"/>
          <w:lang w:eastAsia="zh-CN"/>
        </w:rPr>
        <w:t>25</w:t>
      </w:r>
      <w:r w:rsidR="00B86EDA" w:rsidRPr="007C1822">
        <w:rPr>
          <w:rFonts w:ascii="FangSong" w:eastAsia="FangSong" w:hAnsi="FangSong"/>
          <w:b/>
          <w:bCs/>
          <w:sz w:val="44"/>
          <w:szCs w:val="44"/>
          <w:u w:val="single"/>
          <w:lang w:eastAsia="zh-CN"/>
        </w:rPr>
        <w:t>/</w:t>
      </w:r>
      <w:r w:rsidR="00B86EDA" w:rsidRPr="007C1822">
        <w:rPr>
          <w:rFonts w:ascii="FangSong" w:eastAsia="FangSong" w:hAnsi="FangSong" w:hint="eastAsia"/>
          <w:b/>
          <w:bCs/>
          <w:sz w:val="44"/>
          <w:szCs w:val="44"/>
          <w:u w:val="single"/>
          <w:lang w:eastAsia="zh-CN"/>
        </w:rPr>
        <w:t>11</w:t>
      </w:r>
      <w:r w:rsidR="00B86EDA" w:rsidRPr="007C1822">
        <w:rPr>
          <w:rFonts w:ascii="FangSong" w:eastAsia="FangSong" w:hAnsi="FangSong"/>
          <w:b/>
          <w:bCs/>
          <w:sz w:val="44"/>
          <w:szCs w:val="44"/>
          <w:u w:val="single"/>
          <w:lang w:eastAsia="zh-CN"/>
        </w:rPr>
        <w:t>/</w:t>
      </w:r>
      <w:r w:rsidR="00B86EDA" w:rsidRPr="007C1822">
        <w:rPr>
          <w:rFonts w:ascii="FangSong" w:eastAsia="FangSong" w:hAnsi="FangSong" w:hint="eastAsia"/>
          <w:b/>
          <w:bCs/>
          <w:sz w:val="44"/>
          <w:szCs w:val="44"/>
          <w:u w:val="single"/>
          <w:lang w:eastAsia="zh-CN"/>
        </w:rPr>
        <w:t>18</w:t>
      </w:r>
      <w:r w:rsidR="00B86EDA" w:rsidRPr="007C1822">
        <w:rPr>
          <w:rFonts w:ascii="FangSong" w:eastAsia="FangSong" w:hAnsi="FangSong"/>
          <w:b/>
          <w:bCs/>
          <w:sz w:val="44"/>
          <w:szCs w:val="44"/>
          <w:lang w:eastAsia="zh-CN"/>
        </w:rPr>
        <w:t xml:space="preserve">     </w:t>
      </w:r>
    </w:p>
    <w:p w14:paraId="5D81D2A4" w14:textId="5F7DD2E5" w:rsidR="00B86EDA" w:rsidRPr="007C1822"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C1822">
        <w:rPr>
          <w:b/>
          <w:bCs/>
          <w:sz w:val="44"/>
          <w:szCs w:val="44"/>
        </w:rPr>
        <w:t>Ngày áp dụng</w:t>
      </w:r>
      <w:r w:rsidR="00AC51DC" w:rsidRPr="007C1822">
        <w:rPr>
          <w:b/>
          <w:bCs/>
          <w:sz w:val="44"/>
          <w:szCs w:val="44"/>
        </w:rPr>
        <w:t xml:space="preserve"> </w:t>
      </w:r>
      <w:r w:rsidR="00AC51DC" w:rsidRPr="007C1822">
        <w:rPr>
          <w:rFonts w:ascii="FangSong" w:eastAsia="FangSong" w:hAnsi="FangSong"/>
          <w:b/>
          <w:bCs/>
          <w:sz w:val="44"/>
          <w:szCs w:val="44"/>
          <w:lang w:eastAsia="zh-CN"/>
        </w:rPr>
        <w:t xml:space="preserve">/ </w:t>
      </w:r>
      <w:r w:rsidR="00B86EDA" w:rsidRPr="007C1822">
        <w:rPr>
          <w:rFonts w:ascii="FangSong" w:eastAsia="FangSong" w:hAnsi="FangSong" w:hint="eastAsia"/>
          <w:b/>
          <w:bCs/>
          <w:sz w:val="44"/>
          <w:szCs w:val="44"/>
          <w:lang w:eastAsia="zh-CN"/>
        </w:rPr>
        <w:t>实施日期：</w:t>
      </w:r>
      <w:r w:rsidR="00B86EDA" w:rsidRPr="007C1822">
        <w:rPr>
          <w:rFonts w:ascii="FangSong" w:eastAsia="FangSong" w:hAnsi="FangSong"/>
          <w:b/>
          <w:bCs/>
          <w:sz w:val="44"/>
          <w:szCs w:val="44"/>
          <w:u w:val="single"/>
          <w:lang w:eastAsia="zh-CN"/>
        </w:rPr>
        <w:t>20</w:t>
      </w:r>
      <w:r w:rsidR="00B86EDA" w:rsidRPr="007C1822">
        <w:rPr>
          <w:rFonts w:ascii="FangSong" w:eastAsia="FangSong" w:hAnsi="FangSong" w:hint="eastAsia"/>
          <w:b/>
          <w:bCs/>
          <w:sz w:val="44"/>
          <w:szCs w:val="44"/>
          <w:u w:val="single"/>
          <w:lang w:eastAsia="zh-CN"/>
        </w:rPr>
        <w:t>25</w:t>
      </w:r>
      <w:r w:rsidR="00B86EDA" w:rsidRPr="007C1822">
        <w:rPr>
          <w:rFonts w:ascii="FangSong" w:eastAsia="FangSong" w:hAnsi="FangSong"/>
          <w:b/>
          <w:bCs/>
          <w:sz w:val="44"/>
          <w:szCs w:val="44"/>
          <w:u w:val="single"/>
          <w:lang w:eastAsia="zh-CN"/>
        </w:rPr>
        <w:t>/</w:t>
      </w:r>
      <w:r w:rsidR="00B86EDA" w:rsidRPr="007C1822">
        <w:rPr>
          <w:rFonts w:ascii="FangSong" w:eastAsia="FangSong" w:hAnsi="FangSong" w:hint="eastAsia"/>
          <w:b/>
          <w:bCs/>
          <w:sz w:val="44"/>
          <w:szCs w:val="44"/>
          <w:u w:val="single"/>
          <w:lang w:eastAsia="zh-CN"/>
        </w:rPr>
        <w:t>11</w:t>
      </w:r>
      <w:r w:rsidR="00B86EDA" w:rsidRPr="007C1822">
        <w:rPr>
          <w:rFonts w:ascii="FangSong" w:eastAsia="FangSong" w:hAnsi="FangSong"/>
          <w:b/>
          <w:bCs/>
          <w:sz w:val="44"/>
          <w:szCs w:val="44"/>
          <w:u w:val="single"/>
          <w:lang w:eastAsia="zh-CN"/>
        </w:rPr>
        <w:t>/</w:t>
      </w:r>
      <w:r w:rsidR="00B86EDA" w:rsidRPr="007C1822">
        <w:rPr>
          <w:rFonts w:ascii="FangSong" w:eastAsia="FangSong" w:hAnsi="FangSong" w:hint="eastAsia"/>
          <w:b/>
          <w:bCs/>
          <w:sz w:val="44"/>
          <w:szCs w:val="44"/>
          <w:u w:val="single"/>
          <w:lang w:eastAsia="zh-CN"/>
        </w:rPr>
        <w:t>18</w:t>
      </w:r>
    </w:p>
    <w:p w14:paraId="5BB0D832" w14:textId="6BE944C3" w:rsidR="00F67E03" w:rsidRPr="007C1822" w:rsidRDefault="00F67E03" w:rsidP="00B86EDA">
      <w:pPr>
        <w:jc w:val="center"/>
        <w:rPr>
          <w:rFonts w:ascii="FangSong" w:eastAsia="FangSong" w:hAnsi="FangSong"/>
          <w:b/>
          <w:bCs/>
          <w:sz w:val="44"/>
          <w:szCs w:val="44"/>
          <w:lang w:eastAsia="zh-CN"/>
        </w:rPr>
      </w:pPr>
      <w:r w:rsidRPr="007C1822">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7C1822" w:rsidRDefault="00F67E03" w:rsidP="00B86EDA">
      <w:pPr>
        <w:jc w:val="center"/>
        <w:rPr>
          <w:b/>
          <w:bCs/>
          <w:sz w:val="40"/>
          <w:szCs w:val="40"/>
        </w:rPr>
      </w:pPr>
      <w:r w:rsidRPr="007C1822">
        <w:rPr>
          <w:b/>
          <w:bCs/>
          <w:sz w:val="40"/>
          <w:szCs w:val="40"/>
        </w:rPr>
        <w:t>Công ty TNHH Điện tử GLAM Thượng Hải ban hành</w:t>
      </w:r>
    </w:p>
    <w:p w14:paraId="53AF5CE8" w14:textId="77777777" w:rsidR="003539C2" w:rsidRPr="007C1822" w:rsidRDefault="00B86EDA" w:rsidP="003539C2">
      <w:pPr>
        <w:jc w:val="center"/>
        <w:rPr>
          <w:rFonts w:ascii="FangSong" w:eastAsia="FangSong" w:hAnsi="FangSong"/>
          <w:b/>
          <w:bCs/>
          <w:sz w:val="44"/>
          <w:szCs w:val="44"/>
          <w:lang w:eastAsia="zh-CN"/>
        </w:rPr>
      </w:pPr>
      <w:r w:rsidRPr="007C1822">
        <w:rPr>
          <w:rFonts w:ascii="FangSong" w:eastAsia="FangSong" w:hAnsi="FangSong" w:hint="eastAsia"/>
          <w:b/>
          <w:bCs/>
          <w:sz w:val="44"/>
          <w:szCs w:val="44"/>
          <w:lang w:eastAsia="zh-CN"/>
        </w:rPr>
        <w:t>上海格琳电子有限公司发布</w:t>
      </w:r>
    </w:p>
    <w:p w14:paraId="6BFAFFCA" w14:textId="65C863F3" w:rsidR="00F67E03" w:rsidRPr="007C1822" w:rsidRDefault="00F67E03" w:rsidP="003539C2">
      <w:pPr>
        <w:jc w:val="center"/>
        <w:rPr>
          <w:rFonts w:ascii="FangSong" w:eastAsia="FangSong" w:hAnsi="FangSong"/>
          <w:b/>
          <w:bCs/>
          <w:sz w:val="44"/>
          <w:szCs w:val="44"/>
          <w:lang w:eastAsia="zh-CN"/>
        </w:rPr>
      </w:pPr>
      <w:r w:rsidRPr="007C1822">
        <w:rPr>
          <w:b/>
          <w:bCs/>
          <w:sz w:val="32"/>
          <w:szCs w:val="32"/>
        </w:rPr>
        <w:t>Không được phép sao chép khi chưa được cho phép</w:t>
      </w:r>
    </w:p>
    <w:p w14:paraId="2DE14282" w14:textId="69D57656" w:rsidR="00BD3971" w:rsidRPr="007C1822"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7C1822">
        <w:rPr>
          <w:rFonts w:ascii="FangSong" w:eastAsia="FangSong" w:hAnsi="FangSong" w:hint="eastAsia"/>
          <w:b/>
          <w:bCs/>
          <w:sz w:val="28"/>
          <w:szCs w:val="28"/>
          <w:lang w:eastAsia="zh-CN"/>
        </w:rPr>
        <w:t>未</w:t>
      </w:r>
      <w:r w:rsidRPr="007C1822">
        <w:rPr>
          <w:rFonts w:ascii="FangSong" w:eastAsia="FangSong" w:hAnsi="FangSong"/>
          <w:b/>
          <w:bCs/>
          <w:sz w:val="28"/>
          <w:szCs w:val="28"/>
          <w:lang w:eastAsia="zh-CN"/>
        </w:rPr>
        <w:t xml:space="preserve"> </w:t>
      </w:r>
      <w:r w:rsidRPr="007C1822">
        <w:rPr>
          <w:rFonts w:ascii="FangSong" w:eastAsia="FangSong" w:hAnsi="FangSong" w:hint="eastAsia"/>
          <w:b/>
          <w:bCs/>
          <w:sz w:val="28"/>
          <w:szCs w:val="28"/>
          <w:lang w:eastAsia="zh-CN"/>
        </w:rPr>
        <w:t>经</w:t>
      </w:r>
      <w:r w:rsidRPr="007C1822">
        <w:rPr>
          <w:rFonts w:ascii="FangSong" w:eastAsia="FangSong" w:hAnsi="FangSong"/>
          <w:b/>
          <w:bCs/>
          <w:sz w:val="28"/>
          <w:szCs w:val="28"/>
          <w:lang w:eastAsia="zh-CN"/>
        </w:rPr>
        <w:t xml:space="preserve"> </w:t>
      </w:r>
      <w:r w:rsidRPr="007C1822">
        <w:rPr>
          <w:rFonts w:ascii="FangSong" w:eastAsia="FangSong" w:hAnsi="FangSong" w:hint="eastAsia"/>
          <w:b/>
          <w:bCs/>
          <w:sz w:val="28"/>
          <w:szCs w:val="28"/>
          <w:lang w:eastAsia="zh-CN"/>
        </w:rPr>
        <w:t>许</w:t>
      </w:r>
      <w:r w:rsidRPr="007C1822">
        <w:rPr>
          <w:rFonts w:ascii="FangSong" w:eastAsia="FangSong" w:hAnsi="FangSong"/>
          <w:b/>
          <w:bCs/>
          <w:sz w:val="28"/>
          <w:szCs w:val="28"/>
          <w:lang w:eastAsia="zh-CN"/>
        </w:rPr>
        <w:t xml:space="preserve"> </w:t>
      </w:r>
      <w:r w:rsidRPr="007C1822">
        <w:rPr>
          <w:rFonts w:ascii="FangSong" w:eastAsia="FangSong" w:hAnsi="FangSong" w:hint="eastAsia"/>
          <w:b/>
          <w:bCs/>
          <w:sz w:val="28"/>
          <w:szCs w:val="28"/>
          <w:lang w:eastAsia="zh-CN"/>
        </w:rPr>
        <w:t>可不</w:t>
      </w:r>
      <w:r w:rsidRPr="007C1822">
        <w:rPr>
          <w:rFonts w:ascii="FangSong" w:eastAsia="FangSong" w:hAnsi="FangSong"/>
          <w:b/>
          <w:bCs/>
          <w:sz w:val="28"/>
          <w:szCs w:val="28"/>
          <w:lang w:eastAsia="zh-CN"/>
        </w:rPr>
        <w:t xml:space="preserve"> </w:t>
      </w:r>
      <w:r w:rsidRPr="007C1822">
        <w:rPr>
          <w:rFonts w:ascii="FangSong" w:eastAsia="FangSong" w:hAnsi="FangSong" w:hint="eastAsia"/>
          <w:b/>
          <w:bCs/>
          <w:sz w:val="28"/>
          <w:szCs w:val="28"/>
          <w:lang w:eastAsia="zh-CN"/>
        </w:rPr>
        <w:t>得</w:t>
      </w:r>
      <w:r w:rsidRPr="007C1822">
        <w:rPr>
          <w:rFonts w:ascii="FangSong" w:eastAsia="FangSong" w:hAnsi="FangSong"/>
          <w:b/>
          <w:bCs/>
          <w:sz w:val="28"/>
          <w:szCs w:val="28"/>
          <w:lang w:eastAsia="zh-CN"/>
        </w:rPr>
        <w:t xml:space="preserve"> </w:t>
      </w:r>
      <w:r w:rsidRPr="007C1822">
        <w:rPr>
          <w:rFonts w:ascii="FangSong" w:eastAsia="FangSong" w:hAnsi="FangSong" w:hint="eastAsia"/>
          <w:b/>
          <w:bCs/>
          <w:sz w:val="28"/>
          <w:szCs w:val="28"/>
          <w:lang w:eastAsia="zh-CN"/>
        </w:rPr>
        <w:t>翻</w:t>
      </w:r>
      <w:r w:rsidRPr="007C1822">
        <w:rPr>
          <w:rFonts w:ascii="FangSong" w:eastAsia="FangSong" w:hAnsi="FangSong"/>
          <w:b/>
          <w:bCs/>
          <w:sz w:val="28"/>
          <w:szCs w:val="28"/>
          <w:lang w:eastAsia="zh-CN"/>
        </w:rPr>
        <w:t xml:space="preserve"> </w:t>
      </w:r>
    </w:p>
    <w:p w14:paraId="77395232" w14:textId="11CBF39B"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1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7C1822">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7C1822">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7C182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7C182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7C1822">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7C1822">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7C182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7C182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7C1822">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7C1822">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7C1822">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7C1822">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7C1822">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7C1822">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7C1822">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7C1822">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7C1822">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7C1822">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39B0C3A2" w14:textId="097E7EA3" w:rsidR="00952308" w:rsidRPr="00952308" w:rsidRDefault="00952308" w:rsidP="00952308">
      <w:pPr>
        <w:pStyle w:val="NormalWeb"/>
        <w:numPr>
          <w:ilvl w:val="0"/>
          <w:numId w:val="25"/>
        </w:numPr>
        <w:rPr>
          <w:sz w:val="28"/>
          <w:szCs w:val="28"/>
        </w:rPr>
      </w:pPr>
      <w:r w:rsidRPr="00952308">
        <w:rPr>
          <w:b/>
          <w:bCs/>
          <w:sz w:val="28"/>
          <w:szCs w:val="28"/>
        </w:rPr>
        <w:t>Mục đích:</w:t>
      </w:r>
      <w:r w:rsidRPr="00952308">
        <w:rPr>
          <w:sz w:val="28"/>
          <w:szCs w:val="28"/>
        </w:rPr>
        <w:br/>
        <w:t>Nhằm đảm bảo tính toàn vẹn của tài sản do khách hàng và nhà cung cấp cung cấp trong phạm vi nhà máy; đảm bảo các hoạt động như kiểm tra nguyên liệu đầu vào, lưu kho, bảo quản, bảo trì và bảo mật tài liệu kỹ thuật đều được kiểm soát thích hợp.</w:t>
      </w:r>
      <w:r w:rsidRPr="00952308">
        <w:rPr>
          <w:sz w:val="28"/>
          <w:szCs w:val="28"/>
        </w:rPr>
        <w:br/>
      </w:r>
      <w:r w:rsidRPr="00952308">
        <w:rPr>
          <w:rFonts w:ascii="SimSun" w:eastAsia="SimSun" w:hAnsi="SimSun" w:cs="SimSun" w:hint="eastAsia"/>
          <w:b/>
          <w:bCs/>
          <w:sz w:val="28"/>
          <w:szCs w:val="28"/>
        </w:rPr>
        <w:t>目的：</w:t>
      </w:r>
      <w:r w:rsidRPr="00952308">
        <w:rPr>
          <w:rFonts w:ascii="SimSun" w:eastAsia="SimSun" w:hAnsi="SimSun" w:cs="SimSun" w:hint="eastAsia"/>
          <w:sz w:val="28"/>
          <w:szCs w:val="28"/>
        </w:rPr>
        <w:t>为了确保顾客</w:t>
      </w:r>
      <w:r w:rsidRPr="00952308">
        <w:rPr>
          <w:rFonts w:ascii="SimSun" w:eastAsia="SimSun" w:hAnsi="SimSun" w:cs="SimSun" w:hint="eastAsia"/>
          <w:color w:val="EE0000"/>
          <w:sz w:val="28"/>
          <w:szCs w:val="28"/>
        </w:rPr>
        <w:t>和供方</w:t>
      </w:r>
      <w:r w:rsidRPr="00952308">
        <w:rPr>
          <w:rFonts w:ascii="SimSun" w:eastAsia="SimSun" w:hAnsi="SimSun" w:cs="SimSun" w:hint="eastAsia"/>
          <w:sz w:val="28"/>
          <w:szCs w:val="28"/>
        </w:rPr>
        <w:t>所提供财产在厂内的完整性，使其在进料检验、储存、维护及</w:t>
      </w:r>
      <w:r w:rsidRPr="00952308">
        <w:rPr>
          <w:rFonts w:ascii="SimSun" w:eastAsia="SimSun" w:hAnsi="SimSun" w:cs="SimSun" w:hint="eastAsia"/>
          <w:color w:val="EE0000"/>
          <w:sz w:val="28"/>
          <w:szCs w:val="28"/>
        </w:rPr>
        <w:t>技术资料保密</w:t>
      </w:r>
      <w:r w:rsidRPr="00952308">
        <w:rPr>
          <w:rFonts w:ascii="SimSun" w:eastAsia="SimSun" w:hAnsi="SimSun" w:cs="SimSun" w:hint="eastAsia"/>
          <w:sz w:val="28"/>
          <w:szCs w:val="28"/>
        </w:rPr>
        <w:t>等程序中均有适当的管制。</w:t>
      </w:r>
    </w:p>
    <w:p w14:paraId="4D4DEE8D" w14:textId="54CCF7D9" w:rsidR="00952308" w:rsidRPr="00952308" w:rsidRDefault="00952308" w:rsidP="00952308">
      <w:pPr>
        <w:pStyle w:val="NormalWeb"/>
        <w:numPr>
          <w:ilvl w:val="0"/>
          <w:numId w:val="25"/>
        </w:numPr>
        <w:rPr>
          <w:sz w:val="28"/>
          <w:szCs w:val="28"/>
        </w:rPr>
      </w:pPr>
      <w:r w:rsidRPr="00952308">
        <w:rPr>
          <w:b/>
          <w:bCs/>
          <w:sz w:val="28"/>
          <w:szCs w:val="28"/>
        </w:rPr>
        <w:t>Phạm vi:</w:t>
      </w:r>
      <w:r w:rsidRPr="00952308">
        <w:rPr>
          <w:sz w:val="28"/>
          <w:szCs w:val="28"/>
        </w:rPr>
        <w:br/>
        <w:t>Nguyên vật liệu, linh kiện, bán thành phẩm, khuôn – đồ gá do khách hàng cung cấp; thông tin của khách hàng và nhà cung cấp.</w:t>
      </w:r>
      <w:r w:rsidRPr="00952308">
        <w:rPr>
          <w:sz w:val="28"/>
          <w:szCs w:val="28"/>
        </w:rPr>
        <w:br/>
      </w:r>
      <w:r w:rsidRPr="00952308">
        <w:rPr>
          <w:rFonts w:ascii="SimSun" w:eastAsia="SimSun" w:hAnsi="SimSun" w:cs="SimSun" w:hint="eastAsia"/>
          <w:b/>
          <w:bCs/>
          <w:sz w:val="28"/>
          <w:szCs w:val="28"/>
        </w:rPr>
        <w:t>范围：</w:t>
      </w:r>
      <w:r w:rsidRPr="00952308">
        <w:rPr>
          <w:rFonts w:ascii="SimSun" w:eastAsia="SimSun" w:hAnsi="SimSun" w:cs="SimSun" w:hint="eastAsia"/>
          <w:sz w:val="28"/>
          <w:szCs w:val="28"/>
        </w:rPr>
        <w:t>客户供应之原物料、零件、半成品及模治具</w:t>
      </w:r>
      <w:r w:rsidRPr="00952308">
        <w:rPr>
          <w:rFonts w:ascii="SimSun" w:eastAsia="SimSun" w:hAnsi="SimSun" w:cs="SimSun" w:hint="eastAsia"/>
          <w:color w:val="EE0000"/>
          <w:sz w:val="28"/>
          <w:szCs w:val="28"/>
        </w:rPr>
        <w:t>、客户及供方信息</w:t>
      </w:r>
      <w:r w:rsidRPr="00952308">
        <w:rPr>
          <w:rFonts w:ascii="SimSun" w:eastAsia="SimSun" w:hAnsi="SimSun" w:cs="SimSun" w:hint="eastAsia"/>
          <w:sz w:val="28"/>
          <w:szCs w:val="28"/>
        </w:rPr>
        <w:t>等。</w:t>
      </w:r>
    </w:p>
    <w:p w14:paraId="41C562C0" w14:textId="77777777" w:rsidR="00952308" w:rsidRPr="00952308" w:rsidRDefault="00952308" w:rsidP="00952308">
      <w:pPr>
        <w:pStyle w:val="NormalWeb"/>
        <w:numPr>
          <w:ilvl w:val="0"/>
          <w:numId w:val="25"/>
        </w:numPr>
        <w:rPr>
          <w:sz w:val="28"/>
          <w:szCs w:val="28"/>
        </w:rPr>
      </w:pPr>
      <w:r w:rsidRPr="00952308">
        <w:rPr>
          <w:b/>
          <w:bCs/>
          <w:sz w:val="28"/>
          <w:szCs w:val="28"/>
        </w:rPr>
        <w:t>Trách nhiệm và quyền hạn:</w:t>
      </w:r>
      <w:r w:rsidRPr="00952308">
        <w:rPr>
          <w:sz w:val="28"/>
          <w:szCs w:val="28"/>
        </w:rPr>
        <w:br/>
      </w:r>
      <w:r w:rsidRPr="00952308">
        <w:rPr>
          <w:rFonts w:ascii="SimSun" w:eastAsia="SimSun" w:hAnsi="SimSun" w:cs="SimSun" w:hint="eastAsia"/>
          <w:b/>
          <w:bCs/>
          <w:sz w:val="28"/>
          <w:szCs w:val="28"/>
        </w:rPr>
        <w:t>职责权限：</w:t>
      </w:r>
    </w:p>
    <w:p w14:paraId="4C6A3D2F" w14:textId="77777777" w:rsidR="00952308" w:rsidRPr="00952308" w:rsidRDefault="00952308" w:rsidP="00952308">
      <w:pPr>
        <w:pStyle w:val="NormalWeb"/>
        <w:rPr>
          <w:sz w:val="28"/>
          <w:szCs w:val="28"/>
        </w:rPr>
      </w:pPr>
      <w:r w:rsidRPr="00952308">
        <w:rPr>
          <w:sz w:val="28"/>
          <w:szCs w:val="28"/>
        </w:rPr>
        <w:t>3.1 Bộ phận Kinh doanh chịu trách nhiệm tiếp nhận vật phẩm, tài liệu kỹ thuật… từ khách hàng.</w:t>
      </w:r>
      <w:r w:rsidRPr="00952308">
        <w:rPr>
          <w:sz w:val="28"/>
          <w:szCs w:val="28"/>
        </w:rPr>
        <w:br/>
        <w:t xml:space="preserve">3.1 </w:t>
      </w:r>
      <w:r w:rsidRPr="00952308">
        <w:rPr>
          <w:rFonts w:ascii="SimSun" w:eastAsia="SimSun" w:hAnsi="SimSun" w:cs="SimSun" w:hint="eastAsia"/>
          <w:sz w:val="28"/>
          <w:szCs w:val="28"/>
        </w:rPr>
        <w:t>业务部负责接收客户物品</w:t>
      </w:r>
      <w:r w:rsidRPr="00952308">
        <w:rPr>
          <w:rFonts w:ascii="SimSun" w:eastAsia="SimSun" w:hAnsi="SimSun" w:cs="SimSun" w:hint="eastAsia"/>
          <w:color w:val="EE0000"/>
          <w:sz w:val="28"/>
          <w:szCs w:val="28"/>
        </w:rPr>
        <w:t>、技术资料等</w:t>
      </w:r>
      <w:r w:rsidRPr="00952308">
        <w:rPr>
          <w:rFonts w:ascii="SimSun" w:eastAsia="SimSun" w:hAnsi="SimSun" w:cs="SimSun" w:hint="eastAsia"/>
          <w:sz w:val="28"/>
          <w:szCs w:val="28"/>
        </w:rPr>
        <w:t>。</w:t>
      </w:r>
    </w:p>
    <w:p w14:paraId="22BA2152" w14:textId="77777777" w:rsidR="00952308" w:rsidRPr="00952308" w:rsidRDefault="00952308" w:rsidP="00952308">
      <w:pPr>
        <w:pStyle w:val="NormalWeb"/>
        <w:rPr>
          <w:sz w:val="28"/>
          <w:szCs w:val="28"/>
        </w:rPr>
      </w:pPr>
      <w:r w:rsidRPr="00952308">
        <w:rPr>
          <w:sz w:val="28"/>
          <w:szCs w:val="28"/>
        </w:rPr>
        <w:lastRenderedPageBreak/>
        <w:t>3.2 Bộ phận Đảm bảo chất lượng chịu trách nhiệm kiểm tra sản phẩm của khách hàng.</w:t>
      </w:r>
      <w:r w:rsidRPr="00952308">
        <w:rPr>
          <w:sz w:val="28"/>
          <w:szCs w:val="28"/>
        </w:rPr>
        <w:br/>
        <w:t xml:space="preserve">3.2 </w:t>
      </w:r>
      <w:r w:rsidRPr="00952308">
        <w:rPr>
          <w:rFonts w:ascii="SimSun" w:eastAsia="SimSun" w:hAnsi="SimSun" w:cs="SimSun" w:hint="eastAsia"/>
          <w:sz w:val="28"/>
          <w:szCs w:val="28"/>
        </w:rPr>
        <w:t>品保课负责客户品的检验。</w:t>
      </w:r>
    </w:p>
    <w:p w14:paraId="599D1A2F" w14:textId="77777777" w:rsidR="00952308" w:rsidRPr="00952308" w:rsidRDefault="00952308" w:rsidP="00952308">
      <w:pPr>
        <w:pStyle w:val="NormalWeb"/>
        <w:rPr>
          <w:color w:val="EE0000"/>
          <w:sz w:val="28"/>
          <w:szCs w:val="28"/>
        </w:rPr>
      </w:pPr>
      <w:r w:rsidRPr="00952308">
        <w:rPr>
          <w:sz w:val="28"/>
          <w:szCs w:val="28"/>
        </w:rPr>
        <w:t>3.3 Bộ phận Mua hàng chịu trách nhiệm tiếp nhận, lưu trữ và quản lý thông tin của nhà cung cấp.</w:t>
      </w:r>
      <w:r w:rsidRPr="00952308">
        <w:rPr>
          <w:sz w:val="28"/>
          <w:szCs w:val="28"/>
        </w:rPr>
        <w:br/>
        <w:t>3.</w:t>
      </w:r>
      <w:r w:rsidRPr="00952308">
        <w:rPr>
          <w:color w:val="EE0000"/>
          <w:sz w:val="28"/>
          <w:szCs w:val="28"/>
        </w:rPr>
        <w:t xml:space="preserve">3 </w:t>
      </w:r>
      <w:r w:rsidRPr="00952308">
        <w:rPr>
          <w:rFonts w:ascii="SimSun" w:eastAsia="SimSun" w:hAnsi="SimSun" w:cs="SimSun" w:hint="eastAsia"/>
          <w:color w:val="EE0000"/>
          <w:sz w:val="28"/>
          <w:szCs w:val="28"/>
        </w:rPr>
        <w:t>采购课负责供方信息的接收、储存和管理。</w:t>
      </w:r>
    </w:p>
    <w:p w14:paraId="7B025D47" w14:textId="77777777" w:rsidR="00952308" w:rsidRPr="00952308" w:rsidRDefault="00952308" w:rsidP="00952308">
      <w:pPr>
        <w:pStyle w:val="NormalWeb"/>
        <w:rPr>
          <w:sz w:val="28"/>
          <w:szCs w:val="28"/>
        </w:rPr>
      </w:pPr>
      <w:r w:rsidRPr="00952308">
        <w:rPr>
          <w:sz w:val="28"/>
          <w:szCs w:val="28"/>
        </w:rPr>
        <w:t>3.4 Kho chịu trách nhiệm bảo quản tài sản của khách hàng.</w:t>
      </w:r>
      <w:r w:rsidRPr="00952308">
        <w:rPr>
          <w:sz w:val="28"/>
          <w:szCs w:val="28"/>
        </w:rPr>
        <w:br/>
        <w:t xml:space="preserve">3.4 </w:t>
      </w:r>
      <w:r w:rsidRPr="00952308">
        <w:rPr>
          <w:rFonts w:ascii="SimSun" w:eastAsia="SimSun" w:hAnsi="SimSun" w:cs="SimSun" w:hint="eastAsia"/>
          <w:sz w:val="28"/>
          <w:szCs w:val="28"/>
        </w:rPr>
        <w:t>仓库负责客户品的保管。</w:t>
      </w:r>
    </w:p>
    <w:p w14:paraId="24C175B0" w14:textId="77777777" w:rsidR="00952308" w:rsidRPr="00952308" w:rsidRDefault="00952308" w:rsidP="00952308">
      <w:pPr>
        <w:pStyle w:val="NormalWeb"/>
        <w:rPr>
          <w:sz w:val="28"/>
          <w:szCs w:val="28"/>
        </w:rPr>
      </w:pPr>
      <w:r w:rsidRPr="00952308">
        <w:rPr>
          <w:sz w:val="28"/>
          <w:szCs w:val="28"/>
        </w:rPr>
        <w:t>3.5 Bộ phận Quản lý sản xuất chịu trách nhiệm lưu trữ, bảo quản và sử dụng tài sản do khách hàng cung cấp.</w:t>
      </w:r>
      <w:r w:rsidRPr="00952308">
        <w:rPr>
          <w:sz w:val="28"/>
          <w:szCs w:val="28"/>
        </w:rPr>
        <w:br/>
        <w:t xml:space="preserve">3.5 </w:t>
      </w:r>
      <w:r w:rsidRPr="00952308">
        <w:rPr>
          <w:rFonts w:ascii="SimSun" w:eastAsia="SimSun" w:hAnsi="SimSun" w:cs="SimSun" w:hint="eastAsia"/>
          <w:sz w:val="28"/>
          <w:szCs w:val="28"/>
        </w:rPr>
        <w:t>生管课负责顾客提供的财产的贮存、保管和使用。</w:t>
      </w:r>
    </w:p>
    <w:p w14:paraId="2CCCB562" w14:textId="2D877AD2" w:rsidR="00952308" w:rsidRPr="00952308" w:rsidRDefault="00952308" w:rsidP="00952308">
      <w:pPr>
        <w:pStyle w:val="NormalWeb"/>
        <w:numPr>
          <w:ilvl w:val="0"/>
          <w:numId w:val="26"/>
        </w:numPr>
        <w:rPr>
          <w:sz w:val="28"/>
          <w:szCs w:val="28"/>
        </w:rPr>
      </w:pPr>
      <w:r w:rsidRPr="00952308">
        <w:rPr>
          <w:b/>
          <w:bCs/>
          <w:sz w:val="28"/>
          <w:szCs w:val="28"/>
        </w:rPr>
        <w:t>Nội dung:  /</w:t>
      </w:r>
      <w:r>
        <w:rPr>
          <w:sz w:val="28"/>
          <w:szCs w:val="28"/>
        </w:rPr>
        <w:t xml:space="preserve"> </w:t>
      </w:r>
      <w:r w:rsidRPr="00952308">
        <w:rPr>
          <w:rFonts w:ascii="SimSun" w:eastAsia="SimSun" w:hAnsi="SimSun" w:cs="SimSun" w:hint="eastAsia"/>
          <w:b/>
          <w:bCs/>
          <w:sz w:val="28"/>
          <w:szCs w:val="28"/>
        </w:rPr>
        <w:t>说明：</w:t>
      </w:r>
    </w:p>
    <w:p w14:paraId="44573F47" w14:textId="77777777" w:rsidR="00952308" w:rsidRPr="00952308" w:rsidRDefault="00952308" w:rsidP="00952308">
      <w:pPr>
        <w:pStyle w:val="NormalWeb"/>
        <w:rPr>
          <w:sz w:val="28"/>
          <w:szCs w:val="28"/>
        </w:rPr>
      </w:pPr>
      <w:r w:rsidRPr="00952308">
        <w:rPr>
          <w:sz w:val="28"/>
          <w:szCs w:val="28"/>
        </w:rPr>
        <w:t xml:space="preserve">4.1 </w:t>
      </w:r>
      <w:r w:rsidRPr="00952308">
        <w:rPr>
          <w:b/>
          <w:bCs/>
          <w:sz w:val="28"/>
          <w:szCs w:val="28"/>
        </w:rPr>
        <w:t>Tài sản của khách hàng</w:t>
      </w:r>
      <w:r w:rsidRPr="00952308">
        <w:rPr>
          <w:sz w:val="28"/>
          <w:szCs w:val="28"/>
        </w:rPr>
        <w:br/>
        <w:t xml:space="preserve">4.1 </w:t>
      </w:r>
      <w:r w:rsidRPr="00952308">
        <w:rPr>
          <w:rFonts w:ascii="SimSun" w:eastAsia="SimSun" w:hAnsi="SimSun" w:cs="SimSun" w:hint="eastAsia"/>
          <w:sz w:val="28"/>
          <w:szCs w:val="28"/>
        </w:rPr>
        <w:t>顾客财产</w:t>
      </w:r>
    </w:p>
    <w:p w14:paraId="622355FE" w14:textId="77777777" w:rsidR="00952308" w:rsidRPr="00952308" w:rsidRDefault="00952308" w:rsidP="00952308">
      <w:pPr>
        <w:pStyle w:val="NormalWeb"/>
        <w:rPr>
          <w:sz w:val="28"/>
          <w:szCs w:val="28"/>
        </w:rPr>
      </w:pPr>
      <w:r w:rsidRPr="00952308">
        <w:rPr>
          <w:sz w:val="28"/>
          <w:szCs w:val="28"/>
        </w:rPr>
        <w:t>4.1.1 Tài sản của khách hàng thường bao gồm:</w:t>
      </w:r>
      <w:r w:rsidRPr="00952308">
        <w:rPr>
          <w:sz w:val="28"/>
          <w:szCs w:val="28"/>
        </w:rPr>
        <w:br/>
        <w:t xml:space="preserve">4.1.1 </w:t>
      </w:r>
      <w:r w:rsidRPr="00952308">
        <w:rPr>
          <w:rFonts w:ascii="SimSun" w:eastAsia="SimSun" w:hAnsi="SimSun" w:cs="SimSun" w:hint="eastAsia"/>
          <w:sz w:val="28"/>
          <w:szCs w:val="28"/>
        </w:rPr>
        <w:t>顾客的财产一般包括：</w:t>
      </w:r>
    </w:p>
    <w:p w14:paraId="00A6CAE4" w14:textId="77777777" w:rsidR="00952308" w:rsidRPr="00952308" w:rsidRDefault="00952308" w:rsidP="00952308">
      <w:pPr>
        <w:pStyle w:val="NormalWeb"/>
        <w:rPr>
          <w:sz w:val="28"/>
          <w:szCs w:val="28"/>
        </w:rPr>
      </w:pPr>
      <w:r w:rsidRPr="00952308">
        <w:rPr>
          <w:sz w:val="28"/>
          <w:szCs w:val="28"/>
        </w:rPr>
        <w:t>4.1.1.1 Các bộ phận hoặc linh kiện cấu thành sản phẩm do khách hàng cung cấp; thiết bị dùng cho sản xuất và kiểm tra.</w:t>
      </w:r>
      <w:r w:rsidRPr="00952308">
        <w:rPr>
          <w:sz w:val="28"/>
          <w:szCs w:val="28"/>
        </w:rPr>
        <w:br/>
        <w:t xml:space="preserve">4.1.1.1 </w:t>
      </w:r>
      <w:r w:rsidRPr="00952308">
        <w:rPr>
          <w:rFonts w:ascii="SimSun" w:eastAsia="SimSun" w:hAnsi="SimSun" w:cs="SimSun" w:hint="eastAsia"/>
          <w:sz w:val="28"/>
          <w:szCs w:val="28"/>
        </w:rPr>
        <w:t>顾客提供的构成产品的部件或组件，生产、检测用的设备；</w:t>
      </w:r>
    </w:p>
    <w:p w14:paraId="19C24999" w14:textId="77777777" w:rsidR="00952308" w:rsidRPr="00952308" w:rsidRDefault="00952308" w:rsidP="00952308">
      <w:pPr>
        <w:pStyle w:val="NormalWeb"/>
        <w:rPr>
          <w:sz w:val="28"/>
          <w:szCs w:val="28"/>
        </w:rPr>
      </w:pPr>
      <w:r w:rsidRPr="00952308">
        <w:rPr>
          <w:sz w:val="28"/>
          <w:szCs w:val="28"/>
        </w:rPr>
        <w:t>4.1.1.2 Sản phẩm do khách hàng cung cấp để sửa chữa hoặc bảo trì.</w:t>
      </w:r>
      <w:r w:rsidRPr="00952308">
        <w:rPr>
          <w:sz w:val="28"/>
          <w:szCs w:val="28"/>
        </w:rPr>
        <w:br/>
        <w:t xml:space="preserve">4.1.1.2 </w:t>
      </w:r>
      <w:r w:rsidRPr="00952308">
        <w:rPr>
          <w:rFonts w:ascii="SimSun" w:eastAsia="SimSun" w:hAnsi="SimSun" w:cs="SimSun" w:hint="eastAsia"/>
          <w:sz w:val="28"/>
          <w:szCs w:val="28"/>
        </w:rPr>
        <w:t>顾客提供的用于修理、维护用途的产品；</w:t>
      </w:r>
    </w:p>
    <w:p w14:paraId="4D8E31F9" w14:textId="77777777" w:rsidR="00952308" w:rsidRPr="00952308" w:rsidRDefault="00952308" w:rsidP="00952308">
      <w:pPr>
        <w:pStyle w:val="NormalWeb"/>
        <w:rPr>
          <w:sz w:val="28"/>
          <w:szCs w:val="28"/>
        </w:rPr>
      </w:pPr>
      <w:r w:rsidRPr="00952308">
        <w:rPr>
          <w:sz w:val="28"/>
          <w:szCs w:val="28"/>
        </w:rPr>
        <w:lastRenderedPageBreak/>
        <w:t>4.1.1.3 Vật liệu đóng gói do khách hàng trực tiếp cung cấp.</w:t>
      </w:r>
      <w:r w:rsidRPr="00952308">
        <w:rPr>
          <w:sz w:val="28"/>
          <w:szCs w:val="28"/>
        </w:rPr>
        <w:br/>
        <w:t xml:space="preserve">4.1.1.3 </w:t>
      </w:r>
      <w:r w:rsidRPr="00952308">
        <w:rPr>
          <w:rFonts w:ascii="SimSun" w:eastAsia="SimSun" w:hAnsi="SimSun" w:cs="SimSun" w:hint="eastAsia"/>
          <w:sz w:val="28"/>
          <w:szCs w:val="28"/>
        </w:rPr>
        <w:t>顾客直接提供的包装材料；</w:t>
      </w:r>
    </w:p>
    <w:p w14:paraId="631FF60F" w14:textId="77777777" w:rsidR="00952308" w:rsidRPr="00952308" w:rsidRDefault="00952308" w:rsidP="00952308">
      <w:pPr>
        <w:pStyle w:val="NormalWeb"/>
        <w:rPr>
          <w:sz w:val="28"/>
          <w:szCs w:val="28"/>
        </w:rPr>
      </w:pPr>
      <w:r w:rsidRPr="00952308">
        <w:rPr>
          <w:sz w:val="28"/>
          <w:szCs w:val="28"/>
        </w:rPr>
        <w:t>4.1.1.4 Các dịch vụ như lưu kho hộ hoặc gia công nguyên liệu do khách hàng gửi đến.</w:t>
      </w:r>
      <w:r w:rsidRPr="00952308">
        <w:rPr>
          <w:sz w:val="28"/>
          <w:szCs w:val="28"/>
        </w:rPr>
        <w:br/>
        <w:t xml:space="preserve">4.1.1.4 </w:t>
      </w:r>
      <w:r w:rsidRPr="00952308">
        <w:rPr>
          <w:rFonts w:ascii="SimSun" w:eastAsia="SimSun" w:hAnsi="SimSun" w:cs="SimSun" w:hint="eastAsia"/>
          <w:sz w:val="28"/>
          <w:szCs w:val="28"/>
        </w:rPr>
        <w:t>服务作业，如代贮存、来料加工所涉及的材料；</w:t>
      </w:r>
    </w:p>
    <w:p w14:paraId="5C2F8273" w14:textId="77777777" w:rsidR="00952308" w:rsidRPr="00952308" w:rsidRDefault="00952308" w:rsidP="00952308">
      <w:pPr>
        <w:pStyle w:val="NormalWeb"/>
        <w:rPr>
          <w:sz w:val="28"/>
          <w:szCs w:val="28"/>
        </w:rPr>
      </w:pPr>
      <w:r w:rsidRPr="00952308">
        <w:rPr>
          <w:sz w:val="28"/>
          <w:szCs w:val="28"/>
        </w:rPr>
        <w:t>4.1.1.5 Các dịch vụ thay mặt khách hàng thực hiện như vận chuyển thay cho khách hàng.</w:t>
      </w:r>
      <w:r w:rsidRPr="00952308">
        <w:rPr>
          <w:sz w:val="28"/>
          <w:szCs w:val="28"/>
        </w:rPr>
        <w:br/>
        <w:t xml:space="preserve">4.1.1.5 </w:t>
      </w:r>
      <w:r w:rsidRPr="00952308">
        <w:rPr>
          <w:rFonts w:ascii="SimSun" w:eastAsia="SimSun" w:hAnsi="SimSun" w:cs="SimSun" w:hint="eastAsia"/>
          <w:sz w:val="28"/>
          <w:szCs w:val="28"/>
        </w:rPr>
        <w:t>代表顾客提供的服务，如代顾客托运；</w:t>
      </w:r>
    </w:p>
    <w:p w14:paraId="25AC7049" w14:textId="77777777" w:rsidR="00952308" w:rsidRPr="00952308" w:rsidRDefault="00952308" w:rsidP="00952308">
      <w:pPr>
        <w:pStyle w:val="NormalWeb"/>
        <w:rPr>
          <w:sz w:val="28"/>
          <w:szCs w:val="28"/>
        </w:rPr>
      </w:pPr>
      <w:r w:rsidRPr="00952308">
        <w:rPr>
          <w:sz w:val="28"/>
          <w:szCs w:val="28"/>
        </w:rPr>
        <w:t>4.1.1.6 Bảo vệ quyền sở hữu trí tuệ của khách hàng, bao gồm tiêu chuẩn, bản vẽ…</w:t>
      </w:r>
      <w:r w:rsidRPr="00952308">
        <w:rPr>
          <w:sz w:val="28"/>
          <w:szCs w:val="28"/>
        </w:rPr>
        <w:br/>
        <w:t xml:space="preserve">4.1.1.6 </w:t>
      </w:r>
      <w:r w:rsidRPr="00952308">
        <w:rPr>
          <w:rFonts w:ascii="SimSun" w:eastAsia="SimSun" w:hAnsi="SimSun" w:cs="SimSun" w:hint="eastAsia"/>
          <w:sz w:val="28"/>
          <w:szCs w:val="28"/>
        </w:rPr>
        <w:t>顾客知识产权的保护，包括规范、图样等。</w:t>
      </w:r>
    </w:p>
    <w:p w14:paraId="635C79AF" w14:textId="77777777" w:rsidR="00952308" w:rsidRPr="00952308" w:rsidRDefault="00952308" w:rsidP="00952308">
      <w:pPr>
        <w:pStyle w:val="NormalWeb"/>
        <w:rPr>
          <w:sz w:val="28"/>
          <w:szCs w:val="28"/>
        </w:rPr>
      </w:pPr>
      <w:r w:rsidRPr="00952308">
        <w:rPr>
          <w:sz w:val="28"/>
          <w:szCs w:val="28"/>
        </w:rPr>
        <w:t xml:space="preserve">4.1.2 </w:t>
      </w:r>
      <w:r w:rsidRPr="00952308">
        <w:rPr>
          <w:b/>
          <w:bCs/>
          <w:sz w:val="28"/>
          <w:szCs w:val="28"/>
        </w:rPr>
        <w:t>Kiểm tra tài sản của khách hàng:</w:t>
      </w:r>
      <w:r w:rsidRPr="00952308">
        <w:rPr>
          <w:sz w:val="28"/>
          <w:szCs w:val="28"/>
        </w:rPr>
        <w:br/>
        <w:t>Thực hiện kiểm tra khi nhập xưởng theo quy định “Kiểm tra nguyên liệu đầu vào” đối với các vật liệu hoặc linh kiện tương tự của công ty; trong quá trình sản xuất kiểm tra theo “Quy trình kiểm soát giám sát và đo lường quá trình và sản phẩm”.</w:t>
      </w:r>
      <w:r w:rsidRPr="00952308">
        <w:rPr>
          <w:sz w:val="28"/>
          <w:szCs w:val="28"/>
        </w:rPr>
        <w:br/>
        <w:t xml:space="preserve">4.1.2 </w:t>
      </w:r>
      <w:r w:rsidRPr="00952308">
        <w:rPr>
          <w:rFonts w:ascii="SimSun" w:eastAsia="SimSun" w:hAnsi="SimSun" w:cs="SimSun" w:hint="eastAsia"/>
          <w:sz w:val="28"/>
          <w:szCs w:val="28"/>
        </w:rPr>
        <w:t>顾客财产的检验：按本公司同类型材料或零部件依据《进料检验》进行进厂核对和验收；生产过程依据《过程和产品的监视与测量控制程序》进行核对和验收。</w:t>
      </w:r>
    </w:p>
    <w:p w14:paraId="6DB50E41" w14:textId="77777777" w:rsidR="00952308" w:rsidRPr="00952308" w:rsidRDefault="00952308" w:rsidP="00952308">
      <w:pPr>
        <w:pStyle w:val="NormalWeb"/>
        <w:rPr>
          <w:sz w:val="28"/>
          <w:szCs w:val="28"/>
        </w:rPr>
      </w:pPr>
      <w:r w:rsidRPr="00952308">
        <w:rPr>
          <w:sz w:val="28"/>
          <w:szCs w:val="28"/>
        </w:rPr>
        <w:t>4.1.2.1 Khuôn do khách hàng cung cấp phải được kiểm tra và nghiệm thu theo IG023 Kiểm tra nguyên liệu đầu vào (khuôn).</w:t>
      </w:r>
      <w:r w:rsidRPr="00952308">
        <w:rPr>
          <w:sz w:val="28"/>
          <w:szCs w:val="28"/>
        </w:rPr>
        <w:br/>
        <w:t xml:space="preserve">4.1.2.1 </w:t>
      </w:r>
      <w:r w:rsidRPr="00952308">
        <w:rPr>
          <w:rFonts w:ascii="SimSun" w:eastAsia="SimSun" w:hAnsi="SimSun" w:cs="SimSun" w:hint="eastAsia"/>
          <w:sz w:val="28"/>
          <w:szCs w:val="28"/>
        </w:rPr>
        <w:t>顾客提供的模具按</w:t>
      </w:r>
      <w:r w:rsidRPr="00952308">
        <w:rPr>
          <w:sz w:val="28"/>
          <w:szCs w:val="28"/>
        </w:rPr>
        <w:t>IG023</w:t>
      </w:r>
      <w:r w:rsidRPr="00952308">
        <w:rPr>
          <w:rFonts w:ascii="SimSun" w:eastAsia="SimSun" w:hAnsi="SimSun" w:cs="SimSun" w:hint="eastAsia"/>
          <w:sz w:val="28"/>
          <w:szCs w:val="28"/>
        </w:rPr>
        <w:t>进料检验（模具）进行和验收。</w:t>
      </w:r>
    </w:p>
    <w:p w14:paraId="55F0D217" w14:textId="77777777" w:rsidR="00952308" w:rsidRPr="00952308" w:rsidRDefault="00952308" w:rsidP="00952308">
      <w:pPr>
        <w:pStyle w:val="NormalWeb"/>
        <w:rPr>
          <w:sz w:val="28"/>
          <w:szCs w:val="28"/>
        </w:rPr>
      </w:pPr>
      <w:r w:rsidRPr="00952308">
        <w:rPr>
          <w:sz w:val="28"/>
          <w:szCs w:val="28"/>
        </w:rPr>
        <w:t xml:space="preserve">4.1.3 </w:t>
      </w:r>
      <w:r w:rsidRPr="00952308">
        <w:rPr>
          <w:b/>
          <w:bCs/>
          <w:sz w:val="28"/>
          <w:szCs w:val="28"/>
        </w:rPr>
        <w:t>Nhận dạng tài sản của khách hàng:</w:t>
      </w:r>
      <w:r w:rsidRPr="00952308">
        <w:rPr>
          <w:sz w:val="28"/>
          <w:szCs w:val="28"/>
        </w:rPr>
        <w:br/>
        <w:t xml:space="preserve">4.1.3 </w:t>
      </w:r>
      <w:r w:rsidRPr="00952308">
        <w:rPr>
          <w:rFonts w:ascii="SimSun" w:eastAsia="SimSun" w:hAnsi="SimSun" w:cs="SimSun" w:hint="eastAsia"/>
          <w:sz w:val="28"/>
          <w:szCs w:val="28"/>
        </w:rPr>
        <w:t>顾客财产的标识：</w:t>
      </w:r>
    </w:p>
    <w:p w14:paraId="12B8AD93" w14:textId="77777777" w:rsidR="00952308" w:rsidRPr="00952308" w:rsidRDefault="00952308" w:rsidP="00952308">
      <w:pPr>
        <w:pStyle w:val="NormalWeb"/>
        <w:rPr>
          <w:sz w:val="28"/>
          <w:szCs w:val="28"/>
        </w:rPr>
      </w:pPr>
      <w:r w:rsidRPr="00952308">
        <w:rPr>
          <w:sz w:val="28"/>
          <w:szCs w:val="28"/>
        </w:rPr>
        <w:t>4.1.3.1 Tên khách hàng phải được ghi rõ trên tất cả các chứng từ và hồ sơ liên quan.</w:t>
      </w:r>
      <w:r w:rsidRPr="00952308">
        <w:rPr>
          <w:sz w:val="28"/>
          <w:szCs w:val="28"/>
        </w:rPr>
        <w:br/>
        <w:t xml:space="preserve">4.1.3.1 </w:t>
      </w:r>
      <w:r w:rsidRPr="00952308">
        <w:rPr>
          <w:rFonts w:ascii="SimSun" w:eastAsia="SimSun" w:hAnsi="SimSun" w:cs="SimSun" w:hint="eastAsia"/>
          <w:sz w:val="28"/>
          <w:szCs w:val="28"/>
        </w:rPr>
        <w:t>在使用的所有单据与记录中都应注明顾客的名称。</w:t>
      </w:r>
    </w:p>
    <w:p w14:paraId="51E7A57C" w14:textId="77777777" w:rsidR="00952308" w:rsidRPr="00952308" w:rsidRDefault="00952308" w:rsidP="00952308">
      <w:pPr>
        <w:pStyle w:val="NormalWeb"/>
        <w:rPr>
          <w:sz w:val="28"/>
          <w:szCs w:val="28"/>
        </w:rPr>
      </w:pPr>
      <w:r w:rsidRPr="00952308">
        <w:rPr>
          <w:sz w:val="28"/>
          <w:szCs w:val="28"/>
        </w:rPr>
        <w:t>4.1.3.2 Trong quá trình lưu chuyển và lưu kho tại công ty, phải thực hiện nhận dạng theo “Quy trình kiểm soát nhận dạng và truy xuất nguồn gốc”.</w:t>
      </w:r>
      <w:r w:rsidRPr="00952308">
        <w:rPr>
          <w:sz w:val="28"/>
          <w:szCs w:val="28"/>
        </w:rPr>
        <w:br/>
      </w:r>
      <w:r w:rsidRPr="00952308">
        <w:rPr>
          <w:sz w:val="28"/>
          <w:szCs w:val="28"/>
        </w:rPr>
        <w:lastRenderedPageBreak/>
        <w:t xml:space="preserve">4.1.3.2 </w:t>
      </w:r>
      <w:r w:rsidRPr="00952308">
        <w:rPr>
          <w:rFonts w:ascii="SimSun" w:eastAsia="SimSun" w:hAnsi="SimSun" w:cs="SimSun" w:hint="eastAsia"/>
          <w:sz w:val="28"/>
          <w:szCs w:val="28"/>
        </w:rPr>
        <w:t>在本公司流转、存放过程中，应按《标识和可追溯性控制程序》的要求进行标识。</w:t>
      </w:r>
    </w:p>
    <w:p w14:paraId="3EC47205" w14:textId="77777777" w:rsidR="00952308" w:rsidRPr="00952308" w:rsidRDefault="00952308" w:rsidP="00952308">
      <w:pPr>
        <w:pStyle w:val="NormalWeb"/>
        <w:rPr>
          <w:sz w:val="28"/>
          <w:szCs w:val="28"/>
        </w:rPr>
      </w:pPr>
      <w:r w:rsidRPr="00952308">
        <w:rPr>
          <w:sz w:val="28"/>
          <w:szCs w:val="28"/>
        </w:rPr>
        <w:t>4.1.3.3 Trên các thiết bị, dụng cụ, thiết bị thử nghiệm và kiểm tra do khách hàng cung cấp phải dán nhãn cố định có số linh kiện hoặc tên khách hàng.</w:t>
      </w:r>
      <w:r w:rsidRPr="00952308">
        <w:rPr>
          <w:sz w:val="28"/>
          <w:szCs w:val="28"/>
        </w:rPr>
        <w:br/>
        <w:t xml:space="preserve">4.1.3.3 </w:t>
      </w:r>
      <w:r w:rsidRPr="00952308">
        <w:rPr>
          <w:rFonts w:ascii="SimSun" w:eastAsia="SimSun" w:hAnsi="SimSun" w:cs="SimSun" w:hint="eastAsia"/>
          <w:sz w:val="28"/>
          <w:szCs w:val="28"/>
        </w:rPr>
        <w:t>在顾客提供的工装、制造、试验、检验和设备上贴上有零件编号或顾客名称的永久固定标签。</w:t>
      </w:r>
    </w:p>
    <w:p w14:paraId="1156F9D8" w14:textId="77777777" w:rsidR="00952308" w:rsidRPr="00952308" w:rsidRDefault="00952308" w:rsidP="00952308">
      <w:pPr>
        <w:pStyle w:val="NormalWeb"/>
        <w:rPr>
          <w:sz w:val="28"/>
          <w:szCs w:val="28"/>
        </w:rPr>
      </w:pPr>
      <w:r w:rsidRPr="00952308">
        <w:rPr>
          <w:sz w:val="28"/>
          <w:szCs w:val="28"/>
        </w:rPr>
        <w:t xml:space="preserve">4.1.4 </w:t>
      </w:r>
      <w:r w:rsidRPr="00952308">
        <w:rPr>
          <w:b/>
          <w:bCs/>
          <w:sz w:val="28"/>
          <w:szCs w:val="28"/>
        </w:rPr>
        <w:t>Bảo vệ và bảo trì tài sản của khách hàng:</w:t>
      </w:r>
      <w:r w:rsidRPr="00952308">
        <w:rPr>
          <w:sz w:val="28"/>
          <w:szCs w:val="28"/>
        </w:rPr>
        <w:br/>
        <w:t xml:space="preserve">4.1.4 </w:t>
      </w:r>
      <w:r w:rsidRPr="00952308">
        <w:rPr>
          <w:rFonts w:ascii="SimSun" w:eastAsia="SimSun" w:hAnsi="SimSun" w:cs="SimSun" w:hint="eastAsia"/>
          <w:sz w:val="28"/>
          <w:szCs w:val="28"/>
        </w:rPr>
        <w:t>顾客财产的防护和维护：</w:t>
      </w:r>
    </w:p>
    <w:p w14:paraId="50BB86A5" w14:textId="77777777" w:rsidR="00952308" w:rsidRPr="00952308" w:rsidRDefault="00952308" w:rsidP="00952308">
      <w:pPr>
        <w:pStyle w:val="NormalWeb"/>
        <w:rPr>
          <w:sz w:val="28"/>
          <w:szCs w:val="28"/>
        </w:rPr>
      </w:pPr>
      <w:r w:rsidRPr="00952308">
        <w:rPr>
          <w:sz w:val="28"/>
          <w:szCs w:val="28"/>
        </w:rPr>
        <w:t>4.1.4.1 Việc vận chuyển, lưu trữ, đóng gói và bảo vệ tài sản của khách hàng phải thực hiện theo “Quy trình kiểm soát vận chuyển, lưu trữ, đóng gói, bảo vệ và giao hàng”.</w:t>
      </w:r>
      <w:r w:rsidRPr="00952308">
        <w:rPr>
          <w:sz w:val="28"/>
          <w:szCs w:val="28"/>
        </w:rPr>
        <w:br/>
        <w:t xml:space="preserve">4.1.4.1 </w:t>
      </w:r>
      <w:r w:rsidRPr="00952308">
        <w:rPr>
          <w:rFonts w:ascii="SimSun" w:eastAsia="SimSun" w:hAnsi="SimSun" w:cs="SimSun" w:hint="eastAsia"/>
          <w:sz w:val="28"/>
          <w:szCs w:val="28"/>
        </w:rPr>
        <w:t>顾客财产的防护：顾客财产在流转过程中的搬运、贮存、包装和保护，应按《搬运、贮存、包装、防护和交付控制程序》执行。</w:t>
      </w:r>
    </w:p>
    <w:p w14:paraId="4529441A" w14:textId="77777777" w:rsidR="00952308" w:rsidRPr="00952308" w:rsidRDefault="00952308" w:rsidP="00952308">
      <w:pPr>
        <w:pStyle w:val="NormalWeb"/>
        <w:rPr>
          <w:sz w:val="28"/>
          <w:szCs w:val="28"/>
        </w:rPr>
      </w:pPr>
      <w:r w:rsidRPr="00952308">
        <w:rPr>
          <w:sz w:val="28"/>
          <w:szCs w:val="28"/>
        </w:rPr>
        <w:t>4.1.4.2 Các tài sản như vật liệu đóng gói, dụng cụ sản xuất, dụng cụ đo, mẫu… phải được bảo trì theo yêu cầu như các sản phẩm tương tự của công ty.</w:t>
      </w:r>
      <w:r w:rsidRPr="00952308">
        <w:rPr>
          <w:sz w:val="28"/>
          <w:szCs w:val="28"/>
        </w:rPr>
        <w:br/>
        <w:t xml:space="preserve">4.1.4.2 </w:t>
      </w:r>
      <w:r w:rsidRPr="00952308">
        <w:rPr>
          <w:rFonts w:ascii="SimSun" w:eastAsia="SimSun" w:hAnsi="SimSun" w:cs="SimSun" w:hint="eastAsia"/>
          <w:sz w:val="28"/>
          <w:szCs w:val="28"/>
        </w:rPr>
        <w:t>顾客财产的维护：本公司控制之下的顾客财产，如包装材料、生产用具、量具、样品等，必须按本公司同类产品的要求进行维护。</w:t>
      </w:r>
    </w:p>
    <w:p w14:paraId="5B268351" w14:textId="77777777" w:rsidR="00952308" w:rsidRPr="00952308" w:rsidRDefault="00952308" w:rsidP="00952308">
      <w:pPr>
        <w:pStyle w:val="NormalWeb"/>
        <w:rPr>
          <w:sz w:val="28"/>
          <w:szCs w:val="28"/>
        </w:rPr>
      </w:pPr>
      <w:r w:rsidRPr="00952308">
        <w:rPr>
          <w:sz w:val="28"/>
          <w:szCs w:val="28"/>
        </w:rPr>
        <w:t xml:space="preserve">4.1.5 </w:t>
      </w:r>
      <w:r w:rsidRPr="00952308">
        <w:rPr>
          <w:b/>
          <w:bCs/>
          <w:sz w:val="28"/>
          <w:szCs w:val="28"/>
        </w:rPr>
        <w:t>Khi tài sản của khách hàng bị mất, hư hỏng hoặc phát hiện không phù hợp:</w:t>
      </w:r>
      <w:r w:rsidRPr="00952308">
        <w:rPr>
          <w:sz w:val="28"/>
          <w:szCs w:val="28"/>
        </w:rPr>
        <w:br/>
        <w:t xml:space="preserve">4.1.5 </w:t>
      </w:r>
      <w:r w:rsidRPr="00952308">
        <w:rPr>
          <w:rFonts w:ascii="SimSun" w:eastAsia="SimSun" w:hAnsi="SimSun" w:cs="SimSun" w:hint="eastAsia"/>
          <w:sz w:val="28"/>
          <w:szCs w:val="28"/>
        </w:rPr>
        <w:t>顾客财产在本公司发生丢失、损坏或发现不适用时：</w:t>
      </w:r>
    </w:p>
    <w:p w14:paraId="6F88AD83" w14:textId="77777777" w:rsidR="00952308" w:rsidRPr="00952308" w:rsidRDefault="00952308" w:rsidP="00952308">
      <w:pPr>
        <w:pStyle w:val="NormalWeb"/>
        <w:rPr>
          <w:sz w:val="28"/>
          <w:szCs w:val="28"/>
        </w:rPr>
      </w:pPr>
      <w:r w:rsidRPr="00952308">
        <w:rPr>
          <w:sz w:val="28"/>
          <w:szCs w:val="28"/>
        </w:rPr>
        <w:t>4.1.5.1 Bộ phận sử dụng hoặc bảo quản phải lập hồ sơ, báo cáo trưởng bộ phận; bộ phận liên quan xác minh và lập báo cáo bằng văn bản cho bộ phận kinh doanh.</w:t>
      </w:r>
      <w:r w:rsidRPr="00952308">
        <w:rPr>
          <w:sz w:val="28"/>
          <w:szCs w:val="28"/>
        </w:rPr>
        <w:br/>
        <w:t xml:space="preserve">4.1.5.1 </w:t>
      </w:r>
      <w:r w:rsidRPr="00952308">
        <w:rPr>
          <w:rFonts w:ascii="SimSun" w:eastAsia="SimSun" w:hAnsi="SimSun" w:cs="SimSun" w:hint="eastAsia"/>
          <w:sz w:val="28"/>
          <w:szCs w:val="28"/>
        </w:rPr>
        <w:t>由领用或保管部门做好记录并报告负责人，由部门核实并书面报告业务部。</w:t>
      </w:r>
    </w:p>
    <w:p w14:paraId="69757ACA" w14:textId="77777777" w:rsidR="00952308" w:rsidRPr="00952308" w:rsidRDefault="00952308" w:rsidP="00952308">
      <w:pPr>
        <w:pStyle w:val="NormalWeb"/>
        <w:rPr>
          <w:sz w:val="28"/>
          <w:szCs w:val="28"/>
        </w:rPr>
      </w:pPr>
      <w:r w:rsidRPr="00952308">
        <w:rPr>
          <w:sz w:val="28"/>
          <w:szCs w:val="28"/>
        </w:rPr>
        <w:lastRenderedPageBreak/>
        <w:t>4.1.5.2 Bộ phận kinh doanh căn cứ kết quả xác minh để phân định trách nhiệm hai bên và thông báo cho khách hàng để xử lý.</w:t>
      </w:r>
      <w:r w:rsidRPr="00952308">
        <w:rPr>
          <w:sz w:val="28"/>
          <w:szCs w:val="28"/>
        </w:rPr>
        <w:br/>
        <w:t xml:space="preserve">4.1.5.2 </w:t>
      </w:r>
      <w:r w:rsidRPr="00952308">
        <w:rPr>
          <w:rFonts w:ascii="SimSun" w:eastAsia="SimSun" w:hAnsi="SimSun" w:cs="SimSun" w:hint="eastAsia"/>
          <w:sz w:val="28"/>
          <w:szCs w:val="28"/>
        </w:rPr>
        <w:t>业务部按核实情况区分双方责任并及时向顾客报告处理。</w:t>
      </w:r>
    </w:p>
    <w:p w14:paraId="5AF48F7E" w14:textId="77777777" w:rsidR="00952308" w:rsidRPr="00952308" w:rsidRDefault="00952308" w:rsidP="00952308">
      <w:pPr>
        <w:pStyle w:val="NormalWeb"/>
        <w:rPr>
          <w:sz w:val="28"/>
          <w:szCs w:val="28"/>
        </w:rPr>
      </w:pPr>
      <w:r w:rsidRPr="00952308">
        <w:rPr>
          <w:sz w:val="28"/>
          <w:szCs w:val="28"/>
        </w:rPr>
        <w:t>4.1.5.3 Nếu phát sinh sản phẩm không phù hợp trong quá trình sử dụng thì thực hiện theo “Quy trình kiểm soát sản phẩm không phù hợp”.</w:t>
      </w:r>
      <w:r w:rsidRPr="00952308">
        <w:rPr>
          <w:sz w:val="28"/>
          <w:szCs w:val="28"/>
        </w:rPr>
        <w:br/>
        <w:t xml:space="preserve">4.1.5.3 </w:t>
      </w:r>
      <w:r w:rsidRPr="00952308">
        <w:rPr>
          <w:rFonts w:ascii="SimSun" w:eastAsia="SimSun" w:hAnsi="SimSun" w:cs="SimSun" w:hint="eastAsia"/>
          <w:sz w:val="28"/>
          <w:szCs w:val="28"/>
        </w:rPr>
        <w:t>在流转过程中产生不合格，应按《不合格品控制程序》执行。</w:t>
      </w:r>
    </w:p>
    <w:p w14:paraId="7331B521" w14:textId="77777777" w:rsidR="00952308" w:rsidRPr="00952308" w:rsidRDefault="00952308" w:rsidP="00952308">
      <w:pPr>
        <w:pStyle w:val="NormalWeb"/>
        <w:rPr>
          <w:sz w:val="28"/>
          <w:szCs w:val="28"/>
        </w:rPr>
      </w:pPr>
      <w:r w:rsidRPr="00952308">
        <w:rPr>
          <w:sz w:val="28"/>
          <w:szCs w:val="28"/>
        </w:rPr>
        <w:t>4.1.5.4 Sau khi kết thúc mã hàng của khách hàng, các bộ phận liên quan báo cáo bằng văn bản cho bộ phận kinh doanh để liên hệ khách hàng xử lý theo yêu cầu.</w:t>
      </w:r>
      <w:r w:rsidRPr="00952308">
        <w:rPr>
          <w:sz w:val="28"/>
          <w:szCs w:val="28"/>
        </w:rPr>
        <w:br/>
        <w:t xml:space="preserve">4.1.5.4 </w:t>
      </w:r>
      <w:r w:rsidRPr="00952308">
        <w:rPr>
          <w:rFonts w:ascii="SimSun" w:eastAsia="SimSun" w:hAnsi="SimSun" w:cs="SimSun" w:hint="eastAsia"/>
          <w:sz w:val="28"/>
          <w:szCs w:val="28"/>
        </w:rPr>
        <w:t>客户机种结束后相关部门书面报告业务部，由业务部与顾客沟通并按要求处理。</w:t>
      </w:r>
    </w:p>
    <w:p w14:paraId="54FEA374" w14:textId="77777777" w:rsidR="00952308" w:rsidRPr="00952308" w:rsidRDefault="00952308" w:rsidP="00952308">
      <w:pPr>
        <w:pStyle w:val="NormalWeb"/>
        <w:rPr>
          <w:sz w:val="28"/>
          <w:szCs w:val="28"/>
        </w:rPr>
      </w:pPr>
      <w:r w:rsidRPr="00952308">
        <w:rPr>
          <w:sz w:val="28"/>
          <w:szCs w:val="28"/>
        </w:rPr>
        <w:t xml:space="preserve">4.1.6 Khi tài sản của khách hàng là </w:t>
      </w:r>
      <w:r w:rsidRPr="00952308">
        <w:rPr>
          <w:b/>
          <w:bCs/>
          <w:sz w:val="28"/>
          <w:szCs w:val="28"/>
        </w:rPr>
        <w:t>tài sản trí tuệ</w:t>
      </w:r>
      <w:r w:rsidRPr="00952308">
        <w:rPr>
          <w:sz w:val="28"/>
          <w:szCs w:val="28"/>
        </w:rPr>
        <w:t xml:space="preserve"> như công nghệ được cấp bằng sáng chế, tiêu chuẩn sản phẩm, bản vẽ thiết kế, bí mật quản lý hoặc thương mại… thì phải thực hiện kiểm soát bảo mật. Các tài liệu kỹ thuật do khách hàng cung cấp phải được kiểm soát theo “Quy trình kiểm soát tài liệu” và ghi vào bảng theo dõi tài liệu bên ngoài.</w:t>
      </w:r>
      <w:r w:rsidRPr="00952308">
        <w:rPr>
          <w:sz w:val="28"/>
          <w:szCs w:val="28"/>
        </w:rPr>
        <w:br/>
        <w:t xml:space="preserve">4.1.6 </w:t>
      </w:r>
      <w:r w:rsidRPr="00952308">
        <w:rPr>
          <w:rFonts w:ascii="SimSun" w:eastAsia="SimSun" w:hAnsi="SimSun" w:cs="SimSun" w:hint="eastAsia"/>
          <w:sz w:val="28"/>
          <w:szCs w:val="28"/>
        </w:rPr>
        <w:t>顾客财产为知识产权时，如专利技术、产品规范、设计图样、管理或商业机密等信息，应进行保密控制，并按《文件控制程序》进行控制并填写外来文件记录表。</w:t>
      </w:r>
    </w:p>
    <w:p w14:paraId="47D18BB5" w14:textId="77777777" w:rsidR="00952308" w:rsidRPr="00952308" w:rsidRDefault="00952308" w:rsidP="00952308">
      <w:pPr>
        <w:pStyle w:val="NormalWeb"/>
        <w:rPr>
          <w:sz w:val="28"/>
          <w:szCs w:val="28"/>
        </w:rPr>
      </w:pPr>
      <w:r w:rsidRPr="00952308">
        <w:rPr>
          <w:sz w:val="28"/>
          <w:szCs w:val="28"/>
        </w:rPr>
        <w:t>4.1.7 Tài sản của khách hàng chỉ được sử dụng đúng mục đích do khách hàng chỉ định, không được tự ý sử dụng cho mục đích khác khi chưa có sự đồng ý của khách hàng.</w:t>
      </w:r>
      <w:r w:rsidRPr="00952308">
        <w:rPr>
          <w:sz w:val="28"/>
          <w:szCs w:val="28"/>
        </w:rPr>
        <w:br/>
        <w:t xml:space="preserve">4.1.7 </w:t>
      </w:r>
      <w:r w:rsidRPr="00952308">
        <w:rPr>
          <w:rFonts w:ascii="SimSun" w:eastAsia="SimSun" w:hAnsi="SimSun" w:cs="SimSun" w:hint="eastAsia"/>
          <w:sz w:val="28"/>
          <w:szCs w:val="28"/>
        </w:rPr>
        <w:t>顾客财产应按顾客指定用途使用，未经顾客同意不得挪作他用或处理。</w:t>
      </w:r>
    </w:p>
    <w:p w14:paraId="4CE96E2D" w14:textId="77777777" w:rsidR="00952308" w:rsidRPr="00952308" w:rsidRDefault="00952308" w:rsidP="00952308">
      <w:pPr>
        <w:pStyle w:val="NormalWeb"/>
        <w:rPr>
          <w:sz w:val="28"/>
          <w:szCs w:val="28"/>
        </w:rPr>
      </w:pPr>
      <w:r w:rsidRPr="00952308">
        <w:rPr>
          <w:sz w:val="28"/>
          <w:szCs w:val="28"/>
        </w:rPr>
        <w:t xml:space="preserve">4.1.8 </w:t>
      </w:r>
      <w:r w:rsidRPr="00952308">
        <w:rPr>
          <w:b/>
          <w:bCs/>
          <w:sz w:val="28"/>
          <w:szCs w:val="28"/>
        </w:rPr>
        <w:t>Hồ sơ:</w:t>
      </w:r>
      <w:r w:rsidRPr="00952308">
        <w:rPr>
          <w:sz w:val="28"/>
          <w:szCs w:val="28"/>
        </w:rPr>
        <w:br/>
        <w:t xml:space="preserve">4.1.8 </w:t>
      </w:r>
      <w:r w:rsidRPr="00952308">
        <w:rPr>
          <w:rFonts w:ascii="SimSun" w:eastAsia="SimSun" w:hAnsi="SimSun" w:cs="SimSun" w:hint="eastAsia"/>
          <w:sz w:val="28"/>
          <w:szCs w:val="28"/>
        </w:rPr>
        <w:t>记录：</w:t>
      </w:r>
    </w:p>
    <w:p w14:paraId="3234A2DE" w14:textId="77777777" w:rsidR="00952308" w:rsidRPr="00952308" w:rsidRDefault="00952308" w:rsidP="00952308">
      <w:pPr>
        <w:pStyle w:val="NormalWeb"/>
        <w:rPr>
          <w:sz w:val="28"/>
          <w:szCs w:val="28"/>
        </w:rPr>
      </w:pPr>
      <w:r w:rsidRPr="00952308">
        <w:rPr>
          <w:sz w:val="28"/>
          <w:szCs w:val="28"/>
        </w:rPr>
        <w:t>4.1.8.1 Hồ sơ nhận dạng và xác nhận tài sản của khách hàng giống với hồ sơ trong “Quy trình kiểm soát mua hàng”; hồ sơ bảo vệ và bảo trì giống với hồ sơ trong “Quy trình kiểm soát vận chuyển, lưu trữ, đóng gói, bảo vệ và giao hàng”.</w:t>
      </w:r>
      <w:r w:rsidRPr="00952308">
        <w:rPr>
          <w:sz w:val="28"/>
          <w:szCs w:val="28"/>
        </w:rPr>
        <w:br/>
        <w:t xml:space="preserve">4.1.8.1 </w:t>
      </w:r>
      <w:r w:rsidRPr="00952308">
        <w:rPr>
          <w:rFonts w:ascii="SimSun" w:eastAsia="SimSun" w:hAnsi="SimSun" w:cs="SimSun" w:hint="eastAsia"/>
          <w:sz w:val="28"/>
          <w:szCs w:val="28"/>
        </w:rPr>
        <w:t>顾客财产识别、验证记录与《采购控制程序》相同；保护和维护记录与《搬运、贮存、包装、防护和交付控制程序》相同。</w:t>
      </w:r>
    </w:p>
    <w:p w14:paraId="2858F56B" w14:textId="77777777" w:rsidR="00952308" w:rsidRPr="00952308" w:rsidRDefault="00952308" w:rsidP="00952308">
      <w:pPr>
        <w:pStyle w:val="NormalWeb"/>
        <w:rPr>
          <w:sz w:val="28"/>
          <w:szCs w:val="28"/>
        </w:rPr>
      </w:pPr>
      <w:r w:rsidRPr="00952308">
        <w:rPr>
          <w:sz w:val="28"/>
          <w:szCs w:val="28"/>
        </w:rPr>
        <w:lastRenderedPageBreak/>
        <w:t>4.1.8.2 Khi xảy ra mất mát, hư hỏng hoặc không phù hợp, bộ phận kinh doanh phải báo cáo và ghi nhận với khách hàng để xử lý theo thỏa thuận.</w:t>
      </w:r>
      <w:r w:rsidRPr="00952308">
        <w:rPr>
          <w:sz w:val="28"/>
          <w:szCs w:val="28"/>
        </w:rPr>
        <w:br/>
        <w:t xml:space="preserve">4.1.8.2 </w:t>
      </w:r>
      <w:r w:rsidRPr="00952308">
        <w:rPr>
          <w:rFonts w:ascii="SimSun" w:eastAsia="SimSun" w:hAnsi="SimSun" w:cs="SimSun" w:hint="eastAsia"/>
          <w:sz w:val="28"/>
          <w:szCs w:val="28"/>
        </w:rPr>
        <w:t>发生丢失、损坏或不适用时，由业务及时向顾客报告并按双方沟通结果处理。</w:t>
      </w:r>
    </w:p>
    <w:p w14:paraId="77CBCA62" w14:textId="77777777" w:rsidR="00952308" w:rsidRPr="00952308" w:rsidRDefault="00952308" w:rsidP="00952308">
      <w:pPr>
        <w:pStyle w:val="NormalWeb"/>
        <w:rPr>
          <w:color w:val="EE0000"/>
          <w:sz w:val="28"/>
          <w:szCs w:val="28"/>
        </w:rPr>
      </w:pPr>
      <w:r w:rsidRPr="00952308">
        <w:rPr>
          <w:color w:val="EE0000"/>
          <w:sz w:val="28"/>
          <w:szCs w:val="28"/>
        </w:rPr>
        <w:t xml:space="preserve">4.2 </w:t>
      </w:r>
      <w:r w:rsidRPr="00952308">
        <w:rPr>
          <w:b/>
          <w:bCs/>
          <w:color w:val="EE0000"/>
          <w:sz w:val="28"/>
          <w:szCs w:val="28"/>
        </w:rPr>
        <w:t>Tài sản của nhà cung cấp bên ngoài</w:t>
      </w:r>
      <w:r w:rsidRPr="00952308">
        <w:rPr>
          <w:color w:val="EE0000"/>
          <w:sz w:val="28"/>
          <w:szCs w:val="28"/>
        </w:rPr>
        <w:br/>
        <w:t xml:space="preserve">4.2 </w:t>
      </w:r>
      <w:r w:rsidRPr="00952308">
        <w:rPr>
          <w:rFonts w:ascii="SimSun" w:eastAsia="SimSun" w:hAnsi="SimSun" w:cs="SimSun" w:hint="eastAsia"/>
          <w:color w:val="EE0000"/>
          <w:sz w:val="28"/>
          <w:szCs w:val="28"/>
        </w:rPr>
        <w:t>外部供方的财产</w:t>
      </w:r>
    </w:p>
    <w:p w14:paraId="601FFA80" w14:textId="77777777" w:rsidR="00952308" w:rsidRPr="00952308" w:rsidRDefault="00952308" w:rsidP="00952308">
      <w:pPr>
        <w:pStyle w:val="NormalWeb"/>
        <w:rPr>
          <w:color w:val="EE0000"/>
          <w:sz w:val="28"/>
          <w:szCs w:val="28"/>
        </w:rPr>
      </w:pPr>
      <w:r w:rsidRPr="00952308">
        <w:rPr>
          <w:color w:val="EE0000"/>
          <w:sz w:val="28"/>
          <w:szCs w:val="28"/>
        </w:rPr>
        <w:t>4.2.1 Tài sản của nhà cung cấp thường bao gồm:</w:t>
      </w:r>
      <w:r w:rsidRPr="00952308">
        <w:rPr>
          <w:color w:val="EE0000"/>
          <w:sz w:val="28"/>
          <w:szCs w:val="28"/>
        </w:rPr>
        <w:br/>
        <w:t xml:space="preserve">4.2.1 </w:t>
      </w:r>
      <w:r w:rsidRPr="00952308">
        <w:rPr>
          <w:rFonts w:ascii="SimSun" w:eastAsia="SimSun" w:hAnsi="SimSun" w:cs="SimSun" w:hint="eastAsia"/>
          <w:color w:val="EE0000"/>
          <w:sz w:val="28"/>
          <w:szCs w:val="28"/>
        </w:rPr>
        <w:t>外部供方的财产一般包括：</w:t>
      </w:r>
    </w:p>
    <w:p w14:paraId="45D9E5BA" w14:textId="77777777" w:rsidR="00952308" w:rsidRPr="00952308" w:rsidRDefault="00952308" w:rsidP="00952308">
      <w:pPr>
        <w:pStyle w:val="NormalWeb"/>
        <w:rPr>
          <w:color w:val="EE0000"/>
          <w:sz w:val="28"/>
          <w:szCs w:val="28"/>
        </w:rPr>
      </w:pPr>
      <w:r w:rsidRPr="00952308">
        <w:rPr>
          <w:color w:val="EE0000"/>
          <w:sz w:val="28"/>
          <w:szCs w:val="28"/>
        </w:rPr>
        <w:t>4.2.1.1 Vật liệu do nhà cung cấp cung cấp nhưng chưa thanh toán.</w:t>
      </w:r>
      <w:r w:rsidRPr="00952308">
        <w:rPr>
          <w:color w:val="EE0000"/>
          <w:sz w:val="28"/>
          <w:szCs w:val="28"/>
        </w:rPr>
        <w:br/>
        <w:t xml:space="preserve">4.2.1.1 </w:t>
      </w:r>
      <w:r w:rsidRPr="00952308">
        <w:rPr>
          <w:rFonts w:ascii="SimSun" w:eastAsia="SimSun" w:hAnsi="SimSun" w:cs="SimSun" w:hint="eastAsia"/>
          <w:color w:val="EE0000"/>
          <w:sz w:val="28"/>
          <w:szCs w:val="28"/>
        </w:rPr>
        <w:t>供方提供的尚未付款的材料；</w:t>
      </w:r>
    </w:p>
    <w:p w14:paraId="534EF99E" w14:textId="77777777" w:rsidR="00952308" w:rsidRPr="00952308" w:rsidRDefault="00952308" w:rsidP="00952308">
      <w:pPr>
        <w:pStyle w:val="NormalWeb"/>
        <w:rPr>
          <w:color w:val="EE0000"/>
          <w:sz w:val="28"/>
          <w:szCs w:val="28"/>
        </w:rPr>
      </w:pPr>
      <w:r w:rsidRPr="00952308">
        <w:rPr>
          <w:color w:val="EE0000"/>
          <w:sz w:val="28"/>
          <w:szCs w:val="28"/>
        </w:rPr>
        <w:t>4.2.1.2 Các tài liệu kỹ thuật liên quan như báo cáo kiểm tra ICP, chứng nhận năng lực, thỏa thuận…</w:t>
      </w:r>
      <w:r w:rsidRPr="00952308">
        <w:rPr>
          <w:color w:val="EE0000"/>
          <w:sz w:val="28"/>
          <w:szCs w:val="28"/>
        </w:rPr>
        <w:br/>
        <w:t xml:space="preserve">4.2.1.2 </w:t>
      </w:r>
      <w:r w:rsidRPr="00952308">
        <w:rPr>
          <w:rFonts w:ascii="SimSun" w:eastAsia="SimSun" w:hAnsi="SimSun" w:cs="SimSun" w:hint="eastAsia"/>
          <w:color w:val="EE0000"/>
          <w:sz w:val="28"/>
          <w:szCs w:val="28"/>
        </w:rPr>
        <w:t>供方提供的相关技术资料，如</w:t>
      </w:r>
      <w:r w:rsidRPr="00952308">
        <w:rPr>
          <w:color w:val="EE0000"/>
          <w:sz w:val="28"/>
          <w:szCs w:val="28"/>
        </w:rPr>
        <w:t>ICP</w:t>
      </w:r>
      <w:r w:rsidRPr="00952308">
        <w:rPr>
          <w:rFonts w:ascii="SimSun" w:eastAsia="SimSun" w:hAnsi="SimSun" w:cs="SimSun" w:hint="eastAsia"/>
          <w:color w:val="EE0000"/>
          <w:sz w:val="28"/>
          <w:szCs w:val="28"/>
        </w:rPr>
        <w:t>测试报告、资质证明、协议等。</w:t>
      </w:r>
    </w:p>
    <w:p w14:paraId="17CB1591" w14:textId="77777777" w:rsidR="00952308" w:rsidRPr="00952308" w:rsidRDefault="00952308" w:rsidP="00952308">
      <w:pPr>
        <w:pStyle w:val="NormalWeb"/>
        <w:rPr>
          <w:color w:val="EE0000"/>
          <w:sz w:val="28"/>
          <w:szCs w:val="28"/>
        </w:rPr>
      </w:pPr>
      <w:r w:rsidRPr="00952308">
        <w:rPr>
          <w:color w:val="EE0000"/>
          <w:sz w:val="28"/>
          <w:szCs w:val="28"/>
        </w:rPr>
        <w:t xml:space="preserve">4.2.2 </w:t>
      </w:r>
      <w:r w:rsidRPr="00952308">
        <w:rPr>
          <w:b/>
          <w:bCs/>
          <w:color w:val="EE0000"/>
          <w:sz w:val="28"/>
          <w:szCs w:val="28"/>
        </w:rPr>
        <w:t>Xác nhận tài sản của nhà cung cấp:</w:t>
      </w:r>
      <w:r w:rsidRPr="00952308">
        <w:rPr>
          <w:color w:val="EE0000"/>
          <w:sz w:val="28"/>
          <w:szCs w:val="28"/>
        </w:rPr>
        <w:br/>
        <w:t>Các vật liệu do nhà cung cấp cung cấp phải được kiểm tra theo tiêu chuẩn kiểm tra nguyên liệu đầu vào của công ty; sau khi hoàn tất sẽ do kho quản lý cho đến khi hoàn tất thanh toán.</w:t>
      </w:r>
      <w:r w:rsidRPr="00952308">
        <w:rPr>
          <w:color w:val="EE0000"/>
          <w:sz w:val="28"/>
          <w:szCs w:val="28"/>
        </w:rPr>
        <w:br/>
        <w:t xml:space="preserve">4.2.2 </w:t>
      </w:r>
      <w:r w:rsidRPr="00952308">
        <w:rPr>
          <w:rFonts w:ascii="SimSun" w:eastAsia="SimSun" w:hAnsi="SimSun" w:cs="SimSun" w:hint="eastAsia"/>
          <w:color w:val="EE0000"/>
          <w:sz w:val="28"/>
          <w:szCs w:val="28"/>
        </w:rPr>
        <w:t>供方财产的确认：供方提供材料按公司进料检验规范进行，完成后由仓库管理直到付款结束。</w:t>
      </w:r>
    </w:p>
    <w:p w14:paraId="6507161E" w14:textId="77777777" w:rsidR="00952308" w:rsidRPr="00952308" w:rsidRDefault="00952308" w:rsidP="00952308">
      <w:pPr>
        <w:pStyle w:val="NormalWeb"/>
        <w:rPr>
          <w:color w:val="EE0000"/>
          <w:sz w:val="28"/>
          <w:szCs w:val="28"/>
        </w:rPr>
      </w:pPr>
      <w:r w:rsidRPr="00952308">
        <w:rPr>
          <w:color w:val="EE0000"/>
          <w:sz w:val="28"/>
          <w:szCs w:val="28"/>
        </w:rPr>
        <w:t xml:space="preserve">4.2.3 </w:t>
      </w:r>
      <w:r w:rsidRPr="00952308">
        <w:rPr>
          <w:b/>
          <w:bCs/>
          <w:color w:val="EE0000"/>
          <w:sz w:val="28"/>
          <w:szCs w:val="28"/>
        </w:rPr>
        <w:t>Nhận dạng tài sản của nhà cung cấp:</w:t>
      </w:r>
      <w:r w:rsidRPr="00952308">
        <w:rPr>
          <w:color w:val="EE0000"/>
          <w:sz w:val="28"/>
          <w:szCs w:val="28"/>
        </w:rPr>
        <w:br/>
        <w:t xml:space="preserve">4.2.3 </w:t>
      </w:r>
      <w:r w:rsidRPr="00952308">
        <w:rPr>
          <w:rFonts w:ascii="SimSun" w:eastAsia="SimSun" w:hAnsi="SimSun" w:cs="SimSun" w:hint="eastAsia"/>
          <w:color w:val="EE0000"/>
          <w:sz w:val="28"/>
          <w:szCs w:val="28"/>
        </w:rPr>
        <w:t>供方财产的标识：</w:t>
      </w:r>
    </w:p>
    <w:p w14:paraId="5BE870D0" w14:textId="77777777" w:rsidR="00952308" w:rsidRPr="00952308" w:rsidRDefault="00952308" w:rsidP="00952308">
      <w:pPr>
        <w:pStyle w:val="NormalWeb"/>
        <w:rPr>
          <w:color w:val="EE0000"/>
          <w:sz w:val="28"/>
          <w:szCs w:val="28"/>
        </w:rPr>
      </w:pPr>
      <w:r w:rsidRPr="00952308">
        <w:rPr>
          <w:color w:val="EE0000"/>
          <w:sz w:val="28"/>
          <w:szCs w:val="28"/>
        </w:rPr>
        <w:t>4.2.3.1 Thiết lập bảng thống kê tài liệu nhà cung cấp để quản lý thông tin nhà cung cấp.</w:t>
      </w:r>
      <w:r w:rsidRPr="00952308">
        <w:rPr>
          <w:color w:val="EE0000"/>
          <w:sz w:val="28"/>
          <w:szCs w:val="28"/>
        </w:rPr>
        <w:br/>
        <w:t xml:space="preserve">4.2.3.1 </w:t>
      </w:r>
      <w:r w:rsidRPr="00952308">
        <w:rPr>
          <w:rFonts w:ascii="SimSun" w:eastAsia="SimSun" w:hAnsi="SimSun" w:cs="SimSun" w:hint="eastAsia"/>
          <w:color w:val="EE0000"/>
          <w:sz w:val="28"/>
          <w:szCs w:val="28"/>
        </w:rPr>
        <w:t>应建立供方资料统计表作为管理供方资料的文件信息。</w:t>
      </w:r>
    </w:p>
    <w:p w14:paraId="7F3CB553" w14:textId="77777777" w:rsidR="00952308" w:rsidRPr="00952308" w:rsidRDefault="00952308" w:rsidP="00952308">
      <w:pPr>
        <w:pStyle w:val="NormalWeb"/>
        <w:rPr>
          <w:color w:val="EE0000"/>
          <w:sz w:val="28"/>
          <w:szCs w:val="28"/>
        </w:rPr>
      </w:pPr>
      <w:r w:rsidRPr="00952308">
        <w:rPr>
          <w:color w:val="EE0000"/>
          <w:sz w:val="28"/>
          <w:szCs w:val="28"/>
        </w:rPr>
        <w:lastRenderedPageBreak/>
        <w:t>4.2.3.2 Vật liệu do nhà cung cấp cung cấp phải được ghi rõ tên và nhận dạng để đảm bảo truy xuất nguồn gốc.</w:t>
      </w:r>
      <w:r w:rsidRPr="00952308">
        <w:rPr>
          <w:color w:val="EE0000"/>
          <w:sz w:val="28"/>
          <w:szCs w:val="28"/>
        </w:rPr>
        <w:br/>
        <w:t xml:space="preserve">4.2.3.2 </w:t>
      </w:r>
      <w:r w:rsidRPr="00952308">
        <w:rPr>
          <w:rFonts w:ascii="SimSun" w:eastAsia="SimSun" w:hAnsi="SimSun" w:cs="SimSun" w:hint="eastAsia"/>
          <w:color w:val="EE0000"/>
          <w:sz w:val="28"/>
          <w:szCs w:val="28"/>
        </w:rPr>
        <w:t>对供方提供的材料应做好名称标识确保可追溯。</w:t>
      </w:r>
    </w:p>
    <w:p w14:paraId="57052238" w14:textId="77777777" w:rsidR="00952308" w:rsidRPr="00952308" w:rsidRDefault="00952308" w:rsidP="00952308">
      <w:pPr>
        <w:pStyle w:val="NormalWeb"/>
        <w:rPr>
          <w:color w:val="EE0000"/>
          <w:sz w:val="28"/>
          <w:szCs w:val="28"/>
        </w:rPr>
      </w:pPr>
      <w:r w:rsidRPr="00952308">
        <w:rPr>
          <w:color w:val="EE0000"/>
          <w:sz w:val="28"/>
          <w:szCs w:val="28"/>
        </w:rPr>
        <w:t xml:space="preserve">4.2.4 </w:t>
      </w:r>
      <w:r w:rsidRPr="00952308">
        <w:rPr>
          <w:b/>
          <w:bCs/>
          <w:color w:val="EE0000"/>
          <w:sz w:val="28"/>
          <w:szCs w:val="28"/>
        </w:rPr>
        <w:t>Bảo vệ và bảo trì tài sản của nhà cung cấp:</w:t>
      </w:r>
      <w:r w:rsidRPr="00952308">
        <w:rPr>
          <w:color w:val="EE0000"/>
          <w:sz w:val="28"/>
          <w:szCs w:val="28"/>
        </w:rPr>
        <w:br/>
        <w:t xml:space="preserve">4.2.4 </w:t>
      </w:r>
      <w:r w:rsidRPr="00952308">
        <w:rPr>
          <w:rFonts w:ascii="SimSun" w:eastAsia="SimSun" w:hAnsi="SimSun" w:cs="SimSun" w:hint="eastAsia"/>
          <w:color w:val="EE0000"/>
          <w:sz w:val="28"/>
          <w:szCs w:val="28"/>
        </w:rPr>
        <w:t>供方财产的防护和维护：</w:t>
      </w:r>
    </w:p>
    <w:p w14:paraId="7AFE9BED" w14:textId="77777777" w:rsidR="00952308" w:rsidRPr="00952308" w:rsidRDefault="00952308" w:rsidP="00952308">
      <w:pPr>
        <w:pStyle w:val="NormalWeb"/>
        <w:rPr>
          <w:color w:val="EE0000"/>
          <w:sz w:val="28"/>
          <w:szCs w:val="28"/>
        </w:rPr>
      </w:pPr>
      <w:r w:rsidRPr="00952308">
        <w:rPr>
          <w:color w:val="EE0000"/>
          <w:sz w:val="28"/>
          <w:szCs w:val="28"/>
        </w:rPr>
        <w:t>4.2.4.1 Việc vận chuyển, lưu trữ, đóng gói và bảo vệ tài sản của nhà cung cấp phải thực hiện theo “Quy trình kiểm soát vận chuyển, lưu trữ, đóng gói, bảo vệ và giao hàng”.</w:t>
      </w:r>
      <w:r w:rsidRPr="00952308">
        <w:rPr>
          <w:color w:val="EE0000"/>
          <w:sz w:val="28"/>
          <w:szCs w:val="28"/>
        </w:rPr>
        <w:br/>
        <w:t xml:space="preserve">4.2.4.1 </w:t>
      </w:r>
      <w:r w:rsidRPr="00952308">
        <w:rPr>
          <w:rFonts w:ascii="SimSun" w:eastAsia="SimSun" w:hAnsi="SimSun" w:cs="SimSun" w:hint="eastAsia"/>
          <w:color w:val="EE0000"/>
          <w:sz w:val="28"/>
          <w:szCs w:val="28"/>
        </w:rPr>
        <w:t>供方财产在流转过程中的搬运、贮存、包装和保护应按《搬运、贮存、包装、防护和交付控制程序》执行。</w:t>
      </w:r>
    </w:p>
    <w:p w14:paraId="14B0CE48" w14:textId="77777777" w:rsidR="00952308" w:rsidRPr="00952308" w:rsidRDefault="00952308" w:rsidP="00952308">
      <w:pPr>
        <w:pStyle w:val="NormalWeb"/>
        <w:rPr>
          <w:color w:val="EE0000"/>
          <w:sz w:val="28"/>
          <w:szCs w:val="28"/>
        </w:rPr>
      </w:pPr>
      <w:r w:rsidRPr="00952308">
        <w:rPr>
          <w:color w:val="EE0000"/>
          <w:sz w:val="28"/>
          <w:szCs w:val="28"/>
        </w:rPr>
        <w:t>4.2.4.2 Các tài sản như vật liệu, mẫu… phải được bảo trì theo yêu cầu giống như các sản phẩm cùng loại của công ty.</w:t>
      </w:r>
      <w:r w:rsidRPr="00952308">
        <w:rPr>
          <w:color w:val="EE0000"/>
          <w:sz w:val="28"/>
          <w:szCs w:val="28"/>
        </w:rPr>
        <w:br/>
        <w:t xml:space="preserve">4.2.4.2 </w:t>
      </w:r>
      <w:r w:rsidRPr="00952308">
        <w:rPr>
          <w:rFonts w:ascii="SimSun" w:eastAsia="SimSun" w:hAnsi="SimSun" w:cs="SimSun" w:hint="eastAsia"/>
          <w:color w:val="EE0000"/>
          <w:sz w:val="28"/>
          <w:szCs w:val="28"/>
        </w:rPr>
        <w:t>供方财产的维护：材料、样品等必须按本公司同类产品要求进行维护。</w:t>
      </w:r>
    </w:p>
    <w:p w14:paraId="5DE66B4F" w14:textId="77777777" w:rsidR="00952308" w:rsidRPr="00952308" w:rsidRDefault="00952308" w:rsidP="00952308">
      <w:pPr>
        <w:pStyle w:val="NormalWeb"/>
        <w:rPr>
          <w:color w:val="EE0000"/>
          <w:sz w:val="28"/>
          <w:szCs w:val="28"/>
        </w:rPr>
      </w:pPr>
      <w:r w:rsidRPr="00952308">
        <w:rPr>
          <w:color w:val="EE0000"/>
          <w:sz w:val="28"/>
          <w:szCs w:val="28"/>
        </w:rPr>
        <w:t xml:space="preserve">4.2.5 </w:t>
      </w:r>
      <w:r w:rsidRPr="00952308">
        <w:rPr>
          <w:b/>
          <w:bCs/>
          <w:color w:val="EE0000"/>
          <w:sz w:val="28"/>
          <w:szCs w:val="28"/>
        </w:rPr>
        <w:t>Khi tài sản của nhà cung cấp bị mất, hư hỏng hoặc không phù hợp:</w:t>
      </w:r>
      <w:r w:rsidRPr="00952308">
        <w:rPr>
          <w:color w:val="EE0000"/>
          <w:sz w:val="28"/>
          <w:szCs w:val="28"/>
        </w:rPr>
        <w:br/>
        <w:t xml:space="preserve">4.2.5 </w:t>
      </w:r>
      <w:r w:rsidRPr="00952308">
        <w:rPr>
          <w:rFonts w:ascii="SimSun" w:eastAsia="SimSun" w:hAnsi="SimSun" w:cs="SimSun" w:hint="eastAsia"/>
          <w:color w:val="EE0000"/>
          <w:sz w:val="28"/>
          <w:szCs w:val="28"/>
        </w:rPr>
        <w:t>供方财产在本公司发生丢失、损坏或不适用时：</w:t>
      </w:r>
    </w:p>
    <w:p w14:paraId="6BAF96A7" w14:textId="77777777" w:rsidR="00952308" w:rsidRPr="00952308" w:rsidRDefault="00952308" w:rsidP="00952308">
      <w:pPr>
        <w:pStyle w:val="NormalWeb"/>
        <w:rPr>
          <w:color w:val="EE0000"/>
          <w:sz w:val="28"/>
          <w:szCs w:val="28"/>
        </w:rPr>
      </w:pPr>
      <w:r w:rsidRPr="00952308">
        <w:rPr>
          <w:color w:val="EE0000"/>
          <w:sz w:val="28"/>
          <w:szCs w:val="28"/>
        </w:rPr>
        <w:t>4.2.5.1 Bộ phận sử dụng hoặc bảo quản phải lập hồ sơ, báo cáo trưởng bộ phận và báo cáo bằng văn bản cho bộ phận mua hàng và bộ phận tài chính.</w:t>
      </w:r>
      <w:r w:rsidRPr="00952308">
        <w:rPr>
          <w:color w:val="EE0000"/>
          <w:sz w:val="28"/>
          <w:szCs w:val="28"/>
        </w:rPr>
        <w:br/>
        <w:t xml:space="preserve">4.2.5.1 </w:t>
      </w:r>
      <w:r w:rsidRPr="00952308">
        <w:rPr>
          <w:rFonts w:ascii="SimSun" w:eastAsia="SimSun" w:hAnsi="SimSun" w:cs="SimSun" w:hint="eastAsia"/>
          <w:color w:val="EE0000"/>
          <w:sz w:val="28"/>
          <w:szCs w:val="28"/>
        </w:rPr>
        <w:t>由领用或保管部门做好记录并报告负责人，并书面报告采购部和财务部。</w:t>
      </w:r>
    </w:p>
    <w:p w14:paraId="4A338685" w14:textId="77777777" w:rsidR="00952308" w:rsidRPr="00952308" w:rsidRDefault="00952308" w:rsidP="00952308">
      <w:pPr>
        <w:pStyle w:val="NormalWeb"/>
        <w:rPr>
          <w:color w:val="EE0000"/>
          <w:sz w:val="28"/>
          <w:szCs w:val="28"/>
        </w:rPr>
      </w:pPr>
      <w:r w:rsidRPr="00952308">
        <w:rPr>
          <w:color w:val="EE0000"/>
          <w:sz w:val="28"/>
          <w:szCs w:val="28"/>
        </w:rPr>
        <w:t>4.2.5.2 Bộ phận mua hàng căn cứ tình hình xác minh để phân định trách nhiệm và thương lượng với nhà cung cấp để xử lý.</w:t>
      </w:r>
      <w:r w:rsidRPr="00952308">
        <w:rPr>
          <w:color w:val="EE0000"/>
          <w:sz w:val="28"/>
          <w:szCs w:val="28"/>
        </w:rPr>
        <w:br/>
        <w:t xml:space="preserve">4.2.5.2 </w:t>
      </w:r>
      <w:r w:rsidRPr="00952308">
        <w:rPr>
          <w:rFonts w:ascii="SimSun" w:eastAsia="SimSun" w:hAnsi="SimSun" w:cs="SimSun" w:hint="eastAsia"/>
          <w:color w:val="EE0000"/>
          <w:sz w:val="28"/>
          <w:szCs w:val="28"/>
        </w:rPr>
        <w:t>采购部按核实情况区分责任并与供方协商处理。</w:t>
      </w:r>
    </w:p>
    <w:p w14:paraId="35BC6DEA" w14:textId="77777777" w:rsidR="00952308" w:rsidRPr="00952308" w:rsidRDefault="00952308" w:rsidP="00952308">
      <w:pPr>
        <w:pStyle w:val="NormalWeb"/>
        <w:rPr>
          <w:color w:val="EE0000"/>
          <w:sz w:val="28"/>
          <w:szCs w:val="28"/>
        </w:rPr>
      </w:pPr>
      <w:r w:rsidRPr="00952308">
        <w:rPr>
          <w:color w:val="EE0000"/>
          <w:sz w:val="28"/>
          <w:szCs w:val="28"/>
        </w:rPr>
        <w:t>4.2.5.3 Nếu phát sinh sản phẩm không phù hợp trong quá trình lưu chuyển thì thực hiện theo “Quy trình kiểm soát sản phẩm không phù hợp”.</w:t>
      </w:r>
      <w:r w:rsidRPr="00952308">
        <w:rPr>
          <w:color w:val="EE0000"/>
          <w:sz w:val="28"/>
          <w:szCs w:val="28"/>
        </w:rPr>
        <w:br/>
        <w:t xml:space="preserve">4.2.5.3 </w:t>
      </w:r>
      <w:r w:rsidRPr="00952308">
        <w:rPr>
          <w:rFonts w:ascii="SimSun" w:eastAsia="SimSun" w:hAnsi="SimSun" w:cs="SimSun" w:hint="eastAsia"/>
          <w:color w:val="EE0000"/>
          <w:sz w:val="28"/>
          <w:szCs w:val="28"/>
        </w:rPr>
        <w:t>在流转过程中产生不合格，应按《不合格品控制程序》执行。</w:t>
      </w:r>
    </w:p>
    <w:p w14:paraId="379F5A4F" w14:textId="25C94E17" w:rsidR="00952308" w:rsidRPr="00952308" w:rsidRDefault="00952308" w:rsidP="00952308">
      <w:pPr>
        <w:pStyle w:val="NormalWeb"/>
        <w:numPr>
          <w:ilvl w:val="0"/>
          <w:numId w:val="27"/>
        </w:numPr>
        <w:rPr>
          <w:sz w:val="28"/>
          <w:szCs w:val="28"/>
        </w:rPr>
      </w:pPr>
      <w:r w:rsidRPr="00952308">
        <w:rPr>
          <w:b/>
          <w:bCs/>
          <w:sz w:val="28"/>
          <w:szCs w:val="28"/>
        </w:rPr>
        <w:lastRenderedPageBreak/>
        <w:t xml:space="preserve">Tài liệu tham khảo:   / </w:t>
      </w:r>
      <w:r w:rsidRPr="00952308">
        <w:rPr>
          <w:rFonts w:ascii="SimSun" w:eastAsia="SimSun" w:hAnsi="SimSun" w:cs="SimSun" w:hint="eastAsia"/>
          <w:b/>
          <w:bCs/>
          <w:sz w:val="28"/>
          <w:szCs w:val="28"/>
        </w:rPr>
        <w:t>参考文件：</w:t>
      </w:r>
    </w:p>
    <w:p w14:paraId="77585413" w14:textId="77777777" w:rsidR="00952308" w:rsidRPr="00952308" w:rsidRDefault="00952308" w:rsidP="00952308">
      <w:pPr>
        <w:pStyle w:val="NormalWeb"/>
        <w:rPr>
          <w:sz w:val="28"/>
          <w:szCs w:val="28"/>
        </w:rPr>
      </w:pPr>
      <w:r w:rsidRPr="00952308">
        <w:rPr>
          <w:sz w:val="28"/>
          <w:szCs w:val="28"/>
        </w:rPr>
        <w:t>QEHP001 Quy trình kiểm soát tài liệu</w:t>
      </w:r>
      <w:r w:rsidRPr="00952308">
        <w:rPr>
          <w:sz w:val="28"/>
          <w:szCs w:val="28"/>
        </w:rPr>
        <w:br/>
        <w:t xml:space="preserve">QEHP001 </w:t>
      </w:r>
      <w:r w:rsidRPr="00952308">
        <w:rPr>
          <w:rFonts w:ascii="SimSun" w:eastAsia="SimSun" w:hAnsi="SimSun" w:cs="SimSun" w:hint="eastAsia"/>
          <w:sz w:val="28"/>
          <w:szCs w:val="28"/>
        </w:rPr>
        <w:t>文件控制程序</w:t>
      </w:r>
    </w:p>
    <w:p w14:paraId="129E52C5" w14:textId="77777777" w:rsidR="00952308" w:rsidRPr="00952308" w:rsidRDefault="00952308" w:rsidP="00952308">
      <w:pPr>
        <w:pStyle w:val="NormalWeb"/>
        <w:rPr>
          <w:sz w:val="28"/>
          <w:szCs w:val="28"/>
        </w:rPr>
      </w:pPr>
      <w:r w:rsidRPr="00952308">
        <w:rPr>
          <w:sz w:val="28"/>
          <w:szCs w:val="28"/>
        </w:rPr>
        <w:t>QHP011 Quy trình kiểm soát nhận dạng và truy xuất nguồn gốc</w:t>
      </w:r>
      <w:r w:rsidRPr="00952308">
        <w:rPr>
          <w:sz w:val="28"/>
          <w:szCs w:val="28"/>
        </w:rPr>
        <w:br/>
        <w:t xml:space="preserve">QHP011 </w:t>
      </w:r>
      <w:r w:rsidRPr="00952308">
        <w:rPr>
          <w:rFonts w:ascii="SimSun" w:eastAsia="SimSun" w:hAnsi="SimSun" w:cs="SimSun" w:hint="eastAsia"/>
          <w:sz w:val="28"/>
          <w:szCs w:val="28"/>
        </w:rPr>
        <w:t>标识和可追踪性控制程序</w:t>
      </w:r>
    </w:p>
    <w:p w14:paraId="5ED9F867" w14:textId="77777777" w:rsidR="00952308" w:rsidRPr="00952308" w:rsidRDefault="00952308" w:rsidP="00952308">
      <w:pPr>
        <w:pStyle w:val="NormalWeb"/>
        <w:rPr>
          <w:sz w:val="28"/>
          <w:szCs w:val="28"/>
        </w:rPr>
      </w:pPr>
      <w:r w:rsidRPr="00952308">
        <w:rPr>
          <w:sz w:val="28"/>
          <w:szCs w:val="28"/>
        </w:rPr>
        <w:t>QHP017 Quy trình kiểm soát mua hàng</w:t>
      </w:r>
      <w:r w:rsidRPr="00952308">
        <w:rPr>
          <w:sz w:val="28"/>
          <w:szCs w:val="28"/>
        </w:rPr>
        <w:br/>
        <w:t xml:space="preserve">QHP017 </w:t>
      </w:r>
      <w:r w:rsidRPr="00952308">
        <w:rPr>
          <w:rFonts w:ascii="SimSun" w:eastAsia="SimSun" w:hAnsi="SimSun" w:cs="SimSun" w:hint="eastAsia"/>
          <w:sz w:val="28"/>
          <w:szCs w:val="28"/>
        </w:rPr>
        <w:t>采购控制程序</w:t>
      </w:r>
    </w:p>
    <w:p w14:paraId="6B1B6108" w14:textId="77777777" w:rsidR="00952308" w:rsidRPr="00952308" w:rsidRDefault="00952308" w:rsidP="00952308">
      <w:pPr>
        <w:pStyle w:val="NormalWeb"/>
        <w:rPr>
          <w:sz w:val="28"/>
          <w:szCs w:val="28"/>
        </w:rPr>
      </w:pPr>
      <w:r w:rsidRPr="00952308">
        <w:rPr>
          <w:sz w:val="28"/>
          <w:szCs w:val="28"/>
        </w:rPr>
        <w:t>QHP003 Quy trình kiểm soát sản phẩm không phù hợp</w:t>
      </w:r>
      <w:r w:rsidRPr="00952308">
        <w:rPr>
          <w:sz w:val="28"/>
          <w:szCs w:val="28"/>
        </w:rPr>
        <w:br/>
        <w:t xml:space="preserve">QHP003 </w:t>
      </w:r>
      <w:r w:rsidRPr="00952308">
        <w:rPr>
          <w:rFonts w:ascii="SimSun" w:eastAsia="SimSun" w:hAnsi="SimSun" w:cs="SimSun" w:hint="eastAsia"/>
          <w:sz w:val="28"/>
          <w:szCs w:val="28"/>
        </w:rPr>
        <w:t>不合格品控制程序</w:t>
      </w:r>
    </w:p>
    <w:p w14:paraId="1466530A" w14:textId="77777777" w:rsidR="00952308" w:rsidRPr="00952308" w:rsidRDefault="00952308" w:rsidP="00952308">
      <w:pPr>
        <w:pStyle w:val="NormalWeb"/>
        <w:rPr>
          <w:sz w:val="28"/>
          <w:szCs w:val="28"/>
        </w:rPr>
      </w:pPr>
      <w:r w:rsidRPr="00952308">
        <w:rPr>
          <w:sz w:val="28"/>
          <w:szCs w:val="28"/>
        </w:rPr>
        <w:t>QHP015 Quy trình kiểm soát thiết bị giám sát và đo lường</w:t>
      </w:r>
      <w:r w:rsidRPr="00952308">
        <w:rPr>
          <w:sz w:val="28"/>
          <w:szCs w:val="28"/>
        </w:rPr>
        <w:br/>
        <w:t xml:space="preserve">QHP015 </w:t>
      </w:r>
      <w:r w:rsidRPr="00952308">
        <w:rPr>
          <w:rFonts w:ascii="SimSun" w:eastAsia="SimSun" w:hAnsi="SimSun" w:cs="SimSun" w:hint="eastAsia"/>
          <w:sz w:val="28"/>
          <w:szCs w:val="28"/>
        </w:rPr>
        <w:t>监视和测量设备控制程序</w:t>
      </w:r>
    </w:p>
    <w:p w14:paraId="348C6619" w14:textId="77777777" w:rsidR="00952308" w:rsidRPr="00952308" w:rsidRDefault="00952308" w:rsidP="00952308">
      <w:pPr>
        <w:pStyle w:val="NormalWeb"/>
        <w:rPr>
          <w:sz w:val="28"/>
          <w:szCs w:val="28"/>
        </w:rPr>
      </w:pPr>
      <w:r w:rsidRPr="00952308">
        <w:rPr>
          <w:sz w:val="28"/>
          <w:szCs w:val="28"/>
        </w:rPr>
        <w:t>QHP021 Quy trình kiểm soát vận chuyển, lưu trữ, đóng gói, bảo vệ và giao hàng</w:t>
      </w:r>
      <w:r w:rsidRPr="00952308">
        <w:rPr>
          <w:sz w:val="28"/>
          <w:szCs w:val="28"/>
        </w:rPr>
        <w:br/>
        <w:t xml:space="preserve">QHP021 </w:t>
      </w:r>
      <w:r w:rsidRPr="00952308">
        <w:rPr>
          <w:rFonts w:ascii="SimSun" w:eastAsia="SimSun" w:hAnsi="SimSun" w:cs="SimSun" w:hint="eastAsia"/>
          <w:sz w:val="28"/>
          <w:szCs w:val="28"/>
        </w:rPr>
        <w:t>搬运、贮存、包装、防护和交付控制程序</w:t>
      </w:r>
    </w:p>
    <w:p w14:paraId="0935A128" w14:textId="77777777" w:rsidR="00952308" w:rsidRPr="00952308" w:rsidRDefault="00952308" w:rsidP="00952308">
      <w:pPr>
        <w:pStyle w:val="NormalWeb"/>
        <w:rPr>
          <w:sz w:val="28"/>
          <w:szCs w:val="28"/>
        </w:rPr>
      </w:pPr>
      <w:r w:rsidRPr="00952308">
        <w:rPr>
          <w:sz w:val="28"/>
          <w:szCs w:val="28"/>
        </w:rPr>
        <w:t>QHP009 Quy trình kiểm soát thiết bị và cơ sở vật chất</w:t>
      </w:r>
      <w:r w:rsidRPr="00952308">
        <w:rPr>
          <w:sz w:val="28"/>
          <w:szCs w:val="28"/>
        </w:rPr>
        <w:br/>
        <w:t xml:space="preserve">QHP009 </w:t>
      </w:r>
      <w:r w:rsidRPr="00952308">
        <w:rPr>
          <w:rFonts w:ascii="SimSun" w:eastAsia="SimSun" w:hAnsi="SimSun" w:cs="SimSun" w:hint="eastAsia"/>
          <w:sz w:val="28"/>
          <w:szCs w:val="28"/>
        </w:rPr>
        <w:t>设备设施控制程序</w:t>
      </w:r>
    </w:p>
    <w:p w14:paraId="2816FE97" w14:textId="43583088" w:rsidR="00952308" w:rsidRPr="00952308" w:rsidRDefault="00952308" w:rsidP="00952308">
      <w:pPr>
        <w:pStyle w:val="NormalWeb"/>
        <w:numPr>
          <w:ilvl w:val="0"/>
          <w:numId w:val="28"/>
        </w:numPr>
        <w:rPr>
          <w:sz w:val="28"/>
          <w:szCs w:val="28"/>
        </w:rPr>
      </w:pPr>
      <w:r w:rsidRPr="00952308">
        <w:rPr>
          <w:b/>
          <w:bCs/>
          <w:sz w:val="28"/>
          <w:szCs w:val="28"/>
        </w:rPr>
        <w:t>Biểu mẫu / hồ sơ:</w:t>
      </w:r>
      <w:r>
        <w:rPr>
          <w:sz w:val="28"/>
          <w:szCs w:val="28"/>
        </w:rPr>
        <w:t xml:space="preserve">  </w:t>
      </w:r>
      <w:r w:rsidRPr="00952308">
        <w:rPr>
          <w:b/>
          <w:bCs/>
          <w:sz w:val="28"/>
          <w:szCs w:val="28"/>
        </w:rPr>
        <w:t xml:space="preserve">/  </w:t>
      </w:r>
      <w:r w:rsidRPr="00952308">
        <w:rPr>
          <w:rFonts w:ascii="SimSun" w:eastAsia="SimSun" w:hAnsi="SimSun" w:cs="SimSun" w:hint="eastAsia"/>
          <w:b/>
          <w:bCs/>
          <w:sz w:val="28"/>
          <w:szCs w:val="28"/>
        </w:rPr>
        <w:t>记录</w:t>
      </w:r>
      <w:r w:rsidRPr="00952308">
        <w:rPr>
          <w:b/>
          <w:bCs/>
          <w:sz w:val="28"/>
          <w:szCs w:val="28"/>
        </w:rPr>
        <w:t>/</w:t>
      </w:r>
      <w:r w:rsidRPr="00952308">
        <w:rPr>
          <w:rFonts w:ascii="SimSun" w:eastAsia="SimSun" w:hAnsi="SimSun" w:cs="SimSun" w:hint="eastAsia"/>
          <w:b/>
          <w:bCs/>
          <w:sz w:val="28"/>
          <w:szCs w:val="28"/>
        </w:rPr>
        <w:t>表单：</w:t>
      </w:r>
    </w:p>
    <w:p w14:paraId="1531BE99" w14:textId="77777777" w:rsidR="00952308" w:rsidRPr="00952308" w:rsidRDefault="00952308" w:rsidP="00952308">
      <w:pPr>
        <w:pStyle w:val="NormalWeb"/>
        <w:rPr>
          <w:sz w:val="28"/>
          <w:szCs w:val="28"/>
        </w:rPr>
      </w:pPr>
      <w:r w:rsidRPr="00952308">
        <w:rPr>
          <w:sz w:val="28"/>
          <w:szCs w:val="28"/>
        </w:rPr>
        <w:t>MF077 Danh mục tài liệu bên ngoài</w:t>
      </w:r>
      <w:r w:rsidRPr="00952308">
        <w:rPr>
          <w:sz w:val="28"/>
          <w:szCs w:val="28"/>
        </w:rPr>
        <w:br/>
        <w:t xml:space="preserve">MF077 </w:t>
      </w:r>
      <w:r w:rsidRPr="00952308">
        <w:rPr>
          <w:rFonts w:ascii="SimSun" w:eastAsia="SimSun" w:hAnsi="SimSun" w:cs="SimSun" w:hint="eastAsia"/>
          <w:sz w:val="28"/>
          <w:szCs w:val="28"/>
        </w:rPr>
        <w:t>外来文件一览表</w:t>
      </w:r>
    </w:p>
    <w:p w14:paraId="3069C1F5" w14:textId="77777777" w:rsidR="00952308" w:rsidRPr="00952308" w:rsidRDefault="00952308" w:rsidP="00952308">
      <w:pPr>
        <w:pStyle w:val="NormalWeb"/>
        <w:rPr>
          <w:sz w:val="28"/>
          <w:szCs w:val="28"/>
        </w:rPr>
      </w:pPr>
      <w:r w:rsidRPr="00952308">
        <w:rPr>
          <w:sz w:val="28"/>
          <w:szCs w:val="28"/>
        </w:rPr>
        <w:t>MF147 Phiếu liên lạc nội bộ</w:t>
      </w:r>
      <w:r w:rsidRPr="00952308">
        <w:rPr>
          <w:sz w:val="28"/>
          <w:szCs w:val="28"/>
        </w:rPr>
        <w:br/>
        <w:t xml:space="preserve">MF147 </w:t>
      </w:r>
      <w:r w:rsidRPr="00952308">
        <w:rPr>
          <w:rFonts w:ascii="SimSun" w:eastAsia="SimSun" w:hAnsi="SimSun" w:cs="SimSun" w:hint="eastAsia"/>
          <w:sz w:val="28"/>
          <w:szCs w:val="28"/>
        </w:rPr>
        <w:t>内部联络单</w:t>
      </w:r>
    </w:p>
    <w:p w14:paraId="6442ADB1" w14:textId="77777777" w:rsidR="00952308" w:rsidRPr="00952308" w:rsidRDefault="00952308" w:rsidP="00952308">
      <w:pPr>
        <w:pStyle w:val="NormalWeb"/>
        <w:rPr>
          <w:sz w:val="28"/>
          <w:szCs w:val="28"/>
        </w:rPr>
      </w:pPr>
      <w:r w:rsidRPr="00952308">
        <w:rPr>
          <w:sz w:val="28"/>
          <w:szCs w:val="28"/>
        </w:rPr>
        <w:lastRenderedPageBreak/>
        <w:t>MF134 Báo cáo kiểm tra nguyên liệu đầu vào</w:t>
      </w:r>
      <w:r w:rsidRPr="00952308">
        <w:rPr>
          <w:sz w:val="28"/>
          <w:szCs w:val="28"/>
        </w:rPr>
        <w:br/>
        <w:t xml:space="preserve">MF134 </w:t>
      </w:r>
      <w:r w:rsidRPr="00952308">
        <w:rPr>
          <w:rFonts w:ascii="SimSun" w:eastAsia="SimSun" w:hAnsi="SimSun" w:cs="SimSun" w:hint="eastAsia"/>
          <w:sz w:val="28"/>
          <w:szCs w:val="28"/>
        </w:rPr>
        <w:t>进料检验报告</w:t>
      </w:r>
    </w:p>
    <w:p w14:paraId="5822AFAF" w14:textId="6CFE1ED7" w:rsidR="00952308" w:rsidRPr="00952308" w:rsidRDefault="00952308" w:rsidP="00952308">
      <w:pPr>
        <w:pStyle w:val="NormalWeb"/>
        <w:numPr>
          <w:ilvl w:val="0"/>
          <w:numId w:val="29"/>
        </w:numPr>
        <w:rPr>
          <w:b/>
          <w:bCs/>
          <w:sz w:val="28"/>
          <w:szCs w:val="28"/>
        </w:rPr>
      </w:pPr>
      <w:r w:rsidRPr="00952308">
        <w:rPr>
          <w:b/>
          <w:bCs/>
          <w:sz w:val="28"/>
          <w:szCs w:val="28"/>
        </w:rPr>
        <w:t>Lưu đồ: Không áp dụng</w:t>
      </w:r>
      <w:r>
        <w:rPr>
          <w:sz w:val="28"/>
          <w:szCs w:val="28"/>
        </w:rPr>
        <w:t xml:space="preserve">   </w:t>
      </w:r>
      <w:r w:rsidRPr="00952308">
        <w:rPr>
          <w:b/>
          <w:bCs/>
          <w:sz w:val="28"/>
          <w:szCs w:val="28"/>
        </w:rPr>
        <w:t xml:space="preserve">/ </w:t>
      </w:r>
      <w:r w:rsidRPr="00952308">
        <w:rPr>
          <w:rFonts w:ascii="SimSun" w:eastAsia="SimSun" w:hAnsi="SimSun" w:cs="SimSun" w:hint="eastAsia"/>
          <w:b/>
          <w:bCs/>
          <w:sz w:val="28"/>
          <w:szCs w:val="28"/>
        </w:rPr>
        <w:t>流程图：不适用</w:t>
      </w:r>
    </w:p>
    <w:p w14:paraId="64ED0512" w14:textId="77777777" w:rsidR="001A3FCE" w:rsidRPr="00923669" w:rsidRDefault="001A3FCE" w:rsidP="009B6966">
      <w:pPr>
        <w:pStyle w:val="NormalWeb"/>
        <w:rPr>
          <w:sz w:val="28"/>
          <w:szCs w:val="28"/>
        </w:rPr>
      </w:pPr>
    </w:p>
    <w:sectPr w:rsidR="001A3FCE"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2F7E" w14:textId="77777777" w:rsidR="00336063" w:rsidRDefault="00336063" w:rsidP="003539C2">
      <w:r>
        <w:separator/>
      </w:r>
    </w:p>
  </w:endnote>
  <w:endnote w:type="continuationSeparator" w:id="0">
    <w:p w14:paraId="4B5937F6" w14:textId="77777777" w:rsidR="00336063" w:rsidRDefault="00336063"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72AB" w14:textId="77777777" w:rsidR="00336063" w:rsidRDefault="00336063" w:rsidP="003539C2">
      <w:r>
        <w:separator/>
      </w:r>
    </w:p>
  </w:footnote>
  <w:footnote w:type="continuationSeparator" w:id="0">
    <w:p w14:paraId="3727E4EF" w14:textId="77777777" w:rsidR="00336063" w:rsidRDefault="00336063"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20DDEB0F" w:rsidR="00276A94" w:rsidRPr="00FF20C6" w:rsidRDefault="007C1822">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07FE435" wp14:editId="1F086A2C">
                <wp:extent cx="1038225" cy="838200"/>
                <wp:effectExtent l="0" t="0" r="9525" b="0"/>
                <wp:docPr id="1077942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4C9EF9BA" w14:textId="77777777" w:rsidR="007C1822" w:rsidRPr="00F52701" w:rsidRDefault="007C1822" w:rsidP="007C1822">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9DF2B57" w:rsidR="00276A94" w:rsidRPr="00FF20C6" w:rsidRDefault="007C1822" w:rsidP="007C1822">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443BE633" w:rsidR="00276A94" w:rsidRPr="00FF20C6" w:rsidRDefault="007C1822" w:rsidP="00DD096C">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4F1794">
            <w:rPr>
              <w:rFonts w:ascii="FangSong" w:eastAsia="FangSong" w:hAnsi="FangSong"/>
              <w:color w:val="000000"/>
              <w:sz w:val="20"/>
              <w:szCs w:val="24"/>
            </w:rPr>
            <w:t>12</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4E59B166" w:rsidR="00276A94" w:rsidRPr="00FF20C6" w:rsidRDefault="007C1822"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73C3E0BE" w:rsidR="00276A94" w:rsidRPr="007C1822" w:rsidRDefault="007C1822" w:rsidP="007C1822">
          <w:pPr>
            <w:tabs>
              <w:tab w:val="left" w:pos="229"/>
              <w:tab w:val="left" w:pos="465"/>
            </w:tabs>
            <w:spacing w:line="360" w:lineRule="auto"/>
            <w:ind w:left="300" w:right="125" w:hanging="113"/>
            <w:jc w:val="center"/>
            <w:rPr>
              <w:szCs w:val="24"/>
            </w:rPr>
          </w:pPr>
          <w:r w:rsidRPr="007C1822">
            <w:rPr>
              <w:szCs w:val="24"/>
            </w:rPr>
            <w:t>Quy trình quản lý tài sản của khách hàng và nhà cung cấp</w:t>
          </w:r>
          <w:r w:rsidRPr="007C1822">
            <w:rPr>
              <w:szCs w:val="24"/>
            </w:rPr>
            <w:br/>
          </w:r>
          <w:r w:rsidRPr="007C1822">
            <w:rPr>
              <w:szCs w:val="24"/>
            </w:rPr>
            <w:t>顾客和供方财产管理程序</w:t>
          </w:r>
        </w:p>
      </w:tc>
      <w:tc>
        <w:tcPr>
          <w:tcW w:w="2736" w:type="dxa"/>
          <w:vAlign w:val="center"/>
        </w:tcPr>
        <w:p w14:paraId="6B6DD266" w14:textId="77777777" w:rsidR="007C1822" w:rsidRPr="00F52701" w:rsidRDefault="007C1822" w:rsidP="007C1822">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6F2D79C7" w:rsidR="00276A94" w:rsidRPr="00FF20C6" w:rsidRDefault="007C1822" w:rsidP="007C1822">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2"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4"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6"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1"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2"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28"/>
  </w:num>
  <w:num w:numId="2" w16cid:durableId="761148382">
    <w:abstractNumId w:val="9"/>
  </w:num>
  <w:num w:numId="3" w16cid:durableId="147209690">
    <w:abstractNumId w:val="11"/>
  </w:num>
  <w:num w:numId="4" w16cid:durableId="498620855">
    <w:abstractNumId w:val="15"/>
  </w:num>
  <w:num w:numId="5" w16cid:durableId="2038196653">
    <w:abstractNumId w:val="13"/>
  </w:num>
  <w:num w:numId="6" w16cid:durableId="1445149591">
    <w:abstractNumId w:val="20"/>
  </w:num>
  <w:num w:numId="7" w16cid:durableId="1310936688">
    <w:abstractNumId w:val="1"/>
  </w:num>
  <w:num w:numId="8" w16cid:durableId="1921789097">
    <w:abstractNumId w:val="21"/>
  </w:num>
  <w:num w:numId="9" w16cid:durableId="1986861057">
    <w:abstractNumId w:val="4"/>
  </w:num>
  <w:num w:numId="10" w16cid:durableId="250940130">
    <w:abstractNumId w:val="7"/>
  </w:num>
  <w:num w:numId="11" w16cid:durableId="1761218079">
    <w:abstractNumId w:val="8"/>
  </w:num>
  <w:num w:numId="12" w16cid:durableId="639042026">
    <w:abstractNumId w:val="22"/>
  </w:num>
  <w:num w:numId="13" w16cid:durableId="848451135">
    <w:abstractNumId w:val="3"/>
  </w:num>
  <w:num w:numId="14" w16cid:durableId="1482818224">
    <w:abstractNumId w:val="0"/>
  </w:num>
  <w:num w:numId="15" w16cid:durableId="51387028">
    <w:abstractNumId w:val="6"/>
  </w:num>
  <w:num w:numId="16" w16cid:durableId="1042513584">
    <w:abstractNumId w:val="18"/>
  </w:num>
  <w:num w:numId="17" w16cid:durableId="1271622348">
    <w:abstractNumId w:val="27"/>
  </w:num>
  <w:num w:numId="18" w16cid:durableId="1588884508">
    <w:abstractNumId w:val="25"/>
  </w:num>
  <w:num w:numId="19" w16cid:durableId="152375422">
    <w:abstractNumId w:val="5"/>
  </w:num>
  <w:num w:numId="20" w16cid:durableId="83578005">
    <w:abstractNumId w:val="14"/>
  </w:num>
  <w:num w:numId="21" w16cid:durableId="1825389450">
    <w:abstractNumId w:val="12"/>
  </w:num>
  <w:num w:numId="22" w16cid:durableId="829636304">
    <w:abstractNumId w:val="16"/>
  </w:num>
  <w:num w:numId="23" w16cid:durableId="1624772512">
    <w:abstractNumId w:val="23"/>
  </w:num>
  <w:num w:numId="24" w16cid:durableId="1594434174">
    <w:abstractNumId w:val="2"/>
  </w:num>
  <w:num w:numId="25" w16cid:durableId="1357776923">
    <w:abstractNumId w:val="24"/>
  </w:num>
  <w:num w:numId="26" w16cid:durableId="1394279118">
    <w:abstractNumId w:val="10"/>
  </w:num>
  <w:num w:numId="27" w16cid:durableId="920676754">
    <w:abstractNumId w:val="17"/>
  </w:num>
  <w:num w:numId="28" w16cid:durableId="2048482182">
    <w:abstractNumId w:val="19"/>
  </w:num>
  <w:num w:numId="29" w16cid:durableId="9557914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E5B07"/>
    <w:rsid w:val="001208DF"/>
    <w:rsid w:val="00194F39"/>
    <w:rsid w:val="001A3FCE"/>
    <w:rsid w:val="001D3E51"/>
    <w:rsid w:val="001E302C"/>
    <w:rsid w:val="002153EA"/>
    <w:rsid w:val="002225CD"/>
    <w:rsid w:val="00231203"/>
    <w:rsid w:val="00276A94"/>
    <w:rsid w:val="0031025C"/>
    <w:rsid w:val="00336063"/>
    <w:rsid w:val="003539C2"/>
    <w:rsid w:val="00465013"/>
    <w:rsid w:val="004B55D3"/>
    <w:rsid w:val="004C1FEB"/>
    <w:rsid w:val="004D2AE0"/>
    <w:rsid w:val="004F1794"/>
    <w:rsid w:val="005C3B7D"/>
    <w:rsid w:val="005E28EA"/>
    <w:rsid w:val="00613238"/>
    <w:rsid w:val="006E5D20"/>
    <w:rsid w:val="007C1822"/>
    <w:rsid w:val="007E4648"/>
    <w:rsid w:val="0083477F"/>
    <w:rsid w:val="00867C98"/>
    <w:rsid w:val="00923669"/>
    <w:rsid w:val="00952308"/>
    <w:rsid w:val="009B6966"/>
    <w:rsid w:val="00A169B8"/>
    <w:rsid w:val="00A44F6F"/>
    <w:rsid w:val="00AC51DC"/>
    <w:rsid w:val="00AE1778"/>
    <w:rsid w:val="00B54A8B"/>
    <w:rsid w:val="00B86EDA"/>
    <w:rsid w:val="00BD3971"/>
    <w:rsid w:val="00BE4F63"/>
    <w:rsid w:val="00C005B8"/>
    <w:rsid w:val="00C4070B"/>
    <w:rsid w:val="00D06602"/>
    <w:rsid w:val="00D201BC"/>
    <w:rsid w:val="00D222E5"/>
    <w:rsid w:val="00DE00BF"/>
    <w:rsid w:val="00E52537"/>
    <w:rsid w:val="00E606DD"/>
    <w:rsid w:val="00E72056"/>
    <w:rsid w:val="00EC4594"/>
    <w:rsid w:val="00F67E03"/>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1307</Words>
  <Characters>7452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33</cp:revision>
  <cp:lastPrinted>2026-03-13T06:46:00Z</cp:lastPrinted>
  <dcterms:created xsi:type="dcterms:W3CDTF">2026-03-11T03:21:00Z</dcterms:created>
  <dcterms:modified xsi:type="dcterms:W3CDTF">2026-03-13T06:46:00Z</dcterms:modified>
</cp:coreProperties>
</file>