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D9EC" w14:textId="77777777" w:rsidR="0038402C" w:rsidRPr="0006341C" w:rsidRDefault="0038402C" w:rsidP="0038402C">
      <w:pPr>
        <w:pStyle w:val="NormalWeb"/>
        <w:spacing w:before="0" w:beforeAutospacing="0"/>
        <w:jc w:val="center"/>
        <w:rPr>
          <w:rFonts w:eastAsiaTheme="majorEastAsia"/>
          <w:b/>
          <w:bCs/>
          <w:sz w:val="56"/>
          <w:szCs w:val="56"/>
        </w:rPr>
      </w:pPr>
      <w:r w:rsidRPr="0006341C">
        <w:rPr>
          <w:rFonts w:eastAsiaTheme="majorEastAsia"/>
          <w:b/>
          <w:bCs/>
          <w:sz w:val="56"/>
          <w:szCs w:val="56"/>
        </w:rPr>
        <w:t>Chương trình kiểm soát phân tích dữ liệu</w:t>
      </w:r>
      <w:r w:rsidRPr="0006341C">
        <w:rPr>
          <w:rFonts w:eastAsiaTheme="majorEastAsia"/>
          <w:b/>
          <w:bCs/>
          <w:sz w:val="56"/>
          <w:szCs w:val="56"/>
        </w:rPr>
        <w:br/>
      </w:r>
      <w:r w:rsidRPr="0006341C">
        <w:rPr>
          <w:rFonts w:eastAsiaTheme="majorEastAsia"/>
          <w:b/>
          <w:bCs/>
          <w:sz w:val="72"/>
          <w:szCs w:val="72"/>
        </w:rPr>
        <w:t>资料分析控制程序</w:t>
      </w:r>
    </w:p>
    <w:p w14:paraId="61DB86C6" w14:textId="4A6ED218" w:rsidR="00B86EDA" w:rsidRPr="0006341C" w:rsidRDefault="00B86EDA" w:rsidP="0038402C">
      <w:pPr>
        <w:pStyle w:val="NormalWeb"/>
        <w:spacing w:before="0" w:beforeAutospacing="0"/>
        <w:jc w:val="center"/>
        <w:rPr>
          <w:rFonts w:eastAsiaTheme="majorEastAsia"/>
          <w:b/>
          <w:bCs/>
          <w:sz w:val="56"/>
          <w:szCs w:val="56"/>
        </w:rPr>
      </w:pPr>
      <w:r w:rsidRPr="0006341C">
        <w:rPr>
          <w:rFonts w:ascii="FangSong" w:eastAsia="FangSong" w:hAnsi="FangSong"/>
          <w:b/>
          <w:bCs/>
          <w:sz w:val="96"/>
          <w:szCs w:val="96"/>
        </w:rPr>
        <w:t>QEHP0</w:t>
      </w:r>
      <w:r w:rsidR="00FF3BC3" w:rsidRPr="0006341C">
        <w:rPr>
          <w:rFonts w:ascii="FangSong" w:eastAsia="FangSong" w:hAnsi="FangSong"/>
          <w:b/>
          <w:bCs/>
          <w:sz w:val="96"/>
          <w:szCs w:val="96"/>
        </w:rPr>
        <w:t>2</w:t>
      </w:r>
      <w:r w:rsidR="00C039B1" w:rsidRPr="0006341C">
        <w:rPr>
          <w:rFonts w:ascii="FangSong" w:eastAsia="FangSong" w:hAnsi="FangSong"/>
          <w:b/>
          <w:bCs/>
          <w:sz w:val="96"/>
          <w:szCs w:val="96"/>
        </w:rPr>
        <w:t>2</w:t>
      </w:r>
    </w:p>
    <w:p w14:paraId="3DCE4B26" w14:textId="122CE96E" w:rsidR="00B86EDA" w:rsidRPr="0006341C" w:rsidRDefault="00B86EDA" w:rsidP="005371C6">
      <w:pPr>
        <w:tabs>
          <w:tab w:val="left" w:pos="229"/>
          <w:tab w:val="left" w:pos="465"/>
        </w:tabs>
        <w:ind w:left="300" w:right="125" w:hanging="113"/>
        <w:jc w:val="center"/>
        <w:rPr>
          <w:rFonts w:ascii="FangSong" w:eastAsia="FangSong" w:hAnsi="FangSong"/>
          <w:b/>
          <w:bCs/>
          <w:szCs w:val="24"/>
        </w:rPr>
      </w:pPr>
      <w:r w:rsidRPr="0006341C">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06341C" w:rsidRDefault="00B86EDA" w:rsidP="005371C6">
      <w:pPr>
        <w:ind w:firstLineChars="585" w:firstLine="940"/>
        <w:rPr>
          <w:rFonts w:ascii="FangSong" w:eastAsia="FangSong" w:hAnsi="FangSong"/>
          <w:b/>
          <w:bCs/>
          <w:sz w:val="16"/>
          <w:szCs w:val="48"/>
        </w:rPr>
      </w:pPr>
    </w:p>
    <w:p w14:paraId="7958069F" w14:textId="77777777" w:rsidR="00F256D1" w:rsidRPr="0006341C" w:rsidRDefault="00F256D1" w:rsidP="00F256D1">
      <w:pPr>
        <w:ind w:firstLineChars="600" w:firstLine="2402"/>
        <w:rPr>
          <w:rFonts w:ascii="FangSong" w:eastAsia="FangSong" w:hAnsi="FangSong"/>
          <w:b/>
          <w:bCs/>
          <w:sz w:val="40"/>
          <w:szCs w:val="40"/>
          <w:u w:val="single"/>
          <w:lang w:eastAsia="zh-CN"/>
        </w:rPr>
      </w:pPr>
      <w:r w:rsidRPr="0006341C">
        <w:rPr>
          <w:b/>
          <w:bCs/>
          <w:sz w:val="40"/>
          <w:szCs w:val="40"/>
        </w:rPr>
        <w:t xml:space="preserve">Soạn thảo       /     </w:t>
      </w:r>
      <w:r w:rsidRPr="0006341C">
        <w:rPr>
          <w:rFonts w:ascii="FangSong" w:eastAsia="FangSong" w:hAnsi="FangSong" w:hint="eastAsia"/>
          <w:b/>
          <w:bCs/>
          <w:sz w:val="40"/>
          <w:szCs w:val="40"/>
          <w:lang w:eastAsia="zh-CN"/>
        </w:rPr>
        <w:t>编</w:t>
      </w:r>
      <w:r w:rsidRPr="0006341C">
        <w:rPr>
          <w:rFonts w:ascii="FangSong" w:eastAsia="FangSong" w:hAnsi="FangSong"/>
          <w:b/>
          <w:bCs/>
          <w:sz w:val="40"/>
          <w:szCs w:val="40"/>
          <w:lang w:eastAsia="zh-CN"/>
        </w:rPr>
        <w:t xml:space="preserve">  </w:t>
      </w:r>
      <w:r w:rsidRPr="0006341C">
        <w:rPr>
          <w:rFonts w:ascii="FangSong" w:eastAsia="FangSong" w:hAnsi="FangSong" w:hint="eastAsia"/>
          <w:b/>
          <w:bCs/>
          <w:sz w:val="40"/>
          <w:szCs w:val="40"/>
          <w:lang w:eastAsia="zh-CN"/>
        </w:rPr>
        <w:t>制：</w:t>
      </w:r>
      <w:r w:rsidRPr="0006341C">
        <w:rPr>
          <w:rFonts w:ascii="FangSong" w:eastAsia="FangSong" w:hAnsi="FangSong"/>
          <w:b/>
          <w:bCs/>
          <w:sz w:val="40"/>
          <w:szCs w:val="40"/>
          <w:u w:val="single"/>
          <w:lang w:eastAsia="zh-CN"/>
        </w:rPr>
        <w:tab/>
      </w:r>
      <w:r w:rsidRPr="0006341C">
        <w:rPr>
          <w:rFonts w:ascii="FangSong" w:eastAsia="FangSong" w:hAnsi="FangSong" w:hint="eastAsia"/>
          <w:b/>
          <w:bCs/>
          <w:sz w:val="40"/>
          <w:szCs w:val="40"/>
          <w:u w:val="single"/>
          <w:lang w:eastAsia="zh-CN"/>
        </w:rPr>
        <w:t>梅海春</w:t>
      </w:r>
      <w:r w:rsidRPr="0006341C">
        <w:rPr>
          <w:rFonts w:ascii="FangSong" w:eastAsia="FangSong" w:hAnsi="FangSong"/>
          <w:b/>
          <w:bCs/>
          <w:sz w:val="40"/>
          <w:szCs w:val="40"/>
          <w:u w:val="single"/>
          <w:lang w:eastAsia="zh-CN"/>
        </w:rPr>
        <w:tab/>
      </w:r>
    </w:p>
    <w:p w14:paraId="410300FD" w14:textId="77777777" w:rsidR="00F256D1" w:rsidRPr="0006341C" w:rsidRDefault="00F256D1" w:rsidP="00F256D1">
      <w:pPr>
        <w:ind w:firstLineChars="600" w:firstLine="2402"/>
        <w:rPr>
          <w:rFonts w:ascii="FangSong" w:eastAsia="FangSong" w:hAnsi="FangSong"/>
          <w:b/>
          <w:bCs/>
          <w:sz w:val="40"/>
          <w:szCs w:val="40"/>
          <w:u w:val="single"/>
          <w:lang w:eastAsia="zh-CN"/>
        </w:rPr>
      </w:pPr>
      <w:r w:rsidRPr="0006341C">
        <w:rPr>
          <w:b/>
          <w:bCs/>
          <w:sz w:val="40"/>
          <w:szCs w:val="40"/>
        </w:rPr>
        <w:t xml:space="preserve">Kiểm tra        /  </w:t>
      </w:r>
      <w:r w:rsidRPr="0006341C">
        <w:rPr>
          <w:rFonts w:ascii="FangSong" w:eastAsia="FangSong" w:hAnsi="FangSong" w:hint="eastAsia"/>
          <w:b/>
          <w:bCs/>
          <w:sz w:val="40"/>
          <w:szCs w:val="40"/>
          <w:lang w:eastAsia="zh-CN"/>
        </w:rPr>
        <w:t>审</w:t>
      </w:r>
      <w:r w:rsidRPr="0006341C">
        <w:rPr>
          <w:rFonts w:ascii="FangSong" w:eastAsia="FangSong" w:hAnsi="FangSong"/>
          <w:b/>
          <w:bCs/>
          <w:sz w:val="40"/>
          <w:szCs w:val="40"/>
          <w:lang w:eastAsia="zh-CN"/>
        </w:rPr>
        <w:t xml:space="preserve">   </w:t>
      </w:r>
      <w:r w:rsidRPr="0006341C">
        <w:rPr>
          <w:rFonts w:ascii="FangSong" w:eastAsia="FangSong" w:hAnsi="FangSong" w:hint="eastAsia"/>
          <w:b/>
          <w:bCs/>
          <w:sz w:val="40"/>
          <w:szCs w:val="40"/>
          <w:lang w:eastAsia="zh-CN"/>
        </w:rPr>
        <w:t>核</w:t>
      </w:r>
      <w:r w:rsidRPr="0006341C">
        <w:rPr>
          <w:rFonts w:ascii="FangSong" w:eastAsia="FangSong" w:hAnsi="FangSong"/>
          <w:b/>
          <w:bCs/>
          <w:sz w:val="40"/>
          <w:szCs w:val="40"/>
          <w:lang w:eastAsia="zh-CN"/>
        </w:rPr>
        <w:t xml:space="preserve"> </w:t>
      </w:r>
      <w:r w:rsidRPr="0006341C">
        <w:rPr>
          <w:rFonts w:ascii="FangSong" w:eastAsia="FangSong" w:hAnsi="FangSong" w:hint="eastAsia"/>
          <w:b/>
          <w:bCs/>
          <w:sz w:val="40"/>
          <w:szCs w:val="40"/>
          <w:lang w:eastAsia="zh-CN"/>
        </w:rPr>
        <w:t>：</w:t>
      </w:r>
      <w:r w:rsidRPr="0006341C">
        <w:rPr>
          <w:rFonts w:ascii="FangSong" w:eastAsia="FangSong" w:hAnsi="FangSong"/>
          <w:b/>
          <w:bCs/>
          <w:sz w:val="40"/>
          <w:szCs w:val="40"/>
          <w:u w:val="single"/>
          <w:lang w:eastAsia="zh-CN"/>
        </w:rPr>
        <w:tab/>
      </w:r>
      <w:r w:rsidRPr="0006341C">
        <w:rPr>
          <w:rFonts w:ascii="FangSong" w:eastAsia="FangSong" w:hAnsi="FangSong" w:hint="eastAsia"/>
          <w:b/>
          <w:bCs/>
          <w:sz w:val="40"/>
          <w:szCs w:val="40"/>
          <w:u w:val="single"/>
          <w:lang w:eastAsia="zh-CN"/>
        </w:rPr>
        <w:t>方长华</w:t>
      </w:r>
      <w:r w:rsidRPr="0006341C">
        <w:rPr>
          <w:rFonts w:ascii="FangSong" w:eastAsia="FangSong" w:hAnsi="FangSong"/>
          <w:b/>
          <w:bCs/>
          <w:sz w:val="40"/>
          <w:szCs w:val="40"/>
          <w:u w:val="single"/>
          <w:lang w:eastAsia="zh-CN"/>
        </w:rPr>
        <w:tab/>
      </w:r>
    </w:p>
    <w:p w14:paraId="2B49D43C" w14:textId="77777777" w:rsidR="00F256D1" w:rsidRPr="0006341C" w:rsidRDefault="00F256D1" w:rsidP="00F256D1">
      <w:pPr>
        <w:ind w:firstLineChars="600" w:firstLine="2402"/>
        <w:rPr>
          <w:rFonts w:ascii="FangSong" w:eastAsia="FangSong" w:hAnsi="FangSong"/>
          <w:b/>
          <w:bCs/>
          <w:sz w:val="40"/>
          <w:szCs w:val="40"/>
          <w:u w:val="single"/>
          <w:lang w:eastAsia="zh-CN"/>
        </w:rPr>
      </w:pPr>
      <w:r w:rsidRPr="0006341C">
        <w:rPr>
          <w:b/>
          <w:bCs/>
          <w:sz w:val="40"/>
          <w:szCs w:val="40"/>
        </w:rPr>
        <w:t xml:space="preserve">Phê duyệt      /    </w:t>
      </w:r>
      <w:r w:rsidRPr="0006341C">
        <w:rPr>
          <w:rFonts w:ascii="FangSong" w:eastAsia="FangSong" w:hAnsi="FangSong" w:hint="eastAsia"/>
          <w:b/>
          <w:bCs/>
          <w:sz w:val="40"/>
          <w:szCs w:val="40"/>
          <w:lang w:eastAsia="zh-CN"/>
        </w:rPr>
        <w:t>核</w:t>
      </w:r>
      <w:r w:rsidRPr="0006341C">
        <w:rPr>
          <w:rFonts w:ascii="FangSong" w:eastAsia="FangSong" w:hAnsi="FangSong"/>
          <w:b/>
          <w:bCs/>
          <w:sz w:val="40"/>
          <w:szCs w:val="40"/>
          <w:lang w:eastAsia="zh-CN"/>
        </w:rPr>
        <w:t xml:space="preserve">   </w:t>
      </w:r>
      <w:r w:rsidRPr="0006341C">
        <w:rPr>
          <w:rFonts w:ascii="FangSong" w:eastAsia="FangSong" w:hAnsi="FangSong" w:hint="eastAsia"/>
          <w:b/>
          <w:bCs/>
          <w:sz w:val="40"/>
          <w:szCs w:val="40"/>
          <w:lang w:eastAsia="zh-CN"/>
        </w:rPr>
        <w:t>准：</w:t>
      </w:r>
      <w:r w:rsidRPr="0006341C">
        <w:rPr>
          <w:rFonts w:ascii="FangSong" w:eastAsia="FangSong" w:hAnsi="FangSong"/>
          <w:b/>
          <w:bCs/>
          <w:sz w:val="40"/>
          <w:szCs w:val="40"/>
          <w:u w:val="single"/>
          <w:lang w:eastAsia="zh-CN"/>
        </w:rPr>
        <w:tab/>
      </w:r>
      <w:r w:rsidRPr="0006341C">
        <w:rPr>
          <w:rFonts w:ascii="FangSong" w:eastAsia="FangSong" w:hAnsi="FangSong" w:hint="eastAsia"/>
          <w:b/>
          <w:bCs/>
          <w:sz w:val="40"/>
          <w:szCs w:val="40"/>
          <w:u w:val="single"/>
          <w:lang w:eastAsia="zh-CN"/>
        </w:rPr>
        <w:t>江东川</w:t>
      </w:r>
      <w:r w:rsidRPr="0006341C">
        <w:rPr>
          <w:rFonts w:ascii="FangSong" w:eastAsia="FangSong" w:hAnsi="FangSong"/>
          <w:b/>
          <w:bCs/>
          <w:sz w:val="40"/>
          <w:szCs w:val="40"/>
          <w:u w:val="single"/>
          <w:lang w:eastAsia="zh-CN"/>
        </w:rPr>
        <w:t xml:space="preserve"> </w:t>
      </w:r>
      <w:r w:rsidRPr="0006341C">
        <w:rPr>
          <w:rFonts w:ascii="FangSong" w:eastAsia="FangSong" w:hAnsi="FangSong"/>
          <w:b/>
          <w:bCs/>
          <w:sz w:val="40"/>
          <w:szCs w:val="40"/>
          <w:u w:val="single"/>
          <w:lang w:eastAsia="zh-CN"/>
        </w:rPr>
        <w:tab/>
      </w:r>
    </w:p>
    <w:p w14:paraId="4A5FD1F8" w14:textId="77777777" w:rsidR="00F256D1" w:rsidRPr="0006341C" w:rsidRDefault="00F256D1" w:rsidP="00F256D1">
      <w:pPr>
        <w:ind w:firstLineChars="600" w:firstLine="2402"/>
        <w:rPr>
          <w:rFonts w:ascii="FangSong" w:eastAsia="FangSong" w:hAnsi="FangSong"/>
          <w:b/>
          <w:bCs/>
          <w:sz w:val="40"/>
          <w:szCs w:val="40"/>
          <w:lang w:eastAsia="zh-CN"/>
        </w:rPr>
      </w:pPr>
      <w:r w:rsidRPr="0006341C">
        <w:rPr>
          <w:b/>
          <w:bCs/>
          <w:sz w:val="40"/>
          <w:szCs w:val="40"/>
        </w:rPr>
        <w:t xml:space="preserve">Phiên bản       /   </w:t>
      </w:r>
      <w:r w:rsidRPr="0006341C">
        <w:rPr>
          <w:rFonts w:ascii="FangSong" w:eastAsia="FangSong" w:hAnsi="FangSong" w:hint="eastAsia"/>
          <w:b/>
          <w:bCs/>
          <w:sz w:val="40"/>
          <w:szCs w:val="40"/>
          <w:lang w:eastAsia="zh-CN"/>
        </w:rPr>
        <w:t>版</w:t>
      </w:r>
      <w:r w:rsidRPr="0006341C">
        <w:rPr>
          <w:rFonts w:ascii="FangSong" w:eastAsia="FangSong" w:hAnsi="FangSong"/>
          <w:b/>
          <w:bCs/>
          <w:sz w:val="40"/>
          <w:szCs w:val="40"/>
          <w:lang w:eastAsia="zh-CN"/>
        </w:rPr>
        <w:t xml:space="preserve">   </w:t>
      </w:r>
      <w:r w:rsidRPr="0006341C">
        <w:rPr>
          <w:rFonts w:ascii="FangSong" w:eastAsia="FangSong" w:hAnsi="FangSong" w:hint="eastAsia"/>
          <w:b/>
          <w:bCs/>
          <w:sz w:val="40"/>
          <w:szCs w:val="40"/>
          <w:lang w:eastAsia="zh-CN"/>
        </w:rPr>
        <w:t>本：</w:t>
      </w:r>
      <w:r w:rsidRPr="0006341C">
        <w:rPr>
          <w:rFonts w:ascii="FangSong" w:eastAsia="FangSong" w:hAnsi="FangSong"/>
          <w:b/>
          <w:bCs/>
          <w:sz w:val="40"/>
          <w:szCs w:val="40"/>
          <w:u w:val="single"/>
          <w:lang w:eastAsia="zh-CN"/>
        </w:rPr>
        <w:t xml:space="preserve">  </w:t>
      </w:r>
      <w:r w:rsidRPr="0006341C">
        <w:rPr>
          <w:rFonts w:ascii="FangSong" w:eastAsia="FangSong" w:hAnsi="FangSong" w:hint="eastAsia"/>
          <w:b/>
          <w:bCs/>
          <w:sz w:val="40"/>
          <w:szCs w:val="40"/>
          <w:u w:val="single"/>
          <w:lang w:eastAsia="zh-CN"/>
        </w:rPr>
        <w:t>A01</w:t>
      </w:r>
      <w:r w:rsidRPr="0006341C">
        <w:rPr>
          <w:rFonts w:ascii="FangSong" w:eastAsia="FangSong" w:hAnsi="FangSong"/>
          <w:b/>
          <w:bCs/>
          <w:sz w:val="40"/>
          <w:szCs w:val="40"/>
          <w:u w:val="single"/>
          <w:lang w:eastAsia="zh-CN"/>
        </w:rPr>
        <w:tab/>
      </w:r>
      <w:r w:rsidRPr="0006341C">
        <w:rPr>
          <w:rFonts w:ascii="FangSong" w:eastAsia="FangSong" w:hAnsi="FangSong"/>
          <w:b/>
          <w:bCs/>
          <w:sz w:val="40"/>
          <w:szCs w:val="40"/>
          <w:u w:val="single"/>
          <w:lang w:eastAsia="zh-CN"/>
        </w:rPr>
        <w:tab/>
      </w:r>
    </w:p>
    <w:p w14:paraId="5906FE92" w14:textId="77777777" w:rsidR="00F256D1" w:rsidRPr="0006341C" w:rsidRDefault="00F256D1" w:rsidP="00F256D1">
      <w:pPr>
        <w:ind w:firstLineChars="600" w:firstLine="2402"/>
        <w:rPr>
          <w:rFonts w:ascii="FangSong" w:eastAsia="FangSong" w:hAnsi="FangSong"/>
          <w:b/>
          <w:bCs/>
          <w:sz w:val="40"/>
          <w:szCs w:val="40"/>
          <w:lang w:eastAsia="zh-CN"/>
        </w:rPr>
      </w:pPr>
      <w:r w:rsidRPr="0006341C">
        <w:rPr>
          <w:b/>
          <w:bCs/>
          <w:sz w:val="40"/>
          <w:szCs w:val="40"/>
        </w:rPr>
        <w:t xml:space="preserve">Ngày lập  / </w:t>
      </w:r>
      <w:r w:rsidRPr="0006341C">
        <w:rPr>
          <w:rFonts w:ascii="FangSong" w:eastAsia="FangSong" w:hAnsi="FangSong" w:hint="eastAsia"/>
          <w:b/>
          <w:bCs/>
          <w:sz w:val="40"/>
          <w:szCs w:val="40"/>
          <w:lang w:eastAsia="zh-CN"/>
        </w:rPr>
        <w:t>制</w:t>
      </w:r>
      <w:r w:rsidRPr="0006341C">
        <w:rPr>
          <w:rFonts w:ascii="FangSong" w:eastAsia="FangSong" w:hAnsi="FangSong"/>
          <w:b/>
          <w:bCs/>
          <w:sz w:val="40"/>
          <w:szCs w:val="40"/>
          <w:lang w:eastAsia="zh-CN"/>
        </w:rPr>
        <w:t xml:space="preserve"> </w:t>
      </w:r>
      <w:r w:rsidRPr="0006341C">
        <w:rPr>
          <w:rFonts w:ascii="FangSong" w:eastAsia="FangSong" w:hAnsi="FangSong" w:hint="eastAsia"/>
          <w:b/>
          <w:bCs/>
          <w:sz w:val="40"/>
          <w:szCs w:val="40"/>
          <w:lang w:eastAsia="zh-CN"/>
        </w:rPr>
        <w:t>作</w:t>
      </w:r>
      <w:r w:rsidRPr="0006341C">
        <w:rPr>
          <w:rFonts w:ascii="FangSong" w:eastAsia="FangSong" w:hAnsi="FangSong"/>
          <w:b/>
          <w:bCs/>
          <w:sz w:val="40"/>
          <w:szCs w:val="40"/>
          <w:lang w:eastAsia="zh-CN"/>
        </w:rPr>
        <w:t xml:space="preserve"> </w:t>
      </w:r>
      <w:r w:rsidRPr="0006341C">
        <w:rPr>
          <w:rFonts w:ascii="FangSong" w:eastAsia="FangSong" w:hAnsi="FangSong" w:hint="eastAsia"/>
          <w:b/>
          <w:bCs/>
          <w:sz w:val="40"/>
          <w:szCs w:val="40"/>
          <w:lang w:eastAsia="zh-CN"/>
        </w:rPr>
        <w:t>日</w:t>
      </w:r>
      <w:r w:rsidRPr="0006341C">
        <w:rPr>
          <w:rFonts w:ascii="FangSong" w:eastAsia="FangSong" w:hAnsi="FangSong"/>
          <w:b/>
          <w:bCs/>
          <w:sz w:val="40"/>
          <w:szCs w:val="40"/>
          <w:lang w:eastAsia="zh-CN"/>
        </w:rPr>
        <w:t xml:space="preserve"> </w:t>
      </w:r>
      <w:r w:rsidRPr="0006341C">
        <w:rPr>
          <w:rFonts w:ascii="FangSong" w:eastAsia="FangSong" w:hAnsi="FangSong" w:hint="eastAsia"/>
          <w:b/>
          <w:bCs/>
          <w:sz w:val="40"/>
          <w:szCs w:val="40"/>
          <w:lang w:eastAsia="zh-CN"/>
        </w:rPr>
        <w:t>期：</w:t>
      </w:r>
      <w:r w:rsidRPr="0006341C">
        <w:rPr>
          <w:rFonts w:ascii="FangSong" w:eastAsia="FangSong" w:hAnsi="FangSong"/>
          <w:b/>
          <w:bCs/>
          <w:sz w:val="40"/>
          <w:szCs w:val="40"/>
          <w:u w:val="single"/>
          <w:lang w:eastAsia="zh-CN"/>
        </w:rPr>
        <w:t>20</w:t>
      </w:r>
      <w:r w:rsidRPr="0006341C">
        <w:rPr>
          <w:rFonts w:ascii="FangSong" w:eastAsia="FangSong" w:hAnsi="FangSong" w:hint="eastAsia"/>
          <w:b/>
          <w:bCs/>
          <w:sz w:val="40"/>
          <w:szCs w:val="40"/>
          <w:u w:val="single"/>
          <w:lang w:eastAsia="zh-CN"/>
        </w:rPr>
        <w:t>25</w:t>
      </w:r>
      <w:r w:rsidRPr="0006341C">
        <w:rPr>
          <w:rFonts w:ascii="FangSong" w:eastAsia="FangSong" w:hAnsi="FangSong"/>
          <w:b/>
          <w:bCs/>
          <w:sz w:val="40"/>
          <w:szCs w:val="40"/>
          <w:u w:val="single"/>
          <w:lang w:eastAsia="zh-CN"/>
        </w:rPr>
        <w:t>/11/</w:t>
      </w:r>
      <w:r w:rsidRPr="0006341C">
        <w:rPr>
          <w:rFonts w:ascii="FangSong" w:eastAsia="FangSong" w:hAnsi="FangSong" w:hint="eastAsia"/>
          <w:b/>
          <w:bCs/>
          <w:sz w:val="40"/>
          <w:szCs w:val="40"/>
          <w:u w:val="single"/>
          <w:lang w:eastAsia="zh-CN"/>
        </w:rPr>
        <w:t>18</w:t>
      </w:r>
    </w:p>
    <w:p w14:paraId="7C60FAF5" w14:textId="77777777" w:rsidR="00F256D1" w:rsidRPr="0006341C" w:rsidRDefault="00F256D1" w:rsidP="00F256D1">
      <w:pPr>
        <w:ind w:firstLineChars="600" w:firstLine="2402"/>
        <w:rPr>
          <w:rFonts w:ascii="FangSong" w:eastAsia="FangSong" w:hAnsi="FangSong"/>
          <w:b/>
          <w:bCs/>
          <w:sz w:val="40"/>
          <w:szCs w:val="40"/>
          <w:lang w:eastAsia="zh-CN"/>
        </w:rPr>
      </w:pPr>
      <w:r w:rsidRPr="0006341C">
        <w:rPr>
          <w:b/>
          <w:bCs/>
          <w:sz w:val="40"/>
          <w:szCs w:val="40"/>
        </w:rPr>
        <w:t xml:space="preserve">Ngày sửa đổi / </w:t>
      </w:r>
      <w:r w:rsidRPr="0006341C">
        <w:rPr>
          <w:rFonts w:ascii="FangSong" w:eastAsia="FangSong" w:hAnsi="FangSong" w:hint="eastAsia"/>
          <w:b/>
          <w:bCs/>
          <w:sz w:val="40"/>
          <w:szCs w:val="40"/>
          <w:lang w:eastAsia="zh-CN"/>
        </w:rPr>
        <w:t>修订日期：</w:t>
      </w:r>
      <w:r w:rsidRPr="0006341C">
        <w:rPr>
          <w:rFonts w:ascii="FangSong" w:eastAsia="FangSong" w:hAnsi="FangSong"/>
          <w:b/>
          <w:bCs/>
          <w:sz w:val="40"/>
          <w:szCs w:val="40"/>
          <w:u w:val="single"/>
          <w:lang w:eastAsia="zh-CN"/>
        </w:rPr>
        <w:t>20</w:t>
      </w:r>
      <w:r w:rsidRPr="0006341C">
        <w:rPr>
          <w:rFonts w:ascii="FangSong" w:eastAsia="FangSong" w:hAnsi="FangSong" w:hint="eastAsia"/>
          <w:b/>
          <w:bCs/>
          <w:sz w:val="40"/>
          <w:szCs w:val="40"/>
          <w:u w:val="single"/>
          <w:lang w:eastAsia="zh-CN"/>
        </w:rPr>
        <w:t>25</w:t>
      </w:r>
      <w:r w:rsidRPr="0006341C">
        <w:rPr>
          <w:rFonts w:ascii="FangSong" w:eastAsia="FangSong" w:hAnsi="FangSong"/>
          <w:b/>
          <w:bCs/>
          <w:sz w:val="40"/>
          <w:szCs w:val="40"/>
          <w:u w:val="single"/>
          <w:lang w:eastAsia="zh-CN"/>
        </w:rPr>
        <w:t>/</w:t>
      </w:r>
      <w:r w:rsidRPr="0006341C">
        <w:rPr>
          <w:rFonts w:ascii="FangSong" w:eastAsia="FangSong" w:hAnsi="FangSong" w:hint="eastAsia"/>
          <w:b/>
          <w:bCs/>
          <w:sz w:val="40"/>
          <w:szCs w:val="40"/>
          <w:u w:val="single"/>
          <w:lang w:eastAsia="zh-CN"/>
        </w:rPr>
        <w:t>11</w:t>
      </w:r>
      <w:r w:rsidRPr="0006341C">
        <w:rPr>
          <w:rFonts w:ascii="FangSong" w:eastAsia="FangSong" w:hAnsi="FangSong"/>
          <w:b/>
          <w:bCs/>
          <w:sz w:val="40"/>
          <w:szCs w:val="40"/>
          <w:u w:val="single"/>
          <w:lang w:eastAsia="zh-CN"/>
        </w:rPr>
        <w:t>/</w:t>
      </w:r>
      <w:r w:rsidRPr="0006341C">
        <w:rPr>
          <w:rFonts w:ascii="FangSong" w:eastAsia="FangSong" w:hAnsi="FangSong" w:hint="eastAsia"/>
          <w:b/>
          <w:bCs/>
          <w:sz w:val="40"/>
          <w:szCs w:val="40"/>
          <w:u w:val="single"/>
          <w:lang w:eastAsia="zh-CN"/>
        </w:rPr>
        <w:t>18</w:t>
      </w:r>
    </w:p>
    <w:p w14:paraId="2F8873A1" w14:textId="77777777" w:rsidR="00F256D1" w:rsidRPr="0006341C" w:rsidRDefault="00F256D1" w:rsidP="00F256D1">
      <w:pPr>
        <w:ind w:firstLineChars="650" w:firstLine="1827"/>
        <w:rPr>
          <w:rFonts w:ascii="FangSong" w:eastAsia="FangSong" w:hAnsi="FangSong"/>
          <w:b/>
          <w:bCs/>
          <w:sz w:val="28"/>
          <w:szCs w:val="44"/>
          <w:lang w:eastAsia="zh-CN"/>
        </w:rPr>
      </w:pPr>
    </w:p>
    <w:p w14:paraId="20C8AD40" w14:textId="77777777" w:rsidR="00F256D1" w:rsidRPr="0006341C"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06341C">
        <w:rPr>
          <w:b/>
          <w:bCs/>
          <w:sz w:val="44"/>
          <w:szCs w:val="44"/>
        </w:rPr>
        <w:t xml:space="preserve"> Ngày phát hành / </w:t>
      </w:r>
      <w:r w:rsidRPr="0006341C">
        <w:rPr>
          <w:rFonts w:ascii="FangSong" w:eastAsia="FangSong" w:hAnsi="FangSong" w:hint="eastAsia"/>
          <w:b/>
          <w:bCs/>
          <w:sz w:val="44"/>
          <w:szCs w:val="44"/>
          <w:lang w:eastAsia="zh-CN"/>
        </w:rPr>
        <w:t>发行日期：</w:t>
      </w:r>
      <w:r w:rsidRPr="0006341C">
        <w:rPr>
          <w:rFonts w:ascii="FangSong" w:eastAsia="FangSong" w:hAnsi="FangSong"/>
          <w:b/>
          <w:bCs/>
          <w:sz w:val="44"/>
          <w:szCs w:val="44"/>
          <w:u w:val="single"/>
          <w:lang w:eastAsia="zh-CN"/>
        </w:rPr>
        <w:t>20</w:t>
      </w:r>
      <w:r w:rsidRPr="0006341C">
        <w:rPr>
          <w:rFonts w:ascii="FangSong" w:eastAsia="FangSong" w:hAnsi="FangSong" w:hint="eastAsia"/>
          <w:b/>
          <w:bCs/>
          <w:sz w:val="44"/>
          <w:szCs w:val="44"/>
          <w:u w:val="single"/>
          <w:lang w:eastAsia="zh-CN"/>
        </w:rPr>
        <w:t>25</w:t>
      </w:r>
      <w:r w:rsidRPr="0006341C">
        <w:rPr>
          <w:rFonts w:ascii="FangSong" w:eastAsia="FangSong" w:hAnsi="FangSong"/>
          <w:b/>
          <w:bCs/>
          <w:sz w:val="44"/>
          <w:szCs w:val="44"/>
          <w:u w:val="single"/>
          <w:lang w:eastAsia="zh-CN"/>
        </w:rPr>
        <w:t>/</w:t>
      </w:r>
      <w:r w:rsidRPr="0006341C">
        <w:rPr>
          <w:rFonts w:ascii="FangSong" w:eastAsia="FangSong" w:hAnsi="FangSong" w:hint="eastAsia"/>
          <w:b/>
          <w:bCs/>
          <w:sz w:val="44"/>
          <w:szCs w:val="44"/>
          <w:u w:val="single"/>
          <w:lang w:eastAsia="zh-CN"/>
        </w:rPr>
        <w:t>11</w:t>
      </w:r>
      <w:r w:rsidRPr="0006341C">
        <w:rPr>
          <w:rFonts w:ascii="FangSong" w:eastAsia="FangSong" w:hAnsi="FangSong"/>
          <w:b/>
          <w:bCs/>
          <w:sz w:val="44"/>
          <w:szCs w:val="44"/>
          <w:u w:val="single"/>
          <w:lang w:eastAsia="zh-CN"/>
        </w:rPr>
        <w:t>/</w:t>
      </w:r>
      <w:r w:rsidRPr="0006341C">
        <w:rPr>
          <w:rFonts w:ascii="FangSong" w:eastAsia="FangSong" w:hAnsi="FangSong" w:hint="eastAsia"/>
          <w:b/>
          <w:bCs/>
          <w:sz w:val="44"/>
          <w:szCs w:val="44"/>
          <w:u w:val="single"/>
          <w:lang w:eastAsia="zh-CN"/>
        </w:rPr>
        <w:t>18</w:t>
      </w:r>
      <w:r w:rsidRPr="0006341C">
        <w:rPr>
          <w:rFonts w:ascii="FangSong" w:eastAsia="FangSong" w:hAnsi="FangSong"/>
          <w:b/>
          <w:bCs/>
          <w:sz w:val="44"/>
          <w:szCs w:val="44"/>
          <w:lang w:eastAsia="zh-CN"/>
        </w:rPr>
        <w:t xml:space="preserve">     </w:t>
      </w:r>
    </w:p>
    <w:p w14:paraId="4DAB27D9" w14:textId="77777777" w:rsidR="00F256D1" w:rsidRPr="0006341C"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06341C">
        <w:rPr>
          <w:b/>
          <w:bCs/>
          <w:sz w:val="44"/>
          <w:szCs w:val="44"/>
        </w:rPr>
        <w:t xml:space="preserve">Ngày áp dụng </w:t>
      </w:r>
      <w:r w:rsidRPr="0006341C">
        <w:rPr>
          <w:rFonts w:ascii="FangSong" w:eastAsia="FangSong" w:hAnsi="FangSong"/>
          <w:b/>
          <w:bCs/>
          <w:sz w:val="44"/>
          <w:szCs w:val="44"/>
          <w:lang w:eastAsia="zh-CN"/>
        </w:rPr>
        <w:t xml:space="preserve">/ </w:t>
      </w:r>
      <w:r w:rsidRPr="0006341C">
        <w:rPr>
          <w:rFonts w:ascii="FangSong" w:eastAsia="FangSong" w:hAnsi="FangSong" w:hint="eastAsia"/>
          <w:b/>
          <w:bCs/>
          <w:sz w:val="44"/>
          <w:szCs w:val="44"/>
          <w:lang w:eastAsia="zh-CN"/>
        </w:rPr>
        <w:t>实施日期：</w:t>
      </w:r>
      <w:r w:rsidRPr="0006341C">
        <w:rPr>
          <w:rFonts w:ascii="FangSong" w:eastAsia="FangSong" w:hAnsi="FangSong"/>
          <w:b/>
          <w:bCs/>
          <w:sz w:val="44"/>
          <w:szCs w:val="44"/>
          <w:u w:val="single"/>
          <w:lang w:eastAsia="zh-CN"/>
        </w:rPr>
        <w:t>20</w:t>
      </w:r>
      <w:r w:rsidRPr="0006341C">
        <w:rPr>
          <w:rFonts w:ascii="FangSong" w:eastAsia="FangSong" w:hAnsi="FangSong" w:hint="eastAsia"/>
          <w:b/>
          <w:bCs/>
          <w:sz w:val="44"/>
          <w:szCs w:val="44"/>
          <w:u w:val="single"/>
          <w:lang w:eastAsia="zh-CN"/>
        </w:rPr>
        <w:t>25</w:t>
      </w:r>
      <w:r w:rsidRPr="0006341C">
        <w:rPr>
          <w:rFonts w:ascii="FangSong" w:eastAsia="FangSong" w:hAnsi="FangSong"/>
          <w:b/>
          <w:bCs/>
          <w:sz w:val="44"/>
          <w:szCs w:val="44"/>
          <w:u w:val="single"/>
          <w:lang w:eastAsia="zh-CN"/>
        </w:rPr>
        <w:t>/</w:t>
      </w:r>
      <w:r w:rsidRPr="0006341C">
        <w:rPr>
          <w:rFonts w:ascii="FangSong" w:eastAsia="FangSong" w:hAnsi="FangSong" w:hint="eastAsia"/>
          <w:b/>
          <w:bCs/>
          <w:sz w:val="44"/>
          <w:szCs w:val="44"/>
          <w:u w:val="single"/>
          <w:lang w:eastAsia="zh-CN"/>
        </w:rPr>
        <w:t>11</w:t>
      </w:r>
      <w:r w:rsidRPr="0006341C">
        <w:rPr>
          <w:rFonts w:ascii="FangSong" w:eastAsia="FangSong" w:hAnsi="FangSong"/>
          <w:b/>
          <w:bCs/>
          <w:sz w:val="44"/>
          <w:szCs w:val="44"/>
          <w:u w:val="single"/>
          <w:lang w:eastAsia="zh-CN"/>
        </w:rPr>
        <w:t>/</w:t>
      </w:r>
      <w:r w:rsidRPr="0006341C">
        <w:rPr>
          <w:rFonts w:ascii="FangSong" w:eastAsia="FangSong" w:hAnsi="FangSong" w:hint="eastAsia"/>
          <w:b/>
          <w:bCs/>
          <w:sz w:val="44"/>
          <w:szCs w:val="44"/>
          <w:u w:val="single"/>
          <w:lang w:eastAsia="zh-CN"/>
        </w:rPr>
        <w:t>18</w:t>
      </w:r>
    </w:p>
    <w:p w14:paraId="5BB0D832" w14:textId="6BE944C3" w:rsidR="00F67E03" w:rsidRPr="0006341C" w:rsidRDefault="00F67E03" w:rsidP="005371C6">
      <w:pPr>
        <w:jc w:val="center"/>
        <w:rPr>
          <w:rFonts w:ascii="FangSong" w:eastAsia="FangSong" w:hAnsi="FangSong"/>
          <w:b/>
          <w:bCs/>
          <w:sz w:val="44"/>
          <w:szCs w:val="44"/>
          <w:lang w:eastAsia="zh-CN"/>
        </w:rPr>
      </w:pPr>
      <w:r w:rsidRPr="0006341C">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06341C" w:rsidRDefault="00F67E03" w:rsidP="005371C6">
      <w:pPr>
        <w:jc w:val="center"/>
        <w:rPr>
          <w:b/>
          <w:bCs/>
          <w:sz w:val="40"/>
          <w:szCs w:val="40"/>
        </w:rPr>
      </w:pPr>
      <w:r w:rsidRPr="0006341C">
        <w:rPr>
          <w:b/>
          <w:bCs/>
          <w:sz w:val="40"/>
          <w:szCs w:val="40"/>
        </w:rPr>
        <w:t>Công ty TNHH Điện tử GLAM Thượng Hải ban hành</w:t>
      </w:r>
    </w:p>
    <w:p w14:paraId="53AF5CE8" w14:textId="77777777" w:rsidR="003539C2" w:rsidRPr="0006341C" w:rsidRDefault="00B86EDA" w:rsidP="005371C6">
      <w:pPr>
        <w:jc w:val="center"/>
        <w:rPr>
          <w:rFonts w:ascii="FangSong" w:eastAsia="FangSong" w:hAnsi="FangSong"/>
          <w:b/>
          <w:bCs/>
          <w:sz w:val="44"/>
          <w:szCs w:val="44"/>
          <w:lang w:eastAsia="zh-CN"/>
        </w:rPr>
      </w:pPr>
      <w:r w:rsidRPr="0006341C">
        <w:rPr>
          <w:rFonts w:ascii="FangSong" w:eastAsia="FangSong" w:hAnsi="FangSong" w:hint="eastAsia"/>
          <w:b/>
          <w:bCs/>
          <w:sz w:val="44"/>
          <w:szCs w:val="44"/>
          <w:lang w:eastAsia="zh-CN"/>
        </w:rPr>
        <w:t>上海格琳电子有限公司发布</w:t>
      </w:r>
    </w:p>
    <w:p w14:paraId="6BFAFFCA" w14:textId="65C863F3" w:rsidR="00F67E03" w:rsidRPr="0006341C" w:rsidRDefault="00F67E03" w:rsidP="005371C6">
      <w:pPr>
        <w:jc w:val="center"/>
        <w:rPr>
          <w:rFonts w:ascii="FangSong" w:eastAsia="FangSong" w:hAnsi="FangSong"/>
          <w:b/>
          <w:bCs/>
          <w:sz w:val="44"/>
          <w:szCs w:val="44"/>
          <w:lang w:eastAsia="zh-CN"/>
        </w:rPr>
      </w:pPr>
      <w:r w:rsidRPr="0006341C">
        <w:rPr>
          <w:b/>
          <w:bCs/>
          <w:sz w:val="32"/>
          <w:szCs w:val="32"/>
        </w:rPr>
        <w:t>Không được phép sao chép khi chưa được cho phép</w:t>
      </w:r>
    </w:p>
    <w:p w14:paraId="2DE14282" w14:textId="69D57656" w:rsidR="00BD3971" w:rsidRPr="0006341C"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06341C">
        <w:rPr>
          <w:rFonts w:ascii="FangSong" w:eastAsia="FangSong" w:hAnsi="FangSong" w:hint="eastAsia"/>
          <w:b/>
          <w:bCs/>
          <w:sz w:val="28"/>
          <w:szCs w:val="28"/>
          <w:lang w:eastAsia="zh-CN"/>
        </w:rPr>
        <w:t>未</w:t>
      </w:r>
      <w:r w:rsidRPr="0006341C">
        <w:rPr>
          <w:rFonts w:ascii="FangSong" w:eastAsia="FangSong" w:hAnsi="FangSong"/>
          <w:b/>
          <w:bCs/>
          <w:sz w:val="28"/>
          <w:szCs w:val="28"/>
          <w:lang w:eastAsia="zh-CN"/>
        </w:rPr>
        <w:t xml:space="preserve"> </w:t>
      </w:r>
      <w:r w:rsidRPr="0006341C">
        <w:rPr>
          <w:rFonts w:ascii="FangSong" w:eastAsia="FangSong" w:hAnsi="FangSong" w:hint="eastAsia"/>
          <w:b/>
          <w:bCs/>
          <w:sz w:val="28"/>
          <w:szCs w:val="28"/>
          <w:lang w:eastAsia="zh-CN"/>
        </w:rPr>
        <w:t>经</w:t>
      </w:r>
      <w:r w:rsidRPr="0006341C">
        <w:rPr>
          <w:rFonts w:ascii="FangSong" w:eastAsia="FangSong" w:hAnsi="FangSong"/>
          <w:b/>
          <w:bCs/>
          <w:sz w:val="28"/>
          <w:szCs w:val="28"/>
          <w:lang w:eastAsia="zh-CN"/>
        </w:rPr>
        <w:t xml:space="preserve"> </w:t>
      </w:r>
      <w:r w:rsidRPr="0006341C">
        <w:rPr>
          <w:rFonts w:ascii="FangSong" w:eastAsia="FangSong" w:hAnsi="FangSong" w:hint="eastAsia"/>
          <w:b/>
          <w:bCs/>
          <w:sz w:val="28"/>
          <w:szCs w:val="28"/>
          <w:lang w:eastAsia="zh-CN"/>
        </w:rPr>
        <w:t>许</w:t>
      </w:r>
      <w:r w:rsidRPr="0006341C">
        <w:rPr>
          <w:rFonts w:ascii="FangSong" w:eastAsia="FangSong" w:hAnsi="FangSong"/>
          <w:b/>
          <w:bCs/>
          <w:sz w:val="28"/>
          <w:szCs w:val="28"/>
          <w:lang w:eastAsia="zh-CN"/>
        </w:rPr>
        <w:t xml:space="preserve"> </w:t>
      </w:r>
      <w:r w:rsidRPr="0006341C">
        <w:rPr>
          <w:rFonts w:ascii="FangSong" w:eastAsia="FangSong" w:hAnsi="FangSong" w:hint="eastAsia"/>
          <w:b/>
          <w:bCs/>
          <w:sz w:val="28"/>
          <w:szCs w:val="28"/>
          <w:lang w:eastAsia="zh-CN"/>
        </w:rPr>
        <w:t>可不</w:t>
      </w:r>
      <w:r w:rsidRPr="0006341C">
        <w:rPr>
          <w:rFonts w:ascii="FangSong" w:eastAsia="FangSong" w:hAnsi="FangSong"/>
          <w:b/>
          <w:bCs/>
          <w:sz w:val="28"/>
          <w:szCs w:val="28"/>
          <w:lang w:eastAsia="zh-CN"/>
        </w:rPr>
        <w:t xml:space="preserve"> </w:t>
      </w:r>
      <w:r w:rsidRPr="0006341C">
        <w:rPr>
          <w:rFonts w:ascii="FangSong" w:eastAsia="FangSong" w:hAnsi="FangSong" w:hint="eastAsia"/>
          <w:b/>
          <w:bCs/>
          <w:sz w:val="28"/>
          <w:szCs w:val="28"/>
          <w:lang w:eastAsia="zh-CN"/>
        </w:rPr>
        <w:t>得</w:t>
      </w:r>
      <w:r w:rsidRPr="0006341C">
        <w:rPr>
          <w:rFonts w:ascii="FangSong" w:eastAsia="FangSong" w:hAnsi="FangSong"/>
          <w:b/>
          <w:bCs/>
          <w:sz w:val="28"/>
          <w:szCs w:val="28"/>
          <w:lang w:eastAsia="zh-CN"/>
        </w:rPr>
        <w:t xml:space="preserve"> </w:t>
      </w:r>
      <w:r w:rsidRPr="0006341C">
        <w:rPr>
          <w:rFonts w:ascii="FangSong" w:eastAsia="FangSong" w:hAnsi="FangSong" w:hint="eastAsia"/>
          <w:b/>
          <w:bCs/>
          <w:sz w:val="28"/>
          <w:szCs w:val="28"/>
          <w:lang w:eastAsia="zh-CN"/>
        </w:rPr>
        <w:t>翻</w:t>
      </w:r>
      <w:r w:rsidRPr="0006341C">
        <w:rPr>
          <w:rFonts w:ascii="FangSong" w:eastAsia="FangSong" w:hAnsi="FangSong"/>
          <w:b/>
          <w:bCs/>
          <w:sz w:val="28"/>
          <w:szCs w:val="28"/>
          <w:lang w:eastAsia="zh-CN"/>
        </w:rPr>
        <w:t xml:space="preserve"> </w:t>
      </w:r>
    </w:p>
    <w:p w14:paraId="698681F6" w14:textId="77777777" w:rsidR="0038402C" w:rsidRDefault="0038402C" w:rsidP="00BD3971">
      <w:pPr>
        <w:jc w:val="center"/>
        <w:rPr>
          <w:sz w:val="48"/>
          <w:szCs w:val="48"/>
        </w:rPr>
      </w:pPr>
    </w:p>
    <w:p w14:paraId="77395232" w14:textId="36C61E55"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935"/>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06341C">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06341C">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06341C">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06341C">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06341C">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06341C">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06341C">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06341C">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06341C">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06341C">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06341C">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06341C">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06341C">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06341C">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06341C">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06341C">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06341C">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06341C">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66CBFE41" w14:textId="77777777" w:rsidR="00155E8C" w:rsidRPr="00155E8C" w:rsidRDefault="00155E8C" w:rsidP="00155E8C">
      <w:pPr>
        <w:pStyle w:val="NormalWeb"/>
        <w:ind w:left="720"/>
      </w:pPr>
      <w:r w:rsidRPr="00155E8C">
        <w:rPr>
          <w:b/>
          <w:bCs/>
        </w:rPr>
        <w:t xml:space="preserve">1. Mục đích / </w:t>
      </w:r>
      <w:r w:rsidRPr="00155E8C">
        <w:rPr>
          <w:rFonts w:ascii="SimSun" w:eastAsia="SimSun" w:hAnsi="SimSun" w:cs="SimSun" w:hint="eastAsia"/>
          <w:b/>
          <w:bCs/>
        </w:rPr>
        <w:t>目的</w:t>
      </w:r>
      <w:r w:rsidRPr="00155E8C">
        <w:br/>
        <w:t>Thu thập và phân tích dữ liệu phù hợp để xác định tính thích hợp và hiệu quả của hệ thống quản lý chất lượng, đồng thời nhận diện các cải tiến có thể thực hiện.</w:t>
      </w:r>
      <w:r w:rsidRPr="00155E8C">
        <w:br/>
      </w:r>
      <w:r w:rsidRPr="00155E8C">
        <w:rPr>
          <w:rFonts w:ascii="SimSun" w:eastAsia="SimSun" w:hAnsi="SimSun" w:cs="SimSun" w:hint="eastAsia"/>
        </w:rPr>
        <w:t>收集和分析适当的资料，以确定质量管理体系的适宜性和有效性，并识别可以实施的改进。</w:t>
      </w:r>
    </w:p>
    <w:p w14:paraId="3AE5E432" w14:textId="77777777" w:rsidR="00155E8C" w:rsidRPr="00155E8C" w:rsidRDefault="00155E8C" w:rsidP="00155E8C">
      <w:pPr>
        <w:pStyle w:val="NormalWeb"/>
        <w:ind w:left="720"/>
      </w:pPr>
      <w:r w:rsidRPr="00155E8C">
        <w:rPr>
          <w:b/>
          <w:bCs/>
        </w:rPr>
        <w:t xml:space="preserve">2. Phạm vi / </w:t>
      </w:r>
      <w:r w:rsidRPr="00155E8C">
        <w:rPr>
          <w:rFonts w:ascii="SimSun" w:eastAsia="SimSun" w:hAnsi="SimSun" w:cs="SimSun" w:hint="eastAsia"/>
          <w:b/>
          <w:bCs/>
        </w:rPr>
        <w:t>范围</w:t>
      </w:r>
      <w:r w:rsidRPr="00155E8C">
        <w:br/>
        <w:t>Áp dụng cho việc phân tích dữ liệu từ các hoạt động đo lường, giám sát và các nguồn liên quan khác.</w:t>
      </w:r>
      <w:r w:rsidRPr="00155E8C">
        <w:br/>
      </w:r>
      <w:r w:rsidRPr="00155E8C">
        <w:rPr>
          <w:rFonts w:ascii="SimSun" w:eastAsia="SimSun" w:hAnsi="SimSun" w:cs="SimSun" w:hint="eastAsia"/>
        </w:rPr>
        <w:t>适用于对来自测量和监控活动及其他相关来源的资料分析。</w:t>
      </w:r>
    </w:p>
    <w:p w14:paraId="2070312D" w14:textId="77777777" w:rsidR="00155E8C" w:rsidRPr="00155E8C" w:rsidRDefault="00155E8C" w:rsidP="00155E8C">
      <w:pPr>
        <w:pStyle w:val="NormalWeb"/>
        <w:ind w:left="720"/>
      </w:pPr>
      <w:r w:rsidRPr="00155E8C">
        <w:rPr>
          <w:b/>
          <w:bCs/>
        </w:rPr>
        <w:t xml:space="preserve">3. Trách nhiệm / </w:t>
      </w:r>
      <w:r w:rsidRPr="00155E8C">
        <w:rPr>
          <w:rFonts w:ascii="SimSun" w:eastAsia="SimSun" w:hAnsi="SimSun" w:cs="SimSun" w:hint="eastAsia"/>
          <w:b/>
          <w:bCs/>
        </w:rPr>
        <w:t>职责</w:t>
      </w:r>
    </w:p>
    <w:p w14:paraId="0B1B4B1D" w14:textId="77777777" w:rsidR="00155E8C" w:rsidRPr="00155E8C" w:rsidRDefault="00155E8C" w:rsidP="00155E8C">
      <w:pPr>
        <w:pStyle w:val="NormalWeb"/>
        <w:ind w:left="720"/>
      </w:pPr>
      <w:r w:rsidRPr="00155E8C">
        <w:rPr>
          <w:b/>
          <w:bCs/>
        </w:rPr>
        <w:t xml:space="preserve">3.1 Phòng Nhân sự / </w:t>
      </w:r>
      <w:r w:rsidRPr="00155E8C">
        <w:rPr>
          <w:rFonts w:ascii="SimSun" w:eastAsia="SimSun" w:hAnsi="SimSun" w:cs="SimSun" w:hint="eastAsia"/>
          <w:b/>
          <w:bCs/>
        </w:rPr>
        <w:t>人事部</w:t>
      </w:r>
      <w:r w:rsidRPr="00155E8C">
        <w:br/>
        <w:t>Chịu trách nhiệm tổng hợp việc truyền đạt, phân tích và xử lý các dữ liệu liên quan nội bộ và bên ngoài của công ty.</w:t>
      </w:r>
      <w:r w:rsidRPr="00155E8C">
        <w:br/>
      </w:r>
      <w:r w:rsidRPr="00155E8C">
        <w:rPr>
          <w:rFonts w:ascii="SimSun" w:eastAsia="SimSun" w:hAnsi="SimSun" w:cs="SimSun" w:hint="eastAsia"/>
        </w:rPr>
        <w:t>负责统筹公司对内、对外相关资料的传递与分析、处理。</w:t>
      </w:r>
    </w:p>
    <w:p w14:paraId="311D611E" w14:textId="77777777" w:rsidR="00155E8C" w:rsidRPr="00155E8C" w:rsidRDefault="00155E8C" w:rsidP="00155E8C">
      <w:pPr>
        <w:pStyle w:val="NormalWeb"/>
        <w:ind w:left="720"/>
      </w:pPr>
      <w:r w:rsidRPr="00155E8C">
        <w:rPr>
          <w:b/>
          <w:bCs/>
        </w:rPr>
        <w:t xml:space="preserve">3.2 Phòng Quản lý chất lượng / </w:t>
      </w:r>
      <w:r w:rsidRPr="00155E8C">
        <w:rPr>
          <w:rFonts w:ascii="SimSun" w:eastAsia="SimSun" w:hAnsi="SimSun" w:cs="SimSun" w:hint="eastAsia"/>
          <w:b/>
          <w:bCs/>
        </w:rPr>
        <w:t>品保课</w:t>
      </w:r>
      <w:r w:rsidRPr="00155E8C">
        <w:br/>
        <w:t>Chịu trách nhiệm tổng hợp việc lựa chọn kỹ thuật thống kê, phê duyệt, tổ chức đào tạo và kiểm tra hiệu quả thực hiện kỹ thuật thống kê.</w:t>
      </w:r>
      <w:r w:rsidRPr="00155E8C">
        <w:br/>
      </w:r>
      <w:r w:rsidRPr="00155E8C">
        <w:rPr>
          <w:rFonts w:ascii="SimSun" w:eastAsia="SimSun" w:hAnsi="SimSun" w:cs="SimSun" w:hint="eastAsia"/>
        </w:rPr>
        <w:t>负责统筹统计技术的选用、批准、组织培训及检查统计技术的实施效果。</w:t>
      </w:r>
    </w:p>
    <w:p w14:paraId="4F237D9C" w14:textId="77777777" w:rsidR="00155E8C" w:rsidRPr="00155E8C" w:rsidRDefault="00155E8C" w:rsidP="00155E8C">
      <w:pPr>
        <w:pStyle w:val="NormalWeb"/>
        <w:ind w:left="720"/>
      </w:pPr>
      <w:r w:rsidRPr="00155E8C">
        <w:rPr>
          <w:b/>
          <w:bCs/>
        </w:rPr>
        <w:t xml:space="preserve">3.3 Các phòng ban / </w:t>
      </w:r>
      <w:r w:rsidRPr="00155E8C">
        <w:rPr>
          <w:rFonts w:ascii="SimSun" w:eastAsia="SimSun" w:hAnsi="SimSun" w:cs="SimSun" w:hint="eastAsia"/>
          <w:b/>
          <w:bCs/>
        </w:rPr>
        <w:t>各部门</w:t>
      </w:r>
    </w:p>
    <w:p w14:paraId="1F96AEFA" w14:textId="77777777" w:rsidR="00155E8C" w:rsidRPr="00155E8C" w:rsidRDefault="00155E8C" w:rsidP="00155E8C">
      <w:pPr>
        <w:pStyle w:val="NormalWeb"/>
        <w:numPr>
          <w:ilvl w:val="0"/>
          <w:numId w:val="27"/>
        </w:numPr>
      </w:pPr>
      <w:r w:rsidRPr="00155E8C">
        <w:lastRenderedPageBreak/>
        <w:t>Chịu trách nhiệm thu thập, truyền đạt và trao đổi dữ liệu liên quan của bộ phận mình.</w:t>
      </w:r>
    </w:p>
    <w:p w14:paraId="72C37679" w14:textId="77777777" w:rsidR="00155E8C" w:rsidRPr="00155E8C" w:rsidRDefault="00155E8C" w:rsidP="00155E8C">
      <w:pPr>
        <w:pStyle w:val="NormalWeb"/>
        <w:numPr>
          <w:ilvl w:val="0"/>
          <w:numId w:val="27"/>
        </w:numPr>
      </w:pPr>
      <w:r w:rsidRPr="00155E8C">
        <w:t>Chịu trách nhiệm lựa chọn và áp dụng kỹ thuật thống kê cụ thể của bộ phận.</w:t>
      </w:r>
      <w:r w:rsidRPr="00155E8C">
        <w:br/>
        <w:t>——</w:t>
      </w:r>
      <w:r w:rsidRPr="00155E8C">
        <w:rPr>
          <w:rFonts w:ascii="SimSun" w:eastAsia="SimSun" w:hAnsi="SimSun" w:cs="SimSun" w:hint="eastAsia"/>
        </w:rPr>
        <w:t>负责各自相关的资料收集、传递、交流；</w:t>
      </w:r>
      <w:r w:rsidRPr="00155E8C">
        <w:br/>
        <w:t>——</w:t>
      </w:r>
      <w:r w:rsidRPr="00155E8C">
        <w:rPr>
          <w:rFonts w:ascii="SimSun" w:eastAsia="SimSun" w:hAnsi="SimSun" w:cs="SimSun" w:hint="eastAsia"/>
        </w:rPr>
        <w:t>负责本部门统计技术的具体选择与应用。</w:t>
      </w:r>
    </w:p>
    <w:p w14:paraId="4FA4EF00" w14:textId="77777777" w:rsidR="00155E8C" w:rsidRPr="00155E8C" w:rsidRDefault="00155E8C" w:rsidP="00155E8C">
      <w:pPr>
        <w:pStyle w:val="NormalWeb"/>
        <w:ind w:left="720"/>
      </w:pPr>
      <w:r w:rsidRPr="00155E8C">
        <w:rPr>
          <w:b/>
          <w:bCs/>
        </w:rPr>
        <w:t xml:space="preserve">4. Giải thích / </w:t>
      </w:r>
      <w:r w:rsidRPr="00155E8C">
        <w:rPr>
          <w:rFonts w:ascii="SimSun" w:eastAsia="SimSun" w:hAnsi="SimSun" w:cs="SimSun" w:hint="eastAsia"/>
          <w:b/>
          <w:bCs/>
        </w:rPr>
        <w:t>说明</w:t>
      </w:r>
    </w:p>
    <w:p w14:paraId="0571B456" w14:textId="77777777" w:rsidR="00155E8C" w:rsidRPr="00155E8C" w:rsidRDefault="00155E8C" w:rsidP="00155E8C">
      <w:pPr>
        <w:pStyle w:val="NormalWeb"/>
        <w:ind w:left="720"/>
      </w:pPr>
      <w:r w:rsidRPr="00155E8C">
        <w:rPr>
          <w:b/>
          <w:bCs/>
        </w:rPr>
        <w:t xml:space="preserve">4.1 Định nghĩa dữ liệu / </w:t>
      </w:r>
      <w:r w:rsidRPr="00155E8C">
        <w:rPr>
          <w:rFonts w:ascii="SimSun" w:eastAsia="SimSun" w:hAnsi="SimSun" w:cs="SimSun" w:hint="eastAsia"/>
          <w:b/>
          <w:bCs/>
        </w:rPr>
        <w:t>资料定义</w:t>
      </w:r>
      <w:r w:rsidRPr="00155E8C">
        <w:br/>
        <w:t>Dữ liệu là thông tin, số liệu có thể phản ánh khách quan các sự kiện.</w:t>
      </w:r>
      <w:r w:rsidRPr="00155E8C">
        <w:br/>
      </w:r>
      <w:r w:rsidRPr="00155E8C">
        <w:rPr>
          <w:rFonts w:ascii="SimSun" w:eastAsia="SimSun" w:hAnsi="SimSun" w:cs="SimSun" w:hint="eastAsia"/>
        </w:rPr>
        <w:t>资料是指能够客观地反映事实的资料和数位等资讯。</w:t>
      </w:r>
    </w:p>
    <w:p w14:paraId="761FF8D7" w14:textId="77777777" w:rsidR="00155E8C" w:rsidRPr="00155E8C" w:rsidRDefault="00155E8C" w:rsidP="00155E8C">
      <w:pPr>
        <w:pStyle w:val="NormalWeb"/>
        <w:ind w:left="720"/>
      </w:pPr>
      <w:r w:rsidRPr="00155E8C">
        <w:rPr>
          <w:b/>
          <w:bCs/>
        </w:rPr>
        <w:t xml:space="preserve">4.2 Nguồn dữ liệu / </w:t>
      </w:r>
      <w:r w:rsidRPr="00155E8C">
        <w:rPr>
          <w:rFonts w:ascii="SimSun" w:eastAsia="SimSun" w:hAnsi="SimSun" w:cs="SimSun" w:hint="eastAsia"/>
          <w:b/>
          <w:bCs/>
        </w:rPr>
        <w:t>资料的来源</w:t>
      </w:r>
    </w:p>
    <w:p w14:paraId="439A59C0" w14:textId="77777777" w:rsidR="00155E8C" w:rsidRPr="00155E8C" w:rsidRDefault="00155E8C" w:rsidP="00155E8C">
      <w:pPr>
        <w:pStyle w:val="NormalWeb"/>
        <w:ind w:left="720"/>
      </w:pPr>
      <w:r w:rsidRPr="00155E8C">
        <w:rPr>
          <w:b/>
          <w:bCs/>
        </w:rPr>
        <w:t xml:space="preserve">4.2.1 Nguồn bên ngoài / </w:t>
      </w:r>
      <w:r w:rsidRPr="00155E8C">
        <w:rPr>
          <w:rFonts w:ascii="SimSun" w:eastAsia="SimSun" w:hAnsi="SimSun" w:cs="SimSun" w:hint="eastAsia"/>
          <w:b/>
          <w:bCs/>
        </w:rPr>
        <w:t>外部来源</w:t>
      </w:r>
    </w:p>
    <w:p w14:paraId="1371E827" w14:textId="77777777" w:rsidR="00155E8C" w:rsidRPr="00155E8C" w:rsidRDefault="00155E8C" w:rsidP="00155E8C">
      <w:pPr>
        <w:pStyle w:val="NormalWeb"/>
        <w:numPr>
          <w:ilvl w:val="0"/>
          <w:numId w:val="28"/>
        </w:numPr>
      </w:pPr>
      <w:r w:rsidRPr="00155E8C">
        <w:t>Chính sách, pháp luật, tiêu chuẩn, v.v.</w:t>
      </w:r>
    </w:p>
    <w:p w14:paraId="13E3EC00" w14:textId="77777777" w:rsidR="00155E8C" w:rsidRPr="00155E8C" w:rsidRDefault="00155E8C" w:rsidP="00155E8C">
      <w:pPr>
        <w:pStyle w:val="NormalWeb"/>
        <w:numPr>
          <w:ilvl w:val="0"/>
          <w:numId w:val="28"/>
        </w:numPr>
      </w:pPr>
      <w:r w:rsidRPr="00155E8C">
        <w:t>Kết quả và phản hồi kiểm tra của cơ quan chính quyền địa phương.</w:t>
      </w:r>
    </w:p>
    <w:p w14:paraId="29E16896" w14:textId="77777777" w:rsidR="00155E8C" w:rsidRPr="00155E8C" w:rsidRDefault="00155E8C" w:rsidP="00155E8C">
      <w:pPr>
        <w:pStyle w:val="NormalWeb"/>
        <w:numPr>
          <w:ilvl w:val="0"/>
          <w:numId w:val="28"/>
        </w:numPr>
      </w:pPr>
      <w:r w:rsidRPr="00155E8C">
        <w:t>Thị trường, sản phẩm mới, hướng phát triển công nghệ mới.</w:t>
      </w:r>
    </w:p>
    <w:p w14:paraId="4775F8E4" w14:textId="77777777" w:rsidR="00155E8C" w:rsidRPr="00155E8C" w:rsidRDefault="00155E8C" w:rsidP="00155E8C">
      <w:pPr>
        <w:pStyle w:val="NormalWeb"/>
        <w:numPr>
          <w:ilvl w:val="0"/>
          <w:numId w:val="28"/>
        </w:numPr>
      </w:pPr>
      <w:r w:rsidRPr="00155E8C">
        <w:t>Phản hồi và khiếu nại từ các bên liên quan (khách hàng, nhà cung cấp, v.v.).</w:t>
      </w:r>
      <w:r w:rsidRPr="00155E8C">
        <w:br/>
        <w:t>——</w:t>
      </w:r>
      <w:r w:rsidRPr="00155E8C">
        <w:rPr>
          <w:rFonts w:ascii="SimSun" w:eastAsia="SimSun" w:hAnsi="SimSun" w:cs="SimSun" w:hint="eastAsia"/>
        </w:rPr>
        <w:t>政策、法规、标准等；</w:t>
      </w:r>
      <w:r w:rsidRPr="00155E8C">
        <w:br/>
        <w:t>——</w:t>
      </w:r>
      <w:r w:rsidRPr="00155E8C">
        <w:rPr>
          <w:rFonts w:ascii="SimSun" w:eastAsia="SimSun" w:hAnsi="SimSun" w:cs="SimSun" w:hint="eastAsia"/>
        </w:rPr>
        <w:t>地方政府机构检查的结果及回馈；</w:t>
      </w:r>
      <w:r w:rsidRPr="00155E8C">
        <w:br/>
        <w:t>——</w:t>
      </w:r>
      <w:r w:rsidRPr="00155E8C">
        <w:rPr>
          <w:rFonts w:ascii="SimSun" w:eastAsia="SimSun" w:hAnsi="SimSun" w:cs="SimSun" w:hint="eastAsia"/>
        </w:rPr>
        <w:t>市场、新产品、新技术发展方向；</w:t>
      </w:r>
      <w:r w:rsidRPr="00155E8C">
        <w:br/>
        <w:t>——</w:t>
      </w:r>
      <w:r w:rsidRPr="00155E8C">
        <w:rPr>
          <w:rFonts w:ascii="SimSun" w:eastAsia="SimSun" w:hAnsi="SimSun" w:cs="SimSun" w:hint="eastAsia"/>
        </w:rPr>
        <w:t>相关方（如顾客、供方等）回馈及投诉等。</w:t>
      </w:r>
    </w:p>
    <w:p w14:paraId="13DA17BA" w14:textId="77777777" w:rsidR="00155E8C" w:rsidRPr="00155E8C" w:rsidRDefault="00155E8C" w:rsidP="00155E8C">
      <w:pPr>
        <w:pStyle w:val="NormalWeb"/>
        <w:ind w:left="720"/>
      </w:pPr>
      <w:r w:rsidRPr="00155E8C">
        <w:rPr>
          <w:b/>
          <w:bCs/>
        </w:rPr>
        <w:t xml:space="preserve">4.2.2 Nguồn nội bộ / </w:t>
      </w:r>
      <w:r w:rsidRPr="00155E8C">
        <w:rPr>
          <w:rFonts w:ascii="SimSun" w:eastAsia="SimSun" w:hAnsi="SimSun" w:cs="SimSun" w:hint="eastAsia"/>
          <w:b/>
          <w:bCs/>
        </w:rPr>
        <w:t>内部来源</w:t>
      </w:r>
    </w:p>
    <w:p w14:paraId="30CCE654" w14:textId="77777777" w:rsidR="00155E8C" w:rsidRPr="00155E8C" w:rsidRDefault="00155E8C" w:rsidP="00155E8C">
      <w:pPr>
        <w:pStyle w:val="NormalWeb"/>
        <w:numPr>
          <w:ilvl w:val="0"/>
          <w:numId w:val="29"/>
        </w:numPr>
      </w:pPr>
      <w:r w:rsidRPr="00155E8C">
        <w:t>Kết quả hoàn thành mục tiêu chất lượng, hồ sơ kiểm tra thử nghiệm, báo cáo kiểm tra nội bộ và đánh giá quản lý, cùng các hồ sơ khác liên quan đến hoạt động bình thường của hệ thống.</w:t>
      </w:r>
    </w:p>
    <w:p w14:paraId="3FAD015A" w14:textId="77777777" w:rsidR="00155E8C" w:rsidRPr="00155E8C" w:rsidRDefault="00155E8C" w:rsidP="00155E8C">
      <w:pPr>
        <w:pStyle w:val="NormalWeb"/>
        <w:numPr>
          <w:ilvl w:val="0"/>
          <w:numId w:val="29"/>
        </w:numPr>
      </w:pPr>
      <w:r w:rsidRPr="00155E8C">
        <w:t>Các lỗi hiển hiện hoặc tiềm ẩn, ví dụ: kết quả phân tích vấn đề chất lượng, kết quả xử lý hành động khắc phục/phòng ngừa.</w:t>
      </w:r>
    </w:p>
    <w:p w14:paraId="6B19B58E" w14:textId="77777777" w:rsidR="00155E8C" w:rsidRPr="00155E8C" w:rsidRDefault="00155E8C" w:rsidP="00155E8C">
      <w:pPr>
        <w:pStyle w:val="NormalWeb"/>
        <w:numPr>
          <w:ilvl w:val="0"/>
          <w:numId w:val="29"/>
        </w:numPr>
      </w:pPr>
      <w:r w:rsidRPr="00155E8C">
        <w:t>Thông tin khẩn cấp, ví dụ: sự cố bất ngờ.</w:t>
      </w:r>
    </w:p>
    <w:p w14:paraId="5456FCF3" w14:textId="77777777" w:rsidR="00155E8C" w:rsidRPr="00155E8C" w:rsidRDefault="00155E8C" w:rsidP="00155E8C">
      <w:pPr>
        <w:pStyle w:val="NormalWeb"/>
        <w:numPr>
          <w:ilvl w:val="0"/>
          <w:numId w:val="29"/>
        </w:numPr>
      </w:pPr>
      <w:r w:rsidRPr="00155E8C">
        <w:t>Thông tin khác, ví dụ: đề xuất của nhân viên.</w:t>
      </w:r>
      <w:r w:rsidRPr="00155E8C">
        <w:br/>
        <w:t>——</w:t>
      </w:r>
      <w:r w:rsidRPr="00155E8C">
        <w:rPr>
          <w:rFonts w:ascii="SimSun" w:eastAsia="SimSun" w:hAnsi="SimSun" w:cs="SimSun" w:hint="eastAsia"/>
        </w:rPr>
        <w:t>品质目标完成情况、检验试验记录、内部质量审核与管理评审报告及体系正常运行的其他记录；</w:t>
      </w:r>
      <w:r w:rsidRPr="00155E8C">
        <w:br/>
        <w:t>——</w:t>
      </w:r>
      <w:r w:rsidRPr="00155E8C">
        <w:rPr>
          <w:rFonts w:ascii="SimSun" w:eastAsia="SimSun" w:hAnsi="SimSun" w:cs="SimSun" w:hint="eastAsia"/>
        </w:rPr>
        <w:t>显在、潜在的不合格，如质量问题统计分析结果、纠正预防措施处理结果等；</w:t>
      </w:r>
      <w:r w:rsidRPr="00155E8C">
        <w:br/>
        <w:t>——</w:t>
      </w:r>
      <w:r w:rsidRPr="00155E8C">
        <w:rPr>
          <w:rFonts w:ascii="SimSun" w:eastAsia="SimSun" w:hAnsi="SimSun" w:cs="SimSun" w:hint="eastAsia"/>
        </w:rPr>
        <w:t>紧急信息，如出现突发事故等；</w:t>
      </w:r>
      <w:r w:rsidRPr="00155E8C">
        <w:br/>
        <w:t>——</w:t>
      </w:r>
      <w:r w:rsidRPr="00155E8C">
        <w:rPr>
          <w:rFonts w:ascii="SimSun" w:eastAsia="SimSun" w:hAnsi="SimSun" w:cs="SimSun" w:hint="eastAsia"/>
        </w:rPr>
        <w:t>其他信息，如员工建议等。</w:t>
      </w:r>
    </w:p>
    <w:p w14:paraId="2832D391" w14:textId="77777777" w:rsidR="00155E8C" w:rsidRPr="00155E8C" w:rsidRDefault="00155E8C" w:rsidP="00155E8C">
      <w:pPr>
        <w:pStyle w:val="NormalWeb"/>
        <w:ind w:left="720"/>
      </w:pPr>
      <w:r w:rsidRPr="00155E8C">
        <w:rPr>
          <w:b/>
          <w:bCs/>
        </w:rPr>
        <w:t xml:space="preserve">4.2.3 Hình thức dữ liệu / </w:t>
      </w:r>
      <w:r w:rsidRPr="00155E8C">
        <w:rPr>
          <w:rFonts w:ascii="SimSun" w:eastAsia="SimSun" w:hAnsi="SimSun" w:cs="SimSun" w:hint="eastAsia"/>
          <w:b/>
          <w:bCs/>
        </w:rPr>
        <w:t>资料可采用</w:t>
      </w:r>
      <w:r w:rsidRPr="00155E8C">
        <w:br/>
        <w:t xml:space="preserve">Có thể sử dụng hồ sơ chất lượng hiện có, tài liệu viết, thảo luận trao đổi, phương tiện điện tử, thiết bị ghi </w:t>
      </w:r>
      <w:r w:rsidRPr="00155E8C">
        <w:lastRenderedPageBreak/>
        <w:t>âm/ghi hình, liên lạc, v.v.</w:t>
      </w:r>
      <w:r w:rsidRPr="00155E8C">
        <w:br/>
      </w:r>
      <w:r w:rsidRPr="00155E8C">
        <w:rPr>
          <w:rFonts w:ascii="SimSun" w:eastAsia="SimSun" w:hAnsi="SimSun" w:cs="SimSun" w:hint="eastAsia"/>
        </w:rPr>
        <w:t>资料可采用已有的品质记录、书面资料、讨论交流、电子媒体、声像设备、通讯等方式。</w:t>
      </w:r>
    </w:p>
    <w:p w14:paraId="40EB1A9F" w14:textId="77777777" w:rsidR="00155E8C" w:rsidRPr="00155E8C" w:rsidRDefault="00155E8C" w:rsidP="00155E8C">
      <w:pPr>
        <w:pStyle w:val="NormalWeb"/>
        <w:ind w:left="720"/>
      </w:pPr>
      <w:r w:rsidRPr="00155E8C">
        <w:rPr>
          <w:b/>
          <w:bCs/>
        </w:rPr>
        <w:t xml:space="preserve">4.3 Thu thập, phân tích và xử lý dữ liệu / </w:t>
      </w:r>
      <w:r w:rsidRPr="00155E8C">
        <w:rPr>
          <w:rFonts w:ascii="SimSun" w:eastAsia="SimSun" w:hAnsi="SimSun" w:cs="SimSun" w:hint="eastAsia"/>
          <w:b/>
          <w:bCs/>
        </w:rPr>
        <w:t>资料的收集、分析与处理</w:t>
      </w:r>
    </w:p>
    <w:p w14:paraId="16692167" w14:textId="77777777" w:rsidR="00155E8C" w:rsidRPr="00155E8C" w:rsidRDefault="00155E8C" w:rsidP="00155E8C">
      <w:pPr>
        <w:pStyle w:val="NormalWeb"/>
        <w:ind w:left="720"/>
      </w:pPr>
      <w:r w:rsidRPr="00155E8C">
        <w:rPr>
          <w:b/>
          <w:bCs/>
        </w:rPr>
        <w:t xml:space="preserve">4.3.1 Thu thập, phân tích và xử lý dữ liệu bên ngoài / </w:t>
      </w:r>
      <w:r w:rsidRPr="00155E8C">
        <w:rPr>
          <w:rFonts w:ascii="SimSun" w:eastAsia="SimSun" w:hAnsi="SimSun" w:cs="SimSun" w:hint="eastAsia"/>
          <w:b/>
          <w:bCs/>
        </w:rPr>
        <w:t>外部资料的收集、分析与处理</w:t>
      </w:r>
    </w:p>
    <w:p w14:paraId="5A332583" w14:textId="77777777" w:rsidR="00155E8C" w:rsidRPr="00155E8C" w:rsidRDefault="00155E8C" w:rsidP="00155E8C">
      <w:pPr>
        <w:pStyle w:val="NormalWeb"/>
        <w:numPr>
          <w:ilvl w:val="0"/>
          <w:numId w:val="30"/>
        </w:numPr>
      </w:pPr>
      <w:r w:rsidRPr="00155E8C">
        <w:t>Phòng Quản lý chất lượng chịu trách nhiệm thu thập, phân tích kết quả kiểm tra của cơ quan quản lý, cơ quan chứng nhận và tài liệu tiêu chuẩn kỹ thuật, đồng thời truyền đạt đến các phòng ban liên quan.</w:t>
      </w:r>
    </w:p>
    <w:p w14:paraId="7732FC29" w14:textId="77777777" w:rsidR="00155E8C" w:rsidRPr="00155E8C" w:rsidRDefault="00155E8C" w:rsidP="00155E8C">
      <w:pPr>
        <w:pStyle w:val="NormalWeb"/>
        <w:numPr>
          <w:ilvl w:val="0"/>
          <w:numId w:val="30"/>
        </w:numPr>
      </w:pPr>
      <w:r w:rsidRPr="00155E8C">
        <w:t>Thông tin chính sách, pháp luật do phòng Hành chính và các phòng ban liên quan thu thập, phân tích, tổng hợp, truyền đạt.</w:t>
      </w:r>
    </w:p>
    <w:p w14:paraId="7A00AE79" w14:textId="77777777" w:rsidR="00155E8C" w:rsidRPr="00155E8C" w:rsidRDefault="00155E8C" w:rsidP="00155E8C">
      <w:pPr>
        <w:pStyle w:val="NormalWeb"/>
        <w:numPr>
          <w:ilvl w:val="0"/>
          <w:numId w:val="30"/>
        </w:numPr>
      </w:pPr>
      <w:r w:rsidRPr="00155E8C">
        <w:t>Phòng Kinh doanh và các phòng liên quan tích cực trao đổi thông tin với khách hàng để đáp ứng yêu cầu khách hàng và xử lý khiếu nại một cách hợp lý.</w:t>
      </w:r>
    </w:p>
    <w:p w14:paraId="07324249" w14:textId="77777777" w:rsidR="00155E8C" w:rsidRPr="00155E8C" w:rsidRDefault="00155E8C" w:rsidP="00155E8C">
      <w:pPr>
        <w:pStyle w:val="NormalWeb"/>
        <w:numPr>
          <w:ilvl w:val="0"/>
          <w:numId w:val="30"/>
        </w:numPr>
      </w:pPr>
      <w:r w:rsidRPr="00155E8C">
        <w:t>Các dữ liệu khác mà các phòng ban trực tiếp nhận từ bên ngoài phải báo cáo bằng “Phiếu liên lạc nội bộ” cho Phòng Nhân sự trong vòng 1 tuần, để phân tích, tổng hợp và truyền đạt, phối hợp xử lý.</w:t>
      </w:r>
      <w:r w:rsidRPr="00155E8C">
        <w:br/>
        <w:t>——</w:t>
      </w:r>
      <w:r w:rsidRPr="00155E8C">
        <w:rPr>
          <w:rFonts w:ascii="SimSun" w:eastAsia="SimSun" w:hAnsi="SimSun" w:cs="SimSun" w:hint="eastAsia"/>
        </w:rPr>
        <w:t>品保课负责政府主管机构、认证机构的监督检查结果及回馈资料、技术标准类资料的收集分析，并负责传递到相关部门。</w:t>
      </w:r>
      <w:r w:rsidRPr="00155E8C">
        <w:br/>
        <w:t>——</w:t>
      </w:r>
      <w:r w:rsidRPr="00155E8C">
        <w:rPr>
          <w:rFonts w:ascii="SimSun" w:eastAsia="SimSun" w:hAnsi="SimSun" w:cs="SimSun" w:hint="eastAsia"/>
        </w:rPr>
        <w:t>政策法规类资讯由行政部和相关部门收集、分析、整理、传递；</w:t>
      </w:r>
      <w:r w:rsidRPr="00155E8C">
        <w:br/>
        <w:t>——</w:t>
      </w:r>
      <w:r w:rsidRPr="00155E8C">
        <w:rPr>
          <w:rFonts w:ascii="SimSun" w:eastAsia="SimSun" w:hAnsi="SimSun" w:cs="SimSun" w:hint="eastAsia"/>
        </w:rPr>
        <w:t>业务部及其他相关部门积极与顾客进行资讯沟通以满足顾客要求，妥善处理顾客的投诉。</w:t>
      </w:r>
      <w:r w:rsidRPr="00155E8C">
        <w:br/>
        <w:t>——</w:t>
      </w:r>
      <w:r w:rsidRPr="00155E8C">
        <w:rPr>
          <w:rFonts w:ascii="SimSun" w:eastAsia="SimSun" w:hAnsi="SimSun" w:cs="SimSun" w:hint="eastAsia"/>
        </w:rPr>
        <w:t>各部门直接从外部获取的其他类资料，应在一周内以《内部联络单》报告人事部，由其分析整理，根据需要传递，协调处理。</w:t>
      </w:r>
    </w:p>
    <w:p w14:paraId="2E259468" w14:textId="77777777" w:rsidR="00155E8C" w:rsidRPr="00155E8C" w:rsidRDefault="00155E8C" w:rsidP="00155E8C">
      <w:pPr>
        <w:pStyle w:val="NormalWeb"/>
        <w:ind w:left="720"/>
      </w:pPr>
      <w:r w:rsidRPr="00155E8C">
        <w:rPr>
          <w:b/>
          <w:bCs/>
        </w:rPr>
        <w:t xml:space="preserve">4.3.2 Thu thập, phân tích và xử lý dữ liệu nội bộ / </w:t>
      </w:r>
      <w:r w:rsidRPr="00155E8C">
        <w:rPr>
          <w:rFonts w:ascii="SimSun" w:eastAsia="SimSun" w:hAnsi="SimSun" w:cs="SimSun" w:hint="eastAsia"/>
          <w:b/>
          <w:bCs/>
        </w:rPr>
        <w:t>内部资料的收集、分析与处理</w:t>
      </w:r>
    </w:p>
    <w:p w14:paraId="72BB21DC" w14:textId="77777777" w:rsidR="00155E8C" w:rsidRPr="00155E8C" w:rsidRDefault="00155E8C" w:rsidP="00155E8C">
      <w:pPr>
        <w:pStyle w:val="NormalWeb"/>
        <w:numPr>
          <w:ilvl w:val="0"/>
          <w:numId w:val="31"/>
        </w:numPr>
      </w:pPr>
      <w:r w:rsidRPr="00155E8C">
        <w:t>Phòng Quản lý chất lượng truyền đạt chính sách chất lượng, mục tiêu chất lượng, kế hoạch quản lý, kết quả nội kiểm, luật pháp và tiêu chuẩn cập nhật theo quy định.</w:t>
      </w:r>
    </w:p>
    <w:p w14:paraId="100EEB16" w14:textId="77777777" w:rsidR="00155E8C" w:rsidRPr="00155E8C" w:rsidRDefault="00155E8C" w:rsidP="00155E8C">
      <w:pPr>
        <w:pStyle w:val="NormalWeb"/>
        <w:numPr>
          <w:ilvl w:val="0"/>
          <w:numId w:val="31"/>
        </w:numPr>
      </w:pPr>
      <w:r w:rsidRPr="00155E8C">
        <w:t>Các phòng ban trực tiếp thu thập và truyền đạt dữ liệu hàng ngày theo quy định.</w:t>
      </w:r>
    </w:p>
    <w:p w14:paraId="275D6FB4" w14:textId="77777777" w:rsidR="00155E8C" w:rsidRPr="00155E8C" w:rsidRDefault="00155E8C" w:rsidP="00155E8C">
      <w:pPr>
        <w:pStyle w:val="NormalWeb"/>
        <w:numPr>
          <w:ilvl w:val="0"/>
          <w:numId w:val="31"/>
        </w:numPr>
      </w:pPr>
      <w:r w:rsidRPr="00155E8C">
        <w:t>Thông tin khẩn cấp do phòng phát hiện báo cáo nhanh cho đại diện quản lý hoặc Tổng giám đốc để tổ chức xử lý.</w:t>
      </w:r>
    </w:p>
    <w:p w14:paraId="46931585" w14:textId="77777777" w:rsidR="00155E8C" w:rsidRPr="00155E8C" w:rsidRDefault="00155E8C" w:rsidP="00155E8C">
      <w:pPr>
        <w:pStyle w:val="NormalWeb"/>
        <w:numPr>
          <w:ilvl w:val="0"/>
          <w:numId w:val="31"/>
        </w:numPr>
      </w:pPr>
      <w:r w:rsidRPr="00155E8C">
        <w:t>Thông tin nội bộ khác phản hồi bằng “Phiếu liên lạc nội bộ” cho Phòng Quản lý chất lượng xử lý.</w:t>
      </w:r>
      <w:r w:rsidRPr="00155E8C">
        <w:br/>
        <w:t>——</w:t>
      </w:r>
      <w:r w:rsidRPr="00155E8C">
        <w:rPr>
          <w:rFonts w:ascii="SimSun" w:eastAsia="SimSun" w:hAnsi="SimSun" w:cs="SimSun" w:hint="eastAsia"/>
        </w:rPr>
        <w:t>品保课依照相应规定传递品质方针、品质目标、管理方案、内审结果、更新的法律法规、标准等资讯。</w:t>
      </w:r>
      <w:r w:rsidRPr="00155E8C">
        <w:br/>
        <w:t>——</w:t>
      </w:r>
      <w:r w:rsidRPr="00155E8C">
        <w:rPr>
          <w:rFonts w:ascii="SimSun" w:eastAsia="SimSun" w:hAnsi="SimSun" w:cs="SimSun" w:hint="eastAsia"/>
        </w:rPr>
        <w:t>各部门依据相关档规定直接收集并传递日常资料。</w:t>
      </w:r>
      <w:r w:rsidRPr="00155E8C">
        <w:br/>
        <w:t>——</w:t>
      </w:r>
      <w:r w:rsidRPr="00155E8C">
        <w:rPr>
          <w:rFonts w:ascii="SimSun" w:eastAsia="SimSun" w:hAnsi="SimSun" w:cs="SimSun" w:hint="eastAsia"/>
        </w:rPr>
        <w:t>紧急资讯由发现部门迅速报告管理者代表或总经理组织处理。</w:t>
      </w:r>
      <w:r w:rsidRPr="00155E8C">
        <w:br/>
        <w:t>——</w:t>
      </w:r>
      <w:r w:rsidRPr="00155E8C">
        <w:rPr>
          <w:rFonts w:ascii="SimSun" w:eastAsia="SimSun" w:hAnsi="SimSun" w:cs="SimSun" w:hint="eastAsia"/>
        </w:rPr>
        <w:t>其他内部资讯获得可用《内部联络单》回馈给品保课处理。</w:t>
      </w:r>
    </w:p>
    <w:p w14:paraId="13AD73F3" w14:textId="77777777" w:rsidR="00155E8C" w:rsidRPr="00155E8C" w:rsidRDefault="00155E8C" w:rsidP="00155E8C">
      <w:pPr>
        <w:pStyle w:val="NormalWeb"/>
        <w:ind w:left="720"/>
      </w:pPr>
      <w:r w:rsidRPr="00155E8C">
        <w:rPr>
          <w:b/>
          <w:bCs/>
        </w:rPr>
        <w:t xml:space="preserve">4.3.3 Nội dung thông tin từ dữ liệu / </w:t>
      </w:r>
      <w:r w:rsidRPr="00155E8C">
        <w:rPr>
          <w:rFonts w:ascii="SimSun" w:eastAsia="SimSun" w:hAnsi="SimSun" w:cs="SimSun" w:hint="eastAsia"/>
          <w:b/>
          <w:bCs/>
        </w:rPr>
        <w:t>对资料的收集、分析与处理应提供如下资讯</w:t>
      </w:r>
    </w:p>
    <w:p w14:paraId="0045E296" w14:textId="77777777" w:rsidR="00155E8C" w:rsidRPr="00155E8C" w:rsidRDefault="00155E8C" w:rsidP="00155E8C">
      <w:pPr>
        <w:pStyle w:val="NormalWeb"/>
        <w:numPr>
          <w:ilvl w:val="0"/>
          <w:numId w:val="32"/>
        </w:numPr>
      </w:pPr>
      <w:r w:rsidRPr="00155E8C">
        <w:t>Mức độ hài lòng hoặc không hài lòng của khách hàng.</w:t>
      </w:r>
    </w:p>
    <w:p w14:paraId="1412358A" w14:textId="77777777" w:rsidR="00155E8C" w:rsidRPr="00155E8C" w:rsidRDefault="00155E8C" w:rsidP="00155E8C">
      <w:pPr>
        <w:pStyle w:val="NormalWeb"/>
        <w:numPr>
          <w:ilvl w:val="0"/>
          <w:numId w:val="32"/>
        </w:numPr>
      </w:pPr>
      <w:r w:rsidRPr="00155E8C">
        <w:t>Sản phẩm đáp ứng yêu cầu khách hàng.</w:t>
      </w:r>
    </w:p>
    <w:p w14:paraId="199CA695" w14:textId="77777777" w:rsidR="00155E8C" w:rsidRPr="00155E8C" w:rsidRDefault="00155E8C" w:rsidP="00155E8C">
      <w:pPr>
        <w:pStyle w:val="NormalWeb"/>
        <w:numPr>
          <w:ilvl w:val="0"/>
          <w:numId w:val="32"/>
        </w:numPr>
      </w:pPr>
      <w:r w:rsidRPr="00155E8C">
        <w:lastRenderedPageBreak/>
        <w:t>Đặc tính và xu hướng phát triển của quy trình, sản phẩm.</w:t>
      </w:r>
    </w:p>
    <w:p w14:paraId="29AF73DC" w14:textId="77777777" w:rsidR="00155E8C" w:rsidRPr="00155E8C" w:rsidRDefault="00155E8C" w:rsidP="00155E8C">
      <w:pPr>
        <w:pStyle w:val="NormalWeb"/>
        <w:numPr>
          <w:ilvl w:val="0"/>
          <w:numId w:val="32"/>
        </w:numPr>
      </w:pPr>
      <w:r w:rsidRPr="00155E8C">
        <w:t>Thông tin về nhà cung cấp.</w:t>
      </w:r>
      <w:r w:rsidRPr="00155E8C">
        <w:br/>
        <w:t>——</w:t>
      </w:r>
      <w:r w:rsidRPr="00155E8C">
        <w:rPr>
          <w:rFonts w:ascii="SimSun" w:eastAsia="SimSun" w:hAnsi="SimSun" w:cs="SimSun" w:hint="eastAsia"/>
        </w:rPr>
        <w:t>顾客满意和（或）不满意程度；</w:t>
      </w:r>
      <w:r w:rsidRPr="00155E8C">
        <w:br/>
        <w:t>——</w:t>
      </w:r>
      <w:r w:rsidRPr="00155E8C">
        <w:rPr>
          <w:rFonts w:ascii="SimSun" w:eastAsia="SimSun" w:hAnsi="SimSun" w:cs="SimSun" w:hint="eastAsia"/>
        </w:rPr>
        <w:t>产品满足顾客需求的符合性；</w:t>
      </w:r>
      <w:r w:rsidRPr="00155E8C">
        <w:br/>
        <w:t>——</w:t>
      </w:r>
      <w:r w:rsidRPr="00155E8C">
        <w:rPr>
          <w:rFonts w:ascii="SimSun" w:eastAsia="SimSun" w:hAnsi="SimSun" w:cs="SimSun" w:hint="eastAsia"/>
        </w:rPr>
        <w:t>过程、产品的特性及发展趋势；</w:t>
      </w:r>
      <w:r w:rsidRPr="00155E8C">
        <w:br/>
        <w:t>——</w:t>
      </w:r>
      <w:r w:rsidRPr="00155E8C">
        <w:rPr>
          <w:rFonts w:ascii="SimSun" w:eastAsia="SimSun" w:hAnsi="SimSun" w:cs="SimSun" w:hint="eastAsia"/>
        </w:rPr>
        <w:t>供方的信息等。</w:t>
      </w:r>
    </w:p>
    <w:p w14:paraId="4AFC80C4" w14:textId="77777777" w:rsidR="00155E8C" w:rsidRPr="00155E8C" w:rsidRDefault="00155E8C" w:rsidP="00155E8C">
      <w:pPr>
        <w:pStyle w:val="NormalWeb"/>
        <w:ind w:left="720"/>
      </w:pPr>
      <w:r w:rsidRPr="00155E8C">
        <w:rPr>
          <w:b/>
          <w:bCs/>
        </w:rPr>
        <w:t xml:space="preserve">4.3.4 Phân tích và sử dụng dữ liệu / </w:t>
      </w:r>
      <w:r w:rsidRPr="00155E8C">
        <w:rPr>
          <w:rFonts w:ascii="SimSun" w:eastAsia="SimSun" w:hAnsi="SimSun" w:cs="SimSun" w:hint="eastAsia"/>
          <w:b/>
          <w:bCs/>
        </w:rPr>
        <w:t>资料的分析和使用</w:t>
      </w:r>
    </w:p>
    <w:p w14:paraId="53E4B3F2" w14:textId="77777777" w:rsidR="00155E8C" w:rsidRPr="00155E8C" w:rsidRDefault="00155E8C" w:rsidP="00155E8C">
      <w:pPr>
        <w:pStyle w:val="NormalWeb"/>
        <w:numPr>
          <w:ilvl w:val="0"/>
          <w:numId w:val="33"/>
        </w:numPr>
      </w:pPr>
      <w:r w:rsidRPr="00155E8C">
        <w:t>Phòng Quản lý chất lượng chịu trách nhiệm so sánh dữ liệu thu thập với đối thủ cạnh tranh hoặc tiêu chuẩn tham chiếu, đồng thời so sánh xu hướng chất lượng, kết quả vận hành với tiến độ mục tiêu và thực hiện các biện pháp hỗ trợ:</w:t>
      </w:r>
    </w:p>
    <w:p w14:paraId="07D83577" w14:textId="77777777" w:rsidR="00155E8C" w:rsidRPr="00155E8C" w:rsidRDefault="00155E8C" w:rsidP="00155E8C">
      <w:pPr>
        <w:pStyle w:val="NormalWeb"/>
        <w:numPr>
          <w:ilvl w:val="1"/>
          <w:numId w:val="33"/>
        </w:numPr>
      </w:pPr>
      <w:r w:rsidRPr="00155E8C">
        <w:t>Xác định ưu tiên giải quyết các vấn đề liên quan đến khách hàng.</w:t>
      </w:r>
    </w:p>
    <w:p w14:paraId="0C87D4F3" w14:textId="77777777" w:rsidR="00155E8C" w:rsidRPr="00155E8C" w:rsidRDefault="00155E8C" w:rsidP="00155E8C">
      <w:pPr>
        <w:pStyle w:val="NormalWeb"/>
        <w:numPr>
          <w:ilvl w:val="1"/>
          <w:numId w:val="33"/>
        </w:numPr>
      </w:pPr>
      <w:r w:rsidRPr="00155E8C">
        <w:t>Xác định các xu hướng và mối quan hệ quan trọng liên quan đến khách hàng để hỗ trợ đánh giá hiện trạng, quyết định và lập kế hoạch dài hạn.</w:t>
      </w:r>
    </w:p>
    <w:p w14:paraId="52012307" w14:textId="77777777" w:rsidR="00155E8C" w:rsidRPr="00155E8C" w:rsidRDefault="00155E8C" w:rsidP="00155E8C">
      <w:pPr>
        <w:pStyle w:val="NormalWeb"/>
        <w:numPr>
          <w:ilvl w:val="1"/>
          <w:numId w:val="33"/>
        </w:numPr>
      </w:pPr>
      <w:r w:rsidRPr="00155E8C">
        <w:t>Báo cáo kịp thời thông tin sản phẩm phát sinh trong quá trình sử dụng.</w:t>
      </w:r>
      <w:r w:rsidRPr="00155E8C">
        <w:br/>
        <w:t>——</w:t>
      </w:r>
      <w:r w:rsidRPr="00155E8C">
        <w:rPr>
          <w:rFonts w:ascii="SimSun" w:eastAsia="SimSun" w:hAnsi="SimSun" w:cs="SimSun" w:hint="eastAsia"/>
        </w:rPr>
        <w:t>品保课负责将收集的资料与竞争对手和</w:t>
      </w:r>
      <w:r w:rsidRPr="00155E8C">
        <w:t>/</w:t>
      </w:r>
      <w:r w:rsidRPr="00155E8C">
        <w:rPr>
          <w:rFonts w:ascii="SimSun" w:eastAsia="SimSun" w:hAnsi="SimSun" w:cs="SimSun" w:hint="eastAsia"/>
        </w:rPr>
        <w:t>或适用的基准进行比较，同时将品质趋势、运行业绩与目标的进展进行比较，并采取措施以支持：</w:t>
      </w:r>
      <w:r w:rsidRPr="00155E8C">
        <w:br/>
      </w:r>
      <w:r w:rsidRPr="00155E8C">
        <w:rPr>
          <w:rFonts w:ascii="SimSun" w:eastAsia="SimSun" w:hAnsi="SimSun" w:cs="SimSun" w:hint="eastAsia"/>
        </w:rPr>
        <w:t>确定迅速解决顾客相关问题的优先级</w:t>
      </w:r>
      <w:r w:rsidRPr="00155E8C">
        <w:br/>
      </w:r>
      <w:r w:rsidRPr="00155E8C">
        <w:rPr>
          <w:rFonts w:ascii="SimSun" w:eastAsia="SimSun" w:hAnsi="SimSun" w:cs="SimSun" w:hint="eastAsia"/>
        </w:rPr>
        <w:t>确定与顾客相关的关键趋势和相互关系以支持现状评审、决策和长期策划</w:t>
      </w:r>
      <w:r w:rsidRPr="00155E8C">
        <w:br/>
      </w:r>
      <w:r w:rsidRPr="00155E8C">
        <w:rPr>
          <w:rFonts w:ascii="SimSun" w:eastAsia="SimSun" w:hAnsi="SimSun" w:cs="SimSun" w:hint="eastAsia"/>
        </w:rPr>
        <w:t>及时报告在使用中产生的产品资讯的资讯系统</w:t>
      </w:r>
    </w:p>
    <w:p w14:paraId="10A99897" w14:textId="77777777" w:rsidR="00155E8C" w:rsidRPr="00155E8C" w:rsidRDefault="00155E8C" w:rsidP="00155E8C">
      <w:pPr>
        <w:pStyle w:val="NormalWeb"/>
        <w:ind w:left="720"/>
      </w:pPr>
      <w:r w:rsidRPr="00155E8C">
        <w:rPr>
          <w:b/>
          <w:bCs/>
        </w:rPr>
        <w:t xml:space="preserve">4.4 Phương pháp phân tích dữ liệu / </w:t>
      </w:r>
      <w:r w:rsidRPr="00155E8C">
        <w:rPr>
          <w:rFonts w:ascii="SimSun" w:eastAsia="SimSun" w:hAnsi="SimSun" w:cs="SimSun" w:hint="eastAsia"/>
          <w:b/>
          <w:bCs/>
        </w:rPr>
        <w:t>资料分析方法</w:t>
      </w:r>
      <w:r w:rsidRPr="00155E8C">
        <w:br/>
        <w:t>Để tìm quy luật biến đổi của dữ liệu, thường sử dụng phương pháp thống kê.</w:t>
      </w:r>
      <w:r w:rsidRPr="00155E8C">
        <w:br/>
      </w:r>
      <w:r w:rsidRPr="00155E8C">
        <w:rPr>
          <w:rFonts w:ascii="SimSun" w:eastAsia="SimSun" w:hAnsi="SimSun" w:cs="SimSun" w:hint="eastAsia"/>
        </w:rPr>
        <w:t>为了寻找资料变化的规律性，通常采用统计方法。</w:t>
      </w:r>
    </w:p>
    <w:p w14:paraId="554F928D" w14:textId="77777777" w:rsidR="00155E8C" w:rsidRPr="00155E8C" w:rsidRDefault="00155E8C" w:rsidP="00155E8C">
      <w:pPr>
        <w:pStyle w:val="NormalWeb"/>
        <w:ind w:left="720"/>
      </w:pPr>
      <w:r w:rsidRPr="00155E8C">
        <w:rPr>
          <w:b/>
          <w:bCs/>
        </w:rPr>
        <w:t xml:space="preserve">4.5 Giám sát dữ liệu ở cấp công ty / </w:t>
      </w:r>
      <w:r w:rsidRPr="00155E8C">
        <w:rPr>
          <w:rFonts w:ascii="SimSun" w:eastAsia="SimSun" w:hAnsi="SimSun" w:cs="SimSun" w:hint="eastAsia"/>
          <w:b/>
          <w:bCs/>
        </w:rPr>
        <w:t>公司级资料的监控记录</w:t>
      </w:r>
      <w:r w:rsidRPr="00155E8C">
        <w:br/>
        <w:t>Theo quy định trong quy trình Kế hoạch kinh doanh của công ty.</w:t>
      </w:r>
      <w:r w:rsidRPr="00155E8C">
        <w:br/>
      </w:r>
      <w:r w:rsidRPr="00155E8C">
        <w:rPr>
          <w:rFonts w:ascii="SimSun" w:eastAsia="SimSun" w:hAnsi="SimSun" w:cs="SimSun" w:hint="eastAsia"/>
        </w:rPr>
        <w:t>公司级资料的监控记录见公司业务计划程序中的规定。</w:t>
      </w:r>
    </w:p>
    <w:p w14:paraId="68B5FFD1" w14:textId="77777777" w:rsidR="00155E8C" w:rsidRPr="00155E8C" w:rsidRDefault="00155E8C" w:rsidP="00155E8C">
      <w:pPr>
        <w:pStyle w:val="NormalWeb"/>
        <w:ind w:left="720"/>
      </w:pPr>
      <w:r w:rsidRPr="00155E8C">
        <w:rPr>
          <w:b/>
          <w:bCs/>
        </w:rPr>
        <w:t xml:space="preserve">4.6 Quản lý hồ sơ / </w:t>
      </w:r>
      <w:r w:rsidRPr="00155E8C">
        <w:rPr>
          <w:rFonts w:ascii="SimSun" w:eastAsia="SimSun" w:hAnsi="SimSun" w:cs="SimSun" w:hint="eastAsia"/>
          <w:b/>
          <w:bCs/>
        </w:rPr>
        <w:t>记录管理</w:t>
      </w:r>
      <w:r w:rsidRPr="00155E8C">
        <w:br/>
        <w:t>Thực hiện theo “Quy trình kiểm soát hồ sơ”.</w:t>
      </w:r>
      <w:r w:rsidRPr="00155E8C">
        <w:br/>
      </w:r>
      <w:r w:rsidRPr="00155E8C">
        <w:rPr>
          <w:rFonts w:ascii="SimSun" w:eastAsia="SimSun" w:hAnsi="SimSun" w:cs="SimSun" w:hint="eastAsia"/>
        </w:rPr>
        <w:t>记录管理按《记录控制程序》执行。</w:t>
      </w:r>
    </w:p>
    <w:p w14:paraId="2923D18A" w14:textId="77777777" w:rsidR="00155E8C" w:rsidRPr="00155E8C" w:rsidRDefault="00155E8C" w:rsidP="00155E8C">
      <w:pPr>
        <w:pStyle w:val="NormalWeb"/>
        <w:ind w:left="720"/>
      </w:pPr>
      <w:r w:rsidRPr="00155E8C">
        <w:rPr>
          <w:b/>
          <w:bCs/>
        </w:rPr>
        <w:t xml:space="preserve">5. Tài liệu tham khảo / </w:t>
      </w:r>
      <w:r w:rsidRPr="00155E8C">
        <w:rPr>
          <w:rFonts w:ascii="SimSun" w:eastAsia="SimSun" w:hAnsi="SimSun" w:cs="SimSun" w:hint="eastAsia"/>
          <w:b/>
          <w:bCs/>
        </w:rPr>
        <w:t>参考文件</w:t>
      </w:r>
    </w:p>
    <w:p w14:paraId="5E2A6217" w14:textId="77777777" w:rsidR="00155E8C" w:rsidRPr="00155E8C" w:rsidRDefault="00155E8C" w:rsidP="00155E8C">
      <w:pPr>
        <w:pStyle w:val="NormalWeb"/>
        <w:numPr>
          <w:ilvl w:val="0"/>
          <w:numId w:val="34"/>
        </w:numPr>
      </w:pPr>
      <w:r w:rsidRPr="00155E8C">
        <w:t xml:space="preserve">QEHP001 Quy trình kiểm soát văn bản / </w:t>
      </w:r>
      <w:r w:rsidRPr="00155E8C">
        <w:rPr>
          <w:rFonts w:ascii="SimSun" w:eastAsia="SimSun" w:hAnsi="SimSun" w:cs="SimSun" w:hint="eastAsia"/>
        </w:rPr>
        <w:t>文件控制程序</w:t>
      </w:r>
    </w:p>
    <w:p w14:paraId="1B01E6B9" w14:textId="77777777" w:rsidR="00155E8C" w:rsidRPr="00155E8C" w:rsidRDefault="00155E8C" w:rsidP="00155E8C">
      <w:pPr>
        <w:pStyle w:val="NormalWeb"/>
        <w:numPr>
          <w:ilvl w:val="0"/>
          <w:numId w:val="34"/>
        </w:numPr>
      </w:pPr>
      <w:r w:rsidRPr="00155E8C">
        <w:t xml:space="preserve">QEHP002 Quy trình kiểm soát hồ sơ / </w:t>
      </w:r>
      <w:r w:rsidRPr="00155E8C">
        <w:rPr>
          <w:rFonts w:ascii="SimSun" w:eastAsia="SimSun" w:hAnsi="SimSun" w:cs="SimSun" w:hint="eastAsia"/>
        </w:rPr>
        <w:t>记录控制程序</w:t>
      </w:r>
    </w:p>
    <w:p w14:paraId="32FCFCEF" w14:textId="77777777" w:rsidR="00155E8C" w:rsidRPr="00155E8C" w:rsidRDefault="00155E8C" w:rsidP="00155E8C">
      <w:pPr>
        <w:pStyle w:val="NormalWeb"/>
        <w:numPr>
          <w:ilvl w:val="0"/>
          <w:numId w:val="34"/>
        </w:numPr>
      </w:pPr>
      <w:r w:rsidRPr="00155E8C">
        <w:t xml:space="preserve">QEHP004 Quy trình kiểm soát hành động khắc phục / </w:t>
      </w:r>
      <w:r w:rsidRPr="00155E8C">
        <w:rPr>
          <w:rFonts w:ascii="SimSun" w:eastAsia="SimSun" w:hAnsi="SimSun" w:cs="SimSun" w:hint="eastAsia"/>
        </w:rPr>
        <w:t>矫正措施控制程序</w:t>
      </w:r>
    </w:p>
    <w:p w14:paraId="2E80195E" w14:textId="77777777" w:rsidR="00155E8C" w:rsidRPr="00155E8C" w:rsidRDefault="00155E8C" w:rsidP="00155E8C">
      <w:pPr>
        <w:pStyle w:val="NormalWeb"/>
        <w:numPr>
          <w:ilvl w:val="0"/>
          <w:numId w:val="34"/>
        </w:numPr>
      </w:pPr>
      <w:r w:rsidRPr="00155E8C">
        <w:t xml:space="preserve">QHP016 Quy trình giám sát và đo lường quy trình, sản phẩm / </w:t>
      </w:r>
      <w:r w:rsidRPr="00155E8C">
        <w:rPr>
          <w:rFonts w:ascii="SimSun" w:eastAsia="SimSun" w:hAnsi="SimSun" w:cs="SimSun" w:hint="eastAsia"/>
        </w:rPr>
        <w:t>过程和产品的监视与测量制程序</w:t>
      </w:r>
    </w:p>
    <w:p w14:paraId="0359FC00" w14:textId="77777777" w:rsidR="00155E8C" w:rsidRPr="00155E8C" w:rsidRDefault="00155E8C" w:rsidP="00155E8C">
      <w:pPr>
        <w:pStyle w:val="NormalWeb"/>
        <w:ind w:left="720"/>
      </w:pPr>
      <w:r w:rsidRPr="00155E8C">
        <w:rPr>
          <w:b/>
          <w:bCs/>
        </w:rPr>
        <w:lastRenderedPageBreak/>
        <w:t xml:space="preserve">6. Hồ sơ / Biểu mẫu / </w:t>
      </w:r>
      <w:r w:rsidRPr="00155E8C">
        <w:rPr>
          <w:rFonts w:ascii="SimSun" w:eastAsia="SimSun" w:hAnsi="SimSun" w:cs="SimSun" w:hint="eastAsia"/>
          <w:b/>
          <w:bCs/>
        </w:rPr>
        <w:t>记录</w:t>
      </w:r>
      <w:r w:rsidRPr="00155E8C">
        <w:rPr>
          <w:b/>
          <w:bCs/>
        </w:rPr>
        <w:t>/</w:t>
      </w:r>
      <w:r w:rsidRPr="00155E8C">
        <w:rPr>
          <w:rFonts w:ascii="SimSun" w:eastAsia="SimSun" w:hAnsi="SimSun" w:cs="SimSun" w:hint="eastAsia"/>
          <w:b/>
          <w:bCs/>
        </w:rPr>
        <w:t>表单</w:t>
      </w:r>
    </w:p>
    <w:p w14:paraId="2E253F1A" w14:textId="77777777" w:rsidR="00155E8C" w:rsidRPr="00155E8C" w:rsidRDefault="00155E8C" w:rsidP="00155E8C">
      <w:pPr>
        <w:pStyle w:val="NormalWeb"/>
        <w:numPr>
          <w:ilvl w:val="0"/>
          <w:numId w:val="35"/>
        </w:numPr>
      </w:pPr>
      <w:r w:rsidRPr="00155E8C">
        <w:t xml:space="preserve">MF147 Phiếu liên lạc nội bộ / </w:t>
      </w:r>
      <w:r w:rsidRPr="00155E8C">
        <w:rPr>
          <w:rFonts w:ascii="SimSun" w:eastAsia="SimSun" w:hAnsi="SimSun" w:cs="SimSun" w:hint="eastAsia"/>
        </w:rPr>
        <w:t>内部联络单</w:t>
      </w:r>
    </w:p>
    <w:p w14:paraId="65F29DA3" w14:textId="77777777" w:rsidR="00155E8C" w:rsidRPr="00155E8C" w:rsidRDefault="00155E8C" w:rsidP="00155E8C">
      <w:pPr>
        <w:pStyle w:val="NormalWeb"/>
        <w:ind w:left="720"/>
      </w:pPr>
      <w:r w:rsidRPr="00155E8C">
        <w:rPr>
          <w:b/>
          <w:bCs/>
        </w:rPr>
        <w:t xml:space="preserve">7. Sơ đồ quy trình / </w:t>
      </w:r>
      <w:r w:rsidRPr="00155E8C">
        <w:rPr>
          <w:rFonts w:ascii="SimSun" w:eastAsia="SimSun" w:hAnsi="SimSun" w:cs="SimSun" w:hint="eastAsia"/>
          <w:b/>
          <w:bCs/>
        </w:rPr>
        <w:t>流程图</w:t>
      </w:r>
      <w:r w:rsidRPr="00155E8C">
        <w:br/>
        <w:t xml:space="preserve">Không áp dụng / </w:t>
      </w:r>
      <w:r w:rsidRPr="00155E8C">
        <w:rPr>
          <w:rFonts w:ascii="SimSun" w:eastAsia="SimSun" w:hAnsi="SimSun" w:cs="SimSun" w:hint="eastAsia"/>
        </w:rPr>
        <w:t>不适用</w:t>
      </w:r>
    </w:p>
    <w:p w14:paraId="0E0293FD" w14:textId="77777777" w:rsidR="005024B6" w:rsidRDefault="005024B6" w:rsidP="00155E8C">
      <w:pPr>
        <w:pStyle w:val="NormalWeb"/>
        <w:ind w:left="720"/>
      </w:pPr>
    </w:p>
    <w:sectPr w:rsidR="005024B6"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FFE57" w14:textId="77777777" w:rsidR="00562B45" w:rsidRDefault="00562B45" w:rsidP="003539C2">
      <w:r>
        <w:separator/>
      </w:r>
    </w:p>
  </w:endnote>
  <w:endnote w:type="continuationSeparator" w:id="0">
    <w:p w14:paraId="0040DDDE" w14:textId="77777777" w:rsidR="00562B45" w:rsidRDefault="00562B45"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E86FF" w14:textId="77777777" w:rsidR="00562B45" w:rsidRDefault="00562B45" w:rsidP="003539C2">
      <w:r>
        <w:separator/>
      </w:r>
    </w:p>
  </w:footnote>
  <w:footnote w:type="continuationSeparator" w:id="0">
    <w:p w14:paraId="2A36CF2E" w14:textId="77777777" w:rsidR="00562B45" w:rsidRDefault="00562B45"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5E66671D" w:rsidR="00276A94" w:rsidRPr="00FF20C6" w:rsidRDefault="0006341C">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7CC31E8C" wp14:editId="2CA8AFA0">
                <wp:extent cx="1042035" cy="840105"/>
                <wp:effectExtent l="0" t="0" r="5715" b="0"/>
                <wp:docPr id="413481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2035" cy="840105"/>
                        </a:xfrm>
                        <a:prstGeom prst="rect">
                          <a:avLst/>
                        </a:prstGeom>
                        <a:noFill/>
                        <a:ln>
                          <a:noFill/>
                        </a:ln>
                      </pic:spPr>
                    </pic:pic>
                  </a:graphicData>
                </a:graphic>
              </wp:inline>
            </w:drawing>
          </w:r>
        </w:p>
      </w:tc>
      <w:tc>
        <w:tcPr>
          <w:tcW w:w="6321" w:type="dxa"/>
          <w:vMerge w:val="restart"/>
          <w:vAlign w:val="center"/>
        </w:tcPr>
        <w:p w14:paraId="4339CE68" w14:textId="77777777" w:rsidR="0006341C" w:rsidRPr="00F52701" w:rsidRDefault="0006341C" w:rsidP="0006341C">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1BB05715" w:rsidR="00276A94" w:rsidRPr="00FF20C6" w:rsidRDefault="0006341C" w:rsidP="0006341C">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3975317C" w:rsidR="00276A94" w:rsidRPr="00FF20C6" w:rsidRDefault="0006341C" w:rsidP="00DD096C">
          <w:pPr>
            <w:widowControl/>
            <w:rPr>
              <w:rFonts w:ascii="FangSong" w:eastAsia="FangSong" w:hAnsi="FangSong"/>
              <w:color w:val="000000"/>
              <w:sz w:val="20"/>
              <w:szCs w:val="24"/>
            </w:rPr>
          </w:pPr>
          <w:r w:rsidRPr="00FD447F">
            <w:rPr>
              <w:rFonts w:eastAsia="FangSong"/>
              <w:sz w:val="20"/>
              <w:lang w:eastAsia="zh-CN"/>
            </w:rPr>
            <w:t>Mã tài liệu</w:t>
          </w:r>
          <w:r w:rsidRPr="00F52701">
            <w:rPr>
              <w:rFonts w:eastAsia="FangSong"/>
              <w:sz w:val="18"/>
              <w:szCs w:val="22"/>
              <w:lang w:eastAsia="zh-CN"/>
            </w:rPr>
            <w:t>/</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EB3054">
            <w:rPr>
              <w:rFonts w:ascii="FangSong" w:eastAsia="FangSong" w:hAnsi="FangSong"/>
              <w:color w:val="000000"/>
              <w:sz w:val="20"/>
              <w:szCs w:val="24"/>
            </w:rPr>
            <w:t>22</w:t>
          </w:r>
        </w:p>
      </w:tc>
    </w:tr>
    <w:tr w:rsidR="0006341C" w:rsidRPr="00FF20C6" w14:paraId="7288DB03" w14:textId="77777777">
      <w:trPr>
        <w:cantSplit/>
        <w:trHeight w:val="285"/>
      </w:trPr>
      <w:tc>
        <w:tcPr>
          <w:tcW w:w="1778" w:type="dxa"/>
          <w:vMerge/>
          <w:vAlign w:val="center"/>
        </w:tcPr>
        <w:p w14:paraId="1921267B" w14:textId="77777777" w:rsidR="0006341C" w:rsidRPr="00FF20C6" w:rsidRDefault="0006341C" w:rsidP="0006341C">
          <w:pPr>
            <w:rPr>
              <w:rFonts w:ascii="FangSong" w:eastAsia="FangSong" w:hAnsi="FangSong"/>
              <w:noProof/>
            </w:rPr>
          </w:pPr>
        </w:p>
      </w:tc>
      <w:tc>
        <w:tcPr>
          <w:tcW w:w="6321" w:type="dxa"/>
          <w:vMerge/>
          <w:vAlign w:val="center"/>
        </w:tcPr>
        <w:p w14:paraId="27CE0571" w14:textId="77777777" w:rsidR="0006341C" w:rsidRPr="00FF20C6" w:rsidRDefault="0006341C" w:rsidP="0006341C">
          <w:pPr>
            <w:adjustRightInd w:val="0"/>
            <w:snapToGrid w:val="0"/>
            <w:rPr>
              <w:rFonts w:ascii="FangSong" w:eastAsia="FangSong" w:hAnsi="FangSong"/>
              <w:noProof/>
              <w:color w:val="000000"/>
            </w:rPr>
          </w:pPr>
        </w:p>
      </w:tc>
      <w:tc>
        <w:tcPr>
          <w:tcW w:w="2736" w:type="dxa"/>
          <w:vAlign w:val="center"/>
        </w:tcPr>
        <w:p w14:paraId="25B381D7" w14:textId="67F4BF96" w:rsidR="0006341C" w:rsidRPr="00FF20C6" w:rsidRDefault="0006341C" w:rsidP="0006341C">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06341C" w:rsidRPr="00FF20C6" w14:paraId="5E62F81D" w14:textId="77777777" w:rsidTr="00FF20C6">
      <w:trPr>
        <w:cantSplit/>
        <w:trHeight w:val="259"/>
      </w:trPr>
      <w:tc>
        <w:tcPr>
          <w:tcW w:w="1778" w:type="dxa"/>
          <w:vMerge/>
          <w:vAlign w:val="center"/>
        </w:tcPr>
        <w:p w14:paraId="0746EDFE" w14:textId="77777777" w:rsidR="0006341C" w:rsidRPr="00FF20C6" w:rsidRDefault="0006341C" w:rsidP="0006341C">
          <w:pPr>
            <w:jc w:val="center"/>
            <w:rPr>
              <w:rFonts w:ascii="FangSong" w:eastAsia="FangSong" w:hAnsi="FangSong"/>
              <w:noProof/>
            </w:rPr>
          </w:pPr>
        </w:p>
      </w:tc>
      <w:tc>
        <w:tcPr>
          <w:tcW w:w="6321" w:type="dxa"/>
          <w:vAlign w:val="center"/>
        </w:tcPr>
        <w:p w14:paraId="4724CBF7" w14:textId="7329B960" w:rsidR="0006341C" w:rsidRPr="0006341C" w:rsidRDefault="0006341C" w:rsidP="0006341C">
          <w:pPr>
            <w:pStyle w:val="NormalWeb"/>
            <w:spacing w:before="0" w:beforeAutospacing="0"/>
            <w:jc w:val="center"/>
            <w:rPr>
              <w:rFonts w:eastAsiaTheme="majorEastAsia"/>
              <w:sz w:val="28"/>
              <w:szCs w:val="28"/>
            </w:rPr>
          </w:pPr>
          <w:r w:rsidRPr="0006341C">
            <w:rPr>
              <w:rFonts w:eastAsiaTheme="majorEastAsia"/>
              <w:sz w:val="28"/>
              <w:szCs w:val="28"/>
            </w:rPr>
            <w:t>Chương trình kiểm soát phân tích dữ liệu</w:t>
          </w:r>
          <w:r w:rsidRPr="0006341C">
            <w:rPr>
              <w:rFonts w:eastAsiaTheme="majorEastAsia"/>
              <w:sz w:val="28"/>
              <w:szCs w:val="28"/>
            </w:rPr>
            <w:br/>
          </w:r>
          <w:r w:rsidRPr="0006341C">
            <w:rPr>
              <w:rFonts w:eastAsiaTheme="majorEastAsia"/>
              <w:sz w:val="28"/>
              <w:szCs w:val="28"/>
            </w:rPr>
            <w:t>资料分析控制程序</w:t>
          </w:r>
        </w:p>
      </w:tc>
      <w:tc>
        <w:tcPr>
          <w:tcW w:w="2736" w:type="dxa"/>
          <w:vAlign w:val="center"/>
        </w:tcPr>
        <w:p w14:paraId="0BE68C41" w14:textId="77777777" w:rsidR="0006341C" w:rsidRPr="00F52701" w:rsidRDefault="0006341C" w:rsidP="0006341C">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269F4FCA" w:rsidR="0006341C" w:rsidRPr="00FF20C6" w:rsidRDefault="0006341C" w:rsidP="0006341C">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5"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6"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8"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0"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25"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27"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33"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32"/>
  </w:num>
  <w:num w:numId="2" w16cid:durableId="761148382">
    <w:abstractNumId w:val="14"/>
  </w:num>
  <w:num w:numId="3" w16cid:durableId="147209690">
    <w:abstractNumId w:val="15"/>
  </w:num>
  <w:num w:numId="4" w16cid:durableId="498620855">
    <w:abstractNumId w:val="19"/>
  </w:num>
  <w:num w:numId="5" w16cid:durableId="2038196653">
    <w:abstractNumId w:val="17"/>
  </w:num>
  <w:num w:numId="6" w16cid:durableId="1445149591">
    <w:abstractNumId w:val="24"/>
  </w:num>
  <w:num w:numId="7" w16cid:durableId="1310936688">
    <w:abstractNumId w:val="1"/>
  </w:num>
  <w:num w:numId="8" w16cid:durableId="1921789097">
    <w:abstractNumId w:val="26"/>
  </w:num>
  <w:num w:numId="9" w16cid:durableId="1986861057">
    <w:abstractNumId w:val="7"/>
  </w:num>
  <w:num w:numId="10" w16cid:durableId="250940130">
    <w:abstractNumId w:val="11"/>
  </w:num>
  <w:num w:numId="11" w16cid:durableId="1761218079">
    <w:abstractNumId w:val="13"/>
  </w:num>
  <w:num w:numId="12" w16cid:durableId="639042026">
    <w:abstractNumId w:val="27"/>
  </w:num>
  <w:num w:numId="13" w16cid:durableId="848451135">
    <w:abstractNumId w:val="6"/>
  </w:num>
  <w:num w:numId="14" w16cid:durableId="1482818224">
    <w:abstractNumId w:val="0"/>
  </w:num>
  <w:num w:numId="15" w16cid:durableId="51387028">
    <w:abstractNumId w:val="9"/>
  </w:num>
  <w:num w:numId="16" w16cid:durableId="1042513584">
    <w:abstractNumId w:val="22"/>
  </w:num>
  <w:num w:numId="17" w16cid:durableId="1271622348">
    <w:abstractNumId w:val="31"/>
  </w:num>
  <w:num w:numId="18" w16cid:durableId="1588884508">
    <w:abstractNumId w:val="30"/>
  </w:num>
  <w:num w:numId="19" w16cid:durableId="152375422">
    <w:abstractNumId w:val="8"/>
  </w:num>
  <w:num w:numId="20" w16cid:durableId="50159658">
    <w:abstractNumId w:val="18"/>
  </w:num>
  <w:num w:numId="21" w16cid:durableId="1080516273">
    <w:abstractNumId w:val="2"/>
  </w:num>
  <w:num w:numId="22" w16cid:durableId="1406293262">
    <w:abstractNumId w:val="29"/>
  </w:num>
  <w:num w:numId="23" w16cid:durableId="53506354">
    <w:abstractNumId w:val="21"/>
  </w:num>
  <w:num w:numId="24" w16cid:durableId="1338536673">
    <w:abstractNumId w:val="34"/>
  </w:num>
  <w:num w:numId="25" w16cid:durableId="613635012">
    <w:abstractNumId w:val="33"/>
  </w:num>
  <w:num w:numId="26" w16cid:durableId="1743674726">
    <w:abstractNumId w:val="25"/>
  </w:num>
  <w:num w:numId="27" w16cid:durableId="1505439240">
    <w:abstractNumId w:val="10"/>
  </w:num>
  <w:num w:numId="28" w16cid:durableId="1691835785">
    <w:abstractNumId w:val="16"/>
  </w:num>
  <w:num w:numId="29" w16cid:durableId="744450088">
    <w:abstractNumId w:val="12"/>
  </w:num>
  <w:num w:numId="30" w16cid:durableId="546114003">
    <w:abstractNumId w:val="4"/>
  </w:num>
  <w:num w:numId="31" w16cid:durableId="1387799537">
    <w:abstractNumId w:val="3"/>
  </w:num>
  <w:num w:numId="32" w16cid:durableId="953905118">
    <w:abstractNumId w:val="5"/>
  </w:num>
  <w:num w:numId="33" w16cid:durableId="546113978">
    <w:abstractNumId w:val="28"/>
  </w:num>
  <w:num w:numId="34" w16cid:durableId="1913392080">
    <w:abstractNumId w:val="23"/>
  </w:num>
  <w:num w:numId="35" w16cid:durableId="4069283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6341C"/>
    <w:rsid w:val="000C335D"/>
    <w:rsid w:val="000F3EAA"/>
    <w:rsid w:val="00107661"/>
    <w:rsid w:val="001208DF"/>
    <w:rsid w:val="00155E8C"/>
    <w:rsid w:val="00194F39"/>
    <w:rsid w:val="001A3FCE"/>
    <w:rsid w:val="001E302C"/>
    <w:rsid w:val="002225CD"/>
    <w:rsid w:val="00276A94"/>
    <w:rsid w:val="0031025C"/>
    <w:rsid w:val="003539C2"/>
    <w:rsid w:val="0038402C"/>
    <w:rsid w:val="004022A0"/>
    <w:rsid w:val="00465013"/>
    <w:rsid w:val="004C1FEB"/>
    <w:rsid w:val="004D2AE0"/>
    <w:rsid w:val="005024B6"/>
    <w:rsid w:val="005371C6"/>
    <w:rsid w:val="00562B45"/>
    <w:rsid w:val="005E28EA"/>
    <w:rsid w:val="005E3F6D"/>
    <w:rsid w:val="00602DDA"/>
    <w:rsid w:val="00613238"/>
    <w:rsid w:val="00765A1A"/>
    <w:rsid w:val="00854B94"/>
    <w:rsid w:val="00867C98"/>
    <w:rsid w:val="008932A3"/>
    <w:rsid w:val="0093453D"/>
    <w:rsid w:val="0098663D"/>
    <w:rsid w:val="0099531A"/>
    <w:rsid w:val="009B6966"/>
    <w:rsid w:val="00A12D7D"/>
    <w:rsid w:val="00A44F6F"/>
    <w:rsid w:val="00AC51DC"/>
    <w:rsid w:val="00AF1409"/>
    <w:rsid w:val="00B54A8B"/>
    <w:rsid w:val="00B86EDA"/>
    <w:rsid w:val="00BD3971"/>
    <w:rsid w:val="00BE4F63"/>
    <w:rsid w:val="00C005B8"/>
    <w:rsid w:val="00C039B1"/>
    <w:rsid w:val="00C1418F"/>
    <w:rsid w:val="00C4070B"/>
    <w:rsid w:val="00D06602"/>
    <w:rsid w:val="00D07AF1"/>
    <w:rsid w:val="00DD3FF1"/>
    <w:rsid w:val="00DD607F"/>
    <w:rsid w:val="00E52537"/>
    <w:rsid w:val="00E606DD"/>
    <w:rsid w:val="00E72056"/>
    <w:rsid w:val="00EB3054"/>
    <w:rsid w:val="00F256D1"/>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cp:lastPrinted>2026-03-11T06:58:00Z</cp:lastPrinted>
  <dcterms:created xsi:type="dcterms:W3CDTF">2026-03-11T07:19:00Z</dcterms:created>
  <dcterms:modified xsi:type="dcterms:W3CDTF">2026-03-13T07:02:00Z</dcterms:modified>
</cp:coreProperties>
</file>