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r w:rsidDel="00000000" w:rsidR="00000000" w:rsidRPr="00000000">
        <w:rPr>
          <w:rtl w:val="0"/>
        </w:rPr>
        <w:t xml:space="preserve">UNIVERSITY OF LAY ADVENTISTS OF KIGALI (UNILAK)</w:t>
      </w:r>
    </w:p>
    <w:p w:rsidR="00000000" w:rsidDel="00000000" w:rsidP="00000000" w:rsidRDefault="00000000" w:rsidRPr="00000000" w14:paraId="00000002">
      <w:pPr>
        <w:shd w:fill="ffffff" w:val="clear"/>
        <w:spacing w:after="24" w:before="28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1752600" cy="1666875"/>
            <wp:effectExtent b="0" l="0" r="0" t="0"/>
            <wp:docPr id="1" name="image5.png"/>
            <a:graphic>
              <a:graphicData uri="http://schemas.openxmlformats.org/drawingml/2006/picture">
                <pic:pic>
                  <pic:nvPicPr>
                    <pic:cNvPr id="0" name="image5.png"/>
                    <pic:cNvPicPr preferRelativeResize="0"/>
                  </pic:nvPicPr>
                  <pic:blipFill>
                    <a:blip r:embed="rId6"/>
                    <a:srcRect b="51019" l="68872" r="17879" t="26530"/>
                    <a:stretch>
                      <a:fillRect/>
                    </a:stretch>
                  </pic:blipFill>
                  <pic:spPr>
                    <a:xfrm>
                      <a:off x="0" y="0"/>
                      <a:ext cx="17526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 w:before="28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hd w:fill="ffffff" w:val="clear"/>
        <w:spacing w:after="24" w:before="280" w:line="36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bookmarkStart w:colFirst="0" w:colLast="0" w:name="_2k1ju1851vun" w:id="0"/>
      <w:bookmarkEnd w:id="0"/>
      <w:r w:rsidDel="00000000" w:rsidR="00000000" w:rsidRPr="00000000">
        <w:rPr>
          <w:rFonts w:ascii="Times New Roman" w:cs="Times New Roman" w:eastAsia="Times New Roman" w:hAnsi="Times New Roman"/>
          <w:sz w:val="24"/>
          <w:szCs w:val="24"/>
          <w:rtl w:val="0"/>
        </w:rPr>
        <w:t xml:space="preserve">DEVELOPMENT OF </w:t>
      </w:r>
      <w:r w:rsidDel="00000000" w:rsidR="00000000" w:rsidRPr="00000000">
        <w:rPr>
          <w:rFonts w:ascii="Times New Roman" w:cs="Times New Roman" w:eastAsia="Times New Roman" w:hAnsi="Times New Roman"/>
          <w:b w:val="1"/>
          <w:sz w:val="24"/>
          <w:szCs w:val="24"/>
          <w:rtl w:val="0"/>
        </w:rPr>
        <w:t xml:space="preserve">MEDONE</w:t>
      </w:r>
      <w:r w:rsidDel="00000000" w:rsidR="00000000" w:rsidRPr="00000000">
        <w:rPr>
          <w:rFonts w:ascii="Times New Roman" w:cs="Times New Roman" w:eastAsia="Times New Roman" w:hAnsi="Times New Roman"/>
          <w:sz w:val="24"/>
          <w:szCs w:val="24"/>
          <w:rtl w:val="0"/>
        </w:rPr>
        <w:t xml:space="preserve"> A CULTURALLY ADAPTED AI-TELECONSULTATION MOBILE HEALTH PLATFORM FOR ENHANCING HEALTH CARE ACCESS IN RWANDA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 Research Proposal submitted to the coordination of the Master’s program Faculty of Computing and Information Science in partial fulfillment of the requirements for the degree of Masters of Information Technology.</w:t>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0B">
      <w:pPr>
        <w:shd w:fill="ffffff" w:val="clear"/>
        <w:spacing w:after="24" w:before="280" w:line="360"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July 2025</w:t>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center" w:leader="none" w:pos="4680"/>
        </w:tabs>
        <w:rPr>
          <w:rFonts w:ascii="Times New Roman" w:cs="Times New Roman" w:eastAsia="Times New Roman" w:hAnsi="Times New Roman"/>
          <w:sz w:val="24"/>
          <w:szCs w:val="24"/>
        </w:rPr>
        <w:sectPr>
          <w:footerReference r:id="rId7" w:type="defaul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pStyle w:val="Heading1"/>
        <w:spacing w:after="280" w:before="280" w:line="360" w:lineRule="auto"/>
        <w:jc w:val="center"/>
        <w:rPr>
          <w:b w:val="0"/>
          <w:sz w:val="24"/>
          <w:szCs w:val="24"/>
        </w:rPr>
      </w:pPr>
      <w:bookmarkStart w:colFirst="0" w:colLast="0" w:name="_hpj2zjygj3z2" w:id="1"/>
      <w:bookmarkEnd w:id="1"/>
      <w:r w:rsidDel="00000000" w:rsidR="00000000" w:rsidRPr="00000000">
        <w:rPr>
          <w:sz w:val="24"/>
          <w:szCs w:val="24"/>
          <w:rtl w:val="0"/>
        </w:rPr>
        <w:t xml:space="preserve">DECLARATION</w:t>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NGOGA Innocent Patrick,</w:t>
      </w:r>
      <w:r w:rsidDel="00000000" w:rsidR="00000000" w:rsidRPr="00000000">
        <w:rPr>
          <w:rFonts w:ascii="Times New Roman" w:cs="Times New Roman" w:eastAsia="Times New Roman" w:hAnsi="Times New Roman"/>
          <w:sz w:val="24"/>
          <w:szCs w:val="24"/>
          <w:rtl w:val="0"/>
        </w:rPr>
        <w:t xml:space="preserve"> do hereby declare that the work presented in this research proposal entitled “MEDONE A CULTURALLY ADAPTED AI-TELECONSULTATION MOBILE HEALTH PLATFORM FOR ENHANCING HEALTH CARE ACCESS IN RWANDA” is my original work and has never been presented elsewhere for academic qualification.</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7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NGOGA Innocent Patrick</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9">
      <w:pPr>
        <w:spacing w:line="7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01A">
      <w:pPr>
        <w:spacing w:line="7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spacing w:after="280" w:before="280" w:line="480" w:lineRule="auto"/>
        <w:jc w:val="center"/>
        <w:rPr>
          <w:b w:val="0"/>
          <w:sz w:val="24"/>
          <w:szCs w:val="24"/>
        </w:rPr>
      </w:pPr>
      <w:bookmarkStart w:colFirst="0" w:colLast="0" w:name="_g5xd21mqu15j" w:id="2"/>
      <w:bookmarkEnd w:id="2"/>
      <w:r w:rsidDel="00000000" w:rsidR="00000000" w:rsidRPr="00000000">
        <w:rPr>
          <w:sz w:val="24"/>
          <w:szCs w:val="24"/>
          <w:rtl w:val="0"/>
        </w:rPr>
        <w:t xml:space="preserve">APPROVAL</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this research entitled “MEDONE A CULTURALLY ADAPTED AI-TELECONSULTATION MOBILE HEALTH PLATFORM FOR ENHANCING HEALTH CARE ACCESS IN RWANDA” was prepared by NGOGA Innocent Patrick, under my supervision and guidance, hereby approve it for submission and consideration.</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7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Supervisor: </w:t>
      </w:r>
      <w:r w:rsidDel="00000000" w:rsidR="00000000" w:rsidRPr="00000000">
        <w:rPr>
          <w:rFonts w:ascii="Times New Roman" w:cs="Times New Roman" w:eastAsia="Times New Roman" w:hAnsi="Times New Roman"/>
          <w:b w:val="1"/>
          <w:sz w:val="24"/>
          <w:szCs w:val="24"/>
          <w:rtl w:val="0"/>
        </w:rPr>
        <w:t xml:space="preserve">Dr. MUSABE Jean Bosco</w:t>
      </w:r>
    </w:p>
    <w:p w:rsidR="00000000" w:rsidDel="00000000" w:rsidP="00000000" w:rsidRDefault="00000000" w:rsidRPr="00000000" w14:paraId="0000002A">
      <w:pPr>
        <w:spacing w:line="7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02B">
      <w:pPr>
        <w:spacing w:line="7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2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jc w:val="center"/>
        <w:rPr>
          <w:b w:val="0"/>
          <w:sz w:val="24"/>
          <w:szCs w:val="24"/>
        </w:rPr>
      </w:pPr>
      <w:bookmarkStart w:colFirst="0" w:colLast="0" w:name="_lgn2lhp2ey4j" w:id="3"/>
      <w:bookmarkEnd w:id="3"/>
      <w:r w:rsidDel="00000000" w:rsidR="00000000" w:rsidRPr="00000000">
        <w:rPr>
          <w:sz w:val="24"/>
          <w:szCs w:val="24"/>
          <w:rtl w:val="0"/>
        </w:rPr>
        <w:t xml:space="preserve">DEDICATION</w:t>
      </w:r>
      <w:r w:rsidDel="00000000" w:rsidR="00000000" w:rsidRPr="00000000">
        <w:rPr>
          <w:rtl w:val="0"/>
        </w:rPr>
      </w:r>
    </w:p>
    <w:p w:rsidR="00000000" w:rsidDel="00000000" w:rsidP="00000000" w:rsidRDefault="00000000" w:rsidRPr="00000000" w14:paraId="0000003A">
      <w:pPr>
        <w:tabs>
          <w:tab w:val="left" w:leader="none" w:pos="3780"/>
        </w:tabs>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dedicate this work to my family, who provided invaluable support, advice, and encouragement throughout my studies and research.</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sz w:val="24"/>
          <w:szCs w:val="24"/>
        </w:rPr>
      </w:pPr>
      <w:bookmarkStart w:colFirst="0" w:colLast="0" w:name="_76pj3x7b8zb2" w:id="4"/>
      <w:bookmarkEnd w:id="4"/>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center" w:leader="none" w:pos="468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spacing w:after="280" w:before="280" w:line="480" w:lineRule="auto"/>
        <w:jc w:val="center"/>
        <w:rPr>
          <w:b w:val="0"/>
          <w:sz w:val="24"/>
          <w:szCs w:val="24"/>
        </w:rPr>
      </w:pPr>
      <w:bookmarkStart w:colFirst="0" w:colLast="0" w:name="_r7tkolj7sizu" w:id="5"/>
      <w:bookmarkEnd w:id="5"/>
      <w:r w:rsidDel="00000000" w:rsidR="00000000" w:rsidRPr="00000000">
        <w:rPr>
          <w:sz w:val="24"/>
          <w:szCs w:val="24"/>
          <w:rtl w:val="0"/>
        </w:rPr>
        <w:t xml:space="preserve">COPYRIGHT STATEMENT</w:t>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 of this dissertation may be reproduced, stored in any retrieval system, or transmitted in any form or by any means without prior written permission of the author or the Coordination / Faculty of Computing and Information Sciences at the University Of Lay Adventists Of Kigali, UNILAK.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center" w:leader="none" w:pos="468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center" w:leader="none" w:pos="468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2">
      <w:pPr>
        <w:pStyle w:val="Heading1"/>
        <w:spacing w:after="280" w:before="280" w:line="480" w:lineRule="auto"/>
        <w:jc w:val="center"/>
        <w:rPr>
          <w:sz w:val="24"/>
          <w:szCs w:val="24"/>
        </w:rPr>
      </w:pPr>
      <w:bookmarkStart w:colFirst="0" w:colLast="0" w:name="_qb8ubo8dl0qo" w:id="6"/>
      <w:bookmarkEnd w:id="6"/>
      <w:r w:rsidDel="00000000" w:rsidR="00000000" w:rsidRPr="00000000">
        <w:rPr>
          <w:rtl w:val="0"/>
        </w:rPr>
      </w:r>
    </w:p>
    <w:p w:rsidR="00000000" w:rsidDel="00000000" w:rsidP="00000000" w:rsidRDefault="00000000" w:rsidRPr="00000000" w14:paraId="00000063">
      <w:pPr>
        <w:pStyle w:val="Heading1"/>
        <w:spacing w:after="280" w:before="280" w:line="480" w:lineRule="auto"/>
        <w:jc w:val="center"/>
        <w:rPr>
          <w:b w:val="0"/>
          <w:sz w:val="24"/>
          <w:szCs w:val="24"/>
        </w:rPr>
      </w:pPr>
      <w:bookmarkStart w:colFirst="0" w:colLast="0" w:name="_rjg64am1ik04" w:id="7"/>
      <w:bookmarkEnd w:id="7"/>
      <w:r w:rsidDel="00000000" w:rsidR="00000000" w:rsidRPr="00000000">
        <w:rPr>
          <w:sz w:val="24"/>
          <w:szCs w:val="24"/>
          <w:rtl w:val="0"/>
        </w:rPr>
        <w:t xml:space="preserve">ACKNOWLEDGMENT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384"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and foremost, I am thankful to Almighty God for giving me life and knowledge, without which I could not have pursued my research. I would also like to express my sincere gratitude to Dr. MUSABE Jean Bosco for academic guidance. Dr.  Jean Bosco‘s insights and feedback have been helpful in shaping the scope and directions of this study. I am also grateful to University of Lay Adventists of Kigali (UNILAK) Faculty of Computing and Information Sciences for contributing to my academic growth.</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Contents</w:t>
      </w:r>
    </w:p>
    <w:sdt>
      <w:sdtPr>
        <w:id w:val="35299046"/>
        <w:docPartObj>
          <w:docPartGallery w:val="Table of Contents"/>
          <w:docPartUnique w:val="1"/>
        </w:docPartObj>
      </w:sdtPr>
      <w:sdtContent>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pj2zjygj3z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DECLARATION</w:t>
              <w:tab/>
              <w:t xml:space="preserve">i</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5xd21mqu15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APPROVAL</w:t>
              <w:tab/>
              <w:t xml:space="preserve">ii</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gn2lhp2ey4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DEDICATION</w:t>
              <w:tab/>
              <w:t xml:space="preserve">iii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7tkolj7siz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COPYRIGHT STATEMENT</w:t>
              <w:tab/>
              <w:t xml:space="preserve">iv</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jg64am1ik0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ACKNOWLEDGMENT</w:t>
              <w:tab/>
              <w:t xml:space="preserve">v</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jmkgsjwf8j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of Figures</w:t>
              <w:tab/>
              <w:t xml:space="preserve">ix</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kq2ehfxql7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w:t>
              <w:tab/>
              <w:t xml:space="preserve">x</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th4ptn92uq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CHAPTER1: GENERAL INTRODUCTION</w:t>
              <w:tab/>
              <w:t xml:space="preserve">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b4e0wgtoif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tbh8h48plx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Background of Study</w:t>
              <w:tab/>
              <w:t xml:space="preserve">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ck18uea5q9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Problem Statement</w:t>
              <w:tab/>
              <w:t xml:space="preserve">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3jcxitlf1q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Objectives</w:t>
              <w:tab/>
              <w:t xml:space="preserve">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bk59cuu2e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 General Objective</w:t>
              <w:tab/>
              <w:t xml:space="preserve">3</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y3401a3u53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1.4.2 Specific Objectives</w:t>
              <w:tab/>
              <w:t xml:space="preserve">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i94dw53hj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Research Questions</w:t>
              <w:tab/>
              <w:t xml:space="preserve">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82cbpjxeo9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Scope of the Project</w:t>
              <w:tab/>
              <w:t xml:space="preserve">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q2nges6kt2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1.6.1 Content Scope</w:t>
              <w:tab/>
              <w:t xml:space="preserve">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fs3g6oykt5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1.6.2 Geographical Scope</w:t>
              <w:tab/>
              <w:t xml:space="preserve">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oir3n8kuam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1.6.3 Time Scope</w:t>
              <w:tab/>
              <w:t xml:space="preserve">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moqltksx1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Significance of the Study</w:t>
              <w:tab/>
              <w:t xml:space="preserve">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chagsnsovr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Limitations of the Study</w:t>
              <w:tab/>
              <w:t xml:space="preserve">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g7qtx2zdlm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2: Literature Review</w:t>
              <w:tab/>
              <w:t xml:space="preserve">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2ehyewor3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Introduction</w:t>
              <w:tab/>
              <w:t xml:space="preserve">7</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hve9j6epru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Telemedicine Adoption and Impact in Resource-Limited Settings</w:t>
              <w:tab/>
              <w:t xml:space="preserve">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sq08o6z3vf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AI Applications in Healthcare Decision Support</w:t>
              <w:tab/>
              <w:t xml:space="preserve">8</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x2i36kyfdv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Mobile Health Applications and User Engagement</w:t>
              <w:tab/>
              <w:t xml:space="preserve">8</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cdx3w2all1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Healthcare Accessibility and Digital Solutions in Rwanda</w:t>
              <w:tab/>
              <w:t xml:space="preserve">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175gm5q8ys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Competitive Landscape Analysis</w:t>
              <w:tab/>
              <w:t xml:space="preserve">10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3vpzbk26ks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Conclusion</w:t>
              <w:tab/>
              <w:t xml:space="preserve">10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5rbf322xd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3: RESEARCH METHODOLOGY</w:t>
              <w:tab/>
              <w:t xml:space="preserve">12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l5zmzp2mm7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Introduction</w:t>
              <w:tab/>
              <w:t xml:space="preserve">12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lltwlls8we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Design of the current system and its weaknesses</w:t>
              <w:tab/>
              <w:t xml:space="preserve">12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6i4ht28edr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 Overview of Current Digital Health System in Rwanda</w:t>
              <w:tab/>
              <w:t xml:space="preserve">12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cab4qakjfp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3.2.2 Current System Architecture - Babyl Rwanda</w:t>
              <w:tab/>
              <w:t xml:space="preserve">13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kjlxnx5ore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3.2.4 Identified System Weaknesses</w:t>
              <w:tab/>
              <w:t xml:space="preserve">13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pwogtr4yh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3.2.5 Gap Analysis Summary</w:t>
              <w:tab/>
              <w:t xml:space="preserve">14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pud3tj6zmy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Proposed conceptual framework</w:t>
              <w:tab/>
              <w:t xml:space="preserve">15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yluujno4ps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3.3.1 Overview of MedOne Conceptual Framework</w:t>
              <w:tab/>
              <w:t xml:space="preserve">15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883atdah4d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3.3.1.1 Current System and Proposed System</w:t>
              <w:tab/>
              <w:t xml:space="preserve">16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neilg8hqzw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3.3.2 Functional Components Framework</w:t>
              <w:tab/>
              <w:t xml:space="preserve">16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ttjq81n1yd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3.3.3 Data Flow Architecture</w:t>
              <w:tab/>
              <w:t xml:space="preserve">19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a9gdgsl2nf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3.3.4 Integration Framework</w:t>
              <w:tab/>
              <w:t xml:space="preserve">19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77ssjbylnf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Research Design</w:t>
              <w:tab/>
              <w:t xml:space="preserve">20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octzg6a6v0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3.4.1 Applied Research Framework</w:t>
              <w:tab/>
              <w:t xml:space="preserve">20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nthtlud0d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3.4.2 Mixed-Methods Approach</w:t>
              <w:tab/>
              <w:t xml:space="preserve">21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7pon5y6xg4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System Development Methodology</w:t>
              <w:tab/>
              <w:t xml:space="preserve">21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83jj76a6hv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3.3.1 Agile Development Framework</w:t>
              <w:tab/>
              <w:t xml:space="preserve">21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om1v2uwnoq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3.3.2 System Architecture</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okkhlb77z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Data Collection Methods</w:t>
              <w:tab/>
              <w:t xml:space="preserve">23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nnb0mro4b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3.4.1 Requirements Gathering</w:t>
              <w:tab/>
              <w:t xml:space="preserve">23</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zsr8m9ftc5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3.4.2 System Evaluation</w:t>
              <w:tab/>
              <w:t xml:space="preserve">24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izx6ftnxb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Population and Sampling</w:t>
              <w:tab/>
              <w:t xml:space="preserve">24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rrzhwecdek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3.5.1 Target Population</w:t>
              <w:tab/>
              <w:t xml:space="preserve">24</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miv4ewo762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3.5.2 Sampling Techniques</w:t>
              <w:tab/>
              <w:t xml:space="preserve">25</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0s77nvsa3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Data Analysis Procedures</w:t>
              <w:tab/>
              <w:t xml:space="preserve">25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lv77an4ym9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3.6.1 Qualitative Data Analysis</w:t>
              <w:tab/>
              <w:t xml:space="preserve">25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zxlab1gpzm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3.6.2 Quantitative Data Analysis</w:t>
              <w:tab/>
              <w:t xml:space="preserve">26</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mc7yeh3gew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 AI Model Development and Validation</w:t>
              <w:tab/>
              <w:t xml:space="preserve">26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ybf48f2zou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3.7.1 AI Model Architecture</w:t>
              <w:tab/>
              <w:t xml:space="preserve">26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y84bk2lpsi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3.7.2 Training and Validation</w:t>
              <w:tab/>
              <w:t xml:space="preserve">27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3vlodib762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 Ethical Considerations</w:t>
              <w:tab/>
              <w:t xml:space="preserve">27</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03rquyhln1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3.8.1 Informed Consent</w:t>
              <w:tab/>
              <w:t xml:space="preserve">27</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xizioqgdg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3.8.2 Data Privacy and Security</w:t>
              <w:tab/>
              <w:t xml:space="preserve">27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sucrrvu2x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3.8.3 Medical Ethics</w:t>
              <w:tab/>
              <w:t xml:space="preserve">28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t3rrvp56ae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 Validity and Reliability</w:t>
              <w:tab/>
              <w:t xml:space="preserve">28</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nuvbtclrew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3.9.1 Research Validity</w:t>
              <w:tab/>
              <w:t xml:space="preserve">28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iayivdhrt8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3.9.2 Research Reliability</w:t>
              <w:tab/>
              <w:t xml:space="preserve">29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j6vi2ohzo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3.10 Project Timeline and Milestones</w:t>
              <w:tab/>
              <w:t xml:space="preserve">29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l28ew3437s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Phase 5: Deployment and Initial Monitoring (2 weeks)</w:t>
              <w:tab/>
              <w:t xml:space="preserve">30</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8i6cgjr42h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 Expected Results</w:t>
              <w:tab/>
              <w:t xml:space="preserve">31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1rlpwnq5kw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pStyle w:val="Heading1"/>
        <w:spacing w:after="280" w:line="360" w:lineRule="auto"/>
        <w:jc w:val="both"/>
        <w:rPr>
          <w:sz w:val="32"/>
          <w:szCs w:val="32"/>
        </w:rPr>
      </w:pPr>
      <w:r w:rsidDel="00000000" w:rsidR="00000000" w:rsidRPr="00000000">
        <w:rPr>
          <w:rtl w:val="0"/>
        </w:rPr>
      </w:r>
    </w:p>
    <w:p w:rsidR="00000000" w:rsidDel="00000000" w:rsidP="00000000" w:rsidRDefault="00000000" w:rsidRPr="00000000" w14:paraId="000000C2">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3">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4">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5">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6">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7">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8">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9">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A">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B">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C">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D">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E">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CF">
      <w:pPr>
        <w:pStyle w:val="Heading1"/>
        <w:rPr>
          <w:sz w:val="36"/>
          <w:szCs w:val="36"/>
        </w:rPr>
      </w:pPr>
      <w:bookmarkStart w:colFirst="0" w:colLast="0" w:name="_sjmkgsjwf8j9" w:id="8"/>
      <w:bookmarkEnd w:id="8"/>
      <w:r w:rsidDel="00000000" w:rsidR="00000000" w:rsidRPr="00000000">
        <w:rPr>
          <w:sz w:val="36"/>
          <w:szCs w:val="36"/>
          <w:rtl w:val="0"/>
        </w:rPr>
        <w:t xml:space="preserve">List of Figures</w:t>
      </w:r>
    </w:p>
    <w:sdt>
      <w:sdtPr>
        <w:id w:val="-333369209"/>
        <w:docPartObj>
          <w:docPartGallery w:val="Table of Contents"/>
          <w:docPartUnique w:val="1"/>
        </w:docPartObj>
      </w:sdtPr>
      <w:sdtContent>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s9quqy14a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 babyl current system architecture</w:t>
              <w:tab/>
              <w:t xml:space="preserve">13</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ha7writoio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 Medone Conceptual Framework</w:t>
              <w:tab/>
              <w:t xml:space="preserve">15</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3bq0ay9693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  Comparison of Conceptual Frameworks — Current System (Babyl Rwanda) vs. Proposed System (MedOne)</w:t>
              <w:tab/>
              <w:t xml:space="preserve">16</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r3e8aqos2v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 MedOne Proposed User Journey</w:t>
              <w:tab/>
              <w:t xml:space="preserve">19</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5c6zynb02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5 Medone System Architecture</w:t>
              <w:tab/>
              <w:t xml:space="preserve">23</w:t>
            </w:r>
          </w:hyperlink>
          <w:r w:rsidDel="00000000" w:rsidR="00000000" w:rsidRPr="00000000">
            <w:rPr>
              <w:rtl w:val="0"/>
            </w:rPr>
          </w:r>
        </w:p>
        <w:p w:rsidR="00000000" w:rsidDel="00000000" w:rsidP="00000000" w:rsidRDefault="00000000" w:rsidRPr="00000000" w14:paraId="000000D5">
          <w:pPr>
            <w:pStyle w:val="Heading1"/>
            <w:spacing w:after="280" w:before="280" w:line="360" w:lineRule="auto"/>
            <w:jc w:val="both"/>
            <w:rPr>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7">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8">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9">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A">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B">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C">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D">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E">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DF">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E0">
      <w:pPr>
        <w:pStyle w:val="Heading1"/>
        <w:spacing w:after="280" w:before="280" w:line="360" w:lineRule="auto"/>
        <w:jc w:val="both"/>
        <w:rPr>
          <w:sz w:val="32"/>
          <w:szCs w:val="32"/>
        </w:rPr>
      </w:pPr>
      <w:r w:rsidDel="00000000" w:rsidR="00000000" w:rsidRPr="00000000">
        <w:rPr>
          <w:rtl w:val="0"/>
        </w:rPr>
      </w:r>
    </w:p>
    <w:p w:rsidR="00000000" w:rsidDel="00000000" w:rsidP="00000000" w:rsidRDefault="00000000" w:rsidRPr="00000000" w14:paraId="000000E1">
      <w:pPr>
        <w:pStyle w:val="Heading1"/>
        <w:spacing w:after="280" w:before="280" w:line="360" w:lineRule="auto"/>
        <w:jc w:val="both"/>
        <w:rPr/>
      </w:pPr>
      <w:bookmarkStart w:colFirst="0" w:colLast="0" w:name="_ukq2ehfxql7d" w:id="9"/>
      <w:bookmarkEnd w:id="9"/>
      <w:r w:rsidDel="00000000" w:rsidR="00000000" w:rsidRPr="00000000">
        <w:rPr>
          <w:sz w:val="32"/>
          <w:szCs w:val="32"/>
          <w:rtl w:val="0"/>
        </w:rPr>
        <w:t xml:space="preserve">Abstract</w:t>
      </w:r>
      <w:r w:rsidDel="00000000" w:rsidR="00000000" w:rsidRPr="00000000">
        <w:rPr>
          <w:rtl w:val="0"/>
        </w:rPr>
      </w:r>
    </w:p>
    <w:p w:rsidR="00000000" w:rsidDel="00000000" w:rsidP="00000000" w:rsidRDefault="00000000" w:rsidRPr="00000000" w14:paraId="000000E2">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increasing demand for accessible and efficient healthcare services has driven advancements in digital health technologies, particularly in resource-limited settings. Many patients face challenges such as long waiting times, difficulty accessing healthcare professionals, and unreliable self-medication practices due to a lack of expert guidance. While telemedicine and mobile health applications have attempted to bridge these gaps, they often lack real-time online consultations, AI-driven symptom assessments, and reliable medication recommendations.</w:t>
      </w:r>
    </w:p>
    <w:p w:rsidR="00000000" w:rsidDel="00000000" w:rsidP="00000000" w:rsidRDefault="00000000" w:rsidRPr="00000000" w14:paraId="000000E3">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approaches, including hospital-based telemedicine platforms and general health apps, primarily focus on basic teleconsultations without integrating intelligent diagnosis or AI-assisted medication guidance. This study proposes MedOne, a mobile application designed to enhance healthcare accessibility by integrating AI-driven symptom assessments, verified medication recommendations, and telehealth consultations with licensed healthcare providers. Unlike existing solutions, MedOne combines machine learning for preliminary diagnoses with real-time patient-doctor interactions, ensuring personalized and timely medical support.</w:t>
      </w:r>
    </w:p>
    <w:p w:rsidR="00000000" w:rsidDel="00000000" w:rsidP="00000000" w:rsidRDefault="00000000" w:rsidRPr="00000000" w14:paraId="000000E4">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anticipated outcomes include improved access to healthcare services, a reduction in unnecessary emergency visits, enhanced health literacy, and better management of medical consultations. By addressing key limitations of existing healthcare technologies, MedOne aims to provide a scalable and effective digital health solution, particularly for underserved communities.</w:t>
      </w:r>
    </w:p>
    <w:p w:rsidR="00000000" w:rsidDel="00000000" w:rsidP="00000000" w:rsidRDefault="00000000" w:rsidRPr="00000000" w14:paraId="000000E5">
      <w:pPr>
        <w:spacing w:line="360" w:lineRule="auto"/>
        <w:jc w:val="both"/>
        <w:rPr>
          <w:sz w:val="32"/>
          <w:szCs w:val="32"/>
        </w:rPr>
        <w:sectPr>
          <w:footerReference r:id="rId8"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E6">
      <w:pPr>
        <w:spacing w:line="360" w:lineRule="auto"/>
        <w:jc w:val="both"/>
        <w:rPr>
          <w:sz w:val="32"/>
          <w:szCs w:val="32"/>
        </w:rPr>
      </w:pPr>
      <w:r w:rsidDel="00000000" w:rsidR="00000000" w:rsidRPr="00000000">
        <w:rPr>
          <w:rtl w:val="0"/>
        </w:rPr>
      </w:r>
    </w:p>
    <w:p w:rsidR="00000000" w:rsidDel="00000000" w:rsidP="00000000" w:rsidRDefault="00000000" w:rsidRPr="00000000" w14:paraId="000000E7">
      <w:pPr>
        <w:spacing w:line="360" w:lineRule="auto"/>
        <w:jc w:val="both"/>
        <w:rPr>
          <w:sz w:val="32"/>
          <w:szCs w:val="32"/>
        </w:rPr>
      </w:pPr>
      <w:r w:rsidDel="00000000" w:rsidR="00000000" w:rsidRPr="00000000">
        <w:rPr>
          <w:rtl w:val="0"/>
        </w:rPr>
      </w:r>
    </w:p>
    <w:p w:rsidR="00000000" w:rsidDel="00000000" w:rsidP="00000000" w:rsidRDefault="00000000" w:rsidRPr="00000000" w14:paraId="000000E8">
      <w:pPr>
        <w:pStyle w:val="Heading1"/>
        <w:jc w:val="center"/>
        <w:rPr>
          <w:sz w:val="36"/>
          <w:szCs w:val="36"/>
        </w:rPr>
      </w:pPr>
      <w:bookmarkStart w:colFirst="0" w:colLast="0" w:name="_vth4ptn92uqe" w:id="10"/>
      <w:bookmarkEnd w:id="10"/>
      <w:r w:rsidDel="00000000" w:rsidR="00000000" w:rsidRPr="00000000">
        <w:rPr>
          <w:sz w:val="36"/>
          <w:szCs w:val="36"/>
          <w:rtl w:val="0"/>
        </w:rPr>
        <w:t xml:space="preserve">CHAPTER1: GENERAL INTRODUCTION</w:t>
      </w:r>
    </w:p>
    <w:p w:rsidR="00000000" w:rsidDel="00000000" w:rsidP="00000000" w:rsidRDefault="00000000" w:rsidRPr="00000000" w14:paraId="000000E9">
      <w:pPr>
        <w:pStyle w:val="Heading2"/>
        <w:spacing w:after="280" w:before="280" w:line="360" w:lineRule="auto"/>
        <w:jc w:val="both"/>
        <w:rPr>
          <w:sz w:val="28"/>
          <w:szCs w:val="28"/>
        </w:rPr>
      </w:pPr>
      <w:bookmarkStart w:colFirst="0" w:colLast="0" w:name="_eb4e0wgtoif5" w:id="11"/>
      <w:bookmarkEnd w:id="11"/>
      <w:r w:rsidDel="00000000" w:rsidR="00000000" w:rsidRPr="00000000">
        <w:rPr>
          <w:sz w:val="28"/>
          <w:szCs w:val="28"/>
          <w:rtl w:val="0"/>
        </w:rPr>
        <w:t xml:space="preserve">1.1 Introduction</w:t>
      </w:r>
    </w:p>
    <w:p w:rsidR="00000000" w:rsidDel="00000000" w:rsidP="00000000" w:rsidRDefault="00000000" w:rsidRPr="00000000" w14:paraId="000000E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quality healthcare remains a critical issue in Rwanda, particularly in rural areas where medical facilities and healthcare professionals are limited. According to the Rwanda Ministry of Health (2022), the country has made significant progress in expanding healthcare coverage, with over 90% of Rwandans enrolled in community-based health insurance (CBHI). However, despite these improvements, many patients still face long waiting times, shortages of specialized doctors, and reliance on self-medication due to difficulties in accessing timely consultation</w:t>
      </w:r>
      <w:r w:rsidDel="00000000" w:rsidR="00000000" w:rsidRPr="00000000">
        <w:rPr>
          <w:rtl w:val="0"/>
        </w:rPr>
        <w:t xml:space="preserve"> (Rwanda Ministry of Health, 2022)</w:t>
      </w:r>
      <w:r w:rsidDel="00000000" w:rsidR="00000000" w:rsidRPr="00000000">
        <w:rPr>
          <w:rtl w:val="0"/>
        </w:rPr>
      </w:r>
    </w:p>
    <w:p w:rsidR="00000000" w:rsidDel="00000000" w:rsidP="00000000" w:rsidRDefault="00000000" w:rsidRPr="00000000" w14:paraId="000000E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Telemedicine has been identified as a key strategy to address these challenges, especially after the COVID-19 pandemic accelerated the adoption of digital health solutions. Reports indicate that Rwanda has implemented several digital health platforms, including teleconsultation services through Babyl Rwanda and the Rwanda Biomedical Center (RBC). However, most of these solutions focus on basic teleconsultations and lack AI-powered diagnostic tools or real-time medication guidance (RBC, 2021) As a result, patients still struggle with delayed medical advice, difficulty in accessing expert recommendations for medications, and over-reliance on pharmacies for self-medication.</w:t>
      </w:r>
    </w:p>
    <w:p w:rsidR="00000000" w:rsidDel="00000000" w:rsidP="00000000" w:rsidRDefault="00000000" w:rsidRPr="00000000" w14:paraId="000000E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Rwanda has embraced digital health advancements, regional and global trends show a growing shift towards AI-driven healthcare solutions. Studies reveal that AI-assisted diagnosis and automated medical recommendations can reduce consultation times by 40% and improve early disease detection rates by up to 30% ( Kumar &amp; Lee, 2021) However, such AI-integrated health solutions remain largely unavailable in Rwanda, creating a gap that needs to be addressed.</w:t>
      </w:r>
    </w:p>
    <w:p w:rsidR="00000000" w:rsidDel="00000000" w:rsidP="00000000" w:rsidRDefault="00000000" w:rsidRPr="00000000" w14:paraId="000000E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introduces MedOne, a mobile application designed to provide AI-powered symptom assessments, verified medication recommendations, and real-time online consultations with licensed healthcare providers in Rwanda. By leveraging artificial intelligence and telemedicine, MedOne aims to enhance access to quality healthcare services, reduce unnecessary hospital visits, and improve medical decision-making for patients.</w:t>
      </w:r>
    </w:p>
    <w:p w:rsidR="00000000" w:rsidDel="00000000" w:rsidP="00000000" w:rsidRDefault="00000000" w:rsidRPr="00000000" w14:paraId="000000EE">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pStyle w:val="Heading2"/>
        <w:rPr>
          <w:sz w:val="28"/>
          <w:szCs w:val="28"/>
        </w:rPr>
      </w:pPr>
      <w:bookmarkStart w:colFirst="0" w:colLast="0" w:name="_otbh8h48plxm" w:id="12"/>
      <w:bookmarkEnd w:id="12"/>
      <w:r w:rsidDel="00000000" w:rsidR="00000000" w:rsidRPr="00000000">
        <w:rPr>
          <w:rFonts w:ascii="Times New Roman" w:cs="Times New Roman" w:eastAsia="Times New Roman" w:hAnsi="Times New Roman"/>
          <w:b w:val="1"/>
          <w:sz w:val="28"/>
          <w:szCs w:val="28"/>
          <w:rtl w:val="0"/>
        </w:rPr>
        <w:t xml:space="preserve">1.2 Background of Study</w:t>
      </w:r>
      <w:r w:rsidDel="00000000" w:rsidR="00000000" w:rsidRPr="00000000">
        <w:rPr>
          <w:rtl w:val="0"/>
        </w:rPr>
      </w:r>
    </w:p>
    <w:p w:rsidR="00000000" w:rsidDel="00000000" w:rsidP="00000000" w:rsidRDefault="00000000" w:rsidRPr="00000000" w14:paraId="000000F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rapid advancements in mobile technology have revolutionized the delivery of healthcare services. Telemedicine and digital health solutions have gained significant traction worldwide, particularly during the COVID-19 pandemic, which highlighted the urgent need for remote healthcare access (WHO, 2021)  Countries across Africa, including Rwanda, have started adopting digital health platforms to bridge gaps in healthcare accessibility and improve patient outcomes (Rwanda Ministry of Health, 2022). However, despite these developments, many individuals, especially in rural areas, still struggle with limited access to qualified medical professionals and face long waiting times for in-person consultations (Hosseini, 2024)</w:t>
      </w:r>
    </w:p>
    <w:p w:rsidR="00000000" w:rsidDel="00000000" w:rsidP="00000000" w:rsidRDefault="00000000" w:rsidRPr="00000000" w14:paraId="000000F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Rwanda, the government has made substantial efforts to expand digital health services through initiatives such as Babyl Rwanda, which offers telemedicine consultations via mobile phones While these solutions have improved accessibility, they often do not include AI-driven support for diagnosing symptoms or providing medication recommendations, leading to continued dependence on self-medication and informal healthcare advice (Kayumba, Rwigema, &amp; Nzeyimana , 2021). Additionally, many existing telemedicine platforms require stable internet access, which can be a challenge in some remote regions of Rwanda (Mukamurenzi &amp; Nshimiyimana, 2020)</w:t>
      </w:r>
    </w:p>
    <w:p w:rsidR="00000000" w:rsidDel="00000000" w:rsidP="00000000" w:rsidRDefault="00000000" w:rsidRPr="00000000" w14:paraId="000000F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emerged as a transformative tool in digital healthcare, enhancing diagnostic accuracy and enabling real-time medical recommendations, Studies have shown that AI-powered telemedicine applications can reduce consultation times by up to 40% and improve early disease detection rates by 30%, making them highly effective in low-resource settings (Pater, Johnson, &amp; Williams, 2022).However, most AI-based healthcare innovations are concentrated in high-income countries, with limited implementation in African healthcare systems (WHO, 2021) This gap creates an opportunity to introduce AI-driven healthcare solutions tailored for Rwanda’s specific needs.</w:t>
      </w:r>
    </w:p>
    <w:p w:rsidR="00000000" w:rsidDel="00000000" w:rsidP="00000000" w:rsidRDefault="00000000" w:rsidRPr="00000000" w14:paraId="000000F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MedOne is proposed as a mobile application that integrates AI with telemedicine to enhance healthcare accessibility and efficiency. The platform will provide AI-powered symptom assessments, medication recommendations, and direct engagement with licensed healthcare providers. Unlike existing telemedicine services in Rwanda, MedOne will offer real-time consultations combined with AI-generated medical advice, reducing reliance on self-medication and improving timely access to healthcare professionals.</w:t>
      </w:r>
    </w:p>
    <w:p w:rsidR="00000000" w:rsidDel="00000000" w:rsidP="00000000" w:rsidRDefault="00000000" w:rsidRPr="00000000" w14:paraId="000000F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mobile technology and AI-driven diagnostics, MedOne aims to revolutionize Rwanda’s digital healthcare landscape. The anticipated impact includes enhanced healthcare accessibility, reduced hospital overcrowding, and better-informed medical decision-making for patients. By bridging the gap between traditional telemedicine and AI-assisted medical support, MedOne positions itself as a scalable and innovative solution to Rwanda’s evolving healthcare needs.</w:t>
      </w:r>
    </w:p>
    <w:p w:rsidR="00000000" w:rsidDel="00000000" w:rsidP="00000000" w:rsidRDefault="00000000" w:rsidRPr="00000000" w14:paraId="000000F5">
      <w:pPr>
        <w:pStyle w:val="Heading2"/>
        <w:rPr>
          <w:sz w:val="28"/>
          <w:szCs w:val="28"/>
        </w:rPr>
      </w:pPr>
      <w:bookmarkStart w:colFirst="0" w:colLast="0" w:name="_2ck18uea5q9v" w:id="13"/>
      <w:bookmarkEnd w:id="13"/>
      <w:r w:rsidDel="00000000" w:rsidR="00000000" w:rsidRPr="00000000">
        <w:rPr>
          <w:sz w:val="28"/>
          <w:szCs w:val="28"/>
          <w:rtl w:val="0"/>
        </w:rPr>
        <w:t xml:space="preserve">1.3. Problem Statement</w:t>
      </w:r>
    </w:p>
    <w:p w:rsidR="00000000" w:rsidDel="00000000" w:rsidP="00000000" w:rsidRDefault="00000000" w:rsidRPr="00000000" w14:paraId="000000F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Accessing reliable healthcare remains a major challenge in many developing nations, where overburdened systems lead patients to seek medical advice from unverified online sources, increasing the risk of misdiagnosis and improper medication use (Mukherjee, 2019). Additionally, scheduling doctor appointments is often time-consuming, even for minor health concerns that could be efficiently managed through digital solutions. To address these issues, this study proposes </w:t>
      </w:r>
      <w:r w:rsidDel="00000000" w:rsidR="00000000" w:rsidRPr="00000000">
        <w:rPr>
          <w:rFonts w:ascii="Times New Roman" w:cs="Times New Roman" w:eastAsia="Times New Roman" w:hAnsi="Times New Roman"/>
          <w:b w:val="1"/>
          <w:sz w:val="24"/>
          <w:szCs w:val="24"/>
          <w:rtl w:val="0"/>
        </w:rPr>
        <w:t xml:space="preserve">MedOne</w:t>
      </w:r>
      <w:r w:rsidDel="00000000" w:rsidR="00000000" w:rsidRPr="00000000">
        <w:rPr>
          <w:rFonts w:ascii="Times New Roman" w:cs="Times New Roman" w:eastAsia="Times New Roman" w:hAnsi="Times New Roman"/>
          <w:sz w:val="24"/>
          <w:szCs w:val="24"/>
          <w:rtl w:val="0"/>
        </w:rPr>
        <w:t xml:space="preserve">, a mobile application that enhances healthcare accessibility by providing </w:t>
      </w:r>
      <w:r w:rsidDel="00000000" w:rsidR="00000000" w:rsidRPr="00000000">
        <w:rPr>
          <w:rFonts w:ascii="Times New Roman" w:cs="Times New Roman" w:eastAsia="Times New Roman" w:hAnsi="Times New Roman"/>
          <w:b w:val="1"/>
          <w:sz w:val="24"/>
          <w:szCs w:val="24"/>
          <w:rtl w:val="0"/>
        </w:rPr>
        <w:t xml:space="preserve">AI-assisted consultations for minor ailments, verified medical information on dosages and side effects, online access to licensed medical professionals, and seamless appointment booking for telemedicine services </w:t>
      </w:r>
      <w:r w:rsidDel="00000000" w:rsidR="00000000" w:rsidRPr="00000000">
        <w:rPr>
          <w:rFonts w:ascii="Times New Roman" w:cs="Times New Roman" w:eastAsia="Times New Roman" w:hAnsi="Times New Roman"/>
          <w:sz w:val="24"/>
          <w:szCs w:val="24"/>
          <w:rtl w:val="0"/>
        </w:rPr>
        <w:t xml:space="preserve">ensuring timely and informed medical decisions.</w:t>
      </w:r>
      <w:r w:rsidDel="00000000" w:rsidR="00000000" w:rsidRPr="00000000">
        <w:rPr>
          <w:rtl w:val="0"/>
        </w:rPr>
      </w:r>
    </w:p>
    <w:p w:rsidR="00000000" w:rsidDel="00000000" w:rsidP="00000000" w:rsidRDefault="00000000" w:rsidRPr="00000000" w14:paraId="000000F7">
      <w:pPr>
        <w:pStyle w:val="Heading2"/>
        <w:rPr>
          <w:sz w:val="28"/>
          <w:szCs w:val="28"/>
        </w:rPr>
      </w:pPr>
      <w:bookmarkStart w:colFirst="0" w:colLast="0" w:name="_q3jcxitlf1q4" w:id="14"/>
      <w:bookmarkEnd w:id="14"/>
      <w:r w:rsidDel="00000000" w:rsidR="00000000" w:rsidRPr="00000000">
        <w:rPr>
          <w:sz w:val="28"/>
          <w:szCs w:val="28"/>
          <w:rtl w:val="0"/>
        </w:rPr>
        <w:t xml:space="preserve">1.4. Objectives</w:t>
      </w:r>
    </w:p>
    <w:p w:rsidR="00000000" w:rsidDel="00000000" w:rsidP="00000000" w:rsidRDefault="00000000" w:rsidRPr="00000000" w14:paraId="000000F8">
      <w:pPr>
        <w:pStyle w:val="Heading3"/>
        <w:spacing w:after="280" w:before="280" w:line="360" w:lineRule="auto"/>
        <w:jc w:val="both"/>
        <w:rPr>
          <w:sz w:val="24"/>
          <w:szCs w:val="24"/>
        </w:rPr>
      </w:pPr>
      <w:bookmarkStart w:colFirst="0" w:colLast="0" w:name="_nbk59cuu2e7" w:id="15"/>
      <w:bookmarkEnd w:id="15"/>
      <w:r w:rsidDel="00000000" w:rsidR="00000000" w:rsidRPr="00000000">
        <w:rPr>
          <w:sz w:val="24"/>
          <w:szCs w:val="24"/>
          <w:rtl w:val="0"/>
        </w:rPr>
        <w:t xml:space="preserve">1.4.1. General Objective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MedOne, a mobile application powered by AI that promotes accessibility in healthcare through online consultations and trustworthy medication advice.</w:t>
      </w:r>
    </w:p>
    <w:p w:rsidR="00000000" w:rsidDel="00000000" w:rsidP="00000000" w:rsidRDefault="00000000" w:rsidRPr="00000000" w14:paraId="000000FA">
      <w:pPr>
        <w:pStyle w:val="Heading3"/>
        <w:spacing w:after="280" w:before="280" w:line="360" w:lineRule="auto"/>
        <w:jc w:val="both"/>
        <w:rPr>
          <w:sz w:val="24"/>
          <w:szCs w:val="24"/>
        </w:rPr>
      </w:pPr>
      <w:bookmarkStart w:colFirst="0" w:colLast="0" w:name="_ly3401a3u53f" w:id="16"/>
      <w:bookmarkEnd w:id="16"/>
      <w:r w:rsidDel="00000000" w:rsidR="00000000" w:rsidRPr="00000000">
        <w:rPr>
          <w:sz w:val="24"/>
          <w:szCs w:val="24"/>
          <w:rtl w:val="0"/>
        </w:rPr>
        <w:t xml:space="preserve">1.4.2 Specific Objectives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easy-to-use mobile interface for online consultations and AI-driven symptom evaluations.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incorporate a symptom checker based on AI for preliminary self-diagnosis.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offer accurate medication information, covering dosage, usage, and potential side effects.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allow users to schedule appointments with licensed physicians.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guarantee data privacy and security in accordance with healthcare regulations.</w:t>
      </w:r>
    </w:p>
    <w:p w:rsidR="00000000" w:rsidDel="00000000" w:rsidP="00000000" w:rsidRDefault="00000000" w:rsidRPr="00000000" w14:paraId="00000100">
      <w:pPr>
        <w:pStyle w:val="Heading2"/>
        <w:rPr/>
      </w:pPr>
      <w:bookmarkStart w:colFirst="0" w:colLast="0" w:name="_ni94dw53hj9k" w:id="17"/>
      <w:bookmarkEnd w:id="17"/>
      <w:r w:rsidDel="00000000" w:rsidR="00000000" w:rsidRPr="00000000">
        <w:rPr>
          <w:sz w:val="28"/>
          <w:szCs w:val="28"/>
          <w:rtl w:val="0"/>
        </w:rPr>
        <w:t xml:space="preserve">1.5 Research Questions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effective is the MedOne mobile interface in supporting user-friendly online consultations and AI-driven symptom evaluations?</w:t>
      </w:r>
    </w:p>
    <w:p w:rsidR="00000000" w:rsidDel="00000000" w:rsidP="00000000" w:rsidRDefault="00000000" w:rsidRPr="00000000" w14:paraId="000001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accurate and reliable is the AI-powered symptom checker in providing preliminary self-diagnosis for common health conditions?</w:t>
      </w:r>
    </w:p>
    <w:p w:rsidR="00000000" w:rsidDel="00000000" w:rsidP="00000000" w:rsidRDefault="00000000" w:rsidRPr="00000000" w14:paraId="000001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what extent does the medication information provided by MedOne meet user expectations for clarity, accuracy, and completeness regarding dosage, usage, and potential side effects?</w:t>
      </w:r>
    </w:p>
    <w:p w:rsidR="00000000" w:rsidDel="00000000" w:rsidP="00000000" w:rsidRDefault="00000000" w:rsidRPr="00000000" w14:paraId="000001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factors influence users' willingness to schedule appointments with licensed physicians through the MedOne application?</w:t>
      </w:r>
    </w:p>
    <w:p w:rsidR="00000000" w:rsidDel="00000000" w:rsidP="00000000" w:rsidRDefault="00000000" w:rsidRPr="00000000" w14:paraId="000001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well does the MedOne application ensure data privacy and security in compliance with healthcare regulations and user expectations?</w:t>
      </w:r>
    </w:p>
    <w:p w:rsidR="00000000" w:rsidDel="00000000" w:rsidP="00000000" w:rsidRDefault="00000000" w:rsidRPr="00000000" w14:paraId="00000106">
      <w:pPr>
        <w:pStyle w:val="Heading2"/>
        <w:rPr>
          <w:sz w:val="28"/>
          <w:szCs w:val="28"/>
        </w:rPr>
      </w:pPr>
      <w:bookmarkStart w:colFirst="0" w:colLast="0" w:name="_z82cbpjxeo91" w:id="18"/>
      <w:bookmarkEnd w:id="18"/>
      <w:r w:rsidDel="00000000" w:rsidR="00000000" w:rsidRPr="00000000">
        <w:rPr>
          <w:sz w:val="28"/>
          <w:szCs w:val="28"/>
          <w:rtl w:val="0"/>
        </w:rPr>
        <w:t xml:space="preserve">1.6 Scope of the Project</w:t>
      </w:r>
    </w:p>
    <w:p w:rsidR="00000000" w:rsidDel="00000000" w:rsidP="00000000" w:rsidRDefault="00000000" w:rsidRPr="00000000" w14:paraId="00000107">
      <w:pPr>
        <w:pStyle w:val="Heading3"/>
        <w:rPr>
          <w:sz w:val="24"/>
          <w:szCs w:val="24"/>
        </w:rPr>
      </w:pPr>
      <w:bookmarkStart w:colFirst="0" w:colLast="0" w:name="_cq2nges6kt2s" w:id="19"/>
      <w:bookmarkEnd w:id="19"/>
      <w:r w:rsidDel="00000000" w:rsidR="00000000" w:rsidRPr="00000000">
        <w:rPr>
          <w:sz w:val="24"/>
          <w:szCs w:val="24"/>
          <w:rtl w:val="0"/>
        </w:rPr>
        <w:t xml:space="preserve">1.6.1 Content Scope</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MedOne project is centered on the design, development, and evaluation of a mobile application aimed at enhancing healthcare access in Rwanda through the use of AI and telemedicine. Key features include an AI-powered symptom checker for preliminary assessments, real-time online consultations with licensed healthcare professionals, user-friendly medication guidance, appointment scheduling with verified physicians, and robust data security compliant with healthcare regulations. The app also emphasizes an accessible and intuitive user interface tailored for low-resource settings. However, the current project scope excludes integration with hospital EMR systems, multilingual functionality, and advanced diagnostics for rare or complex conditions.</w:t>
      </w:r>
    </w:p>
    <w:p w:rsidR="00000000" w:rsidDel="00000000" w:rsidP="00000000" w:rsidRDefault="00000000" w:rsidRPr="00000000" w14:paraId="00000109">
      <w:pPr>
        <w:pStyle w:val="Heading3"/>
        <w:rPr>
          <w:sz w:val="24"/>
          <w:szCs w:val="24"/>
        </w:rPr>
      </w:pPr>
      <w:bookmarkStart w:colFirst="0" w:colLast="0" w:name="_tfs3g6oykt5j" w:id="20"/>
      <w:bookmarkEnd w:id="20"/>
      <w:r w:rsidDel="00000000" w:rsidR="00000000" w:rsidRPr="00000000">
        <w:rPr>
          <w:sz w:val="24"/>
          <w:szCs w:val="24"/>
          <w:rtl w:val="0"/>
        </w:rPr>
        <w:t xml:space="preserve">1.6.2 Geographical Scope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initial implementation will be limited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Kigali, Rwanda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selected for its higher smartphone penetration and existing digital infrastructure. After evaluating performance and user feedback, the app may be expanded to other regions across Rwanda, including rural communities.</w:t>
      </w:r>
    </w:p>
    <w:p w:rsidR="00000000" w:rsidDel="00000000" w:rsidP="00000000" w:rsidRDefault="00000000" w:rsidRPr="00000000" w14:paraId="0000010B">
      <w:pPr>
        <w:pStyle w:val="Heading3"/>
        <w:rPr>
          <w:sz w:val="24"/>
          <w:szCs w:val="24"/>
        </w:rPr>
      </w:pPr>
      <w:bookmarkStart w:colFirst="0" w:colLast="0" w:name="_xoir3n8kuamx" w:id="21"/>
      <w:bookmarkEnd w:id="21"/>
      <w:r w:rsidDel="00000000" w:rsidR="00000000" w:rsidRPr="00000000">
        <w:rPr>
          <w:sz w:val="24"/>
          <w:szCs w:val="24"/>
          <w:rtl w:val="0"/>
        </w:rPr>
        <w:t xml:space="preserve">1.6.3 Time Scope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scope of development and evaluation of MedOne is based on user-friendly medication guidance, appointment scheduling with verified physicians, and robust data security compliant with healthcare regulations from 2019-2024</w:t>
      </w:r>
    </w:p>
    <w:p w:rsidR="00000000" w:rsidDel="00000000" w:rsidP="00000000" w:rsidRDefault="00000000" w:rsidRPr="00000000" w14:paraId="0000010D">
      <w:pPr>
        <w:pStyle w:val="Heading2"/>
        <w:spacing w:after="280" w:before="280" w:line="360" w:lineRule="auto"/>
        <w:rPr>
          <w:sz w:val="24"/>
          <w:szCs w:val="24"/>
        </w:rPr>
      </w:pPr>
      <w:bookmarkStart w:colFirst="0" w:colLast="0" w:name="_3moqltksx15o" w:id="22"/>
      <w:bookmarkEnd w:id="22"/>
      <w:r w:rsidDel="00000000" w:rsidR="00000000" w:rsidRPr="00000000">
        <w:rPr>
          <w:sz w:val="24"/>
          <w:szCs w:val="24"/>
          <w:rtl w:val="0"/>
        </w:rPr>
        <w:t xml:space="preserve">1.7. Significance of the Study </w:t>
      </w:r>
    </w:p>
    <w:p w:rsidR="00000000" w:rsidDel="00000000" w:rsidP="00000000" w:rsidRDefault="00000000" w:rsidRPr="00000000" w14:paraId="0000010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MedOne carries significant value on personal, institutional, and public levels. For the researcher and developer, it offers a hands-on opportunity to innovate within digital health by applying AI and mobile technologies to improve healthcare accessibility, while gaining practical experience in user-centered medical solution design. For the public, particularly patients, MedOne enhances access to timely healthcare services, reduces unnecessary hospital visits, and promotes informed health decisions through AI-assisted consultations and reliable medical guidance. Healthcare institutions benefit by using the app to streamline remote consultations, optimize resources, and alleviate facility congestion, allowing professionals to focus on critical cases. Additionally, the project supports public interest by aligning with Rwanda’s national e-health strategies, helping governments and policymakers advance telemedicine, promote data-driven decision-making, and improve public health infrastructure.</w:t>
      </w:r>
    </w:p>
    <w:p w:rsidR="00000000" w:rsidDel="00000000" w:rsidP="00000000" w:rsidRDefault="00000000" w:rsidRPr="00000000" w14:paraId="0000010F">
      <w:pPr>
        <w:pStyle w:val="Heading2"/>
        <w:rPr>
          <w:sz w:val="28"/>
          <w:szCs w:val="28"/>
        </w:rPr>
      </w:pPr>
      <w:bookmarkStart w:colFirst="0" w:colLast="0" w:name="_hchagsnsovrn" w:id="23"/>
      <w:bookmarkEnd w:id="23"/>
      <w:r w:rsidDel="00000000" w:rsidR="00000000" w:rsidRPr="00000000">
        <w:rPr>
          <w:sz w:val="28"/>
          <w:szCs w:val="28"/>
          <w:rtl w:val="0"/>
        </w:rPr>
        <w:t xml:space="preserve">1.8. Limitations of the Study</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MedOne project faces several limitations that may impact its development and deployment. With only three months allocated for completion, time constraints may restrict the inclusion of advanced features such as multilingual support, real-time diagnostics, or integration with national health databases. The AI symptom checker's effectiveness could be limited by the availability of localized, high-quality medical data, potentially affecting diagnostic accuracy, particularly for rare conditions. Usability testing will primarily occur in Kigali, which may not reflect the needs of rural or low-literacy populations. Additionally, the initial version will focus only on general symptoms and common illnesses, excluding support for complex cases, specialist referrals, or emergencies. The app’s reliance on stable internet connectivity could limit functionality in low-bandwidth areas, while ensuring full data privacy and compliance with evolving healthcare regulations may present early challenges. Lastly, varying levels of digital literacy—especially among older adults and users in underserved communities—may affect adoption and effective usage of the app.</w:t>
      </w:r>
    </w:p>
    <w:p w:rsidR="00000000" w:rsidDel="00000000" w:rsidP="00000000" w:rsidRDefault="00000000" w:rsidRPr="00000000" w14:paraId="00000111">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2">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3">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4">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5">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6">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7">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8">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9">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1A">
      <w:pPr>
        <w:pStyle w:val="Heading1"/>
        <w:spacing w:after="280" w:before="280" w:line="360" w:lineRule="auto"/>
        <w:rPr>
          <w:sz w:val="32"/>
          <w:szCs w:val="32"/>
        </w:rPr>
      </w:pPr>
      <w:r w:rsidDel="00000000" w:rsidR="00000000" w:rsidRPr="00000000">
        <w:rPr>
          <w:rtl w:val="0"/>
        </w:rPr>
      </w:r>
    </w:p>
    <w:p w:rsidR="00000000" w:rsidDel="00000000" w:rsidP="00000000" w:rsidRDefault="00000000" w:rsidRPr="00000000" w14:paraId="0000011B">
      <w:pPr>
        <w:pStyle w:val="Heading1"/>
        <w:spacing w:after="280" w:before="280" w:line="360" w:lineRule="auto"/>
        <w:rPr>
          <w:sz w:val="32"/>
          <w:szCs w:val="32"/>
        </w:rPr>
      </w:pPr>
      <w:r w:rsidDel="00000000" w:rsidR="00000000" w:rsidRPr="00000000">
        <w:rPr>
          <w:rtl w:val="0"/>
        </w:rPr>
      </w:r>
    </w:p>
    <w:p w:rsidR="00000000" w:rsidDel="00000000" w:rsidP="00000000" w:rsidRDefault="00000000" w:rsidRPr="00000000" w14:paraId="0000011C">
      <w:pPr>
        <w:pStyle w:val="Heading1"/>
        <w:spacing w:after="280" w:before="280" w:line="360" w:lineRule="auto"/>
        <w:jc w:val="center"/>
        <w:rPr>
          <w:sz w:val="32"/>
          <w:szCs w:val="32"/>
        </w:rPr>
      </w:pPr>
      <w:bookmarkStart w:colFirst="0" w:colLast="0" w:name="_yg7qtx2zdlm0" w:id="24"/>
      <w:bookmarkEnd w:id="24"/>
      <w:r w:rsidDel="00000000" w:rsidR="00000000" w:rsidRPr="00000000">
        <w:rPr>
          <w:sz w:val="32"/>
          <w:szCs w:val="32"/>
          <w:rtl w:val="0"/>
        </w:rPr>
        <w:t xml:space="preserve">Chapter 2: Literature Review </w:t>
      </w:r>
    </w:p>
    <w:p w:rsidR="00000000" w:rsidDel="00000000" w:rsidP="00000000" w:rsidRDefault="00000000" w:rsidRPr="00000000" w14:paraId="0000011D">
      <w:pPr>
        <w:pStyle w:val="Heading2"/>
        <w:spacing w:after="280" w:before="280" w:line="360" w:lineRule="auto"/>
        <w:jc w:val="both"/>
        <w:rPr>
          <w:sz w:val="24"/>
          <w:szCs w:val="24"/>
        </w:rPr>
      </w:pPr>
      <w:bookmarkStart w:colFirst="0" w:colLast="0" w:name="_i2ehyewor312" w:id="25"/>
      <w:bookmarkEnd w:id="25"/>
      <w:r w:rsidDel="00000000" w:rsidR="00000000" w:rsidRPr="00000000">
        <w:rPr>
          <w:sz w:val="24"/>
          <w:szCs w:val="24"/>
          <w:rtl w:val="0"/>
        </w:rPr>
        <w:t xml:space="preserve">2.1. Introduction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literature review examines current research on digital health technologies with a specific focus on telemedicine, AI-assisted healthcare solutions, and mobile health applications. The review aims to provide theoretical and empirical foundations for the development of MedOne, a proposed mobile application designed to enhance healthcare accessibility in Rwanda through AI-driven symptom assessments, medication guidance, and telehealth consultations.</w:t>
      </w:r>
    </w:p>
    <w:p w:rsidR="00000000" w:rsidDel="00000000" w:rsidP="00000000" w:rsidRDefault="00000000" w:rsidRPr="00000000" w14:paraId="0000011F">
      <w:pPr>
        <w:pStyle w:val="Heading2"/>
        <w:spacing w:after="280" w:before="280" w:line="360" w:lineRule="auto"/>
        <w:jc w:val="both"/>
        <w:rPr>
          <w:sz w:val="24"/>
          <w:szCs w:val="24"/>
        </w:rPr>
      </w:pPr>
      <w:bookmarkStart w:colFirst="0" w:colLast="0" w:name="_ihve9j6eprup" w:id="26"/>
      <w:bookmarkEnd w:id="26"/>
      <w:r w:rsidDel="00000000" w:rsidR="00000000" w:rsidRPr="00000000">
        <w:rPr>
          <w:sz w:val="24"/>
          <w:szCs w:val="24"/>
          <w:rtl w:val="0"/>
        </w:rPr>
        <w:t xml:space="preserve">2.2. Telemedicine Adoption and Impact in Resource-Limited Settings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adoption of telemedicine has gained significant momentum globally, particularly in resource-limited settings where traditional healthcare infrastructure is insufficient (Smith, Anderson, &amp; Brown , 2020). According to the World Health Organization (2021), the COVID-19 pandemic served as a catalyst for telemedicine implementation, with many countries rapidly deploying digital health solutions to maintain essential healthcare services during lockdowns and social distancing measures.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African context, Rwanda has emerged as a leader in digital health innovation, with government initiatives supporting the expansion of telemedicine services (Ministry of Health, 2022)As noted in the MedOne report, the country has achieved over 90% enrollment in community-based health insurance (CBHI), creating a foundation for digital health integration. However, (Mukamurenzi &amp; Nshimiyimana, 2020) highlight that despite these advances, many existing telemedicine platforms face challenges related to internet stability, especially in remote regions of Rwanda, limiting their effectiveness in providing comprehensive healthcare coverage.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(Kayumba, Rwigema, &amp; Nzeyimana , 2021) Identified that while platforms like Babyl Rwanda have improved accessibility to basic teleconsultations, they often lack integration with AI-driven diagnostic tools and medication guidance. This limitation results in continued dependency on self-medication practices, which can lead to adverse health outcomes (Mukherjee, 2019) the gap between basic telemedicine services and more sophisticated AI-integrated healthcare solutions presents an opportunity for innovation in Rwanda's digital health landscape.</w:t>
      </w:r>
    </w:p>
    <w:p w:rsidR="00000000" w:rsidDel="00000000" w:rsidP="00000000" w:rsidRDefault="00000000" w:rsidRPr="00000000" w14:paraId="00000123">
      <w:pPr>
        <w:pStyle w:val="Heading2"/>
        <w:spacing w:after="280" w:before="280" w:line="360" w:lineRule="auto"/>
        <w:jc w:val="both"/>
        <w:rPr>
          <w:sz w:val="24"/>
          <w:szCs w:val="24"/>
        </w:rPr>
      </w:pPr>
      <w:bookmarkStart w:colFirst="0" w:colLast="0" w:name="_9sq08o6z3vfk" w:id="27"/>
      <w:bookmarkEnd w:id="27"/>
      <w:r w:rsidDel="00000000" w:rsidR="00000000" w:rsidRPr="00000000">
        <w:rPr>
          <w:sz w:val="24"/>
          <w:szCs w:val="24"/>
          <w:rtl w:val="0"/>
        </w:rPr>
        <w:t xml:space="preserve">2.3. AI Applications in Healthcare Decision Support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 has emerged as a transformative technology in healthcare, particularly in diagnostic and decision support systems. ( Kumar &amp; Lee, 2021) Report that AI-assisted diagnosis can reduce consultation times by up to 40% while improving early disease detection rates by approximately 30%. These findings suggest significant potential for AI implementation in healthcare delivery, especially in settings with limited medical personnel.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Prominent symptom checkers like those provided by Mayo Clinic (2024) and NHS (2024) have demonstrated the utility of algorithmic approaches to preliminary health assessments. However, (Pater, Johnson, &amp; Williams, 2022) note that most AI-based healthcare innovations remain concentrated in high-income countries, with limited implementation in African healthcare systems. This disparity highlights the need for context-specific AI solutions tailored to the unique challenges and requirements of healthcare systems in countries like Rwanda.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World Health Organization (2022) has emphasized that successful AI integration in healthcare requires not only technological sophistication but also careful consideration of local healthcare infrastructures, cultural factors, and regulatory frameworks. This perspective underscores the importance of developing AI-driven healthcare applications that align with Rwanda's specific healthcare needs and capabilities.</w:t>
      </w:r>
    </w:p>
    <w:p w:rsidR="00000000" w:rsidDel="00000000" w:rsidP="00000000" w:rsidRDefault="00000000" w:rsidRPr="00000000" w14:paraId="00000127">
      <w:pPr>
        <w:pStyle w:val="Heading2"/>
        <w:spacing w:after="280" w:before="280" w:line="360" w:lineRule="auto"/>
        <w:jc w:val="both"/>
        <w:rPr>
          <w:sz w:val="24"/>
          <w:szCs w:val="24"/>
        </w:rPr>
      </w:pPr>
      <w:bookmarkStart w:colFirst="0" w:colLast="0" w:name="_sx2i36kyfdvt" w:id="28"/>
      <w:bookmarkEnd w:id="28"/>
      <w:r w:rsidDel="00000000" w:rsidR="00000000" w:rsidRPr="00000000">
        <w:rPr>
          <w:sz w:val="24"/>
          <w:szCs w:val="24"/>
          <w:rtl w:val="0"/>
        </w:rPr>
        <w:t xml:space="preserve">2.4. Mobile Health Applications and User Engagement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proliferation of smartphones has catalyzed the development of mobile health (mHealth) applications globally. According to Grand View Research (2024), the global telemedicine market was valued at $84.7 billion in 2022 and is projected to grow significantly, reaching approximately $7 billion by 2028 with a compound annual growth rate (CAGR) of 22.4%. This growth is driven partly by increasing smartphone adoption, which is expected to reach 78% worldwide by 2025.</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by IQVIA Institute (2024) indicates that the healthcare app landscape comprises over 350,000 health-related applications across major platforms, with 47% dedicated to health management, 28% focusing on telemedicine services, 15% providing medication guidance, and 10% covering specialized medical fields. Despite this abundance, many existing applications fail to integrate multiple healthcare functions effectively, often focusing on singular aspects such as symptom checking or appointment booking rather than offering comprehensive healthcare solutions.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McKinsey &amp; Company (2023) highlights that successful digital health ecosystems must combine multiple functionalities to address the full spectrum of user needs, from initial symptom assessment to professional consultation and treatment guidance. This integrated approach aligns with the proposed design of MedOne, which aims to combine AI-driven symptom assessment, medication information, and teleconsultation capabilities within a single platform.</w:t>
      </w:r>
    </w:p>
    <w:p w:rsidR="00000000" w:rsidDel="00000000" w:rsidP="00000000" w:rsidRDefault="00000000" w:rsidRPr="00000000" w14:paraId="0000012B">
      <w:pPr>
        <w:pStyle w:val="Heading2"/>
        <w:spacing w:after="280" w:before="280" w:line="360" w:lineRule="auto"/>
        <w:jc w:val="both"/>
        <w:rPr>
          <w:sz w:val="24"/>
          <w:szCs w:val="24"/>
        </w:rPr>
      </w:pPr>
      <w:bookmarkStart w:colFirst="0" w:colLast="0" w:name="_zcdx3w2all15" w:id="29"/>
      <w:bookmarkEnd w:id="29"/>
      <w:r w:rsidDel="00000000" w:rsidR="00000000" w:rsidRPr="00000000">
        <w:rPr>
          <w:sz w:val="24"/>
          <w:szCs w:val="24"/>
          <w:rtl w:val="0"/>
        </w:rPr>
        <w:t xml:space="preserve">2.5. Healthcare Accessibility and Digital Solutions in Rwanda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World Bank (2023) emphasizes that digital health technologies offer significant potential for advancing universal health coverage, particularly in regions with limited healthcare infrastructure. In Rwanda, the Ministry of Health's eHealth strategy for 2023-2028 outlines a comprehensive approach to leveraging digital technologies for improved healthcare delivery, creating a supportive policy environment for innovations like MedOne.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challenges related to digital literacy, internet connectivity, and healthcare data management remain significant barriers to the widespread adoption of digital health solutions in Rwanda. (Mukamurenzi &amp; Nshimiyimana, 2020) Notes that variations in digital literacy among different population segments can impact the effectiveness of digital health interventions, highlighting the need for user-centered design approaches that prioritize accessibility and ease of use.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concerns regarding data privacy and regulatory compliance present additional challenges for digital health implementations. As identified in the MedOne report, ensuring full compliance with healthcare data protection standards, particularly in evolving regulatory environments, requires careful consideration during the development and deployment of digital health applications.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2"/>
        <w:spacing w:after="280" w:before="280" w:line="360" w:lineRule="auto"/>
        <w:jc w:val="both"/>
        <w:rPr>
          <w:sz w:val="24"/>
          <w:szCs w:val="24"/>
        </w:rPr>
      </w:pPr>
      <w:bookmarkStart w:colFirst="0" w:colLast="0" w:name="_f175gm5q8ysm" w:id="30"/>
      <w:bookmarkEnd w:id="30"/>
      <w:r w:rsidDel="00000000" w:rsidR="00000000" w:rsidRPr="00000000">
        <w:rPr>
          <w:sz w:val="24"/>
          <w:szCs w:val="24"/>
          <w:rtl w:val="0"/>
        </w:rPr>
        <w:t xml:space="preserve">2.6. Competitive Landscape Analysis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competitive analysis presented in the MedOne report identifies several existing digital health applications with features similar to those proposed for MedOne. These include Ada Health, which offers AI symptom assessment but lacks integrated telemedicine capabilities; Practo, which focuses on doctor appointment booking with limited AI capabilities; Medscape, which provides medical reference materials but no consultation features; and K Health, which offers AI-based diagnosis but has limited geographical availability.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analysis reveals a gap in the market for comprehensive digital health solutions that effectively combine AI-driven symptom assessment, medication guidance, and teleconsultation capabilities. MedOne aims to address this gap by providing an integrated platform that leverages AI technology to enhance healthcare accessibility in Rwanda, with potential for expansion to other regions facing similar healthcare challenges.</w:t>
      </w:r>
    </w:p>
    <w:p w:rsidR="00000000" w:rsidDel="00000000" w:rsidP="00000000" w:rsidRDefault="00000000" w:rsidRPr="00000000" w14:paraId="00000133">
      <w:pPr>
        <w:pStyle w:val="Heading2"/>
        <w:spacing w:after="280" w:before="280" w:line="360" w:lineRule="auto"/>
        <w:jc w:val="both"/>
        <w:rPr>
          <w:sz w:val="24"/>
          <w:szCs w:val="24"/>
        </w:rPr>
      </w:pPr>
      <w:bookmarkStart w:colFirst="0" w:colLast="0" w:name="_m3vpzbk26ksd" w:id="31"/>
      <w:bookmarkEnd w:id="31"/>
      <w:r w:rsidDel="00000000" w:rsidR="00000000" w:rsidRPr="00000000">
        <w:rPr>
          <w:sz w:val="24"/>
          <w:szCs w:val="24"/>
          <w:rtl w:val="0"/>
        </w:rPr>
        <w:t xml:space="preserve">2.7. Conclusion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literature reveals a growing interest in digital health technologies, particularly in resource-limited settings where traditional healthcare infrastructure is insufficient. While telemedicine adoption has accelerated globally, there remains a significant opportunity for innovative solutions that effectively integrate AI-driven diagnostics, medication guidance, and teleconsultation capabilities.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development of MedOne addresses key limitations identified in existing digital health applications, offering potential to enhance healthcare accessibility in Rwanda through a comprehensive and user-centered approach. However, successful implementation will require careful consideration of local healthcare needs, infrastructure limitations, and regulatory requirements, as well as strategies to address challenges related to digital literacy and data privacy.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research should focus on evaluating the effectiveness of integrated digital health solutions like MedOne in improving healthcare outcomes, particularly in resource-limited settings. Additionally, investigations into user adoption patterns, healthcare provider perspectives, and the long-term sustainability of digital health interventions would provide valuable insights for ongoing development and refinement of such solutions.</w:t>
      </w:r>
    </w:p>
    <w:p w:rsidR="00000000" w:rsidDel="00000000" w:rsidP="00000000" w:rsidRDefault="00000000" w:rsidRPr="00000000" w14:paraId="00000137">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8">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9">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A">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B">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C">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D">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E">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3F">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40">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41">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42">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43">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44">
      <w:pPr>
        <w:pStyle w:val="Heading1"/>
        <w:spacing w:after="280" w:before="280" w:line="360" w:lineRule="auto"/>
        <w:jc w:val="center"/>
        <w:rPr>
          <w:sz w:val="32"/>
          <w:szCs w:val="32"/>
        </w:rPr>
      </w:pPr>
      <w:r w:rsidDel="00000000" w:rsidR="00000000" w:rsidRPr="00000000">
        <w:rPr>
          <w:rtl w:val="0"/>
        </w:rPr>
      </w:r>
    </w:p>
    <w:p w:rsidR="00000000" w:rsidDel="00000000" w:rsidP="00000000" w:rsidRDefault="00000000" w:rsidRPr="00000000" w14:paraId="00000145">
      <w:pPr>
        <w:pStyle w:val="Heading1"/>
        <w:spacing w:after="280" w:before="280" w:line="360" w:lineRule="auto"/>
        <w:jc w:val="center"/>
        <w:rPr>
          <w:sz w:val="32"/>
          <w:szCs w:val="32"/>
        </w:rPr>
      </w:pPr>
      <w:bookmarkStart w:colFirst="0" w:colLast="0" w:name="_x5rbf322xd5o" w:id="32"/>
      <w:bookmarkEnd w:id="32"/>
      <w:r w:rsidDel="00000000" w:rsidR="00000000" w:rsidRPr="00000000">
        <w:rPr>
          <w:sz w:val="32"/>
          <w:szCs w:val="32"/>
          <w:rtl w:val="0"/>
        </w:rPr>
        <w:t xml:space="preserve">CHAPTER 3: RESEARCH METHODOLOGY</w:t>
      </w:r>
    </w:p>
    <w:p w:rsidR="00000000" w:rsidDel="00000000" w:rsidP="00000000" w:rsidRDefault="00000000" w:rsidRPr="00000000" w14:paraId="00000146">
      <w:pPr>
        <w:pStyle w:val="Heading2"/>
        <w:spacing w:after="280" w:before="280" w:line="360" w:lineRule="auto"/>
        <w:jc w:val="both"/>
        <w:rPr>
          <w:sz w:val="24"/>
          <w:szCs w:val="24"/>
        </w:rPr>
      </w:pPr>
      <w:bookmarkStart w:colFirst="0" w:colLast="0" w:name="_yl5zmzp2mm7v" w:id="33"/>
      <w:bookmarkEnd w:id="33"/>
      <w:r w:rsidDel="00000000" w:rsidR="00000000" w:rsidRPr="00000000">
        <w:rPr>
          <w:sz w:val="24"/>
          <w:szCs w:val="24"/>
          <w:rtl w:val="0"/>
        </w:rPr>
        <w:t xml:space="preserve">3.1 Introduction</w:t>
      </w:r>
    </w:p>
    <w:p w:rsidR="00000000" w:rsidDel="00000000" w:rsidP="00000000" w:rsidRDefault="00000000" w:rsidRPr="00000000" w14:paraId="0000014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research methodology adopted for the development and evaluation of MedOne, a mobile application designed to enhance healthcare accessibility through AI-driven symptom assessments, verified medication recommendations, and telehealth consultations with licensed healthcare providers. The methodology outlined in this chapter is structured to address the specific objectives of the study and ensure a systematic approach to designing, implementing, and evaluating the proposed solution.</w:t>
      </w:r>
    </w:p>
    <w:p w:rsidR="00000000" w:rsidDel="00000000" w:rsidP="00000000" w:rsidRDefault="00000000" w:rsidRPr="00000000" w14:paraId="0000014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encompasses various aspects including the research design, development approach, data collection methods, population sampling techniques, analysis procedures, and ethical considerations. This comprehensive framework ensures that the development process is rigorous, systematic, and aligned with best practices in software development and healthcare research.</w:t>
      </w:r>
    </w:p>
    <w:p w:rsidR="00000000" w:rsidDel="00000000" w:rsidP="00000000" w:rsidRDefault="00000000" w:rsidRPr="00000000" w14:paraId="00000149">
      <w:pPr>
        <w:pStyle w:val="Heading2"/>
        <w:spacing w:after="280" w:before="280" w:line="360" w:lineRule="auto"/>
        <w:jc w:val="both"/>
        <w:rPr>
          <w:sz w:val="24"/>
          <w:szCs w:val="24"/>
        </w:rPr>
      </w:pPr>
      <w:bookmarkStart w:colFirst="0" w:colLast="0" w:name="_vlltwlls8wez" w:id="34"/>
      <w:bookmarkEnd w:id="34"/>
      <w:r w:rsidDel="00000000" w:rsidR="00000000" w:rsidRPr="00000000">
        <w:rPr>
          <w:sz w:val="24"/>
          <w:szCs w:val="24"/>
          <w:rtl w:val="0"/>
        </w:rPr>
        <w:t xml:space="preserve">3.2 Design of the current system and its weaknesses</w:t>
      </w:r>
    </w:p>
    <w:p w:rsidR="00000000" w:rsidDel="00000000" w:rsidP="00000000" w:rsidRDefault="00000000" w:rsidRPr="00000000" w14:paraId="0000014A">
      <w:pPr>
        <w:pStyle w:val="Heading3"/>
        <w:rPr>
          <w:sz w:val="24"/>
          <w:szCs w:val="24"/>
        </w:rPr>
      </w:pPr>
      <w:bookmarkStart w:colFirst="0" w:colLast="0" w:name="_46i4ht28edr7" w:id="35"/>
      <w:bookmarkEnd w:id="35"/>
      <w:r w:rsidDel="00000000" w:rsidR="00000000" w:rsidRPr="00000000">
        <w:rPr>
          <w:sz w:val="24"/>
          <w:szCs w:val="24"/>
          <w:rtl w:val="0"/>
        </w:rPr>
        <w:t xml:space="preserve">3.2.1 Overview of Current Digital Health System in Rwanda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Rwanda's current digital health landscape is primarily dominated by Babyl Rwanda, a telemedicine platform that has been operational since 2016. Babyl represents the most comprehensive digital health solution currently available in Rwanda, serving as the benchmark for understanding the existing system's capabilities and limitations.</w:t>
      </w:r>
    </w:p>
    <w:p w:rsidR="00000000" w:rsidDel="00000000" w:rsidP="00000000" w:rsidRDefault="00000000" w:rsidRPr="00000000" w14:paraId="0000014C">
      <w:pPr>
        <w:pStyle w:val="Heading3"/>
        <w:rPr>
          <w:sz w:val="24"/>
          <w:szCs w:val="24"/>
        </w:rPr>
      </w:pPr>
      <w:r w:rsidDel="00000000" w:rsidR="00000000" w:rsidRPr="00000000">
        <w:rPr>
          <w:rtl w:val="0"/>
        </w:rPr>
      </w:r>
    </w:p>
    <w:p w:rsidR="00000000" w:rsidDel="00000000" w:rsidP="00000000" w:rsidRDefault="00000000" w:rsidRPr="00000000" w14:paraId="0000014D">
      <w:pPr>
        <w:pStyle w:val="Heading3"/>
        <w:rPr>
          <w:sz w:val="24"/>
          <w:szCs w:val="24"/>
        </w:rPr>
      </w:pPr>
      <w:r w:rsidDel="00000000" w:rsidR="00000000" w:rsidRPr="00000000">
        <w:rPr>
          <w:rtl w:val="0"/>
        </w:rPr>
      </w:r>
    </w:p>
    <w:p w:rsidR="00000000" w:rsidDel="00000000" w:rsidP="00000000" w:rsidRDefault="00000000" w:rsidRPr="00000000" w14:paraId="0000014E">
      <w:pPr>
        <w:pStyle w:val="Heading3"/>
        <w:rPr>
          <w:sz w:val="24"/>
          <w:szCs w:val="24"/>
        </w:rPr>
      </w:pPr>
      <w:r w:rsidDel="00000000" w:rsidR="00000000" w:rsidRPr="00000000">
        <w:rPr>
          <w:rtl w:val="0"/>
        </w:rPr>
      </w:r>
    </w:p>
    <w:p w:rsidR="00000000" w:rsidDel="00000000" w:rsidP="00000000" w:rsidRDefault="00000000" w:rsidRPr="00000000" w14:paraId="0000014F">
      <w:pPr>
        <w:pStyle w:val="Heading3"/>
        <w:rPr>
          <w:sz w:val="24"/>
          <w:szCs w:val="24"/>
        </w:rPr>
      </w:pPr>
      <w:r w:rsidDel="00000000" w:rsidR="00000000" w:rsidRPr="00000000">
        <w:rPr>
          <w:rtl w:val="0"/>
        </w:rPr>
      </w:r>
    </w:p>
    <w:p w:rsidR="00000000" w:rsidDel="00000000" w:rsidP="00000000" w:rsidRDefault="00000000" w:rsidRPr="00000000" w14:paraId="00000150">
      <w:pPr>
        <w:pStyle w:val="Heading3"/>
        <w:rPr>
          <w:sz w:val="24"/>
          <w:szCs w:val="24"/>
        </w:rPr>
      </w:pPr>
      <w:r w:rsidDel="00000000" w:rsidR="00000000" w:rsidRPr="00000000">
        <w:rPr>
          <w:rtl w:val="0"/>
        </w:rPr>
      </w:r>
    </w:p>
    <w:p w:rsidR="00000000" w:rsidDel="00000000" w:rsidP="00000000" w:rsidRDefault="00000000" w:rsidRPr="00000000" w14:paraId="00000151">
      <w:pPr>
        <w:pStyle w:val="Heading3"/>
        <w:rPr>
          <w:sz w:val="24"/>
          <w:szCs w:val="24"/>
        </w:rPr>
      </w:pPr>
      <w:r w:rsidDel="00000000" w:rsidR="00000000" w:rsidRPr="00000000">
        <w:rPr>
          <w:rtl w:val="0"/>
        </w:rPr>
      </w:r>
    </w:p>
    <w:p w:rsidR="00000000" w:rsidDel="00000000" w:rsidP="00000000" w:rsidRDefault="00000000" w:rsidRPr="00000000" w14:paraId="00000152">
      <w:pPr>
        <w:pStyle w:val="Heading3"/>
        <w:rPr>
          <w:sz w:val="24"/>
          <w:szCs w:val="24"/>
        </w:rPr>
      </w:pPr>
      <w:r w:rsidDel="00000000" w:rsidR="00000000" w:rsidRPr="00000000">
        <w:rPr>
          <w:rtl w:val="0"/>
        </w:rPr>
      </w:r>
    </w:p>
    <w:p w:rsidR="00000000" w:rsidDel="00000000" w:rsidP="00000000" w:rsidRDefault="00000000" w:rsidRPr="00000000" w14:paraId="00000153">
      <w:pPr>
        <w:pStyle w:val="Heading3"/>
        <w:rPr>
          <w:sz w:val="24"/>
          <w:szCs w:val="24"/>
        </w:rPr>
      </w:pPr>
      <w:bookmarkStart w:colFirst="0" w:colLast="0" w:name="_hcab4qakjfp2" w:id="36"/>
      <w:bookmarkEnd w:id="36"/>
      <w:r w:rsidDel="00000000" w:rsidR="00000000" w:rsidRPr="00000000">
        <w:rPr>
          <w:sz w:val="24"/>
          <w:szCs w:val="24"/>
          <w:rtl w:val="0"/>
        </w:rPr>
        <w:t xml:space="preserve">3.2.2 Current System Architecture - Babyl Rwanda</w:t>
      </w:r>
    </w:p>
    <w:p w:rsidR="00000000" w:rsidDel="00000000" w:rsidP="00000000" w:rsidRDefault="00000000" w:rsidRPr="00000000" w14:paraId="00000154">
      <w:pPr>
        <w:keepNext w:val="1"/>
        <w:rPr/>
      </w:pPr>
      <w:r w:rsidDel="00000000" w:rsidR="00000000" w:rsidRPr="00000000">
        <w:rPr/>
        <w:drawing>
          <wp:inline distB="0" distT="0" distL="0" distR="0">
            <wp:extent cx="6619126" cy="3723259"/>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19126" cy="372325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ls9quqy14aya" w:id="37"/>
      <w:bookmarkEnd w:id="3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babyl current system architecture</w:t>
      </w:r>
    </w:p>
    <w:p w:rsidR="00000000" w:rsidDel="00000000" w:rsidP="00000000" w:rsidRDefault="00000000" w:rsidRPr="00000000" w14:paraId="00000156">
      <w:pPr>
        <w:pStyle w:val="Heading3"/>
        <w:rPr>
          <w:sz w:val="24"/>
          <w:szCs w:val="24"/>
        </w:rPr>
      </w:pPr>
      <w:bookmarkStart w:colFirst="0" w:colLast="0" w:name="_wkjlxnx5ore1" w:id="38"/>
      <w:bookmarkEnd w:id="38"/>
      <w:r w:rsidDel="00000000" w:rsidR="00000000" w:rsidRPr="00000000">
        <w:rPr>
          <w:sz w:val="24"/>
          <w:szCs w:val="24"/>
          <w:rtl w:val="0"/>
        </w:rPr>
        <w:t xml:space="preserve">3.2.4 Identified System Weaknesses</w:t>
      </w:r>
    </w:p>
    <w:p w:rsidR="00000000" w:rsidDel="00000000" w:rsidP="00000000" w:rsidRDefault="00000000" w:rsidRPr="00000000" w14:paraId="00000157">
      <w:pPr>
        <w:pStyle w:val="Heading4"/>
        <w:rPr/>
      </w:pPr>
      <w:r w:rsidDel="00000000" w:rsidR="00000000" w:rsidRPr="00000000">
        <w:rPr>
          <w:rtl w:val="0"/>
        </w:rPr>
        <w:t xml:space="preserve">3.2.4.1 Limited AI Integration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Babyl Rwanda relies primarily on human triage and basic symptom collection without AI-powered diagnostic assistance.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5A">
      <w:pPr>
        <w:numPr>
          <w:ilvl w:val="0"/>
          <w:numId w:val="21"/>
        </w:numPr>
        <w:spacing w:after="0" w:before="280" w:line="240" w:lineRule="auto"/>
        <w:ind w:left="720" w:hanging="360"/>
        <w:rPr/>
      </w:pPr>
      <w:r w:rsidDel="00000000" w:rsidR="00000000" w:rsidRPr="00000000">
        <w:rPr>
          <w:rtl w:val="0"/>
        </w:rPr>
        <w:t xml:space="preserve">No automated symptom analysis or preliminary diagnosis</w:t>
      </w:r>
    </w:p>
    <w:p w:rsidR="00000000" w:rsidDel="00000000" w:rsidP="00000000" w:rsidRDefault="00000000" w:rsidRPr="00000000" w14:paraId="0000015B">
      <w:pPr>
        <w:numPr>
          <w:ilvl w:val="0"/>
          <w:numId w:val="21"/>
        </w:numPr>
        <w:spacing w:after="0" w:before="0" w:line="240" w:lineRule="auto"/>
        <w:ind w:left="720" w:hanging="360"/>
        <w:rPr/>
      </w:pPr>
      <w:r w:rsidDel="00000000" w:rsidR="00000000" w:rsidRPr="00000000">
        <w:rPr>
          <w:rtl w:val="0"/>
        </w:rPr>
        <w:t xml:space="preserve">Heavy dependence on human operators for initial assessment</w:t>
      </w:r>
    </w:p>
    <w:p w:rsidR="00000000" w:rsidDel="00000000" w:rsidP="00000000" w:rsidRDefault="00000000" w:rsidRPr="00000000" w14:paraId="0000015C">
      <w:pPr>
        <w:numPr>
          <w:ilvl w:val="0"/>
          <w:numId w:val="21"/>
        </w:numPr>
        <w:spacing w:after="0" w:before="0" w:line="240" w:lineRule="auto"/>
        <w:ind w:left="720" w:hanging="360"/>
        <w:rPr/>
      </w:pPr>
      <w:r w:rsidDel="00000000" w:rsidR="00000000" w:rsidRPr="00000000">
        <w:rPr>
          <w:rtl w:val="0"/>
        </w:rPr>
        <w:t xml:space="preserve">Inconsistent triage quality depending on operator experience</w:t>
      </w:r>
    </w:p>
    <w:p w:rsidR="00000000" w:rsidDel="00000000" w:rsidP="00000000" w:rsidRDefault="00000000" w:rsidRPr="00000000" w14:paraId="0000015D">
      <w:pPr>
        <w:numPr>
          <w:ilvl w:val="0"/>
          <w:numId w:val="21"/>
        </w:numPr>
        <w:spacing w:after="0" w:before="0" w:line="240" w:lineRule="auto"/>
        <w:ind w:left="720" w:hanging="360"/>
        <w:rPr/>
      </w:pPr>
      <w:r w:rsidDel="00000000" w:rsidR="00000000" w:rsidRPr="00000000">
        <w:rPr>
          <w:rtl w:val="0"/>
        </w:rPr>
        <w:t xml:space="preserve">Limited scalability during high-demand periods</w:t>
      </w:r>
    </w:p>
    <w:p w:rsidR="00000000" w:rsidDel="00000000" w:rsidP="00000000" w:rsidRDefault="00000000" w:rsidRPr="00000000" w14:paraId="0000015E">
      <w:pPr>
        <w:numPr>
          <w:ilvl w:val="0"/>
          <w:numId w:val="21"/>
        </w:numPr>
        <w:spacing w:after="280" w:before="0" w:line="240" w:lineRule="auto"/>
        <w:ind w:left="720" w:hanging="360"/>
        <w:rPr/>
      </w:pPr>
      <w:r w:rsidDel="00000000" w:rsidR="00000000" w:rsidRPr="00000000">
        <w:rPr>
          <w:rtl w:val="0"/>
        </w:rPr>
        <w:t xml:space="preserve">No machine learning capabilities for improving diagnostic accuracy over time</w:t>
      </w:r>
    </w:p>
    <w:p w:rsidR="00000000" w:rsidDel="00000000" w:rsidP="00000000" w:rsidRDefault="00000000" w:rsidRPr="00000000" w14:paraId="0000015F">
      <w:pPr>
        <w:pStyle w:val="Heading4"/>
        <w:rPr/>
      </w:pPr>
      <w:r w:rsidDel="00000000" w:rsidR="00000000" w:rsidRPr="00000000">
        <w:rPr>
          <w:rtl w:val="0"/>
        </w:rPr>
        <w:t xml:space="preserve">3.2.4.2 Medication Guidance Limitations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Basic medication advice provided during consultations without comprehensive drug information system.</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62">
      <w:pPr>
        <w:numPr>
          <w:ilvl w:val="0"/>
          <w:numId w:val="22"/>
        </w:numPr>
        <w:spacing w:after="0" w:before="280" w:line="240" w:lineRule="auto"/>
        <w:ind w:left="720" w:hanging="360"/>
        <w:rPr/>
      </w:pPr>
      <w:r w:rsidDel="00000000" w:rsidR="00000000" w:rsidRPr="00000000">
        <w:rPr>
          <w:rtl w:val="0"/>
        </w:rPr>
        <w:t xml:space="preserve">Lack of integrated medication database with dosage information</w:t>
      </w:r>
    </w:p>
    <w:p w:rsidR="00000000" w:rsidDel="00000000" w:rsidP="00000000" w:rsidRDefault="00000000" w:rsidRPr="00000000" w14:paraId="00000163">
      <w:pPr>
        <w:numPr>
          <w:ilvl w:val="0"/>
          <w:numId w:val="22"/>
        </w:numPr>
        <w:spacing w:after="0" w:before="0" w:line="240" w:lineRule="auto"/>
        <w:ind w:left="720" w:hanging="360"/>
        <w:rPr/>
      </w:pPr>
      <w:r w:rsidDel="00000000" w:rsidR="00000000" w:rsidRPr="00000000">
        <w:rPr>
          <w:rtl w:val="0"/>
        </w:rPr>
        <w:t xml:space="preserve">No drug interaction checking capabilities</w:t>
      </w:r>
    </w:p>
    <w:p w:rsidR="00000000" w:rsidDel="00000000" w:rsidP="00000000" w:rsidRDefault="00000000" w:rsidRPr="00000000" w14:paraId="00000164">
      <w:pPr>
        <w:numPr>
          <w:ilvl w:val="0"/>
          <w:numId w:val="22"/>
        </w:numPr>
        <w:spacing w:after="0" w:before="0" w:line="240" w:lineRule="auto"/>
        <w:ind w:left="720" w:hanging="360"/>
        <w:rPr/>
      </w:pPr>
      <w:r w:rsidDel="00000000" w:rsidR="00000000" w:rsidRPr="00000000">
        <w:rPr>
          <w:rtl w:val="0"/>
        </w:rPr>
        <w:t xml:space="preserve">Limited information on side effects and contraindications</w:t>
      </w:r>
    </w:p>
    <w:p w:rsidR="00000000" w:rsidDel="00000000" w:rsidP="00000000" w:rsidRDefault="00000000" w:rsidRPr="00000000" w14:paraId="00000165">
      <w:pPr>
        <w:numPr>
          <w:ilvl w:val="0"/>
          <w:numId w:val="22"/>
        </w:numPr>
        <w:spacing w:after="280" w:before="0" w:line="240" w:lineRule="auto"/>
        <w:ind w:left="720" w:hanging="360"/>
        <w:rPr/>
      </w:pPr>
      <w:r w:rsidDel="00000000" w:rsidR="00000000" w:rsidRPr="00000000">
        <w:rPr>
          <w:rtl w:val="0"/>
        </w:rPr>
        <w:t xml:space="preserve">No medication adherence tracking or reminders</w:t>
      </w:r>
    </w:p>
    <w:p w:rsidR="00000000" w:rsidDel="00000000" w:rsidP="00000000" w:rsidRDefault="00000000" w:rsidRPr="00000000" w14:paraId="00000166">
      <w:pPr>
        <w:pStyle w:val="Heading4"/>
        <w:rPr/>
      </w:pPr>
      <w:r w:rsidDel="00000000" w:rsidR="00000000" w:rsidRPr="00000000">
        <w:rPr>
          <w:rtl w:val="0"/>
        </w:rPr>
        <w:t xml:space="preserve">3.2.4.3 User Experience and Interface Constraints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Basic mobile interface focused primarily on call scheduling and voice consultations.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69">
      <w:pPr>
        <w:numPr>
          <w:ilvl w:val="0"/>
          <w:numId w:val="23"/>
        </w:numPr>
        <w:spacing w:after="0" w:before="280" w:line="240" w:lineRule="auto"/>
        <w:ind w:left="720" w:hanging="360"/>
        <w:rPr/>
      </w:pPr>
      <w:r w:rsidDel="00000000" w:rsidR="00000000" w:rsidRPr="00000000">
        <w:rPr>
          <w:rtl w:val="0"/>
        </w:rPr>
        <w:t xml:space="preserve">Limited visual consultation capabilities (no video consultations)</w:t>
      </w:r>
    </w:p>
    <w:p w:rsidR="00000000" w:rsidDel="00000000" w:rsidP="00000000" w:rsidRDefault="00000000" w:rsidRPr="00000000" w14:paraId="0000016A">
      <w:pPr>
        <w:numPr>
          <w:ilvl w:val="0"/>
          <w:numId w:val="23"/>
        </w:numPr>
        <w:spacing w:after="0" w:before="0" w:line="240" w:lineRule="auto"/>
        <w:ind w:left="720" w:hanging="360"/>
        <w:rPr/>
      </w:pPr>
      <w:r w:rsidDel="00000000" w:rsidR="00000000" w:rsidRPr="00000000">
        <w:rPr>
          <w:rtl w:val="0"/>
        </w:rPr>
        <w:t xml:space="preserve">Basic user interface with minimal interactive features</w:t>
      </w:r>
    </w:p>
    <w:p w:rsidR="00000000" w:rsidDel="00000000" w:rsidP="00000000" w:rsidRDefault="00000000" w:rsidRPr="00000000" w14:paraId="0000016B">
      <w:pPr>
        <w:numPr>
          <w:ilvl w:val="0"/>
          <w:numId w:val="23"/>
        </w:numPr>
        <w:spacing w:after="0" w:before="0" w:line="240" w:lineRule="auto"/>
        <w:ind w:left="720" w:hanging="360"/>
        <w:rPr/>
      </w:pPr>
      <w:r w:rsidDel="00000000" w:rsidR="00000000" w:rsidRPr="00000000">
        <w:rPr>
          <w:rtl w:val="0"/>
        </w:rPr>
        <w:t xml:space="preserve">Lack of multimedia support for symptom documentation (photos, audio)</w:t>
      </w:r>
    </w:p>
    <w:p w:rsidR="00000000" w:rsidDel="00000000" w:rsidP="00000000" w:rsidRDefault="00000000" w:rsidRPr="00000000" w14:paraId="0000016C">
      <w:pPr>
        <w:numPr>
          <w:ilvl w:val="0"/>
          <w:numId w:val="23"/>
        </w:numPr>
        <w:spacing w:after="280" w:before="0" w:line="240" w:lineRule="auto"/>
        <w:ind w:left="720" w:hanging="360"/>
        <w:rPr/>
      </w:pPr>
      <w:r w:rsidDel="00000000" w:rsidR="00000000" w:rsidRPr="00000000">
        <w:rPr>
          <w:rtl w:val="0"/>
        </w:rPr>
        <w:t xml:space="preserve">Limited offline functionality in areas with poor connectivity</w:t>
      </w:r>
    </w:p>
    <w:p w:rsidR="00000000" w:rsidDel="00000000" w:rsidP="00000000" w:rsidRDefault="00000000" w:rsidRPr="00000000" w14:paraId="0000016D">
      <w:pPr>
        <w:pStyle w:val="Heading4"/>
        <w:rPr/>
      </w:pPr>
      <w:r w:rsidDel="00000000" w:rsidR="00000000" w:rsidRPr="00000000">
        <w:rPr>
          <w:rtl w:val="0"/>
        </w:rPr>
        <w:t xml:space="preserve">3.2.4.4 Diagnostic and Assessment Limitations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Relies entirely on healthcare provider expertise during voice consultations.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70">
      <w:pPr>
        <w:numPr>
          <w:ilvl w:val="0"/>
          <w:numId w:val="24"/>
        </w:numPr>
        <w:spacing w:after="0" w:before="280" w:line="240" w:lineRule="auto"/>
        <w:ind w:left="720" w:hanging="360"/>
        <w:rPr/>
      </w:pPr>
      <w:r w:rsidDel="00000000" w:rsidR="00000000" w:rsidRPr="00000000">
        <w:rPr>
          <w:rtl w:val="0"/>
        </w:rPr>
        <w:t xml:space="preserve">No structured symptom assessment tools</w:t>
      </w:r>
    </w:p>
    <w:p w:rsidR="00000000" w:rsidDel="00000000" w:rsidP="00000000" w:rsidRDefault="00000000" w:rsidRPr="00000000" w14:paraId="00000171">
      <w:pPr>
        <w:numPr>
          <w:ilvl w:val="0"/>
          <w:numId w:val="24"/>
        </w:numPr>
        <w:spacing w:after="0" w:before="0" w:line="240" w:lineRule="auto"/>
        <w:ind w:left="720" w:hanging="360"/>
        <w:rPr/>
      </w:pPr>
      <w:r w:rsidDel="00000000" w:rsidR="00000000" w:rsidRPr="00000000">
        <w:rPr>
          <w:rtl w:val="0"/>
        </w:rPr>
        <w:t xml:space="preserve">Limited ability to conduct visual examinations remotely</w:t>
      </w:r>
    </w:p>
    <w:p w:rsidR="00000000" w:rsidDel="00000000" w:rsidP="00000000" w:rsidRDefault="00000000" w:rsidRPr="00000000" w14:paraId="00000172">
      <w:pPr>
        <w:numPr>
          <w:ilvl w:val="0"/>
          <w:numId w:val="24"/>
        </w:numPr>
        <w:spacing w:after="0" w:before="0" w:line="240" w:lineRule="auto"/>
        <w:ind w:left="720" w:hanging="360"/>
        <w:rPr/>
      </w:pPr>
      <w:r w:rsidDel="00000000" w:rsidR="00000000" w:rsidRPr="00000000">
        <w:rPr>
          <w:rtl w:val="0"/>
        </w:rPr>
        <w:t xml:space="preserve">Absence of clinical decision support systems</w:t>
      </w:r>
    </w:p>
    <w:p w:rsidR="00000000" w:rsidDel="00000000" w:rsidP="00000000" w:rsidRDefault="00000000" w:rsidRPr="00000000" w14:paraId="00000173">
      <w:pPr>
        <w:numPr>
          <w:ilvl w:val="0"/>
          <w:numId w:val="24"/>
        </w:numPr>
        <w:spacing w:after="0" w:before="0" w:line="240" w:lineRule="auto"/>
        <w:ind w:left="720" w:hanging="360"/>
        <w:rPr/>
      </w:pPr>
      <w:r w:rsidDel="00000000" w:rsidR="00000000" w:rsidRPr="00000000">
        <w:rPr>
          <w:rtl w:val="0"/>
        </w:rPr>
        <w:t xml:space="preserve">No integration with diagnostic tools or medical guidelines</w:t>
      </w:r>
    </w:p>
    <w:p w:rsidR="00000000" w:rsidDel="00000000" w:rsidP="00000000" w:rsidRDefault="00000000" w:rsidRPr="00000000" w14:paraId="00000174">
      <w:pPr>
        <w:numPr>
          <w:ilvl w:val="0"/>
          <w:numId w:val="24"/>
        </w:numPr>
        <w:spacing w:after="280" w:before="0" w:line="240" w:lineRule="auto"/>
        <w:ind w:left="720" w:hanging="360"/>
        <w:rPr/>
      </w:pPr>
      <w:r w:rsidDel="00000000" w:rsidR="00000000" w:rsidRPr="00000000">
        <w:rPr>
          <w:rtl w:val="0"/>
        </w:rPr>
        <w:t xml:space="preserve">Difficulty in assessing conditions requiring visual examination</w:t>
      </w:r>
    </w:p>
    <w:p w:rsidR="00000000" w:rsidDel="00000000" w:rsidP="00000000" w:rsidRDefault="00000000" w:rsidRPr="00000000" w14:paraId="00000175">
      <w:pPr>
        <w:pStyle w:val="Heading3"/>
        <w:rPr>
          <w:sz w:val="24"/>
          <w:szCs w:val="24"/>
        </w:rPr>
      </w:pPr>
      <w:bookmarkStart w:colFirst="0" w:colLast="0" w:name="_rpwogtr4yhf" w:id="39"/>
      <w:bookmarkEnd w:id="39"/>
      <w:r w:rsidDel="00000000" w:rsidR="00000000" w:rsidRPr="00000000">
        <w:rPr>
          <w:sz w:val="24"/>
          <w:szCs w:val="24"/>
          <w:rtl w:val="0"/>
        </w:rPr>
        <w:t xml:space="preserve">3.2.5 Gap Analysis Summary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analysis of Babyl Rwanda reveals significant gaps in the current digital health ecosystem:</w:t>
      </w:r>
    </w:p>
    <w:p w:rsidR="00000000" w:rsidDel="00000000" w:rsidP="00000000" w:rsidRDefault="00000000" w:rsidRPr="00000000" w14:paraId="00000177">
      <w:pPr>
        <w:numPr>
          <w:ilvl w:val="0"/>
          <w:numId w:val="25"/>
        </w:numPr>
        <w:spacing w:after="0" w:before="280" w:line="240" w:lineRule="auto"/>
        <w:ind w:left="720" w:hanging="360"/>
        <w:rPr/>
      </w:pPr>
      <w:r w:rsidDel="00000000" w:rsidR="00000000" w:rsidRPr="00000000">
        <w:rPr>
          <w:b w:val="1"/>
          <w:rtl w:val="0"/>
        </w:rPr>
        <w:t xml:space="preserve">Intelligence Gap:</w:t>
      </w:r>
      <w:r w:rsidDel="00000000" w:rsidR="00000000" w:rsidRPr="00000000">
        <w:rPr>
          <w:rtl w:val="0"/>
        </w:rPr>
        <w:t xml:space="preserve"> Lack of AI-powered diagnostic assistance and decision support</w:t>
      </w:r>
    </w:p>
    <w:p w:rsidR="00000000" w:rsidDel="00000000" w:rsidP="00000000" w:rsidRDefault="00000000" w:rsidRPr="00000000" w14:paraId="00000178">
      <w:pPr>
        <w:numPr>
          <w:ilvl w:val="0"/>
          <w:numId w:val="25"/>
        </w:numPr>
        <w:spacing w:after="0" w:before="0" w:line="240" w:lineRule="auto"/>
        <w:ind w:left="720" w:hanging="360"/>
        <w:rPr/>
      </w:pPr>
      <w:r w:rsidDel="00000000" w:rsidR="00000000" w:rsidRPr="00000000">
        <w:rPr>
          <w:b w:val="1"/>
          <w:rtl w:val="0"/>
        </w:rPr>
        <w:t xml:space="preserve">Information Gap:</w:t>
      </w:r>
      <w:r w:rsidDel="00000000" w:rsidR="00000000" w:rsidRPr="00000000">
        <w:rPr>
          <w:rtl w:val="0"/>
        </w:rPr>
        <w:t xml:space="preserve"> Limited comprehensive medication and health information resources</w:t>
      </w:r>
    </w:p>
    <w:p w:rsidR="00000000" w:rsidDel="00000000" w:rsidP="00000000" w:rsidRDefault="00000000" w:rsidRPr="00000000" w14:paraId="00000179">
      <w:pPr>
        <w:numPr>
          <w:ilvl w:val="0"/>
          <w:numId w:val="25"/>
        </w:numPr>
        <w:spacing w:after="0" w:before="0" w:line="240" w:lineRule="auto"/>
        <w:ind w:left="720" w:hanging="360"/>
        <w:rPr/>
      </w:pPr>
      <w:r w:rsidDel="00000000" w:rsidR="00000000" w:rsidRPr="00000000">
        <w:rPr>
          <w:b w:val="1"/>
          <w:rtl w:val="0"/>
        </w:rPr>
        <w:t xml:space="preserve">Interaction Gap:</w:t>
      </w:r>
      <w:r w:rsidDel="00000000" w:rsidR="00000000" w:rsidRPr="00000000">
        <w:rPr>
          <w:rtl w:val="0"/>
        </w:rPr>
        <w:t xml:space="preserve"> Absence of modern communication methods (video, multimedia)</w:t>
      </w:r>
    </w:p>
    <w:p w:rsidR="00000000" w:rsidDel="00000000" w:rsidP="00000000" w:rsidRDefault="00000000" w:rsidRPr="00000000" w14:paraId="0000017A">
      <w:pPr>
        <w:numPr>
          <w:ilvl w:val="0"/>
          <w:numId w:val="25"/>
        </w:numPr>
        <w:spacing w:after="0" w:before="0" w:line="240" w:lineRule="auto"/>
        <w:ind w:left="720" w:hanging="360"/>
        <w:rPr/>
      </w:pPr>
      <w:r w:rsidDel="00000000" w:rsidR="00000000" w:rsidRPr="00000000">
        <w:rPr>
          <w:b w:val="1"/>
          <w:rtl w:val="0"/>
        </w:rPr>
        <w:t xml:space="preserve">Integration Gap:</w:t>
      </w:r>
      <w:r w:rsidDel="00000000" w:rsidR="00000000" w:rsidRPr="00000000">
        <w:rPr>
          <w:rtl w:val="0"/>
        </w:rPr>
        <w:t xml:space="preserve"> Poor connectivity with broader health ecosystem and patient health records</w:t>
      </w:r>
    </w:p>
    <w:p w:rsidR="00000000" w:rsidDel="00000000" w:rsidP="00000000" w:rsidRDefault="00000000" w:rsidRPr="00000000" w14:paraId="0000017B">
      <w:pPr>
        <w:numPr>
          <w:ilvl w:val="0"/>
          <w:numId w:val="25"/>
        </w:numPr>
        <w:spacing w:after="280" w:before="0" w:line="240" w:lineRule="auto"/>
        <w:ind w:left="720" w:hanging="360"/>
        <w:rPr/>
      </w:pPr>
      <w:r w:rsidDel="00000000" w:rsidR="00000000" w:rsidRPr="00000000">
        <w:rPr>
          <w:b w:val="1"/>
          <w:rtl w:val="0"/>
        </w:rPr>
        <w:t xml:space="preserve">Innovation Gap:</w:t>
      </w:r>
      <w:r w:rsidDel="00000000" w:rsidR="00000000" w:rsidRPr="00000000">
        <w:rPr>
          <w:rtl w:val="0"/>
        </w:rPr>
        <w:t xml:space="preserve"> Limited use of emerging technologies for enhanced healthcare delivery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identified weaknesses form the foundation for the proposed MedOne solution, which aims to address these limitations through advanced AI integration, comprehensive medication guidance, enhanced user experience, and robust technical infrastructure.</w:t>
      </w:r>
    </w:p>
    <w:p w:rsidR="00000000" w:rsidDel="00000000" w:rsidP="00000000" w:rsidRDefault="00000000" w:rsidRPr="00000000" w14:paraId="0000017D">
      <w:pPr>
        <w:pStyle w:val="Heading2"/>
        <w:spacing w:after="280" w:before="28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E">
      <w:pPr>
        <w:pStyle w:val="Heading2"/>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17F">
      <w:pPr>
        <w:pStyle w:val="Heading2"/>
        <w:spacing w:after="280" w:before="280" w:line="360" w:lineRule="auto"/>
        <w:jc w:val="both"/>
        <w:rPr>
          <w:sz w:val="24"/>
          <w:szCs w:val="24"/>
        </w:rPr>
      </w:pPr>
      <w:bookmarkStart w:colFirst="0" w:colLast="0" w:name="_lpud3tj6zmyy" w:id="40"/>
      <w:bookmarkEnd w:id="40"/>
      <w:r w:rsidDel="00000000" w:rsidR="00000000" w:rsidRPr="00000000">
        <w:rPr>
          <w:sz w:val="24"/>
          <w:szCs w:val="24"/>
          <w:rtl w:val="0"/>
        </w:rPr>
        <w:t xml:space="preserve">3.3 Proposed conceptual framework</w:t>
      </w:r>
    </w:p>
    <w:p w:rsidR="00000000" w:rsidDel="00000000" w:rsidP="00000000" w:rsidRDefault="00000000" w:rsidRPr="00000000" w14:paraId="00000180">
      <w:pPr>
        <w:pStyle w:val="Heading3"/>
        <w:rPr>
          <w:sz w:val="22"/>
          <w:szCs w:val="22"/>
        </w:rPr>
      </w:pPr>
      <w:bookmarkStart w:colFirst="0" w:colLast="0" w:name="_8yluujno4psu" w:id="41"/>
      <w:bookmarkEnd w:id="41"/>
      <w:r w:rsidDel="00000000" w:rsidR="00000000" w:rsidRPr="00000000">
        <w:rPr>
          <w:sz w:val="22"/>
          <w:szCs w:val="22"/>
          <w:rtl w:val="0"/>
        </w:rPr>
        <w:t xml:space="preserve">3.3.1 Overview of MedOne Conceptual Framework</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MedOne conceptual framework is designed as a comprehensive digital health ecosystem that addresses the identified gaps in Rwanda's current healthcare delivery system. The framework integrates four core components: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AI-Powered Diagnostic Engine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Comprehensive Medication Management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Integrated Telemedicine 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User-Centric Interface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underpinned by robust security and data management protocols.</w:t>
      </w:r>
    </w:p>
    <w:p w:rsidR="00000000" w:rsidDel="00000000" w:rsidP="00000000" w:rsidRDefault="00000000" w:rsidRPr="00000000" w14:paraId="00000182">
      <w:pPr>
        <w:keepNext w:val="1"/>
        <w:rPr/>
      </w:pPr>
      <w:r w:rsidDel="00000000" w:rsidR="00000000" w:rsidRPr="00000000">
        <w:rPr/>
        <w:drawing>
          <wp:inline distB="0" distT="0" distL="0" distR="0">
            <wp:extent cx="6419713" cy="4463457"/>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419713" cy="446345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uha7writoioo" w:id="42"/>
      <w:bookmarkEnd w:id="42"/>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 Medone Conceptual Framework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sz w:val="24"/>
          <w:szCs w:val="24"/>
        </w:rPr>
      </w:pPr>
      <w:bookmarkStart w:colFirst="0" w:colLast="0" w:name="_q883atdah4d4" w:id="43"/>
      <w:bookmarkEnd w:id="43"/>
      <w:r w:rsidDel="00000000" w:rsidR="00000000" w:rsidRPr="00000000">
        <w:rPr>
          <w:sz w:val="24"/>
          <w:szCs w:val="24"/>
          <w:rtl w:val="0"/>
        </w:rPr>
        <w:t xml:space="preserve">3.3.1.1 Current System and Proposed System</w:t>
      </w:r>
    </w:p>
    <w:p w:rsidR="00000000" w:rsidDel="00000000" w:rsidP="00000000" w:rsidRDefault="00000000" w:rsidRPr="00000000" w14:paraId="0000018A">
      <w:pPr>
        <w:rPr/>
      </w:pPr>
      <w:r w:rsidDel="00000000" w:rsidR="00000000" w:rsidRPr="00000000">
        <w:rPr>
          <w:rtl w:val="0"/>
        </w:rPr>
        <w:t xml:space="preserve">The conceptual framework illustrates how the proposed MedOne system improves healthcare delivery through AI-driven diagnosis, medication guidance, teleconsultation, and user-centered design. It also contrasts with the current Babyl Rwanda model to highlight existing gaps and the proposed solution’s expected impact</w:t>
      </w:r>
    </w:p>
    <w:p w:rsidR="00000000" w:rsidDel="00000000" w:rsidP="00000000" w:rsidRDefault="00000000" w:rsidRPr="00000000" w14:paraId="0000018B">
      <w:pPr>
        <w:keepNext w:val="1"/>
        <w:rPr/>
      </w:pPr>
      <w:r w:rsidDel="00000000" w:rsidR="00000000" w:rsidRPr="00000000">
        <w:rPr/>
        <w:drawing>
          <wp:inline distB="0" distT="0" distL="0" distR="0">
            <wp:extent cx="5943600" cy="4903470"/>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490347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43bq0ay9693v" w:id="44"/>
      <w:bookmarkEnd w:id="44"/>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Comparison of Conceptual Frameworks — Current System (Babyl Rwanda) vs. Proposed System (MedOne)</w:t>
      </w:r>
    </w:p>
    <w:p w:rsidR="00000000" w:rsidDel="00000000" w:rsidP="00000000" w:rsidRDefault="00000000" w:rsidRPr="00000000" w14:paraId="0000018D">
      <w:pPr>
        <w:pStyle w:val="Heading3"/>
        <w:rPr>
          <w:sz w:val="24"/>
          <w:szCs w:val="24"/>
        </w:rPr>
      </w:pPr>
      <w:bookmarkStart w:colFirst="0" w:colLast="0" w:name="_4neilg8hqzwd" w:id="45"/>
      <w:bookmarkEnd w:id="45"/>
      <w:r w:rsidDel="00000000" w:rsidR="00000000" w:rsidRPr="00000000">
        <w:rPr>
          <w:sz w:val="24"/>
          <w:szCs w:val="24"/>
          <w:rtl w:val="0"/>
        </w:rPr>
        <w:t xml:space="preserve">3.3.2 Functional Components Framework</w:t>
      </w:r>
    </w:p>
    <w:p w:rsidR="00000000" w:rsidDel="00000000" w:rsidP="00000000" w:rsidRDefault="00000000" w:rsidRPr="00000000" w14:paraId="0000018E">
      <w:pPr>
        <w:pStyle w:val="Heading4"/>
        <w:rPr/>
      </w:pPr>
      <w:r w:rsidDel="00000000" w:rsidR="00000000" w:rsidRPr="00000000">
        <w:rPr>
          <w:rtl w:val="0"/>
        </w:rPr>
        <w:t xml:space="preserve">3.3.2.1 AI-Powered Diagnostic Engine</w:t>
      </w:r>
    </w:p>
    <w:p w:rsidR="00000000" w:rsidDel="00000000" w:rsidP="00000000" w:rsidRDefault="00000000" w:rsidRPr="00000000" w14:paraId="0000018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 preliminary health assessments based on user-reported symptoms</w:t>
      </w:r>
    </w:p>
    <w:p w:rsidR="00000000" w:rsidDel="00000000" w:rsidP="00000000" w:rsidRDefault="00000000" w:rsidRPr="00000000" w14:paraId="0000019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numPr>
          <w:ilvl w:val="0"/>
          <w:numId w:val="26"/>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Symptom Collection Interface</w:t>
      </w:r>
      <w:r w:rsidDel="00000000" w:rsidR="00000000" w:rsidRPr="00000000">
        <w:rPr>
          <w:rFonts w:ascii="Times New Roman" w:cs="Times New Roman" w:eastAsia="Times New Roman" w:hAnsi="Times New Roman"/>
          <w:sz w:val="24"/>
          <w:szCs w:val="24"/>
          <w:rtl w:val="0"/>
        </w:rPr>
        <w:t xml:space="preserve">: Structured questionnaire with multimedia support</w:t>
      </w:r>
    </w:p>
    <w:p w:rsidR="00000000" w:rsidDel="00000000" w:rsidP="00000000" w:rsidRDefault="00000000" w:rsidRPr="00000000" w14:paraId="00000192">
      <w:pPr>
        <w:numPr>
          <w:ilvl w:val="0"/>
          <w:numId w:val="26"/>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Natural Language Processing</w:t>
      </w:r>
      <w:r w:rsidDel="00000000" w:rsidR="00000000" w:rsidRPr="00000000">
        <w:rPr>
          <w:rFonts w:ascii="Times New Roman" w:cs="Times New Roman" w:eastAsia="Times New Roman" w:hAnsi="Times New Roman"/>
          <w:sz w:val="24"/>
          <w:szCs w:val="24"/>
          <w:rtl w:val="0"/>
        </w:rPr>
        <w:t xml:space="preserve">: Interprets free-text symptom descriptions</w:t>
      </w:r>
    </w:p>
    <w:p w:rsidR="00000000" w:rsidDel="00000000" w:rsidP="00000000" w:rsidRDefault="00000000" w:rsidRPr="00000000" w14:paraId="00000193">
      <w:pPr>
        <w:numPr>
          <w:ilvl w:val="0"/>
          <w:numId w:val="26"/>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Decision Tree Algorithm</w:t>
      </w:r>
      <w:r w:rsidDel="00000000" w:rsidR="00000000" w:rsidRPr="00000000">
        <w:rPr>
          <w:rFonts w:ascii="Times New Roman" w:cs="Times New Roman" w:eastAsia="Times New Roman" w:hAnsi="Times New Roman"/>
          <w:sz w:val="24"/>
          <w:szCs w:val="24"/>
          <w:rtl w:val="0"/>
        </w:rPr>
        <w:t xml:space="preserve">: Rule-based initial assessment</w:t>
      </w:r>
    </w:p>
    <w:p w:rsidR="00000000" w:rsidDel="00000000" w:rsidP="00000000" w:rsidRDefault="00000000" w:rsidRPr="00000000" w14:paraId="00000194">
      <w:pPr>
        <w:numPr>
          <w:ilvl w:val="0"/>
          <w:numId w:val="26"/>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Machine Learning Model</w:t>
      </w:r>
      <w:r w:rsidDel="00000000" w:rsidR="00000000" w:rsidRPr="00000000">
        <w:rPr>
          <w:rFonts w:ascii="Times New Roman" w:cs="Times New Roman" w:eastAsia="Times New Roman" w:hAnsi="Times New Roman"/>
          <w:sz w:val="24"/>
          <w:szCs w:val="24"/>
          <w:rtl w:val="0"/>
        </w:rPr>
        <w:t xml:space="preserve">: Trained on validated medical datasets</w:t>
      </w:r>
    </w:p>
    <w:p w:rsidR="00000000" w:rsidDel="00000000" w:rsidP="00000000" w:rsidRDefault="00000000" w:rsidRPr="00000000" w14:paraId="00000195">
      <w:pPr>
        <w:numPr>
          <w:ilvl w:val="0"/>
          <w:numId w:val="26"/>
        </w:numPr>
        <w:spacing w:after="28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Confidence Scoring</w:t>
      </w:r>
      <w:r w:rsidDel="00000000" w:rsidR="00000000" w:rsidRPr="00000000">
        <w:rPr>
          <w:rFonts w:ascii="Times New Roman" w:cs="Times New Roman" w:eastAsia="Times New Roman" w:hAnsi="Times New Roman"/>
          <w:sz w:val="24"/>
          <w:szCs w:val="24"/>
          <w:rtl w:val="0"/>
        </w:rPr>
        <w:t xml:space="preserve">: Provides reliability indicators for assessments</w:t>
      </w:r>
    </w:p>
    <w:p w:rsidR="00000000" w:rsidDel="00000000" w:rsidP="00000000" w:rsidRDefault="00000000" w:rsidRPr="00000000" w14:paraId="0000019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numPr>
          <w:ilvl w:val="0"/>
          <w:numId w:val="28"/>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symptoms through guided interface</w:t>
      </w:r>
    </w:p>
    <w:p w:rsidR="00000000" w:rsidDel="00000000" w:rsidP="00000000" w:rsidRDefault="00000000" w:rsidRPr="00000000" w14:paraId="00000198">
      <w:pPr>
        <w:numPr>
          <w:ilvl w:val="0"/>
          <w:numId w:val="2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processes text inputs for medical terminology</w:t>
      </w:r>
    </w:p>
    <w:p w:rsidR="00000000" w:rsidDel="00000000" w:rsidP="00000000" w:rsidRDefault="00000000" w:rsidRPr="00000000" w14:paraId="00000199">
      <w:pPr>
        <w:numPr>
          <w:ilvl w:val="0"/>
          <w:numId w:val="2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provides initial categorization</w:t>
      </w:r>
    </w:p>
    <w:p w:rsidR="00000000" w:rsidDel="00000000" w:rsidP="00000000" w:rsidRDefault="00000000" w:rsidRPr="00000000" w14:paraId="0000019A">
      <w:pPr>
        <w:numPr>
          <w:ilvl w:val="0"/>
          <w:numId w:val="2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generates probability scores for conditions</w:t>
      </w:r>
    </w:p>
    <w:p w:rsidR="00000000" w:rsidDel="00000000" w:rsidP="00000000" w:rsidRDefault="00000000" w:rsidRPr="00000000" w14:paraId="0000019B">
      <w:pPr>
        <w:numPr>
          <w:ilvl w:val="0"/>
          <w:numId w:val="2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provides assessment with confidence level</w:t>
      </w:r>
    </w:p>
    <w:p w:rsidR="00000000" w:rsidDel="00000000" w:rsidP="00000000" w:rsidRDefault="00000000" w:rsidRPr="00000000" w14:paraId="0000019C">
      <w:pPr>
        <w:numPr>
          <w:ilvl w:val="0"/>
          <w:numId w:val="28"/>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recommendations generated (self-care, consultation, emergency)</w:t>
      </w:r>
    </w:p>
    <w:p w:rsidR="00000000" w:rsidDel="00000000" w:rsidP="00000000" w:rsidRDefault="00000000" w:rsidRPr="00000000" w14:paraId="0000019D">
      <w:pPr>
        <w:pStyle w:val="Heading4"/>
        <w:rPr/>
      </w:pPr>
      <w:r w:rsidDel="00000000" w:rsidR="00000000" w:rsidRPr="00000000">
        <w:rPr>
          <w:rtl w:val="0"/>
        </w:rPr>
        <w:t xml:space="preserve">3.3.2.2 Comprehensive Medication Management System</w:t>
      </w:r>
    </w:p>
    <w:p w:rsidR="00000000" w:rsidDel="00000000" w:rsidP="00000000" w:rsidRDefault="00000000" w:rsidRPr="00000000" w14:paraId="0000019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 accurate, localized medication information and guidance</w:t>
      </w:r>
    </w:p>
    <w:p w:rsidR="00000000" w:rsidDel="00000000" w:rsidP="00000000" w:rsidRDefault="00000000" w:rsidRPr="00000000" w14:paraId="0000019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numPr>
          <w:ilvl w:val="0"/>
          <w:numId w:val="29"/>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Drug Database</w:t>
      </w:r>
      <w:r w:rsidDel="00000000" w:rsidR="00000000" w:rsidRPr="00000000">
        <w:rPr>
          <w:rFonts w:ascii="Times New Roman" w:cs="Times New Roman" w:eastAsia="Times New Roman" w:hAnsi="Times New Roman"/>
          <w:sz w:val="24"/>
          <w:szCs w:val="24"/>
          <w:rtl w:val="0"/>
        </w:rPr>
        <w:t xml:space="preserve">: Comprehensive medication information repository</w:t>
      </w:r>
    </w:p>
    <w:p w:rsidR="00000000" w:rsidDel="00000000" w:rsidP="00000000" w:rsidRDefault="00000000" w:rsidRPr="00000000" w14:paraId="000001A1">
      <w:pPr>
        <w:numPr>
          <w:ilvl w:val="0"/>
          <w:numId w:val="29"/>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Dosage Calculator</w:t>
      </w:r>
      <w:r w:rsidDel="00000000" w:rsidR="00000000" w:rsidRPr="00000000">
        <w:rPr>
          <w:rFonts w:ascii="Times New Roman" w:cs="Times New Roman" w:eastAsia="Times New Roman" w:hAnsi="Times New Roman"/>
          <w:sz w:val="24"/>
          <w:szCs w:val="24"/>
          <w:rtl w:val="0"/>
        </w:rPr>
        <w:t xml:space="preserve">: Personalized dosing based on user profile</w:t>
      </w:r>
    </w:p>
    <w:p w:rsidR="00000000" w:rsidDel="00000000" w:rsidP="00000000" w:rsidRDefault="00000000" w:rsidRPr="00000000" w14:paraId="000001A2">
      <w:pPr>
        <w:numPr>
          <w:ilvl w:val="0"/>
          <w:numId w:val="29"/>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Interaction Checker</w:t>
      </w:r>
      <w:r w:rsidDel="00000000" w:rsidR="00000000" w:rsidRPr="00000000">
        <w:rPr>
          <w:rFonts w:ascii="Times New Roman" w:cs="Times New Roman" w:eastAsia="Times New Roman" w:hAnsi="Times New Roman"/>
          <w:sz w:val="24"/>
          <w:szCs w:val="24"/>
          <w:rtl w:val="0"/>
        </w:rPr>
        <w:t xml:space="preserve">: Identifies potential drug interactions</w:t>
      </w:r>
    </w:p>
    <w:p w:rsidR="00000000" w:rsidDel="00000000" w:rsidP="00000000" w:rsidRDefault="00000000" w:rsidRPr="00000000" w14:paraId="000001A3">
      <w:pPr>
        <w:numPr>
          <w:ilvl w:val="0"/>
          <w:numId w:val="29"/>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Side Effect Monitor</w:t>
      </w:r>
      <w:r w:rsidDel="00000000" w:rsidR="00000000" w:rsidRPr="00000000">
        <w:rPr>
          <w:rFonts w:ascii="Times New Roman" w:cs="Times New Roman" w:eastAsia="Times New Roman" w:hAnsi="Times New Roman"/>
          <w:sz w:val="24"/>
          <w:szCs w:val="24"/>
          <w:rtl w:val="0"/>
        </w:rPr>
        <w:t xml:space="preserve">: Tracks and reports adverse reactions</w:t>
      </w:r>
    </w:p>
    <w:p w:rsidR="00000000" w:rsidDel="00000000" w:rsidP="00000000" w:rsidRDefault="00000000" w:rsidRPr="00000000" w14:paraId="000001A4">
      <w:pPr>
        <w:numPr>
          <w:ilvl w:val="0"/>
          <w:numId w:val="29"/>
        </w:numPr>
        <w:spacing w:after="28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Adherence Tracker</w:t>
      </w:r>
      <w:r w:rsidDel="00000000" w:rsidR="00000000" w:rsidRPr="00000000">
        <w:rPr>
          <w:rFonts w:ascii="Times New Roman" w:cs="Times New Roman" w:eastAsia="Times New Roman" w:hAnsi="Times New Roman"/>
          <w:sz w:val="24"/>
          <w:szCs w:val="24"/>
          <w:rtl w:val="0"/>
        </w:rPr>
        <w:t xml:space="preserve">: Medication reminders and compliance monitoring</w:t>
      </w:r>
    </w:p>
    <w:p w:rsidR="00000000" w:rsidDel="00000000" w:rsidP="00000000" w:rsidRDefault="00000000" w:rsidRPr="00000000" w14:paraId="000001A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6">
      <w:pPr>
        <w:numPr>
          <w:ilvl w:val="0"/>
          <w:numId w:val="30"/>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Generic and brand names (including local names)</w:t>
      </w:r>
    </w:p>
    <w:p w:rsidR="00000000" w:rsidDel="00000000" w:rsidP="00000000" w:rsidRDefault="00000000" w:rsidRPr="00000000" w14:paraId="000001A7">
      <w:pPr>
        <w:numPr>
          <w:ilvl w:val="0"/>
          <w:numId w:val="3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Dosage forms and strengths available in Rwanda</w:t>
      </w:r>
    </w:p>
    <w:p w:rsidR="00000000" w:rsidDel="00000000" w:rsidP="00000000" w:rsidRDefault="00000000" w:rsidRPr="00000000" w14:paraId="000001A8">
      <w:pPr>
        <w:numPr>
          <w:ilvl w:val="0"/>
          <w:numId w:val="3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Indication-specific dosing guidelines</w:t>
      </w:r>
    </w:p>
    <w:p w:rsidR="00000000" w:rsidDel="00000000" w:rsidP="00000000" w:rsidRDefault="00000000" w:rsidRPr="00000000" w14:paraId="000001A9">
      <w:pPr>
        <w:numPr>
          <w:ilvl w:val="0"/>
          <w:numId w:val="30"/>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Contraindications and precautions</w:t>
      </w:r>
    </w:p>
    <w:p w:rsidR="00000000" w:rsidDel="00000000" w:rsidP="00000000" w:rsidRDefault="00000000" w:rsidRPr="00000000" w14:paraId="000001AA">
      <w:pPr>
        <w:numPr>
          <w:ilvl w:val="0"/>
          <w:numId w:val="30"/>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Cost information and generic alternatives</w:t>
      </w:r>
    </w:p>
    <w:p w:rsidR="00000000" w:rsidDel="00000000" w:rsidP="00000000" w:rsidRDefault="00000000" w:rsidRPr="00000000" w14:paraId="000001AB">
      <w:pPr>
        <w:pStyle w:val="Heading4"/>
        <w:rPr/>
      </w:pPr>
      <w:r w:rsidDel="00000000" w:rsidR="00000000" w:rsidRPr="00000000">
        <w:rPr>
          <w:rtl w:val="0"/>
        </w:rPr>
        <w:t xml:space="preserve">3.3.2.3 Integrated Telemedicine Platform</w:t>
      </w:r>
    </w:p>
    <w:p w:rsidR="00000000" w:rsidDel="00000000" w:rsidP="00000000" w:rsidRDefault="00000000" w:rsidRPr="00000000" w14:paraId="000001A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Facilitate real-time consultations between patients and healthcare providers</w:t>
      </w:r>
    </w:p>
    <w:p w:rsidR="00000000" w:rsidDel="00000000" w:rsidP="00000000" w:rsidRDefault="00000000" w:rsidRPr="00000000" w14:paraId="000001A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numPr>
          <w:ilvl w:val="0"/>
          <w:numId w:val="31"/>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Video Consultation Engine</w:t>
      </w:r>
      <w:r w:rsidDel="00000000" w:rsidR="00000000" w:rsidRPr="00000000">
        <w:rPr>
          <w:rFonts w:ascii="Times New Roman" w:cs="Times New Roman" w:eastAsia="Times New Roman" w:hAnsi="Times New Roman"/>
          <w:sz w:val="24"/>
          <w:szCs w:val="24"/>
          <w:rtl w:val="0"/>
        </w:rPr>
        <w:t xml:space="preserve">: WebRTC-based peer-to-peer communication</w:t>
      </w:r>
    </w:p>
    <w:p w:rsidR="00000000" w:rsidDel="00000000" w:rsidP="00000000" w:rsidRDefault="00000000" w:rsidRPr="00000000" w14:paraId="000001AF">
      <w:pPr>
        <w:numPr>
          <w:ilvl w:val="0"/>
          <w:numId w:val="31"/>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Chat Messaging</w:t>
      </w:r>
      <w:r w:rsidDel="00000000" w:rsidR="00000000" w:rsidRPr="00000000">
        <w:rPr>
          <w:rFonts w:ascii="Times New Roman" w:cs="Times New Roman" w:eastAsia="Times New Roman" w:hAnsi="Times New Roman"/>
          <w:sz w:val="24"/>
          <w:szCs w:val="24"/>
          <w:rtl w:val="0"/>
        </w:rPr>
        <w:t xml:space="preserve">: Secure text-based communication</w:t>
      </w:r>
    </w:p>
    <w:p w:rsidR="00000000" w:rsidDel="00000000" w:rsidP="00000000" w:rsidRDefault="00000000" w:rsidRPr="00000000" w14:paraId="000001B0">
      <w:pPr>
        <w:numPr>
          <w:ilvl w:val="0"/>
          <w:numId w:val="31"/>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File Sharing</w:t>
      </w:r>
      <w:r w:rsidDel="00000000" w:rsidR="00000000" w:rsidRPr="00000000">
        <w:rPr>
          <w:rFonts w:ascii="Times New Roman" w:cs="Times New Roman" w:eastAsia="Times New Roman" w:hAnsi="Times New Roman"/>
          <w:sz w:val="24"/>
          <w:szCs w:val="24"/>
          <w:rtl w:val="0"/>
        </w:rPr>
        <w:t xml:space="preserve">: Medical document and image exchange</w:t>
      </w:r>
    </w:p>
    <w:p w:rsidR="00000000" w:rsidDel="00000000" w:rsidP="00000000" w:rsidRDefault="00000000" w:rsidRPr="00000000" w14:paraId="000001B1">
      <w:pPr>
        <w:numPr>
          <w:ilvl w:val="0"/>
          <w:numId w:val="31"/>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E-Prescription</w:t>
      </w:r>
      <w:r w:rsidDel="00000000" w:rsidR="00000000" w:rsidRPr="00000000">
        <w:rPr>
          <w:rFonts w:ascii="Times New Roman" w:cs="Times New Roman" w:eastAsia="Times New Roman" w:hAnsi="Times New Roman"/>
          <w:sz w:val="24"/>
          <w:szCs w:val="24"/>
          <w:rtl w:val="0"/>
        </w:rPr>
        <w:t xml:space="preserve">: Digital prescription generation and management</w:t>
      </w:r>
    </w:p>
    <w:p w:rsidR="00000000" w:rsidDel="00000000" w:rsidP="00000000" w:rsidRDefault="00000000" w:rsidRPr="00000000" w14:paraId="000001B2">
      <w:pPr>
        <w:numPr>
          <w:ilvl w:val="0"/>
          <w:numId w:val="31"/>
        </w:numPr>
        <w:spacing w:after="28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Consultation Records</w:t>
      </w:r>
      <w:r w:rsidDel="00000000" w:rsidR="00000000" w:rsidRPr="00000000">
        <w:rPr>
          <w:rFonts w:ascii="Times New Roman" w:cs="Times New Roman" w:eastAsia="Times New Roman" w:hAnsi="Times New Roman"/>
          <w:sz w:val="24"/>
          <w:szCs w:val="24"/>
          <w:rtl w:val="0"/>
        </w:rPr>
        <w:t xml:space="preserve">: Comprehensive consultation history</w:t>
      </w:r>
    </w:p>
    <w:p w:rsidR="00000000" w:rsidDel="00000000" w:rsidP="00000000" w:rsidRDefault="00000000" w:rsidRPr="00000000" w14:paraId="000001B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Provider Integration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numPr>
          <w:ilvl w:val="0"/>
          <w:numId w:val="32"/>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Credential verification system</w:t>
      </w:r>
    </w:p>
    <w:p w:rsidR="00000000" w:rsidDel="00000000" w:rsidP="00000000" w:rsidRDefault="00000000" w:rsidRPr="00000000" w14:paraId="000001B5">
      <w:pPr>
        <w:numPr>
          <w:ilvl w:val="0"/>
          <w:numId w:val="3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Provider availability management</w:t>
      </w:r>
    </w:p>
    <w:p w:rsidR="00000000" w:rsidDel="00000000" w:rsidP="00000000" w:rsidRDefault="00000000" w:rsidRPr="00000000" w14:paraId="000001B6">
      <w:pPr>
        <w:numPr>
          <w:ilvl w:val="0"/>
          <w:numId w:val="3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Consultation queue management</w:t>
      </w:r>
    </w:p>
    <w:p w:rsidR="00000000" w:rsidDel="00000000" w:rsidP="00000000" w:rsidRDefault="00000000" w:rsidRPr="00000000" w14:paraId="000001B7">
      <w:pPr>
        <w:numPr>
          <w:ilvl w:val="0"/>
          <w:numId w:val="32"/>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Quality assurance monitoring</w:t>
      </w:r>
    </w:p>
    <w:p w:rsidR="00000000" w:rsidDel="00000000" w:rsidP="00000000" w:rsidRDefault="00000000" w:rsidRPr="00000000" w14:paraId="000001B8">
      <w:pPr>
        <w:numPr>
          <w:ilvl w:val="0"/>
          <w:numId w:val="32"/>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 integration</w:t>
      </w:r>
    </w:p>
    <w:p w:rsidR="00000000" w:rsidDel="00000000" w:rsidP="00000000" w:rsidRDefault="00000000" w:rsidRPr="00000000" w14:paraId="000001B9">
      <w:pPr>
        <w:pStyle w:val="Heading4"/>
        <w:rPr/>
      </w:pPr>
      <w:r w:rsidDel="00000000" w:rsidR="00000000" w:rsidRPr="00000000">
        <w:rPr>
          <w:rtl w:val="0"/>
        </w:rPr>
        <w:t xml:space="preserve">3.3.2.4 User-Centric Interface Design</w:t>
      </w:r>
    </w:p>
    <w:p w:rsidR="00000000" w:rsidDel="00000000" w:rsidP="00000000" w:rsidRDefault="00000000" w:rsidRPr="00000000" w14:paraId="000001B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Ensure accessibility across diverse user demographics</w:t>
      </w:r>
    </w:p>
    <w:p w:rsidR="00000000" w:rsidDel="00000000" w:rsidP="00000000" w:rsidRDefault="00000000" w:rsidRPr="00000000" w14:paraId="000001B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Principles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numPr>
          <w:ilvl w:val="0"/>
          <w:numId w:val="33"/>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Inclusive Design</w:t>
      </w:r>
      <w:r w:rsidDel="00000000" w:rsidR="00000000" w:rsidRPr="00000000">
        <w:rPr>
          <w:rFonts w:ascii="Times New Roman" w:cs="Times New Roman" w:eastAsia="Times New Roman" w:hAnsi="Times New Roman"/>
          <w:sz w:val="24"/>
          <w:szCs w:val="24"/>
          <w:rtl w:val="0"/>
        </w:rPr>
        <w:t xml:space="preserve">: Accommodates users with varying digital literacy</w:t>
      </w:r>
    </w:p>
    <w:p w:rsidR="00000000" w:rsidDel="00000000" w:rsidP="00000000" w:rsidRDefault="00000000" w:rsidRPr="00000000" w14:paraId="000001BD">
      <w:pPr>
        <w:numPr>
          <w:ilvl w:val="0"/>
          <w:numId w:val="33"/>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Cultural Sensitivity</w:t>
      </w:r>
      <w:r w:rsidDel="00000000" w:rsidR="00000000" w:rsidRPr="00000000">
        <w:rPr>
          <w:rFonts w:ascii="Times New Roman" w:cs="Times New Roman" w:eastAsia="Times New Roman" w:hAnsi="Times New Roman"/>
          <w:sz w:val="24"/>
          <w:szCs w:val="24"/>
          <w:rtl w:val="0"/>
        </w:rPr>
        <w:t xml:space="preserve">: Interface elements appropriate for Rwandan context</w:t>
      </w:r>
    </w:p>
    <w:p w:rsidR="00000000" w:rsidDel="00000000" w:rsidP="00000000" w:rsidRDefault="00000000" w:rsidRPr="00000000" w14:paraId="000001BE">
      <w:pPr>
        <w:numPr>
          <w:ilvl w:val="0"/>
          <w:numId w:val="33"/>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Accessibility Standards</w:t>
      </w:r>
      <w:r w:rsidDel="00000000" w:rsidR="00000000" w:rsidRPr="00000000">
        <w:rPr>
          <w:rFonts w:ascii="Times New Roman" w:cs="Times New Roman" w:eastAsia="Times New Roman" w:hAnsi="Times New Roman"/>
          <w:sz w:val="24"/>
          <w:szCs w:val="24"/>
          <w:rtl w:val="0"/>
        </w:rPr>
        <w:t xml:space="preserve">: WCAG 2.1 compliance for users with disabilities</w:t>
      </w:r>
    </w:p>
    <w:p w:rsidR="00000000" w:rsidDel="00000000" w:rsidP="00000000" w:rsidRDefault="00000000" w:rsidRPr="00000000" w14:paraId="000001BF">
      <w:pPr>
        <w:numPr>
          <w:ilvl w:val="0"/>
          <w:numId w:val="33"/>
        </w:numPr>
        <w:spacing w:after="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Offline Functionality</w:t>
      </w:r>
      <w:r w:rsidDel="00000000" w:rsidR="00000000" w:rsidRPr="00000000">
        <w:rPr>
          <w:rFonts w:ascii="Times New Roman" w:cs="Times New Roman" w:eastAsia="Times New Roman" w:hAnsi="Times New Roman"/>
          <w:sz w:val="24"/>
          <w:szCs w:val="24"/>
          <w:rtl w:val="0"/>
        </w:rPr>
        <w:t xml:space="preserve">: Core features available without internet connectivity</w:t>
      </w:r>
    </w:p>
    <w:p w:rsidR="00000000" w:rsidDel="00000000" w:rsidP="00000000" w:rsidRDefault="00000000" w:rsidRPr="00000000" w14:paraId="000001C0">
      <w:pPr>
        <w:numPr>
          <w:ilvl w:val="0"/>
          <w:numId w:val="33"/>
        </w:numPr>
        <w:spacing w:after="280" w:before="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Multi-language Support</w:t>
      </w:r>
      <w:r w:rsidDel="00000000" w:rsidR="00000000" w:rsidRPr="00000000">
        <w:rPr>
          <w:rFonts w:ascii="Times New Roman" w:cs="Times New Roman" w:eastAsia="Times New Roman" w:hAnsi="Times New Roman"/>
          <w:sz w:val="24"/>
          <w:szCs w:val="24"/>
          <w:rtl w:val="0"/>
        </w:rPr>
        <w:t xml:space="preserve">: Kinyarwanda, English, French, and Swahili</w:t>
      </w:r>
    </w:p>
    <w:p w:rsidR="00000000" w:rsidDel="00000000" w:rsidP="00000000" w:rsidRDefault="00000000" w:rsidRPr="00000000" w14:paraId="000001C1">
      <w:pPr>
        <w:pStyle w:val="Heading3"/>
        <w:rPr>
          <w:sz w:val="24"/>
          <w:szCs w:val="24"/>
        </w:rPr>
      </w:pPr>
      <w:r w:rsidDel="00000000" w:rsidR="00000000" w:rsidRPr="00000000">
        <w:rPr>
          <w:rtl w:val="0"/>
        </w:rPr>
      </w:r>
    </w:p>
    <w:p w:rsidR="00000000" w:rsidDel="00000000" w:rsidP="00000000" w:rsidRDefault="00000000" w:rsidRPr="00000000" w14:paraId="000001C2">
      <w:pPr>
        <w:pStyle w:val="Heading3"/>
        <w:rPr>
          <w:sz w:val="24"/>
          <w:szCs w:val="24"/>
        </w:rPr>
      </w:pPr>
      <w:r w:rsidDel="00000000" w:rsidR="00000000" w:rsidRPr="00000000">
        <w:rPr>
          <w:rtl w:val="0"/>
        </w:rPr>
      </w:r>
    </w:p>
    <w:p w:rsidR="00000000" w:rsidDel="00000000" w:rsidP="00000000" w:rsidRDefault="00000000" w:rsidRPr="00000000" w14:paraId="000001C3">
      <w:pPr>
        <w:pStyle w:val="Heading3"/>
        <w:rPr>
          <w:sz w:val="24"/>
          <w:szCs w:val="24"/>
        </w:rPr>
      </w:pPr>
      <w:bookmarkStart w:colFirst="0" w:colLast="0" w:name="_4ttjq81n1ydo" w:id="46"/>
      <w:bookmarkEnd w:id="46"/>
      <w:r w:rsidDel="00000000" w:rsidR="00000000" w:rsidRPr="00000000">
        <w:rPr>
          <w:sz w:val="24"/>
          <w:szCs w:val="24"/>
          <w:rtl w:val="0"/>
        </w:rPr>
        <w:t xml:space="preserve">3.3.3 Data Flow Architecture</w:t>
      </w:r>
    </w:p>
    <w:p w:rsidR="00000000" w:rsidDel="00000000" w:rsidP="00000000" w:rsidRDefault="00000000" w:rsidRPr="00000000" w14:paraId="000001C4">
      <w:pPr>
        <w:pStyle w:val="Heading4"/>
        <w:rPr/>
      </w:pPr>
      <w:r w:rsidDel="00000000" w:rsidR="00000000" w:rsidRPr="00000000">
        <w:rPr>
          <w:rtl w:val="0"/>
        </w:rPr>
        <w:t xml:space="preserve">3.3.3.1 User Journey Data Flow</w:t>
      </w:r>
    </w:p>
    <w:p w:rsidR="00000000" w:rsidDel="00000000" w:rsidP="00000000" w:rsidRDefault="00000000" w:rsidRPr="00000000" w14:paraId="000001C5">
      <w:pPr>
        <w:keepNext w:val="1"/>
        <w:rPr/>
      </w:pPr>
      <w:r w:rsidDel="00000000" w:rsidR="00000000" w:rsidRPr="00000000">
        <w:rPr/>
        <w:drawing>
          <wp:inline distB="0" distT="0" distL="0" distR="0">
            <wp:extent cx="6222769" cy="3344738"/>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222769" cy="334473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6r3e8aqos2vy" w:id="47"/>
      <w:bookmarkEnd w:id="47"/>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 MedOne Proposed User Journey</w:t>
      </w:r>
    </w:p>
    <w:p w:rsidR="00000000" w:rsidDel="00000000" w:rsidP="00000000" w:rsidRDefault="00000000" w:rsidRPr="00000000" w14:paraId="000001C7">
      <w:pPr>
        <w:pStyle w:val="Heading4"/>
        <w:rPr/>
      </w:pPr>
      <w:r w:rsidDel="00000000" w:rsidR="00000000" w:rsidRPr="00000000">
        <w:rPr>
          <w:rtl w:val="0"/>
        </w:rPr>
        <w:t xml:space="preserve">3.3.3.2 Information Processing Pipeline</w:t>
      </w:r>
    </w:p>
    <w:p w:rsidR="00000000" w:rsidDel="00000000" w:rsidP="00000000" w:rsidRDefault="00000000" w:rsidRPr="00000000" w14:paraId="000001C8">
      <w:pPr>
        <w:numPr>
          <w:ilvl w:val="0"/>
          <w:numId w:val="34"/>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Multi-modal input (text, voice, images)</w:t>
      </w:r>
    </w:p>
    <w:p w:rsidR="00000000" w:rsidDel="00000000" w:rsidP="00000000" w:rsidRDefault="00000000" w:rsidRPr="00000000" w14:paraId="000001C9">
      <w:pPr>
        <w:numPr>
          <w:ilvl w:val="0"/>
          <w:numId w:val="3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Cleaning, validation, standardization</w:t>
      </w:r>
    </w:p>
    <w:p w:rsidR="00000000" w:rsidDel="00000000" w:rsidP="00000000" w:rsidRDefault="00000000" w:rsidRPr="00000000" w14:paraId="000001CA">
      <w:pPr>
        <w:numPr>
          <w:ilvl w:val="0"/>
          <w:numId w:val="3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 Processing</w:t>
      </w:r>
      <w:r w:rsidDel="00000000" w:rsidR="00000000" w:rsidRPr="00000000">
        <w:rPr>
          <w:rFonts w:ascii="Times New Roman" w:cs="Times New Roman" w:eastAsia="Times New Roman" w:hAnsi="Times New Roman"/>
          <w:sz w:val="24"/>
          <w:szCs w:val="24"/>
          <w:rtl w:val="0"/>
        </w:rPr>
        <w:t xml:space="preserve">: Symptom analysis and condition probability calculation</w:t>
      </w:r>
    </w:p>
    <w:p w:rsidR="00000000" w:rsidDel="00000000" w:rsidP="00000000" w:rsidRDefault="00000000" w:rsidRPr="00000000" w14:paraId="000001CB">
      <w:pPr>
        <w:numPr>
          <w:ilvl w:val="0"/>
          <w:numId w:val="3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Logic</w:t>
      </w:r>
      <w:r w:rsidDel="00000000" w:rsidR="00000000" w:rsidRPr="00000000">
        <w:rPr>
          <w:rFonts w:ascii="Times New Roman" w:cs="Times New Roman" w:eastAsia="Times New Roman" w:hAnsi="Times New Roman"/>
          <w:sz w:val="24"/>
          <w:szCs w:val="24"/>
          <w:rtl w:val="0"/>
        </w:rPr>
        <w:t xml:space="preserve">: Routing to appropriate care pathway</w:t>
      </w:r>
    </w:p>
    <w:p w:rsidR="00000000" w:rsidDel="00000000" w:rsidP="00000000" w:rsidRDefault="00000000" w:rsidRPr="00000000" w14:paraId="000001CC">
      <w:pPr>
        <w:numPr>
          <w:ilvl w:val="0"/>
          <w:numId w:val="3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 Generation</w:t>
      </w:r>
      <w:r w:rsidDel="00000000" w:rsidR="00000000" w:rsidRPr="00000000">
        <w:rPr>
          <w:rFonts w:ascii="Times New Roman" w:cs="Times New Roman" w:eastAsia="Times New Roman" w:hAnsi="Times New Roman"/>
          <w:sz w:val="24"/>
          <w:szCs w:val="24"/>
          <w:rtl w:val="0"/>
        </w:rPr>
        <w:t xml:space="preserve">: Personalized recommendations and actions</w:t>
      </w:r>
    </w:p>
    <w:p w:rsidR="00000000" w:rsidDel="00000000" w:rsidP="00000000" w:rsidRDefault="00000000" w:rsidRPr="00000000" w14:paraId="000001CD">
      <w:pPr>
        <w:numPr>
          <w:ilvl w:val="0"/>
          <w:numId w:val="34"/>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Loop</w:t>
      </w:r>
      <w:r w:rsidDel="00000000" w:rsidR="00000000" w:rsidRPr="00000000">
        <w:rPr>
          <w:rFonts w:ascii="Times New Roman" w:cs="Times New Roman" w:eastAsia="Times New Roman" w:hAnsi="Times New Roman"/>
          <w:sz w:val="24"/>
          <w:szCs w:val="24"/>
          <w:rtl w:val="0"/>
        </w:rPr>
        <w:t xml:space="preserve">: Continuous learning from outcomes</w:t>
      </w:r>
    </w:p>
    <w:p w:rsidR="00000000" w:rsidDel="00000000" w:rsidP="00000000" w:rsidRDefault="00000000" w:rsidRPr="00000000" w14:paraId="000001CE">
      <w:pPr>
        <w:pStyle w:val="Heading3"/>
        <w:rPr>
          <w:sz w:val="24"/>
          <w:szCs w:val="24"/>
        </w:rPr>
      </w:pPr>
      <w:bookmarkStart w:colFirst="0" w:colLast="0" w:name="_ha9gdgsl2nf5" w:id="48"/>
      <w:bookmarkEnd w:id="48"/>
      <w:r w:rsidDel="00000000" w:rsidR="00000000" w:rsidRPr="00000000">
        <w:rPr>
          <w:sz w:val="24"/>
          <w:szCs w:val="24"/>
          <w:rtl w:val="0"/>
        </w:rPr>
        <w:t xml:space="preserve">3.3.4 Integration Framework</w:t>
      </w:r>
    </w:p>
    <w:p w:rsidR="00000000" w:rsidDel="00000000" w:rsidP="00000000" w:rsidRDefault="00000000" w:rsidRPr="00000000" w14:paraId="000001CF">
      <w:pPr>
        <w:pStyle w:val="Heading4"/>
        <w:rPr/>
      </w:pPr>
      <w:r w:rsidDel="00000000" w:rsidR="00000000" w:rsidRPr="00000000">
        <w:rPr>
          <w:rtl w:val="0"/>
        </w:rPr>
        <w:t xml:space="preserve">3.3.4.1 External System Integration Points</w:t>
      </w:r>
    </w:p>
    <w:p w:rsidR="00000000" w:rsidDel="00000000" w:rsidP="00000000" w:rsidRDefault="00000000" w:rsidRPr="00000000" w14:paraId="000001D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 Provider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numPr>
          <w:ilvl w:val="0"/>
          <w:numId w:val="35"/>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Electronic Health Records (EHR) compatibility</w:t>
      </w:r>
    </w:p>
    <w:p w:rsidR="00000000" w:rsidDel="00000000" w:rsidP="00000000" w:rsidRDefault="00000000" w:rsidRPr="00000000" w14:paraId="000001D2">
      <w:pPr>
        <w:numPr>
          <w:ilvl w:val="0"/>
          <w:numId w:val="3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Hospital Information Systems (HIS) integration</w:t>
      </w:r>
    </w:p>
    <w:p w:rsidR="00000000" w:rsidDel="00000000" w:rsidP="00000000" w:rsidRDefault="00000000" w:rsidRPr="00000000" w14:paraId="000001D3">
      <w:pPr>
        <w:numPr>
          <w:ilvl w:val="0"/>
          <w:numId w:val="3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Pharmacy Management Systems connection</w:t>
      </w:r>
    </w:p>
    <w:p w:rsidR="00000000" w:rsidDel="00000000" w:rsidP="00000000" w:rsidRDefault="00000000" w:rsidRPr="00000000" w14:paraId="000001D4">
      <w:pPr>
        <w:numPr>
          <w:ilvl w:val="0"/>
          <w:numId w:val="35"/>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Laboratory Information Systems linkage</w:t>
      </w:r>
    </w:p>
    <w:p w:rsidR="00000000" w:rsidDel="00000000" w:rsidP="00000000" w:rsidRDefault="00000000" w:rsidRPr="00000000" w14:paraId="000001D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Government Health Infrastructure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6">
      <w:pPr>
        <w:numPr>
          <w:ilvl w:val="0"/>
          <w:numId w:val="36"/>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Rwanda Health Information System (HIS) alignment</w:t>
      </w:r>
    </w:p>
    <w:p w:rsidR="00000000" w:rsidDel="00000000" w:rsidP="00000000" w:rsidRDefault="00000000" w:rsidRPr="00000000" w14:paraId="000001D7">
      <w:pPr>
        <w:numPr>
          <w:ilvl w:val="0"/>
          <w:numId w:val="3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Community-Based Health Insurance (CBHI) integration</w:t>
      </w:r>
    </w:p>
    <w:p w:rsidR="00000000" w:rsidDel="00000000" w:rsidP="00000000" w:rsidRDefault="00000000" w:rsidRPr="00000000" w14:paraId="000001D8">
      <w:pPr>
        <w:numPr>
          <w:ilvl w:val="0"/>
          <w:numId w:val="36"/>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National health database connectivity</w:t>
      </w:r>
    </w:p>
    <w:p w:rsidR="00000000" w:rsidDel="00000000" w:rsidP="00000000" w:rsidRDefault="00000000" w:rsidRPr="00000000" w14:paraId="000001D9">
      <w:pPr>
        <w:numPr>
          <w:ilvl w:val="0"/>
          <w:numId w:val="36"/>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Regulatory compliance monitoring</w:t>
      </w:r>
    </w:p>
    <w:p w:rsidR="00000000" w:rsidDel="00000000" w:rsidP="00000000" w:rsidRDefault="00000000" w:rsidRPr="00000000" w14:paraId="000001D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Third-Party Services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numPr>
          <w:ilvl w:val="0"/>
          <w:numId w:val="37"/>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Payment gateway integration (Mobile Money, Banks)</w:t>
      </w:r>
    </w:p>
    <w:p w:rsidR="00000000" w:rsidDel="00000000" w:rsidP="00000000" w:rsidRDefault="00000000" w:rsidRPr="00000000" w14:paraId="000001DC">
      <w:pPr>
        <w:numPr>
          <w:ilvl w:val="0"/>
          <w:numId w:val="3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SMS and USSD services for notifications</w:t>
      </w:r>
    </w:p>
    <w:p w:rsidR="00000000" w:rsidDel="00000000" w:rsidP="00000000" w:rsidRDefault="00000000" w:rsidRPr="00000000" w14:paraId="000001DD">
      <w:pPr>
        <w:numPr>
          <w:ilvl w:val="0"/>
          <w:numId w:val="37"/>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Geographic Information Systems (GIS) for provider location</w:t>
      </w:r>
    </w:p>
    <w:p w:rsidR="00000000" w:rsidDel="00000000" w:rsidP="00000000" w:rsidRDefault="00000000" w:rsidRPr="00000000" w14:paraId="000001DE">
      <w:pPr>
        <w:numPr>
          <w:ilvl w:val="0"/>
          <w:numId w:val="37"/>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Cloud storage and backup services</w:t>
      </w:r>
    </w:p>
    <w:p w:rsidR="00000000" w:rsidDel="00000000" w:rsidP="00000000" w:rsidRDefault="00000000" w:rsidRPr="00000000" w14:paraId="000001DF">
      <w:pPr>
        <w:pStyle w:val="Heading4"/>
        <w:rPr/>
      </w:pPr>
      <w:r w:rsidDel="00000000" w:rsidR="00000000" w:rsidRPr="00000000">
        <w:rPr>
          <w:rtl w:val="0"/>
        </w:rPr>
        <w:t xml:space="preserve">3.3.4.2 API Architecture</w:t>
      </w:r>
    </w:p>
    <w:p w:rsidR="00000000" w:rsidDel="00000000" w:rsidP="00000000" w:rsidRDefault="00000000" w:rsidRPr="00000000" w14:paraId="000001E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RESTful API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numPr>
          <w:ilvl w:val="0"/>
          <w:numId w:val="39"/>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Standardized endpoints for all major functions</w:t>
      </w:r>
    </w:p>
    <w:p w:rsidR="00000000" w:rsidDel="00000000" w:rsidP="00000000" w:rsidRDefault="00000000" w:rsidRPr="00000000" w14:paraId="000001E2">
      <w:pPr>
        <w:numPr>
          <w:ilvl w:val="0"/>
          <w:numId w:val="3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OAuth 2.0 authentication and authorization</w:t>
      </w:r>
    </w:p>
    <w:p w:rsidR="00000000" w:rsidDel="00000000" w:rsidP="00000000" w:rsidRDefault="00000000" w:rsidRPr="00000000" w14:paraId="000001E3">
      <w:pPr>
        <w:numPr>
          <w:ilvl w:val="0"/>
          <w:numId w:val="3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Rate limiting and throttling mechanisms</w:t>
      </w:r>
    </w:p>
    <w:p w:rsidR="00000000" w:rsidDel="00000000" w:rsidP="00000000" w:rsidRDefault="00000000" w:rsidRPr="00000000" w14:paraId="000001E4">
      <w:pPr>
        <w:numPr>
          <w:ilvl w:val="0"/>
          <w:numId w:val="39"/>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Comprehensive API documentation</w:t>
      </w:r>
    </w:p>
    <w:p w:rsidR="00000000" w:rsidDel="00000000" w:rsidP="00000000" w:rsidRDefault="00000000" w:rsidRPr="00000000" w14:paraId="000001E5">
      <w:pPr>
        <w:numPr>
          <w:ilvl w:val="0"/>
          <w:numId w:val="39"/>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Version management and backward compatibility</w:t>
      </w:r>
    </w:p>
    <w:p w:rsidR="00000000" w:rsidDel="00000000" w:rsidP="00000000" w:rsidRDefault="00000000" w:rsidRPr="00000000" w14:paraId="000001E6">
      <w:pPr>
        <w:pStyle w:val="Heading2"/>
        <w:spacing w:after="280" w:before="280" w:line="360" w:lineRule="auto"/>
        <w:jc w:val="both"/>
        <w:rPr>
          <w:sz w:val="24"/>
          <w:szCs w:val="24"/>
        </w:rPr>
      </w:pPr>
      <w:bookmarkStart w:colFirst="0" w:colLast="0" w:name="_t77ssjbylnf3" w:id="49"/>
      <w:bookmarkEnd w:id="49"/>
      <w:r w:rsidDel="00000000" w:rsidR="00000000" w:rsidRPr="00000000">
        <w:rPr>
          <w:sz w:val="24"/>
          <w:szCs w:val="24"/>
          <w:rtl w:val="0"/>
        </w:rPr>
        <w:t xml:space="preserve">3.4. Research Design</w:t>
      </w:r>
    </w:p>
    <w:p w:rsidR="00000000" w:rsidDel="00000000" w:rsidP="00000000" w:rsidRDefault="00000000" w:rsidRPr="00000000" w14:paraId="000001E7">
      <w:pPr>
        <w:pStyle w:val="Heading3"/>
        <w:spacing w:after="280" w:before="280" w:line="360" w:lineRule="auto"/>
        <w:rPr>
          <w:sz w:val="24"/>
          <w:szCs w:val="24"/>
        </w:rPr>
      </w:pPr>
      <w:bookmarkStart w:colFirst="0" w:colLast="0" w:name="_boctzg6a6v0o" w:id="50"/>
      <w:bookmarkEnd w:id="50"/>
      <w:r w:rsidDel="00000000" w:rsidR="00000000" w:rsidRPr="00000000">
        <w:rPr>
          <w:sz w:val="24"/>
          <w:szCs w:val="24"/>
          <w:rtl w:val="0"/>
        </w:rPr>
        <w:t xml:space="preserve">3.4.1 Applied Research Framework</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uses an applied research approach focused on practical technology solutions for healthcare challenges. It combines Design Science Research (DSR) methodology with user-centered design principles. The DSR follows six steps: problem identification, solution objectives definition, design and development, demonstration, evaluation, and communication.</w:t>
      </w:r>
    </w:p>
    <w:p w:rsidR="00000000" w:rsidDel="00000000" w:rsidP="00000000" w:rsidRDefault="00000000" w:rsidRPr="00000000" w14:paraId="000001E9">
      <w:pPr>
        <w:pStyle w:val="Heading3"/>
        <w:spacing w:after="280" w:before="280" w:line="360" w:lineRule="auto"/>
        <w:rPr>
          <w:sz w:val="24"/>
          <w:szCs w:val="24"/>
        </w:rPr>
      </w:pPr>
      <w:bookmarkStart w:colFirst="0" w:colLast="0" w:name="_qnthtlud0dd7" w:id="51"/>
      <w:bookmarkEnd w:id="51"/>
      <w:r w:rsidDel="00000000" w:rsidR="00000000" w:rsidRPr="00000000">
        <w:rPr>
          <w:sz w:val="24"/>
          <w:szCs w:val="24"/>
          <w:rtl w:val="0"/>
        </w:rPr>
        <w:t xml:space="preserve">3.4.2 Mixed-Methods Approach</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research integrates both qualitative and quantitative methods for comprehensive evaluation. Qualitative methods include expert interviews, user experience testing, and focus groups. Quantitative methods involve surveys, system performance metrics, and usage analytics to evaluate technical efficiency, user adoption, and overall impact of the MedOne application.</w:t>
      </w:r>
    </w:p>
    <w:p w:rsidR="00000000" w:rsidDel="00000000" w:rsidP="00000000" w:rsidRDefault="00000000" w:rsidRPr="00000000" w14:paraId="000001EB">
      <w:pPr>
        <w:pStyle w:val="Heading2"/>
        <w:spacing w:after="280" w:before="280" w:line="360" w:lineRule="auto"/>
        <w:jc w:val="both"/>
        <w:rPr>
          <w:sz w:val="28"/>
          <w:szCs w:val="28"/>
        </w:rPr>
      </w:pPr>
      <w:bookmarkStart w:colFirst="0" w:colLast="0" w:name="_e7pon5y6xg4c" w:id="52"/>
      <w:bookmarkEnd w:id="52"/>
      <w:r w:rsidDel="00000000" w:rsidR="00000000" w:rsidRPr="00000000">
        <w:rPr>
          <w:sz w:val="28"/>
          <w:szCs w:val="28"/>
          <w:rtl w:val="0"/>
        </w:rPr>
        <w:t xml:space="preserve">3.3 System Development Methodology</w:t>
      </w:r>
    </w:p>
    <w:p w:rsidR="00000000" w:rsidDel="00000000" w:rsidP="00000000" w:rsidRDefault="00000000" w:rsidRPr="00000000" w14:paraId="000001EC">
      <w:pPr>
        <w:pStyle w:val="Heading3"/>
        <w:spacing w:after="280" w:before="280" w:line="360" w:lineRule="auto"/>
        <w:jc w:val="both"/>
        <w:rPr>
          <w:sz w:val="24"/>
          <w:szCs w:val="24"/>
        </w:rPr>
      </w:pPr>
      <w:bookmarkStart w:colFirst="0" w:colLast="0" w:name="_583jj76a6hvh" w:id="53"/>
      <w:bookmarkEnd w:id="53"/>
      <w:r w:rsidDel="00000000" w:rsidR="00000000" w:rsidRPr="00000000">
        <w:rPr>
          <w:sz w:val="24"/>
          <w:szCs w:val="24"/>
          <w:rtl w:val="0"/>
        </w:rPr>
        <w:t xml:space="preserve">3.3.1 Agile Development Framework</w:t>
      </w:r>
    </w:p>
    <w:p w:rsidR="00000000" w:rsidDel="00000000" w:rsidP="00000000" w:rsidRDefault="00000000" w:rsidRPr="00000000" w14:paraId="000001E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MedOne application is developed using an agile methodology, specifically the Scrum framework, to ensure flexibility, continuous improvement, and stakeholder involvement throughout the development process. The Agile approach is particularly suitable for this project due to its:</w:t>
      </w:r>
    </w:p>
    <w:p w:rsidR="00000000" w:rsidDel="00000000" w:rsidP="00000000" w:rsidRDefault="00000000" w:rsidRPr="00000000" w14:paraId="000001EE">
      <w:pPr>
        <w:numPr>
          <w:ilvl w:val="0"/>
          <w:numId w:val="12"/>
        </w:numPr>
        <w:spacing w:after="0" w:before="28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Iterative development cycles (sprints) of two weeks</w:t>
      </w:r>
    </w:p>
    <w:p w:rsidR="00000000" w:rsidDel="00000000" w:rsidP="00000000" w:rsidRDefault="00000000" w:rsidRPr="00000000" w14:paraId="000001EF">
      <w:pPr>
        <w:numPr>
          <w:ilvl w:val="0"/>
          <w:numId w:val="12"/>
        </w:numPr>
        <w:spacing w:after="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Regular stakeholder feedback integration</w:t>
      </w:r>
    </w:p>
    <w:p w:rsidR="00000000" w:rsidDel="00000000" w:rsidP="00000000" w:rsidRDefault="00000000" w:rsidRPr="00000000" w14:paraId="000001F0">
      <w:pPr>
        <w:numPr>
          <w:ilvl w:val="0"/>
          <w:numId w:val="12"/>
        </w:numPr>
        <w:spacing w:after="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Ability to adapt to changing requirements</w:t>
      </w:r>
    </w:p>
    <w:p w:rsidR="00000000" w:rsidDel="00000000" w:rsidP="00000000" w:rsidRDefault="00000000" w:rsidRPr="00000000" w14:paraId="000001F1">
      <w:pPr>
        <w:numPr>
          <w:ilvl w:val="0"/>
          <w:numId w:val="12"/>
        </w:numPr>
        <w:spacing w:after="28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Focus on delivering functional components early and frequently</w:t>
      </w:r>
    </w:p>
    <w:p w:rsidR="00000000" w:rsidDel="00000000" w:rsidP="00000000" w:rsidRDefault="00000000" w:rsidRPr="00000000" w14:paraId="000001F2">
      <w:pPr>
        <w:pStyle w:val="Heading2"/>
        <w:spacing w:after="280" w:before="280" w:line="360" w:lineRule="auto"/>
        <w:jc w:val="both"/>
        <w:rPr>
          <w:sz w:val="24"/>
          <w:szCs w:val="24"/>
        </w:rPr>
      </w:pPr>
      <w:bookmarkStart w:colFirst="0" w:colLast="0" w:name="_yom1v2uwnoq6" w:id="54"/>
      <w:bookmarkEnd w:id="54"/>
      <w:r w:rsidDel="00000000" w:rsidR="00000000" w:rsidRPr="00000000">
        <w:rPr>
          <w:sz w:val="24"/>
          <w:szCs w:val="24"/>
          <w:rtl w:val="0"/>
        </w:rPr>
        <w:t xml:space="preserve">3.3.2 System Architecture</w:t>
      </w:r>
    </w:p>
    <w:p w:rsidR="00000000" w:rsidDel="00000000" w:rsidP="00000000" w:rsidRDefault="00000000" w:rsidRPr="00000000" w14:paraId="000001F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MedOne application is built using a three-tier architecture:</w:t>
      </w:r>
    </w:p>
    <w:p w:rsidR="00000000" w:rsidDel="00000000" w:rsidP="00000000" w:rsidRDefault="00000000" w:rsidRPr="00000000" w14:paraId="000001F4">
      <w:pPr>
        <w:numPr>
          <w:ilvl w:val="0"/>
          <w:numId w:val="19"/>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Presentation Layer</w:t>
      </w:r>
      <w:r w:rsidDel="00000000" w:rsidR="00000000" w:rsidRPr="00000000">
        <w:rPr>
          <w:rFonts w:ascii="Times New Roman" w:cs="Times New Roman" w:eastAsia="Times New Roman" w:hAnsi="Times New Roman"/>
          <w:sz w:val="24"/>
          <w:szCs w:val="24"/>
          <w:rtl w:val="0"/>
        </w:rPr>
        <w:t xml:space="preserve">: A cross-platform mobile interface developed using Flutter framework to ensure compatibility with both Android and iOS devices, with emphasis on intuitive navigation and accessibility for users with varying levels of digital literacy.</w:t>
      </w:r>
    </w:p>
    <w:p w:rsidR="00000000" w:rsidDel="00000000" w:rsidP="00000000" w:rsidRDefault="00000000" w:rsidRPr="00000000" w14:paraId="000001F5">
      <w:pPr>
        <w:numPr>
          <w:ilvl w:val="0"/>
          <w:numId w:val="19"/>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Layer</w:t>
      </w:r>
      <w:r w:rsidDel="00000000" w:rsidR="00000000" w:rsidRPr="00000000">
        <w:rPr>
          <w:rFonts w:ascii="Times New Roman" w:cs="Times New Roman" w:eastAsia="Times New Roman" w:hAnsi="Times New Roman"/>
          <w:sz w:val="24"/>
          <w:szCs w:val="24"/>
          <w:rtl w:val="0"/>
        </w:rPr>
        <w:t xml:space="preserve">: Core application logic including the AI engine for symptom assessment (developed using TensorFlow Lite for on-device processing where possible), authentication system, appointment scheduling, and teleconsultation modules.</w:t>
      </w:r>
    </w:p>
    <w:p w:rsidR="00000000" w:rsidDel="00000000" w:rsidP="00000000" w:rsidRDefault="00000000" w:rsidRPr="00000000" w14:paraId="000001F6">
      <w:pPr>
        <w:numPr>
          <w:ilvl w:val="0"/>
          <w:numId w:val="19"/>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Layer</w:t>
      </w:r>
      <w:r w:rsidDel="00000000" w:rsidR="00000000" w:rsidRPr="00000000">
        <w:rPr>
          <w:rFonts w:ascii="Times New Roman" w:cs="Times New Roman" w:eastAsia="Times New Roman" w:hAnsi="Times New Roman"/>
          <w:sz w:val="24"/>
          <w:szCs w:val="24"/>
          <w:rtl w:val="0"/>
        </w:rPr>
        <w:t xml:space="preserve">: Cloud-based database using Firebase Firestore for user data, medical information, and consultation records, with local caching functionality to enable partial offline usage in areas with intermittent connectivity.</w:t>
      </w:r>
    </w:p>
    <w:p w:rsidR="00000000" w:rsidDel="00000000" w:rsidP="00000000" w:rsidRDefault="00000000" w:rsidRPr="00000000" w14:paraId="000001F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incorporates several technical components:</w:t>
      </w:r>
    </w:p>
    <w:p w:rsidR="00000000" w:rsidDel="00000000" w:rsidP="00000000" w:rsidRDefault="00000000" w:rsidRPr="00000000" w14:paraId="000001F8">
      <w:pPr>
        <w:numPr>
          <w:ilvl w:val="0"/>
          <w:numId w:val="20"/>
        </w:numPr>
        <w:spacing w:after="0" w:before="28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Native framework with Material Design components</w:t>
      </w:r>
    </w:p>
    <w:p w:rsidR="00000000" w:rsidDel="00000000" w:rsidP="00000000" w:rsidRDefault="00000000" w:rsidRPr="00000000" w14:paraId="000001F9">
      <w:pPr>
        <w:numPr>
          <w:ilvl w:val="0"/>
          <w:numId w:val="20"/>
        </w:numPr>
        <w:spacing w:after="0" w:before="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Firebase Cloud Functions and Node.js microservices</w:t>
      </w:r>
    </w:p>
    <w:p w:rsidR="00000000" w:rsidDel="00000000" w:rsidP="00000000" w:rsidRDefault="00000000" w:rsidRPr="00000000" w14:paraId="000001FA">
      <w:pPr>
        <w:numPr>
          <w:ilvl w:val="0"/>
          <w:numId w:val="20"/>
        </w:numPr>
        <w:spacing w:after="0" w:before="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Firebase Firestore (NoSQL) for flexibility and scalability</w:t>
      </w:r>
    </w:p>
    <w:p w:rsidR="00000000" w:rsidDel="00000000" w:rsidP="00000000" w:rsidRDefault="00000000" w:rsidRPr="00000000" w14:paraId="000001FB">
      <w:pPr>
        <w:numPr>
          <w:ilvl w:val="0"/>
          <w:numId w:val="20"/>
        </w:numPr>
        <w:spacing w:after="0" w:before="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AI Engine</w:t>
      </w:r>
      <w:r w:rsidDel="00000000" w:rsidR="00000000" w:rsidRPr="00000000">
        <w:rPr>
          <w:rFonts w:ascii="Times New Roman" w:cs="Times New Roman" w:eastAsia="Times New Roman" w:hAnsi="Times New Roman"/>
          <w:sz w:val="24"/>
          <w:szCs w:val="24"/>
          <w:rtl w:val="0"/>
        </w:rPr>
        <w:t xml:space="preserve">: TensorFlow model trained on standardized symptom datasets</w:t>
      </w:r>
    </w:p>
    <w:p w:rsidR="00000000" w:rsidDel="00000000" w:rsidP="00000000" w:rsidRDefault="00000000" w:rsidRPr="00000000" w14:paraId="000001FC">
      <w:pPr>
        <w:numPr>
          <w:ilvl w:val="0"/>
          <w:numId w:val="20"/>
        </w:numPr>
        <w:spacing w:after="280" w:before="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Video Consultation</w:t>
      </w:r>
      <w:r w:rsidDel="00000000" w:rsidR="00000000" w:rsidRPr="00000000">
        <w:rPr>
          <w:rFonts w:ascii="Times New Roman" w:cs="Times New Roman" w:eastAsia="Times New Roman" w:hAnsi="Times New Roman"/>
          <w:sz w:val="24"/>
          <w:szCs w:val="24"/>
          <w:rtl w:val="0"/>
        </w:rPr>
        <w:t xml:space="preserve">: WebRTC implementation for peer-to-peer communication</w:t>
      </w:r>
    </w:p>
    <w:p w:rsidR="00000000" w:rsidDel="00000000" w:rsidP="00000000" w:rsidRDefault="00000000" w:rsidRPr="00000000" w14:paraId="000001FD">
      <w:pPr>
        <w:keepNext w:val="1"/>
        <w:spacing w:after="280" w:before="280" w:line="360" w:lineRule="auto"/>
        <w:jc w:val="both"/>
        <w:rPr/>
      </w:pPr>
      <w:r w:rsidDel="00000000" w:rsidR="00000000" w:rsidRPr="00000000">
        <w:rPr>
          <w:sz w:val="24"/>
          <w:szCs w:val="24"/>
        </w:rPr>
        <w:drawing>
          <wp:inline distB="0" distT="0" distL="0" distR="0">
            <wp:extent cx="5943600" cy="44577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1"/>
          <w:smallCaps w:val="0"/>
          <w:strike w:val="0"/>
          <w:color w:val="44546a"/>
          <w:sz w:val="24"/>
          <w:szCs w:val="24"/>
          <w:u w:val="none"/>
          <w:shd w:fill="auto" w:val="clear"/>
          <w:vertAlign w:val="baseline"/>
        </w:rPr>
      </w:pPr>
      <w:bookmarkStart w:colFirst="0" w:colLast="0" w:name="_n5c6zynb02e" w:id="55"/>
      <w:bookmarkEnd w:id="5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 Medone System Architecture</w:t>
      </w:r>
      <w:r w:rsidDel="00000000" w:rsidR="00000000" w:rsidRPr="00000000">
        <w:rPr>
          <w:rtl w:val="0"/>
        </w:rPr>
      </w:r>
    </w:p>
    <w:p w:rsidR="00000000" w:rsidDel="00000000" w:rsidP="00000000" w:rsidRDefault="00000000" w:rsidRPr="00000000" w14:paraId="000001FF">
      <w:pPr>
        <w:pStyle w:val="Heading2"/>
        <w:rPr>
          <w:sz w:val="28"/>
          <w:szCs w:val="28"/>
        </w:rPr>
      </w:pPr>
      <w:bookmarkStart w:colFirst="0" w:colLast="0" w:name="_7okkhlb77z4" w:id="56"/>
      <w:bookmarkEnd w:id="56"/>
      <w:r w:rsidDel="00000000" w:rsidR="00000000" w:rsidRPr="00000000">
        <w:rPr>
          <w:sz w:val="28"/>
          <w:szCs w:val="28"/>
          <w:rtl w:val="0"/>
        </w:rPr>
        <w:t xml:space="preserve">3.4 Data Collection Methods</w:t>
      </w:r>
    </w:p>
    <w:p w:rsidR="00000000" w:rsidDel="00000000" w:rsidP="00000000" w:rsidRDefault="00000000" w:rsidRPr="00000000" w14:paraId="00000200">
      <w:pPr>
        <w:pStyle w:val="Heading3"/>
        <w:spacing w:after="280" w:before="280" w:line="360" w:lineRule="auto"/>
        <w:jc w:val="both"/>
        <w:rPr>
          <w:sz w:val="24"/>
          <w:szCs w:val="24"/>
        </w:rPr>
      </w:pPr>
      <w:bookmarkStart w:colFirst="0" w:colLast="0" w:name="_lnnb0mro4b9" w:id="57"/>
      <w:bookmarkEnd w:id="57"/>
      <w:r w:rsidDel="00000000" w:rsidR="00000000" w:rsidRPr="00000000">
        <w:rPr>
          <w:sz w:val="24"/>
          <w:szCs w:val="24"/>
          <w:rtl w:val="0"/>
        </w:rPr>
        <w:t xml:space="preserve">3.4.1 Requirements Gathering</w:t>
      </w:r>
    </w:p>
    <w:p w:rsidR="00000000" w:rsidDel="00000000" w:rsidP="00000000" w:rsidRDefault="00000000" w:rsidRPr="00000000" w14:paraId="0000020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for requirements gathering involves:</w:t>
      </w:r>
    </w:p>
    <w:p w:rsidR="00000000" w:rsidDel="00000000" w:rsidP="00000000" w:rsidRDefault="00000000" w:rsidRPr="00000000" w14:paraId="00000202">
      <w:pPr>
        <w:numPr>
          <w:ilvl w:val="0"/>
          <w:numId w:val="27"/>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Literature Review</w:t>
      </w:r>
      <w:r w:rsidDel="00000000" w:rsidR="00000000" w:rsidRPr="00000000">
        <w:rPr>
          <w:rFonts w:ascii="Times New Roman" w:cs="Times New Roman" w:eastAsia="Times New Roman" w:hAnsi="Times New Roman"/>
          <w:sz w:val="24"/>
          <w:szCs w:val="24"/>
          <w:rtl w:val="0"/>
        </w:rPr>
        <w:t xml:space="preserve">: Comprehensive analysis of existing research on telemedicine applications, AI in healthcare, and digital health solutions in resource-limited settings.</w:t>
      </w:r>
    </w:p>
    <w:p w:rsidR="00000000" w:rsidDel="00000000" w:rsidP="00000000" w:rsidRDefault="00000000" w:rsidRPr="00000000" w14:paraId="00000203">
      <w:pPr>
        <w:numPr>
          <w:ilvl w:val="0"/>
          <w:numId w:val="27"/>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Interviews</w:t>
      </w:r>
      <w:r w:rsidDel="00000000" w:rsidR="00000000" w:rsidRPr="00000000">
        <w:rPr>
          <w:rFonts w:ascii="Times New Roman" w:cs="Times New Roman" w:eastAsia="Times New Roman" w:hAnsi="Times New Roman"/>
          <w:sz w:val="24"/>
          <w:szCs w:val="24"/>
          <w:rtl w:val="0"/>
        </w:rPr>
        <w:t xml:space="preserve">: Semi-structured interviews with 8-10 healthcare professionals (including general practitioners, specialists, and pharmacists) to gather insights on clinical workflows, diagnostic processes, and medication guidance requirements.</w:t>
      </w:r>
    </w:p>
    <w:p w:rsidR="00000000" w:rsidDel="00000000" w:rsidP="00000000" w:rsidRDefault="00000000" w:rsidRPr="00000000" w14:paraId="00000204">
      <w:pPr>
        <w:numPr>
          <w:ilvl w:val="0"/>
          <w:numId w:val="27"/>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Surveys</w:t>
      </w:r>
      <w:r w:rsidDel="00000000" w:rsidR="00000000" w:rsidRPr="00000000">
        <w:rPr>
          <w:rFonts w:ascii="Times New Roman" w:cs="Times New Roman" w:eastAsia="Times New Roman" w:hAnsi="Times New Roman"/>
          <w:sz w:val="24"/>
          <w:szCs w:val="24"/>
          <w:rtl w:val="0"/>
        </w:rPr>
        <w:t xml:space="preserve">: Online questionnaires distributed to potential users (n=150-200) to identify healthcare access challenges, smartphone usage patterns, and preferences for mobile health applications.</w:t>
      </w:r>
    </w:p>
    <w:p w:rsidR="00000000" w:rsidDel="00000000" w:rsidP="00000000" w:rsidRDefault="00000000" w:rsidRPr="00000000" w14:paraId="00000205">
      <w:pPr>
        <w:numPr>
          <w:ilvl w:val="0"/>
          <w:numId w:val="27"/>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Competitive Analysis</w:t>
      </w:r>
      <w:r w:rsidDel="00000000" w:rsidR="00000000" w:rsidRPr="00000000">
        <w:rPr>
          <w:rFonts w:ascii="Times New Roman" w:cs="Times New Roman" w:eastAsia="Times New Roman" w:hAnsi="Times New Roman"/>
          <w:sz w:val="24"/>
          <w:szCs w:val="24"/>
          <w:rtl w:val="0"/>
        </w:rPr>
        <w:t xml:space="preserve">: Evaluation of existing telemedicine applications and healthcare platforms to identify best practices, limitations, and opportunities for innovation.</w:t>
      </w:r>
    </w:p>
    <w:p w:rsidR="00000000" w:rsidDel="00000000" w:rsidP="00000000" w:rsidRDefault="00000000" w:rsidRPr="00000000" w14:paraId="00000206">
      <w:pPr>
        <w:pStyle w:val="Heading3"/>
        <w:spacing w:after="280" w:before="280" w:line="360" w:lineRule="auto"/>
        <w:jc w:val="both"/>
        <w:rPr>
          <w:sz w:val="24"/>
          <w:szCs w:val="24"/>
        </w:rPr>
      </w:pPr>
      <w:bookmarkStart w:colFirst="0" w:colLast="0" w:name="_ozsr8m9ftc5e" w:id="58"/>
      <w:bookmarkEnd w:id="58"/>
      <w:r w:rsidDel="00000000" w:rsidR="00000000" w:rsidRPr="00000000">
        <w:rPr>
          <w:sz w:val="24"/>
          <w:szCs w:val="24"/>
          <w:rtl w:val="0"/>
        </w:rPr>
        <w:t xml:space="preserve">3.4.2 System Evaluation</w:t>
      </w:r>
    </w:p>
    <w:p w:rsidR="00000000" w:rsidDel="00000000" w:rsidP="00000000" w:rsidRDefault="00000000" w:rsidRPr="00000000" w14:paraId="0000020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for system evaluation encompasses:</w:t>
      </w:r>
    </w:p>
    <w:p w:rsidR="00000000" w:rsidDel="00000000" w:rsidP="00000000" w:rsidRDefault="00000000" w:rsidRPr="00000000" w14:paraId="00000208">
      <w:pPr>
        <w:numPr>
          <w:ilvl w:val="0"/>
          <w:numId w:val="38"/>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Conducted with 20-25 participants representing different user demographics, involving task completion scenarios and think-aloud protocols to assess the application's usability and user experience.</w:t>
      </w:r>
    </w:p>
    <w:p w:rsidR="00000000" w:rsidDel="00000000" w:rsidP="00000000" w:rsidRDefault="00000000" w:rsidRPr="00000000" w14:paraId="00000209">
      <w:pPr>
        <w:numPr>
          <w:ilvl w:val="0"/>
          <w:numId w:val="38"/>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Performance Metrics</w:t>
      </w:r>
      <w:r w:rsidDel="00000000" w:rsidR="00000000" w:rsidRPr="00000000">
        <w:rPr>
          <w:rFonts w:ascii="Times New Roman" w:cs="Times New Roman" w:eastAsia="Times New Roman" w:hAnsi="Times New Roman"/>
          <w:sz w:val="24"/>
          <w:szCs w:val="24"/>
          <w:rtl w:val="0"/>
        </w:rPr>
        <w:t xml:space="preserve">: Automated collection of technical performance data including response times, error rates, AI diagnostic accuracy, and system reliability.</w:t>
      </w:r>
    </w:p>
    <w:p w:rsidR="00000000" w:rsidDel="00000000" w:rsidP="00000000" w:rsidRDefault="00000000" w:rsidRPr="00000000" w14:paraId="0000020A">
      <w:pPr>
        <w:numPr>
          <w:ilvl w:val="0"/>
          <w:numId w:val="38"/>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Feedback Surveys</w:t>
      </w:r>
      <w:r w:rsidDel="00000000" w:rsidR="00000000" w:rsidRPr="00000000">
        <w:rPr>
          <w:rFonts w:ascii="Times New Roman" w:cs="Times New Roman" w:eastAsia="Times New Roman" w:hAnsi="Times New Roman"/>
          <w:sz w:val="24"/>
          <w:szCs w:val="24"/>
          <w:rtl w:val="0"/>
        </w:rPr>
        <w:t xml:space="preserve">: Post-implementation questionnaires to gather user satisfaction ratings, perceived usefulness, and suggestions for improvement using standardized instruments such as the System Usability Scale (SUS) and the Technology Acceptance Model (TAM).</w:t>
      </w:r>
    </w:p>
    <w:p w:rsidR="00000000" w:rsidDel="00000000" w:rsidP="00000000" w:rsidRDefault="00000000" w:rsidRPr="00000000" w14:paraId="0000020B">
      <w:pPr>
        <w:numPr>
          <w:ilvl w:val="0"/>
          <w:numId w:val="38"/>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 Provider Assessments</w:t>
      </w:r>
      <w:r w:rsidDel="00000000" w:rsidR="00000000" w:rsidRPr="00000000">
        <w:rPr>
          <w:rFonts w:ascii="Times New Roman" w:cs="Times New Roman" w:eastAsia="Times New Roman" w:hAnsi="Times New Roman"/>
          <w:sz w:val="24"/>
          <w:szCs w:val="24"/>
          <w:rtl w:val="0"/>
        </w:rPr>
        <w:t xml:space="preserve">: Structured feedback from medical professionals regarding the accuracy of symptom assessments, appropriateness of medication recommendations, and overall clinical value of the application.</w:t>
      </w:r>
    </w:p>
    <w:p w:rsidR="00000000" w:rsidDel="00000000" w:rsidP="00000000" w:rsidRDefault="00000000" w:rsidRPr="00000000" w14:paraId="0000020C">
      <w:pPr>
        <w:pStyle w:val="Heading2"/>
        <w:spacing w:after="280" w:before="280" w:line="360" w:lineRule="auto"/>
        <w:jc w:val="both"/>
        <w:rPr>
          <w:sz w:val="28"/>
          <w:szCs w:val="28"/>
        </w:rPr>
      </w:pPr>
      <w:bookmarkStart w:colFirst="0" w:colLast="0" w:name="_nizx6ftnxbf" w:id="59"/>
      <w:bookmarkEnd w:id="59"/>
      <w:r w:rsidDel="00000000" w:rsidR="00000000" w:rsidRPr="00000000">
        <w:rPr>
          <w:sz w:val="28"/>
          <w:szCs w:val="28"/>
          <w:rtl w:val="0"/>
        </w:rPr>
        <w:t xml:space="preserve">3.5 Population and Sampling</w:t>
      </w:r>
    </w:p>
    <w:p w:rsidR="00000000" w:rsidDel="00000000" w:rsidP="00000000" w:rsidRDefault="00000000" w:rsidRPr="00000000" w14:paraId="0000020D">
      <w:pPr>
        <w:pStyle w:val="Heading3"/>
        <w:spacing w:after="280" w:before="280" w:line="360" w:lineRule="auto"/>
        <w:jc w:val="both"/>
        <w:rPr>
          <w:sz w:val="24"/>
          <w:szCs w:val="24"/>
        </w:rPr>
      </w:pPr>
      <w:bookmarkStart w:colFirst="0" w:colLast="0" w:name="_6rrzhwecdek4" w:id="60"/>
      <w:bookmarkEnd w:id="60"/>
      <w:r w:rsidDel="00000000" w:rsidR="00000000" w:rsidRPr="00000000">
        <w:rPr>
          <w:sz w:val="24"/>
          <w:szCs w:val="24"/>
          <w:rtl w:val="0"/>
        </w:rPr>
        <w:t xml:space="preserve">3.5.1 Target Population</w:t>
      </w:r>
    </w:p>
    <w:p w:rsidR="00000000" w:rsidDel="00000000" w:rsidP="00000000" w:rsidRDefault="00000000" w:rsidRPr="00000000" w14:paraId="0000020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population for this research includes:</w:t>
      </w:r>
    </w:p>
    <w:p w:rsidR="00000000" w:rsidDel="00000000" w:rsidP="00000000" w:rsidRDefault="00000000" w:rsidRPr="00000000" w14:paraId="0000020F">
      <w:pPr>
        <w:numPr>
          <w:ilvl w:val="0"/>
          <w:numId w:val="41"/>
        </w:numPr>
        <w:spacing w:after="0" w:before="28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Primary Users</w:t>
      </w:r>
      <w:r w:rsidDel="00000000" w:rsidR="00000000" w:rsidRPr="00000000">
        <w:rPr>
          <w:rFonts w:ascii="Times New Roman" w:cs="Times New Roman" w:eastAsia="Times New Roman" w:hAnsi="Times New Roman"/>
          <w:sz w:val="24"/>
          <w:szCs w:val="24"/>
          <w:rtl w:val="0"/>
        </w:rPr>
        <w:t xml:space="preserve">: Adult residents of Kigali, Rwanda (aged 18-65) with access to smartphones and basic digital literacy who seek medical consultations.</w:t>
      </w:r>
    </w:p>
    <w:p w:rsidR="00000000" w:rsidDel="00000000" w:rsidP="00000000" w:rsidRDefault="00000000" w:rsidRPr="00000000" w14:paraId="00000210">
      <w:pPr>
        <w:numPr>
          <w:ilvl w:val="0"/>
          <w:numId w:val="41"/>
        </w:numPr>
        <w:spacing w:after="0" w:before="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Healthcare Providers</w:t>
      </w:r>
      <w:r w:rsidDel="00000000" w:rsidR="00000000" w:rsidRPr="00000000">
        <w:rPr>
          <w:rFonts w:ascii="Times New Roman" w:cs="Times New Roman" w:eastAsia="Times New Roman" w:hAnsi="Times New Roman"/>
          <w:sz w:val="24"/>
          <w:szCs w:val="24"/>
          <w:rtl w:val="0"/>
        </w:rPr>
        <w:t xml:space="preserve">: Licensed medical professionals practicing in Kigali, including general practitioners, specialists, and pharmacists who may provide teleconsultations through the platform.</w:t>
      </w:r>
    </w:p>
    <w:p w:rsidR="00000000" w:rsidDel="00000000" w:rsidP="00000000" w:rsidRDefault="00000000" w:rsidRPr="00000000" w14:paraId="00000211">
      <w:pPr>
        <w:numPr>
          <w:ilvl w:val="0"/>
          <w:numId w:val="41"/>
        </w:numPr>
        <w:spacing w:after="280" w:before="0" w:line="360" w:lineRule="auto"/>
        <w:ind w:left="0" w:hanging="360"/>
        <w:jc w:val="both"/>
        <w:rPr/>
      </w:pPr>
      <w:r w:rsidDel="00000000" w:rsidR="00000000" w:rsidRPr="00000000">
        <w:rPr>
          <w:rFonts w:ascii="Times New Roman" w:cs="Times New Roman" w:eastAsia="Times New Roman" w:hAnsi="Times New Roman"/>
          <w:b w:val="1"/>
          <w:sz w:val="24"/>
          <w:szCs w:val="24"/>
          <w:rtl w:val="0"/>
        </w:rPr>
        <w:t xml:space="preserve">Healthcare Administrators</w:t>
      </w:r>
      <w:r w:rsidDel="00000000" w:rsidR="00000000" w:rsidRPr="00000000">
        <w:rPr>
          <w:rFonts w:ascii="Times New Roman" w:cs="Times New Roman" w:eastAsia="Times New Roman" w:hAnsi="Times New Roman"/>
          <w:sz w:val="24"/>
          <w:szCs w:val="24"/>
          <w:rtl w:val="0"/>
        </w:rPr>
        <w:t xml:space="preserve">: Management personnel from healthcare facilities in Kigali responsible for telemedicine implementation and healthcare resource allocation.</w:t>
      </w:r>
    </w:p>
    <w:p w:rsidR="00000000" w:rsidDel="00000000" w:rsidP="00000000" w:rsidRDefault="00000000" w:rsidRPr="00000000" w14:paraId="00000212">
      <w:pPr>
        <w:pStyle w:val="Heading3"/>
        <w:spacing w:after="280" w:before="280" w:line="360" w:lineRule="auto"/>
        <w:jc w:val="both"/>
        <w:rPr>
          <w:sz w:val="24"/>
          <w:szCs w:val="24"/>
        </w:rPr>
      </w:pPr>
      <w:bookmarkStart w:colFirst="0" w:colLast="0" w:name="_mmiv4ewo762o" w:id="61"/>
      <w:bookmarkEnd w:id="61"/>
      <w:r w:rsidDel="00000000" w:rsidR="00000000" w:rsidRPr="00000000">
        <w:rPr>
          <w:sz w:val="24"/>
          <w:szCs w:val="24"/>
          <w:rtl w:val="0"/>
        </w:rPr>
        <w:t xml:space="preserve">3.5.2 Sampling Techniques</w:t>
      </w:r>
    </w:p>
    <w:p w:rsidR="00000000" w:rsidDel="00000000" w:rsidP="00000000" w:rsidRDefault="00000000" w:rsidRPr="00000000" w14:paraId="0000021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sampling techniques are employed to ensure representation across relevant stakeholder groups:</w:t>
      </w:r>
    </w:p>
    <w:p w:rsidR="00000000" w:rsidDel="00000000" w:rsidP="00000000" w:rsidRDefault="00000000" w:rsidRPr="00000000" w14:paraId="00000214">
      <w:pPr>
        <w:numPr>
          <w:ilvl w:val="0"/>
          <w:numId w:val="42"/>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Purposive Sampling</w:t>
      </w:r>
      <w:r w:rsidDel="00000000" w:rsidR="00000000" w:rsidRPr="00000000">
        <w:rPr>
          <w:rFonts w:ascii="Times New Roman" w:cs="Times New Roman" w:eastAsia="Times New Roman" w:hAnsi="Times New Roman"/>
          <w:sz w:val="24"/>
          <w:szCs w:val="24"/>
          <w:rtl w:val="0"/>
        </w:rPr>
        <w:t xml:space="preserve">: For expert interviews and healthcare provider assessments, ensuring inclusion of professionals with varying specialties, experience levels, and practice settings.</w:t>
      </w:r>
    </w:p>
    <w:p w:rsidR="00000000" w:rsidDel="00000000" w:rsidP="00000000" w:rsidRDefault="00000000" w:rsidRPr="00000000" w14:paraId="00000215">
      <w:pPr>
        <w:numPr>
          <w:ilvl w:val="0"/>
          <w:numId w:val="42"/>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Stratified Random Sampling</w:t>
      </w:r>
      <w:r w:rsidDel="00000000" w:rsidR="00000000" w:rsidRPr="00000000">
        <w:rPr>
          <w:rFonts w:ascii="Times New Roman" w:cs="Times New Roman" w:eastAsia="Times New Roman" w:hAnsi="Times New Roman"/>
          <w:sz w:val="24"/>
          <w:szCs w:val="24"/>
          <w:rtl w:val="0"/>
        </w:rPr>
        <w:t xml:space="preserve">: For user surveys and usability testing, stratifying the population based on key demographics (age, gender, education level, socioeconomic status) to ensure representation across diverse user groups.</w:t>
      </w:r>
    </w:p>
    <w:p w:rsidR="00000000" w:rsidDel="00000000" w:rsidP="00000000" w:rsidRDefault="00000000" w:rsidRPr="00000000" w14:paraId="00000216">
      <w:pPr>
        <w:numPr>
          <w:ilvl w:val="0"/>
          <w:numId w:val="42"/>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Convenience Sampling</w:t>
      </w:r>
      <w:r w:rsidDel="00000000" w:rsidR="00000000" w:rsidRPr="00000000">
        <w:rPr>
          <w:rFonts w:ascii="Times New Roman" w:cs="Times New Roman" w:eastAsia="Times New Roman" w:hAnsi="Times New Roman"/>
          <w:sz w:val="24"/>
          <w:szCs w:val="24"/>
          <w:rtl w:val="0"/>
        </w:rPr>
        <w:t xml:space="preserve">: For initial prototype testing phases, leveraging accessible participants while ensuring minimum diversity requirements are met.</w:t>
      </w:r>
    </w:p>
    <w:p w:rsidR="00000000" w:rsidDel="00000000" w:rsidP="00000000" w:rsidRDefault="00000000" w:rsidRPr="00000000" w14:paraId="0000021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sizes for each research activity are determined based on established guidelines for qualitative and quantitative research in healthcare and technology adoption studies, with consideration for statistical power requirements where appropriate.</w:t>
      </w:r>
    </w:p>
    <w:p w:rsidR="00000000" w:rsidDel="00000000" w:rsidP="00000000" w:rsidRDefault="00000000" w:rsidRPr="00000000" w14:paraId="00000218">
      <w:pPr>
        <w:pStyle w:val="Heading2"/>
        <w:spacing w:after="280" w:before="280" w:line="360" w:lineRule="auto"/>
        <w:jc w:val="both"/>
        <w:rPr>
          <w:sz w:val="28"/>
          <w:szCs w:val="28"/>
        </w:rPr>
      </w:pPr>
      <w:bookmarkStart w:colFirst="0" w:colLast="0" w:name="_i0s77nvsa3r" w:id="62"/>
      <w:bookmarkEnd w:id="62"/>
      <w:r w:rsidDel="00000000" w:rsidR="00000000" w:rsidRPr="00000000">
        <w:rPr>
          <w:sz w:val="28"/>
          <w:szCs w:val="28"/>
          <w:rtl w:val="0"/>
        </w:rPr>
        <w:t xml:space="preserve">3.6 Data Analysis Procedures</w:t>
      </w:r>
    </w:p>
    <w:p w:rsidR="00000000" w:rsidDel="00000000" w:rsidP="00000000" w:rsidRDefault="00000000" w:rsidRPr="00000000" w14:paraId="00000219">
      <w:pPr>
        <w:pStyle w:val="Heading3"/>
        <w:spacing w:after="280" w:before="280" w:line="360" w:lineRule="auto"/>
        <w:jc w:val="both"/>
        <w:rPr>
          <w:sz w:val="24"/>
          <w:szCs w:val="24"/>
        </w:rPr>
      </w:pPr>
      <w:bookmarkStart w:colFirst="0" w:colLast="0" w:name="_xlv77an4ym9u" w:id="63"/>
      <w:bookmarkEnd w:id="63"/>
      <w:r w:rsidDel="00000000" w:rsidR="00000000" w:rsidRPr="00000000">
        <w:rPr>
          <w:sz w:val="24"/>
          <w:szCs w:val="24"/>
          <w:rtl w:val="0"/>
        </w:rPr>
        <w:t xml:space="preserve">3.6.1 Qualitative Data Analysis</w:t>
      </w:r>
    </w:p>
    <w:p w:rsidR="00000000" w:rsidDel="00000000" w:rsidP="00000000" w:rsidRDefault="00000000" w:rsidRPr="00000000" w14:paraId="0000021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data from interviews, focus groups, and open-ended survey responses are analyzed using:</w:t>
      </w:r>
    </w:p>
    <w:p w:rsidR="00000000" w:rsidDel="00000000" w:rsidP="00000000" w:rsidRDefault="00000000" w:rsidRPr="00000000" w14:paraId="0000021B">
      <w:pPr>
        <w:numPr>
          <w:ilvl w:val="0"/>
          <w:numId w:val="43"/>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Thematic Analysis</w:t>
      </w:r>
      <w:r w:rsidDel="00000000" w:rsidR="00000000" w:rsidRPr="00000000">
        <w:rPr>
          <w:rFonts w:ascii="Times New Roman" w:cs="Times New Roman" w:eastAsia="Times New Roman" w:hAnsi="Times New Roman"/>
          <w:sz w:val="24"/>
          <w:szCs w:val="24"/>
          <w:rtl w:val="0"/>
        </w:rPr>
        <w:t xml:space="preserve">: Identifying recurring patterns and themes in participant responses using a combination of inductive and deductive coding approaches.</w:t>
      </w:r>
    </w:p>
    <w:p w:rsidR="00000000" w:rsidDel="00000000" w:rsidP="00000000" w:rsidRDefault="00000000" w:rsidRPr="00000000" w14:paraId="0000021C">
      <w:pPr>
        <w:numPr>
          <w:ilvl w:val="0"/>
          <w:numId w:val="43"/>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Content Analysis</w:t>
      </w:r>
      <w:r w:rsidDel="00000000" w:rsidR="00000000" w:rsidRPr="00000000">
        <w:rPr>
          <w:rFonts w:ascii="Times New Roman" w:cs="Times New Roman" w:eastAsia="Times New Roman" w:hAnsi="Times New Roman"/>
          <w:sz w:val="24"/>
          <w:szCs w:val="24"/>
          <w:rtl w:val="0"/>
        </w:rPr>
        <w:t xml:space="preserve">: Systematic categorization and interpretation of text data to identify user needs, challenges, and preferences.</w:t>
      </w:r>
    </w:p>
    <w:p w:rsidR="00000000" w:rsidDel="00000000" w:rsidP="00000000" w:rsidRDefault="00000000" w:rsidRPr="00000000" w14:paraId="0000021D">
      <w:pPr>
        <w:numPr>
          <w:ilvl w:val="0"/>
          <w:numId w:val="43"/>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Journey Mapping</w:t>
      </w:r>
      <w:r w:rsidDel="00000000" w:rsidR="00000000" w:rsidRPr="00000000">
        <w:rPr>
          <w:rFonts w:ascii="Times New Roman" w:cs="Times New Roman" w:eastAsia="Times New Roman" w:hAnsi="Times New Roman"/>
          <w:sz w:val="24"/>
          <w:szCs w:val="24"/>
          <w:rtl w:val="0"/>
        </w:rPr>
        <w:t xml:space="preserve">: Visualizing the end-to-end user experience to identify pain points and opportunities for improvement in the application workflow.</w:t>
      </w:r>
    </w:p>
    <w:p w:rsidR="00000000" w:rsidDel="00000000" w:rsidP="00000000" w:rsidRDefault="00000000" w:rsidRPr="00000000" w14:paraId="0000021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NVivo software is utilized to facilitate coding, categorization, and theme development, ensuring rigor and transparency in the qualitative analysis process.</w:t>
      </w:r>
    </w:p>
    <w:p w:rsidR="00000000" w:rsidDel="00000000" w:rsidP="00000000" w:rsidRDefault="00000000" w:rsidRPr="00000000" w14:paraId="0000021F">
      <w:pPr>
        <w:pStyle w:val="Heading3"/>
        <w:spacing w:after="280" w:before="280" w:line="360" w:lineRule="auto"/>
        <w:jc w:val="both"/>
        <w:rPr>
          <w:sz w:val="24"/>
          <w:szCs w:val="24"/>
        </w:rPr>
      </w:pPr>
      <w:bookmarkStart w:colFirst="0" w:colLast="0" w:name="_czxlab1gpzmp" w:id="64"/>
      <w:bookmarkEnd w:id="64"/>
      <w:r w:rsidDel="00000000" w:rsidR="00000000" w:rsidRPr="00000000">
        <w:rPr>
          <w:sz w:val="24"/>
          <w:szCs w:val="24"/>
          <w:rtl w:val="0"/>
        </w:rPr>
        <w:t xml:space="preserve">3.6.2 Quantitative Data Analysis</w:t>
      </w:r>
    </w:p>
    <w:p w:rsidR="00000000" w:rsidDel="00000000" w:rsidP="00000000" w:rsidRDefault="00000000" w:rsidRPr="00000000" w14:paraId="0000022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from surveys, system metrics, and performance tests are analyzed using:</w:t>
      </w:r>
    </w:p>
    <w:p w:rsidR="00000000" w:rsidDel="00000000" w:rsidP="00000000" w:rsidRDefault="00000000" w:rsidRPr="00000000" w14:paraId="00000221">
      <w:pPr>
        <w:numPr>
          <w:ilvl w:val="0"/>
          <w:numId w:val="2"/>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 Calculating means, frequencies, and distributions to summarize user demographics, satisfaction ratings, and usage patterns.</w:t>
      </w:r>
    </w:p>
    <w:p w:rsidR="00000000" w:rsidDel="00000000" w:rsidP="00000000" w:rsidRDefault="00000000" w:rsidRPr="00000000" w14:paraId="00000222">
      <w:pPr>
        <w:numPr>
          <w:ilvl w:val="0"/>
          <w:numId w:val="2"/>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Inferential Statistics</w:t>
      </w:r>
      <w:r w:rsidDel="00000000" w:rsidR="00000000" w:rsidRPr="00000000">
        <w:rPr>
          <w:rFonts w:ascii="Times New Roman" w:cs="Times New Roman" w:eastAsia="Times New Roman" w:hAnsi="Times New Roman"/>
          <w:sz w:val="24"/>
          <w:szCs w:val="24"/>
          <w:rtl w:val="0"/>
        </w:rPr>
        <w:t xml:space="preserve">: Employing t-tests, ANOVA, and regression analyses to examine relationships between variables and compare outcomes across different user groups.</w:t>
      </w:r>
    </w:p>
    <w:p w:rsidR="00000000" w:rsidDel="00000000" w:rsidP="00000000" w:rsidRDefault="00000000" w:rsidRPr="00000000" w14:paraId="00000223">
      <w:pPr>
        <w:numPr>
          <w:ilvl w:val="0"/>
          <w:numId w:val="2"/>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Performance Analysis</w:t>
      </w:r>
      <w:r w:rsidDel="00000000" w:rsidR="00000000" w:rsidRPr="00000000">
        <w:rPr>
          <w:rFonts w:ascii="Times New Roman" w:cs="Times New Roman" w:eastAsia="Times New Roman" w:hAnsi="Times New Roman"/>
          <w:sz w:val="24"/>
          <w:szCs w:val="24"/>
          <w:rtl w:val="0"/>
        </w:rPr>
        <w:t xml:space="preserve">: Evaluating technical metrics including response times, error rates, and AI accuracy using benchmarking against established industry standards.</w:t>
      </w:r>
    </w:p>
    <w:p w:rsidR="00000000" w:rsidDel="00000000" w:rsidP="00000000" w:rsidRDefault="00000000" w:rsidRPr="00000000" w14:paraId="00000224">
      <w:pPr>
        <w:numPr>
          <w:ilvl w:val="0"/>
          <w:numId w:val="2"/>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 Metrics Analysis</w:t>
      </w:r>
      <w:r w:rsidDel="00000000" w:rsidR="00000000" w:rsidRPr="00000000">
        <w:rPr>
          <w:rFonts w:ascii="Times New Roman" w:cs="Times New Roman" w:eastAsia="Times New Roman" w:hAnsi="Times New Roman"/>
          <w:sz w:val="24"/>
          <w:szCs w:val="24"/>
          <w:rtl w:val="0"/>
        </w:rPr>
        <w:t xml:space="preserve">: Calculating task completion rates, time-on-task, error rates, and standardized usability scores (e.g., SUS) to assess the application's usability.</w:t>
      </w:r>
    </w:p>
    <w:p w:rsidR="00000000" w:rsidDel="00000000" w:rsidP="00000000" w:rsidRDefault="00000000" w:rsidRPr="00000000" w14:paraId="0000022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SPSS and R statistical software packages are used for quantitative data analysis, ensuring accurate computation and appropriate statistical testing.</w:t>
      </w:r>
    </w:p>
    <w:p w:rsidR="00000000" w:rsidDel="00000000" w:rsidP="00000000" w:rsidRDefault="00000000" w:rsidRPr="00000000" w14:paraId="00000226">
      <w:pPr>
        <w:pStyle w:val="Heading2"/>
        <w:spacing w:after="280" w:before="280" w:line="360" w:lineRule="auto"/>
        <w:jc w:val="both"/>
        <w:rPr>
          <w:sz w:val="28"/>
          <w:szCs w:val="28"/>
        </w:rPr>
      </w:pPr>
      <w:bookmarkStart w:colFirst="0" w:colLast="0" w:name="_5mc7yeh3gewf" w:id="65"/>
      <w:bookmarkEnd w:id="65"/>
      <w:r w:rsidDel="00000000" w:rsidR="00000000" w:rsidRPr="00000000">
        <w:rPr>
          <w:sz w:val="28"/>
          <w:szCs w:val="28"/>
          <w:rtl w:val="0"/>
        </w:rPr>
        <w:t xml:space="preserve">3.7 AI Model Development and Validation</w:t>
      </w:r>
    </w:p>
    <w:p w:rsidR="00000000" w:rsidDel="00000000" w:rsidP="00000000" w:rsidRDefault="00000000" w:rsidRPr="00000000" w14:paraId="00000227">
      <w:pPr>
        <w:pStyle w:val="Heading3"/>
        <w:spacing w:after="280" w:before="280" w:line="360" w:lineRule="auto"/>
        <w:jc w:val="both"/>
        <w:rPr>
          <w:sz w:val="24"/>
          <w:szCs w:val="24"/>
        </w:rPr>
      </w:pPr>
      <w:bookmarkStart w:colFirst="0" w:colLast="0" w:name="_aybf48f2zouy" w:id="66"/>
      <w:bookmarkEnd w:id="66"/>
      <w:r w:rsidDel="00000000" w:rsidR="00000000" w:rsidRPr="00000000">
        <w:rPr>
          <w:sz w:val="24"/>
          <w:szCs w:val="24"/>
          <w:rtl w:val="0"/>
        </w:rPr>
        <w:t xml:space="preserve">3.7.1 AI Model Architecture</w:t>
      </w:r>
    </w:p>
    <w:p w:rsidR="00000000" w:rsidDel="00000000" w:rsidP="00000000" w:rsidRDefault="00000000" w:rsidRPr="00000000" w14:paraId="0000022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symptom checker employs a hybrid approach combining rule-based expert systems with machine learning algorithms:</w:t>
      </w:r>
    </w:p>
    <w:p w:rsidR="00000000" w:rsidDel="00000000" w:rsidP="00000000" w:rsidRDefault="00000000" w:rsidRPr="00000000" w14:paraId="00000229">
      <w:pPr>
        <w:numPr>
          <w:ilvl w:val="0"/>
          <w:numId w:val="3"/>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Base Development</w:t>
      </w:r>
      <w:r w:rsidDel="00000000" w:rsidR="00000000" w:rsidRPr="00000000">
        <w:rPr>
          <w:rFonts w:ascii="Times New Roman" w:cs="Times New Roman" w:eastAsia="Times New Roman" w:hAnsi="Times New Roman"/>
          <w:sz w:val="24"/>
          <w:szCs w:val="24"/>
          <w:rtl w:val="0"/>
        </w:rPr>
        <w:t xml:space="preserve">: Creation of a structured medical knowledge base mapping symptoms to potential conditions based on established clinical guidelines and diagnostic criteria.</w:t>
      </w:r>
    </w:p>
    <w:p w:rsidR="00000000" w:rsidDel="00000000" w:rsidP="00000000" w:rsidRDefault="00000000" w:rsidRPr="00000000" w14:paraId="0000022A">
      <w:pPr>
        <w:numPr>
          <w:ilvl w:val="0"/>
          <w:numId w:val="3"/>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Model</w:t>
      </w:r>
      <w:r w:rsidDel="00000000" w:rsidR="00000000" w:rsidRPr="00000000">
        <w:rPr>
          <w:rFonts w:ascii="Times New Roman" w:cs="Times New Roman" w:eastAsia="Times New Roman" w:hAnsi="Times New Roman"/>
          <w:sz w:val="24"/>
          <w:szCs w:val="24"/>
          <w:rtl w:val="0"/>
        </w:rPr>
        <w:t xml:space="preserve">: Implementation of a gradient-boosted decision tree model (XGBoost) trained on validated symptom-diagnosis datasets, supplemented with a neural network for feature extraction from text-based symptom descriptions.</w:t>
      </w:r>
    </w:p>
    <w:p w:rsidR="00000000" w:rsidDel="00000000" w:rsidP="00000000" w:rsidRDefault="00000000" w:rsidRPr="00000000" w14:paraId="0000022B">
      <w:pPr>
        <w:numPr>
          <w:ilvl w:val="0"/>
          <w:numId w:val="3"/>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Bayesian Network</w:t>
      </w:r>
      <w:r w:rsidDel="00000000" w:rsidR="00000000" w:rsidRPr="00000000">
        <w:rPr>
          <w:rFonts w:ascii="Times New Roman" w:cs="Times New Roman" w:eastAsia="Times New Roman" w:hAnsi="Times New Roman"/>
          <w:sz w:val="24"/>
          <w:szCs w:val="24"/>
          <w:rtl w:val="0"/>
        </w:rPr>
        <w:t xml:space="preserve">: Implementation of probabilistic reasoning to handle uncertainty in symptom reporting and generate confidence scores for potential diagnoses.</w:t>
      </w:r>
    </w:p>
    <w:p w:rsidR="00000000" w:rsidDel="00000000" w:rsidP="00000000" w:rsidRDefault="00000000" w:rsidRPr="00000000" w14:paraId="0000022C">
      <w:pPr>
        <w:pStyle w:val="Heading3"/>
        <w:spacing w:after="280" w:before="280" w:line="360" w:lineRule="auto"/>
        <w:jc w:val="both"/>
        <w:rPr>
          <w:sz w:val="24"/>
          <w:szCs w:val="24"/>
        </w:rPr>
      </w:pPr>
      <w:bookmarkStart w:colFirst="0" w:colLast="0" w:name="_9y84bk2lpsi3" w:id="67"/>
      <w:bookmarkEnd w:id="67"/>
      <w:r w:rsidDel="00000000" w:rsidR="00000000" w:rsidRPr="00000000">
        <w:rPr>
          <w:sz w:val="24"/>
          <w:szCs w:val="24"/>
          <w:rtl w:val="0"/>
        </w:rPr>
        <w:t xml:space="preserve">3.7.2 Training and Validation</w:t>
      </w:r>
    </w:p>
    <w:p w:rsidR="00000000" w:rsidDel="00000000" w:rsidP="00000000" w:rsidRDefault="00000000" w:rsidRPr="00000000" w14:paraId="0000022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model's development follows a systematic approach:</w:t>
      </w:r>
    </w:p>
    <w:p w:rsidR="00000000" w:rsidDel="00000000" w:rsidP="00000000" w:rsidRDefault="00000000" w:rsidRPr="00000000" w14:paraId="0000022E">
      <w:pPr>
        <w:numPr>
          <w:ilvl w:val="0"/>
          <w:numId w:val="4"/>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Preparation</w:t>
      </w:r>
      <w:r w:rsidDel="00000000" w:rsidR="00000000" w:rsidRPr="00000000">
        <w:rPr>
          <w:rFonts w:ascii="Times New Roman" w:cs="Times New Roman" w:eastAsia="Times New Roman" w:hAnsi="Times New Roman"/>
          <w:sz w:val="24"/>
          <w:szCs w:val="24"/>
          <w:rtl w:val="0"/>
        </w:rPr>
        <w:t xml:space="preserve">: Utilization of anonymized clinical data from partner healthcare institutions and publicly available medical datasets, with particular emphasis on conditions common in the Rwandan context.</w:t>
      </w:r>
    </w:p>
    <w:p w:rsidR="00000000" w:rsidDel="00000000" w:rsidP="00000000" w:rsidRDefault="00000000" w:rsidRPr="00000000" w14:paraId="0000022F">
      <w:pPr>
        <w:numPr>
          <w:ilvl w:val="0"/>
          <w:numId w:val="4"/>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Training</w:t>
      </w:r>
      <w:r w:rsidDel="00000000" w:rsidR="00000000" w:rsidRPr="00000000">
        <w:rPr>
          <w:rFonts w:ascii="Times New Roman" w:cs="Times New Roman" w:eastAsia="Times New Roman" w:hAnsi="Times New Roman"/>
          <w:sz w:val="24"/>
          <w:szCs w:val="24"/>
          <w:rtl w:val="0"/>
        </w:rPr>
        <w:t xml:space="preserve">: Implementation of supervised learning with 70% of the dataset allocated for training, using cross-validation techniques to prevent overfitting.</w:t>
      </w:r>
    </w:p>
    <w:p w:rsidR="00000000" w:rsidDel="00000000" w:rsidP="00000000" w:rsidRDefault="00000000" w:rsidRPr="00000000" w14:paraId="00000230">
      <w:pPr>
        <w:numPr>
          <w:ilvl w:val="0"/>
          <w:numId w:val="4"/>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Validation</w:t>
      </w:r>
      <w:r w:rsidDel="00000000" w:rsidR="00000000" w:rsidRPr="00000000">
        <w:rPr>
          <w:rFonts w:ascii="Times New Roman" w:cs="Times New Roman" w:eastAsia="Times New Roman" w:hAnsi="Times New Roman"/>
          <w:sz w:val="24"/>
          <w:szCs w:val="24"/>
          <w:rtl w:val="0"/>
        </w:rPr>
        <w:t xml:space="preserve">: Performance evaluation using the remaining 30% of the dataset, measuring accuracy, precision, recall, F1-score, and area under the ROC curve (AUC).</w:t>
      </w:r>
    </w:p>
    <w:p w:rsidR="00000000" w:rsidDel="00000000" w:rsidP="00000000" w:rsidRDefault="00000000" w:rsidRPr="00000000" w14:paraId="00000231">
      <w:pPr>
        <w:numPr>
          <w:ilvl w:val="0"/>
          <w:numId w:val="4"/>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Validation</w:t>
      </w:r>
      <w:r w:rsidDel="00000000" w:rsidR="00000000" w:rsidRPr="00000000">
        <w:rPr>
          <w:rFonts w:ascii="Times New Roman" w:cs="Times New Roman" w:eastAsia="Times New Roman" w:hAnsi="Times New Roman"/>
          <w:sz w:val="24"/>
          <w:szCs w:val="24"/>
          <w:rtl w:val="0"/>
        </w:rPr>
        <w:t xml:space="preserve">: Expert review of model outputs by a panel of 5-7 medical professionals to assess clinical relevance and appropriateness of recommendations.</w:t>
      </w:r>
    </w:p>
    <w:p w:rsidR="00000000" w:rsidDel="00000000" w:rsidP="00000000" w:rsidRDefault="00000000" w:rsidRPr="00000000" w14:paraId="00000232">
      <w:pPr>
        <w:numPr>
          <w:ilvl w:val="0"/>
          <w:numId w:val="4"/>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Learning</w:t>
      </w:r>
      <w:r w:rsidDel="00000000" w:rsidR="00000000" w:rsidRPr="00000000">
        <w:rPr>
          <w:rFonts w:ascii="Times New Roman" w:cs="Times New Roman" w:eastAsia="Times New Roman" w:hAnsi="Times New Roman"/>
          <w:sz w:val="24"/>
          <w:szCs w:val="24"/>
          <w:rtl w:val="0"/>
        </w:rPr>
        <w:t xml:space="preserve">: Implementation of a feedback mechanism to improve model performance based on healthcare provider input and confirmed diagnoses.</w:t>
      </w:r>
    </w:p>
    <w:p w:rsidR="00000000" w:rsidDel="00000000" w:rsidP="00000000" w:rsidRDefault="00000000" w:rsidRPr="00000000" w14:paraId="00000233">
      <w:pPr>
        <w:pStyle w:val="Heading2"/>
        <w:spacing w:after="280" w:before="280" w:line="360" w:lineRule="auto"/>
        <w:jc w:val="both"/>
        <w:rPr>
          <w:sz w:val="24"/>
          <w:szCs w:val="24"/>
        </w:rPr>
      </w:pPr>
      <w:bookmarkStart w:colFirst="0" w:colLast="0" w:name="_d3vlodib762i" w:id="68"/>
      <w:bookmarkEnd w:id="68"/>
      <w:r w:rsidDel="00000000" w:rsidR="00000000" w:rsidRPr="00000000">
        <w:rPr>
          <w:sz w:val="24"/>
          <w:szCs w:val="24"/>
          <w:rtl w:val="0"/>
        </w:rPr>
        <w:t xml:space="preserve">3.8 Ethical Considerations</w:t>
      </w:r>
    </w:p>
    <w:p w:rsidR="00000000" w:rsidDel="00000000" w:rsidP="00000000" w:rsidRDefault="00000000" w:rsidRPr="00000000" w14:paraId="00000234">
      <w:pPr>
        <w:pStyle w:val="Heading3"/>
        <w:spacing w:after="280" w:before="280" w:line="360" w:lineRule="auto"/>
        <w:jc w:val="both"/>
        <w:rPr>
          <w:sz w:val="24"/>
          <w:szCs w:val="24"/>
        </w:rPr>
      </w:pPr>
      <w:bookmarkStart w:colFirst="0" w:colLast="0" w:name="_b03rquyhln15" w:id="69"/>
      <w:bookmarkEnd w:id="69"/>
      <w:r w:rsidDel="00000000" w:rsidR="00000000" w:rsidRPr="00000000">
        <w:rPr>
          <w:sz w:val="24"/>
          <w:szCs w:val="24"/>
          <w:rtl w:val="0"/>
        </w:rPr>
        <w:t xml:space="preserve">3.8.1 Informed Consent</w:t>
      </w:r>
    </w:p>
    <w:p w:rsidR="00000000" w:rsidDel="00000000" w:rsidP="00000000" w:rsidRDefault="00000000" w:rsidRPr="00000000" w14:paraId="0000023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research participants are provided with comprehensive information about the study and required to provide informed consent before participation. The consent process includes:</w:t>
      </w:r>
    </w:p>
    <w:p w:rsidR="00000000" w:rsidDel="00000000" w:rsidP="00000000" w:rsidRDefault="00000000" w:rsidRPr="00000000" w14:paraId="00000236">
      <w:pPr>
        <w:numPr>
          <w:ilvl w:val="0"/>
          <w:numId w:val="5"/>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research objectives and procedures</w:t>
      </w:r>
    </w:p>
    <w:p w:rsidR="00000000" w:rsidDel="00000000" w:rsidP="00000000" w:rsidRDefault="00000000" w:rsidRPr="00000000" w14:paraId="00000237">
      <w:pPr>
        <w:numPr>
          <w:ilvl w:val="0"/>
          <w:numId w:val="5"/>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data collection, storage, and usage</w:t>
      </w:r>
    </w:p>
    <w:p w:rsidR="00000000" w:rsidDel="00000000" w:rsidP="00000000" w:rsidRDefault="00000000" w:rsidRPr="00000000" w14:paraId="00000238">
      <w:pPr>
        <w:numPr>
          <w:ilvl w:val="0"/>
          <w:numId w:val="5"/>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 of voluntary participation and right to withdraw</w:t>
      </w:r>
    </w:p>
    <w:p w:rsidR="00000000" w:rsidDel="00000000" w:rsidP="00000000" w:rsidRDefault="00000000" w:rsidRPr="00000000" w14:paraId="00000239">
      <w:pPr>
        <w:numPr>
          <w:ilvl w:val="0"/>
          <w:numId w:val="5"/>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 for addressing concerns or questions</w:t>
      </w:r>
    </w:p>
    <w:p w:rsidR="00000000" w:rsidDel="00000000" w:rsidP="00000000" w:rsidRDefault="00000000" w:rsidRPr="00000000" w14:paraId="0000023A">
      <w:pPr>
        <w:pStyle w:val="Heading3"/>
        <w:spacing w:after="280" w:before="280" w:line="360" w:lineRule="auto"/>
        <w:jc w:val="both"/>
        <w:rPr>
          <w:sz w:val="24"/>
          <w:szCs w:val="24"/>
        </w:rPr>
      </w:pPr>
      <w:bookmarkStart w:colFirst="0" w:colLast="0" w:name="_3zxizioqgdgv" w:id="70"/>
      <w:bookmarkEnd w:id="70"/>
      <w:r w:rsidDel="00000000" w:rsidR="00000000" w:rsidRPr="00000000">
        <w:rPr>
          <w:sz w:val="24"/>
          <w:szCs w:val="24"/>
          <w:rtl w:val="0"/>
        </w:rPr>
        <w:t xml:space="preserve">3.8.2 Data Privacy and Security</w:t>
      </w:r>
    </w:p>
    <w:p w:rsidR="00000000" w:rsidDel="00000000" w:rsidP="00000000" w:rsidRDefault="00000000" w:rsidRPr="00000000" w14:paraId="0000023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compliance with healthcare data protection standards:</w:t>
      </w:r>
    </w:p>
    <w:p w:rsidR="00000000" w:rsidDel="00000000" w:rsidP="00000000" w:rsidRDefault="00000000" w:rsidRPr="00000000" w14:paraId="0000023C">
      <w:pPr>
        <w:numPr>
          <w:ilvl w:val="0"/>
          <w:numId w:val="6"/>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Anonymization</w:t>
      </w:r>
      <w:r w:rsidDel="00000000" w:rsidR="00000000" w:rsidRPr="00000000">
        <w:rPr>
          <w:rFonts w:ascii="Times New Roman" w:cs="Times New Roman" w:eastAsia="Times New Roman" w:hAnsi="Times New Roman"/>
          <w:sz w:val="24"/>
          <w:szCs w:val="24"/>
          <w:rtl w:val="0"/>
        </w:rPr>
        <w:t xml:space="preserve">: All personal identifiers are removed from research data before analysis.</w:t>
      </w:r>
    </w:p>
    <w:p w:rsidR="00000000" w:rsidDel="00000000" w:rsidP="00000000" w:rsidRDefault="00000000" w:rsidRPr="00000000" w14:paraId="0000023D">
      <w:pPr>
        <w:numPr>
          <w:ilvl w:val="0"/>
          <w:numId w:val="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Data Storage</w:t>
      </w:r>
      <w:r w:rsidDel="00000000" w:rsidR="00000000" w:rsidRPr="00000000">
        <w:rPr>
          <w:rFonts w:ascii="Times New Roman" w:cs="Times New Roman" w:eastAsia="Times New Roman" w:hAnsi="Times New Roman"/>
          <w:sz w:val="24"/>
          <w:szCs w:val="24"/>
          <w:rtl w:val="0"/>
        </w:rPr>
        <w:t xml:space="preserve">: Research data is stored on encrypted servers with restricted access.</w:t>
      </w:r>
    </w:p>
    <w:p w:rsidR="00000000" w:rsidDel="00000000" w:rsidP="00000000" w:rsidRDefault="00000000" w:rsidRPr="00000000" w14:paraId="0000023E">
      <w:pPr>
        <w:numPr>
          <w:ilvl w:val="0"/>
          <w:numId w:val="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Framework</w:t>
      </w:r>
      <w:r w:rsidDel="00000000" w:rsidR="00000000" w:rsidRPr="00000000">
        <w:rPr>
          <w:rFonts w:ascii="Times New Roman" w:cs="Times New Roman" w:eastAsia="Times New Roman" w:hAnsi="Times New Roman"/>
          <w:sz w:val="24"/>
          <w:szCs w:val="24"/>
          <w:rtl w:val="0"/>
        </w:rPr>
        <w:t xml:space="preserve">: The application adheres to relevant data protection regulations including Rwanda's Data Protection Law and international best practices such as HIPAA principles.</w:t>
      </w:r>
    </w:p>
    <w:p w:rsidR="00000000" w:rsidDel="00000000" w:rsidP="00000000" w:rsidRDefault="00000000" w:rsidRPr="00000000" w14:paraId="0000023F">
      <w:pPr>
        <w:numPr>
          <w:ilvl w:val="0"/>
          <w:numId w:val="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Privacy Controls</w:t>
      </w:r>
      <w:r w:rsidDel="00000000" w:rsidR="00000000" w:rsidRPr="00000000">
        <w:rPr>
          <w:rFonts w:ascii="Times New Roman" w:cs="Times New Roman" w:eastAsia="Times New Roman" w:hAnsi="Times New Roman"/>
          <w:sz w:val="24"/>
          <w:szCs w:val="24"/>
          <w:rtl w:val="0"/>
        </w:rPr>
        <w:t xml:space="preserve">: Implementation of granular privacy settings allowing users to control data sharing and visibility.</w:t>
      </w:r>
    </w:p>
    <w:p w:rsidR="00000000" w:rsidDel="00000000" w:rsidP="00000000" w:rsidRDefault="00000000" w:rsidRPr="00000000" w14:paraId="00000240">
      <w:pPr>
        <w:numPr>
          <w:ilvl w:val="0"/>
          <w:numId w:val="6"/>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Clear privacy policies and terms of service are provided to users, explaining data collection, processing, and sharing practices.</w:t>
      </w:r>
    </w:p>
    <w:p w:rsidR="00000000" w:rsidDel="00000000" w:rsidP="00000000" w:rsidRDefault="00000000" w:rsidRPr="00000000" w14:paraId="00000241">
      <w:pPr>
        <w:pStyle w:val="Heading3"/>
        <w:spacing w:after="280" w:before="280" w:line="360" w:lineRule="auto"/>
        <w:jc w:val="both"/>
        <w:rPr>
          <w:sz w:val="24"/>
          <w:szCs w:val="24"/>
        </w:rPr>
      </w:pPr>
      <w:bookmarkStart w:colFirst="0" w:colLast="0" w:name="_4sucrrvu2x6" w:id="71"/>
      <w:bookmarkEnd w:id="71"/>
      <w:r w:rsidDel="00000000" w:rsidR="00000000" w:rsidRPr="00000000">
        <w:rPr>
          <w:sz w:val="24"/>
          <w:szCs w:val="24"/>
          <w:rtl w:val="0"/>
        </w:rPr>
        <w:t xml:space="preserve">3.8.3 Medical Ethics</w:t>
      </w:r>
    </w:p>
    <w:p w:rsidR="00000000" w:rsidDel="00000000" w:rsidP="00000000" w:rsidRDefault="00000000" w:rsidRPr="00000000" w14:paraId="0000024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application adheres to medical ethical standards:</w:t>
      </w:r>
    </w:p>
    <w:p w:rsidR="00000000" w:rsidDel="00000000" w:rsidP="00000000" w:rsidRDefault="00000000" w:rsidRPr="00000000" w14:paraId="00000243">
      <w:pPr>
        <w:numPr>
          <w:ilvl w:val="0"/>
          <w:numId w:val="7"/>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Disclaimer Implementation</w:t>
      </w:r>
      <w:r w:rsidDel="00000000" w:rsidR="00000000" w:rsidRPr="00000000">
        <w:rPr>
          <w:rFonts w:ascii="Times New Roman" w:cs="Times New Roman" w:eastAsia="Times New Roman" w:hAnsi="Times New Roman"/>
          <w:sz w:val="24"/>
          <w:szCs w:val="24"/>
          <w:rtl w:val="0"/>
        </w:rPr>
        <w:t xml:space="preserve">: Clear disclaimers indicate that the application does not replace professional medical diagnosis and emergency cases should seek immediate medical attention.</w:t>
      </w:r>
    </w:p>
    <w:p w:rsidR="00000000" w:rsidDel="00000000" w:rsidP="00000000" w:rsidRDefault="00000000" w:rsidRPr="00000000" w14:paraId="00000244">
      <w:pPr>
        <w:numPr>
          <w:ilvl w:val="0"/>
          <w:numId w:val="7"/>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Scope Limitations</w:t>
      </w:r>
      <w:r w:rsidDel="00000000" w:rsidR="00000000" w:rsidRPr="00000000">
        <w:rPr>
          <w:rFonts w:ascii="Times New Roman" w:cs="Times New Roman" w:eastAsia="Times New Roman" w:hAnsi="Times New Roman"/>
          <w:sz w:val="24"/>
          <w:szCs w:val="24"/>
          <w:rtl w:val="0"/>
        </w:rPr>
        <w:t xml:space="preserve">: The application clearly communicates the limitations of AI-based assessments and circumstances requiring in-person medical evaluation.</w:t>
      </w:r>
    </w:p>
    <w:p w:rsidR="00000000" w:rsidDel="00000000" w:rsidP="00000000" w:rsidRDefault="00000000" w:rsidRPr="00000000" w14:paraId="00000245">
      <w:pPr>
        <w:numPr>
          <w:ilvl w:val="0"/>
          <w:numId w:val="7"/>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Provider Verification</w:t>
      </w:r>
      <w:r w:rsidDel="00000000" w:rsidR="00000000" w:rsidRPr="00000000">
        <w:rPr>
          <w:rFonts w:ascii="Times New Roman" w:cs="Times New Roman" w:eastAsia="Times New Roman" w:hAnsi="Times New Roman"/>
          <w:sz w:val="24"/>
          <w:szCs w:val="24"/>
          <w:rtl w:val="0"/>
        </w:rPr>
        <w:t xml:space="preserve">: All healthcare providers on the platform undergo credential verification to ensure they are licensed and qualified to provide telehealth services.</w:t>
      </w:r>
    </w:p>
    <w:p w:rsidR="00000000" w:rsidDel="00000000" w:rsidP="00000000" w:rsidRDefault="00000000" w:rsidRPr="00000000" w14:paraId="00000246">
      <w:pPr>
        <w:numPr>
          <w:ilvl w:val="0"/>
          <w:numId w:val="7"/>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Quality Assurance</w:t>
      </w:r>
      <w:r w:rsidDel="00000000" w:rsidR="00000000" w:rsidRPr="00000000">
        <w:rPr>
          <w:rFonts w:ascii="Times New Roman" w:cs="Times New Roman" w:eastAsia="Times New Roman" w:hAnsi="Times New Roman"/>
          <w:sz w:val="24"/>
          <w:szCs w:val="24"/>
          <w:rtl w:val="0"/>
        </w:rPr>
        <w:t xml:space="preserve">: Regular audits of consultation quality and medication recommendations are conducted to maintain high standards of care.</w:t>
      </w:r>
    </w:p>
    <w:p w:rsidR="00000000" w:rsidDel="00000000" w:rsidP="00000000" w:rsidRDefault="00000000" w:rsidRPr="00000000" w14:paraId="00000247">
      <w:pPr>
        <w:pStyle w:val="Heading2"/>
        <w:spacing w:after="280" w:before="280" w:line="360" w:lineRule="auto"/>
        <w:jc w:val="both"/>
        <w:rPr>
          <w:sz w:val="28"/>
          <w:szCs w:val="28"/>
        </w:rPr>
      </w:pPr>
      <w:bookmarkStart w:colFirst="0" w:colLast="0" w:name="_kt3rrvp56ae8" w:id="72"/>
      <w:bookmarkEnd w:id="72"/>
      <w:r w:rsidDel="00000000" w:rsidR="00000000" w:rsidRPr="00000000">
        <w:rPr>
          <w:sz w:val="28"/>
          <w:szCs w:val="28"/>
          <w:rtl w:val="0"/>
        </w:rPr>
        <w:t xml:space="preserve">3.9 Validity and Reliability</w:t>
      </w:r>
    </w:p>
    <w:p w:rsidR="00000000" w:rsidDel="00000000" w:rsidP="00000000" w:rsidRDefault="00000000" w:rsidRPr="00000000" w14:paraId="00000248">
      <w:pPr>
        <w:pStyle w:val="Heading3"/>
        <w:spacing w:after="280" w:before="280" w:line="360" w:lineRule="auto"/>
        <w:jc w:val="both"/>
        <w:rPr>
          <w:sz w:val="24"/>
          <w:szCs w:val="24"/>
        </w:rPr>
      </w:pPr>
      <w:bookmarkStart w:colFirst="0" w:colLast="0" w:name="_anuvbtclrewz" w:id="73"/>
      <w:bookmarkEnd w:id="73"/>
      <w:r w:rsidDel="00000000" w:rsidR="00000000" w:rsidRPr="00000000">
        <w:rPr>
          <w:sz w:val="24"/>
          <w:szCs w:val="24"/>
          <w:rtl w:val="0"/>
        </w:rPr>
        <w:t xml:space="preserve">3.9.1 Research Validity</w:t>
      </w:r>
    </w:p>
    <w:p w:rsidR="00000000" w:rsidDel="00000000" w:rsidP="00000000" w:rsidRDefault="00000000" w:rsidRPr="00000000" w14:paraId="0000024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validity of research findings:</w:t>
      </w:r>
    </w:p>
    <w:p w:rsidR="00000000" w:rsidDel="00000000" w:rsidP="00000000" w:rsidRDefault="00000000" w:rsidRPr="00000000" w14:paraId="0000024A">
      <w:pPr>
        <w:numPr>
          <w:ilvl w:val="0"/>
          <w:numId w:val="8"/>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Construct Validity</w:t>
      </w:r>
      <w:r w:rsidDel="00000000" w:rsidR="00000000" w:rsidRPr="00000000">
        <w:rPr>
          <w:rFonts w:ascii="Times New Roman" w:cs="Times New Roman" w:eastAsia="Times New Roman" w:hAnsi="Times New Roman"/>
          <w:sz w:val="24"/>
          <w:szCs w:val="24"/>
          <w:rtl w:val="0"/>
        </w:rPr>
        <w:t xml:space="preserve">: Utilization of validated instruments and measures for data collection, including established usability scales and technology acceptance models.</w:t>
      </w:r>
    </w:p>
    <w:p w:rsidR="00000000" w:rsidDel="00000000" w:rsidP="00000000" w:rsidRDefault="00000000" w:rsidRPr="00000000" w14:paraId="0000024B">
      <w:pPr>
        <w:numPr>
          <w:ilvl w:val="0"/>
          <w:numId w:val="8"/>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Internal Validity</w:t>
      </w:r>
      <w:r w:rsidDel="00000000" w:rsidR="00000000" w:rsidRPr="00000000">
        <w:rPr>
          <w:rFonts w:ascii="Times New Roman" w:cs="Times New Roman" w:eastAsia="Times New Roman" w:hAnsi="Times New Roman"/>
          <w:sz w:val="24"/>
          <w:szCs w:val="24"/>
          <w:rtl w:val="0"/>
        </w:rPr>
        <w:t xml:space="preserve">: Implementation of control measures to minimize confounding variables and biases in experimental aspects of the research.</w:t>
      </w:r>
    </w:p>
    <w:p w:rsidR="00000000" w:rsidDel="00000000" w:rsidP="00000000" w:rsidRDefault="00000000" w:rsidRPr="00000000" w14:paraId="0000024C">
      <w:pPr>
        <w:numPr>
          <w:ilvl w:val="0"/>
          <w:numId w:val="8"/>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External Validity</w:t>
      </w:r>
      <w:r w:rsidDel="00000000" w:rsidR="00000000" w:rsidRPr="00000000">
        <w:rPr>
          <w:rFonts w:ascii="Times New Roman" w:cs="Times New Roman" w:eastAsia="Times New Roman" w:hAnsi="Times New Roman"/>
          <w:sz w:val="24"/>
          <w:szCs w:val="24"/>
          <w:rtl w:val="0"/>
        </w:rPr>
        <w:t xml:space="preserve">: Careful consideration of sample representativeness and contextual factors to ensure generalizability of findings within the target population.</w:t>
      </w:r>
    </w:p>
    <w:p w:rsidR="00000000" w:rsidDel="00000000" w:rsidP="00000000" w:rsidRDefault="00000000" w:rsidRPr="00000000" w14:paraId="0000024D">
      <w:pPr>
        <w:numPr>
          <w:ilvl w:val="0"/>
          <w:numId w:val="8"/>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Ecological Validity</w:t>
      </w:r>
      <w:r w:rsidDel="00000000" w:rsidR="00000000" w:rsidRPr="00000000">
        <w:rPr>
          <w:rFonts w:ascii="Times New Roman" w:cs="Times New Roman" w:eastAsia="Times New Roman" w:hAnsi="Times New Roman"/>
          <w:sz w:val="24"/>
          <w:szCs w:val="24"/>
          <w:rtl w:val="0"/>
        </w:rPr>
        <w:t xml:space="preserve">: Testing the application in real-world settings that reflect actual usage conditions to ensure practical relevance of findings.</w:t>
      </w:r>
    </w:p>
    <w:p w:rsidR="00000000" w:rsidDel="00000000" w:rsidP="00000000" w:rsidRDefault="00000000" w:rsidRPr="00000000" w14:paraId="0000024E">
      <w:pPr>
        <w:pStyle w:val="Heading3"/>
        <w:spacing w:after="280" w:before="280" w:line="360" w:lineRule="auto"/>
        <w:jc w:val="both"/>
        <w:rPr>
          <w:sz w:val="24"/>
          <w:szCs w:val="24"/>
        </w:rPr>
      </w:pPr>
      <w:bookmarkStart w:colFirst="0" w:colLast="0" w:name="_diayivdhrt80" w:id="74"/>
      <w:bookmarkEnd w:id="74"/>
      <w:r w:rsidDel="00000000" w:rsidR="00000000" w:rsidRPr="00000000">
        <w:rPr>
          <w:sz w:val="24"/>
          <w:szCs w:val="24"/>
          <w:rtl w:val="0"/>
        </w:rPr>
        <w:t xml:space="preserve">3.9.2 Research Reliability</w:t>
      </w:r>
    </w:p>
    <w:p w:rsidR="00000000" w:rsidDel="00000000" w:rsidP="00000000" w:rsidRDefault="00000000" w:rsidRPr="00000000" w14:paraId="0000024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reliability of research instruments and procedures:</w:t>
      </w:r>
    </w:p>
    <w:p w:rsidR="00000000" w:rsidDel="00000000" w:rsidP="00000000" w:rsidRDefault="00000000" w:rsidRPr="00000000" w14:paraId="00000250">
      <w:pPr>
        <w:numPr>
          <w:ilvl w:val="0"/>
          <w:numId w:val="9"/>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Standardized Protocols</w:t>
      </w:r>
      <w:r w:rsidDel="00000000" w:rsidR="00000000" w:rsidRPr="00000000">
        <w:rPr>
          <w:rFonts w:ascii="Times New Roman" w:cs="Times New Roman" w:eastAsia="Times New Roman" w:hAnsi="Times New Roman"/>
          <w:sz w:val="24"/>
          <w:szCs w:val="24"/>
          <w:rtl w:val="0"/>
        </w:rPr>
        <w:t xml:space="preserve">: Development and consistent application of standardized protocols for data collection across all research activities.</w:t>
      </w:r>
    </w:p>
    <w:p w:rsidR="00000000" w:rsidDel="00000000" w:rsidP="00000000" w:rsidRDefault="00000000" w:rsidRPr="00000000" w14:paraId="00000251">
      <w:pPr>
        <w:numPr>
          <w:ilvl w:val="0"/>
          <w:numId w:val="9"/>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Pilot Testing</w:t>
      </w:r>
      <w:r w:rsidDel="00000000" w:rsidR="00000000" w:rsidRPr="00000000">
        <w:rPr>
          <w:rFonts w:ascii="Times New Roman" w:cs="Times New Roman" w:eastAsia="Times New Roman" w:hAnsi="Times New Roman"/>
          <w:sz w:val="24"/>
          <w:szCs w:val="24"/>
          <w:rtl w:val="0"/>
        </w:rPr>
        <w:t xml:space="preserve">: Preliminary testing of research instruments to identify and address ambiguities or inconsistencies.</w:t>
      </w:r>
    </w:p>
    <w:p w:rsidR="00000000" w:rsidDel="00000000" w:rsidP="00000000" w:rsidRDefault="00000000" w:rsidRPr="00000000" w14:paraId="00000252">
      <w:pPr>
        <w:numPr>
          <w:ilvl w:val="0"/>
          <w:numId w:val="9"/>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Inter-rater Reliability</w:t>
      </w:r>
      <w:r w:rsidDel="00000000" w:rsidR="00000000" w:rsidRPr="00000000">
        <w:rPr>
          <w:rFonts w:ascii="Times New Roman" w:cs="Times New Roman" w:eastAsia="Times New Roman" w:hAnsi="Times New Roman"/>
          <w:sz w:val="24"/>
          <w:szCs w:val="24"/>
          <w:rtl w:val="0"/>
        </w:rPr>
        <w:t xml:space="preserve">: Use of multiple coders for qualitative data analysis with calculation of inter-rater reliability coefficients to ensure consistency.</w:t>
      </w:r>
    </w:p>
    <w:p w:rsidR="00000000" w:rsidDel="00000000" w:rsidP="00000000" w:rsidRDefault="00000000" w:rsidRPr="00000000" w14:paraId="00000253">
      <w:pPr>
        <w:numPr>
          <w:ilvl w:val="0"/>
          <w:numId w:val="9"/>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Test-Retest Reliability</w:t>
      </w:r>
      <w:r w:rsidDel="00000000" w:rsidR="00000000" w:rsidRPr="00000000">
        <w:rPr>
          <w:rFonts w:ascii="Times New Roman" w:cs="Times New Roman" w:eastAsia="Times New Roman" w:hAnsi="Times New Roman"/>
          <w:sz w:val="24"/>
          <w:szCs w:val="24"/>
          <w:rtl w:val="0"/>
        </w:rPr>
        <w:t xml:space="preserve">: Where appropriate, administration of measures at multiple time points to assess consistency over time.</w:t>
      </w:r>
    </w:p>
    <w:p w:rsidR="00000000" w:rsidDel="00000000" w:rsidP="00000000" w:rsidRDefault="00000000" w:rsidRPr="00000000" w14:paraId="00000254">
      <w:pPr>
        <w:pStyle w:val="Heading2"/>
        <w:rPr>
          <w:sz w:val="28"/>
          <w:szCs w:val="28"/>
        </w:rPr>
      </w:pPr>
      <w:bookmarkStart w:colFirst="0" w:colLast="0" w:name="_e8i6cgjr42hw" w:id="75"/>
      <w:bookmarkEnd w:id="75"/>
      <w:r w:rsidDel="00000000" w:rsidR="00000000" w:rsidRPr="00000000">
        <w:rPr>
          <w:sz w:val="28"/>
          <w:szCs w:val="28"/>
          <w:rtl w:val="0"/>
        </w:rPr>
        <w:t xml:space="preserve">3.10 Expected Results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implementation and pilot testing of the MedOne platform are expected to yield measurable outcomes across three layers of variables: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Intermediate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expected results are aligned with the conceptual framework and aim to demonstrate both technical feasibility and practical healthcare impact.</w:t>
      </w:r>
    </w:p>
    <w:p w:rsidR="00000000" w:rsidDel="00000000" w:rsidP="00000000" w:rsidRDefault="00000000" w:rsidRPr="00000000" w14:paraId="00000256">
      <w:pPr>
        <w:pStyle w:val="Heading4"/>
        <w:rPr/>
      </w:pPr>
      <w:r w:rsidDel="00000000" w:rsidR="00000000" w:rsidRPr="00000000">
        <w:rPr>
          <w:b w:val="1"/>
          <w:rtl w:val="0"/>
        </w:rPr>
        <w:t xml:space="preserve">3.10.1 Expected Outcomes by Variable Category</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Independent Variables (System Components):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AI-powered symptom checker will deliver at least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85% diagnostic accuracy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common conditions.</w:t>
      </w:r>
    </w:p>
    <w:p w:rsidR="00000000" w:rsidDel="00000000" w:rsidP="00000000" w:rsidRDefault="00000000" w:rsidRPr="00000000" w14:paraId="0000025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integrated medication database will achieve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95% accuracy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dosage, usage instructions, and side effects.</w:t>
      </w:r>
    </w:p>
    <w:p w:rsidR="00000000" w:rsidDel="00000000" w:rsidP="00000000" w:rsidRDefault="00000000" w:rsidRPr="00000000" w14:paraId="0000025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teleconsultation module will support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90% successful video consultations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 stable connectivity.</w:t>
      </w:r>
    </w:p>
    <w:p w:rsidR="00000000" w:rsidDel="00000000" w:rsidP="00000000" w:rsidRDefault="00000000" w:rsidRPr="00000000" w14:paraId="0000025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Intermediate Variables (Process Indicators):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platform will achieve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 least 70% user engagement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participants during the testing phase.</w:t>
      </w:r>
    </w:p>
    <w:p w:rsidR="00000000" w:rsidDel="00000000" w:rsidP="00000000" w:rsidRDefault="00000000" w:rsidRPr="00000000" w14:paraId="0000025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Confidence scores for AI-generated assessments are expected to average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above 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Usability tests will return </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System Usability Scale (SUS) scores ≥ 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indicating strong user satisfaction.</w:t>
      </w:r>
    </w:p>
    <w:p w:rsidR="00000000" w:rsidDel="00000000" w:rsidP="00000000" w:rsidRDefault="00000000" w:rsidRPr="00000000" w14:paraId="0000025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Dependent Variables (Impact Outcomes):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Healthcare accessibility will improve, with </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 60% of users reporting faster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medical advice.</w:t>
      </w:r>
    </w:p>
    <w:p w:rsidR="00000000" w:rsidDel="00000000" w:rsidP="00000000" w:rsidRDefault="00000000" w:rsidRPr="00000000" w14:paraId="0000026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Reliance on self-medication is expected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drop by at least 40%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test users.</w:t>
      </w:r>
    </w:p>
    <w:p w:rsidR="00000000" w:rsidDel="00000000" w:rsidP="00000000" w:rsidRDefault="00000000" w:rsidRPr="00000000" w14:paraId="0000026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Survey data will show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increase in health literacy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particularly related to understanding medications.</w:t>
      </w:r>
    </w:p>
    <w:p w:rsidR="00000000" w:rsidDel="00000000" w:rsidP="00000000" w:rsidRDefault="00000000" w:rsidRPr="00000000" w14:paraId="0000026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70% reduction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unnecessary clinic visits for minor illnesses is anticipated.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4"/>
        <w:rPr/>
      </w:pPr>
      <w:r w:rsidDel="00000000" w:rsidR="00000000" w:rsidRPr="00000000">
        <w:rPr>
          <w:b w:val="1"/>
          <w:rtl w:val="0"/>
        </w:rPr>
        <w:t xml:space="preserve">3.10.2 Expected Results Summary by Variable Category</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4"/>
        <w:gridCol w:w="2877"/>
        <w:gridCol w:w="5129"/>
        <w:tblGridChange w:id="0">
          <w:tblGrid>
            <w:gridCol w:w="1344"/>
            <w:gridCol w:w="2877"/>
            <w:gridCol w:w="5129"/>
          </w:tblGrid>
        </w:tblGridChange>
      </w:tblGrid>
      <w:tr>
        <w:trPr>
          <w:cantSplit w:val="0"/>
          <w:tblHeader w:val="1"/>
        </w:trPr>
        <w:tc>
          <w:tcPr>
            <w:vAlign w:val="center"/>
          </w:tcPr>
          <w:p w:rsidR="00000000" w:rsidDel="00000000" w:rsidP="00000000" w:rsidRDefault="00000000" w:rsidRPr="00000000" w14:paraId="00000266">
            <w:pPr>
              <w:jc w:val="center"/>
              <w:rPr>
                <w:b w:val="1"/>
              </w:rPr>
            </w:pPr>
            <w:r w:rsidDel="00000000" w:rsidR="00000000" w:rsidRPr="00000000">
              <w:rPr>
                <w:b w:val="1"/>
                <w:rtl w:val="0"/>
              </w:rPr>
              <w:t xml:space="preserve">Variable Type</w:t>
            </w:r>
          </w:p>
        </w:tc>
        <w:tc>
          <w:tcPr>
            <w:vAlign w:val="center"/>
          </w:tcPr>
          <w:p w:rsidR="00000000" w:rsidDel="00000000" w:rsidP="00000000" w:rsidRDefault="00000000" w:rsidRPr="00000000" w14:paraId="00000267">
            <w:pPr>
              <w:jc w:val="center"/>
              <w:rPr>
                <w:b w:val="1"/>
              </w:rPr>
            </w:pPr>
            <w:r w:rsidDel="00000000" w:rsidR="00000000" w:rsidRPr="00000000">
              <w:rPr>
                <w:b w:val="1"/>
                <w:rtl w:val="0"/>
              </w:rPr>
              <w:t xml:space="preserve">Variable Name</w:t>
            </w:r>
          </w:p>
        </w:tc>
        <w:tc>
          <w:tcPr>
            <w:vAlign w:val="center"/>
          </w:tcPr>
          <w:p w:rsidR="00000000" w:rsidDel="00000000" w:rsidP="00000000" w:rsidRDefault="00000000" w:rsidRPr="00000000" w14:paraId="00000268">
            <w:pPr>
              <w:jc w:val="center"/>
              <w:rPr>
                <w:b w:val="1"/>
              </w:rPr>
            </w:pPr>
            <w:r w:rsidDel="00000000" w:rsidR="00000000" w:rsidRPr="00000000">
              <w:rPr>
                <w:b w:val="1"/>
                <w:rtl w:val="0"/>
              </w:rPr>
              <w:t xml:space="preserve">Expected Indicator / Target</w:t>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rtl w:val="0"/>
              </w:rPr>
              <w:t xml:space="preserve">Independent</w:t>
            </w:r>
          </w:p>
        </w:tc>
        <w:tc>
          <w:tcPr>
            <w:vAlign w:val="center"/>
          </w:tcPr>
          <w:p w:rsidR="00000000" w:rsidDel="00000000" w:rsidP="00000000" w:rsidRDefault="00000000" w:rsidRPr="00000000" w14:paraId="0000026A">
            <w:pPr>
              <w:rPr/>
            </w:pPr>
            <w:r w:rsidDel="00000000" w:rsidR="00000000" w:rsidRPr="00000000">
              <w:rPr>
                <w:rtl w:val="0"/>
              </w:rPr>
              <w:t xml:space="preserve">AI Symptom Checker</w:t>
            </w:r>
          </w:p>
        </w:tc>
        <w:tc>
          <w:tcPr>
            <w:vAlign w:val="center"/>
          </w:tcPr>
          <w:p w:rsidR="00000000" w:rsidDel="00000000" w:rsidP="00000000" w:rsidRDefault="00000000" w:rsidRPr="00000000" w14:paraId="0000026B">
            <w:pPr>
              <w:rPr/>
            </w:pPr>
            <w:r w:rsidDel="00000000" w:rsidR="00000000" w:rsidRPr="00000000">
              <w:rPr>
                <w:rtl w:val="0"/>
              </w:rPr>
              <w:t xml:space="preserve">≥ 85% accuracy in diagnosis for top 10 reported conditions</w:t>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rtl w:val="0"/>
              </w:rPr>
              <w:t xml:space="preserve">Independent</w:t>
            </w:r>
          </w:p>
        </w:tc>
        <w:tc>
          <w:tcPr>
            <w:vAlign w:val="center"/>
          </w:tcPr>
          <w:p w:rsidR="00000000" w:rsidDel="00000000" w:rsidP="00000000" w:rsidRDefault="00000000" w:rsidRPr="00000000" w14:paraId="0000026D">
            <w:pPr>
              <w:rPr/>
            </w:pPr>
            <w:r w:rsidDel="00000000" w:rsidR="00000000" w:rsidRPr="00000000">
              <w:rPr>
                <w:rtl w:val="0"/>
              </w:rPr>
              <w:t xml:space="preserve">Medication Database</w:t>
            </w:r>
          </w:p>
        </w:tc>
        <w:tc>
          <w:tcPr>
            <w:vAlign w:val="center"/>
          </w:tcPr>
          <w:p w:rsidR="00000000" w:rsidDel="00000000" w:rsidP="00000000" w:rsidRDefault="00000000" w:rsidRPr="00000000" w14:paraId="0000026E">
            <w:pPr>
              <w:rPr/>
            </w:pPr>
            <w:r w:rsidDel="00000000" w:rsidR="00000000" w:rsidRPr="00000000">
              <w:rPr>
                <w:rtl w:val="0"/>
              </w:rPr>
              <w:t xml:space="preserve">≥ 95% accuracy in drug usage, side effects, and interactions</w:t>
            </w:r>
          </w:p>
        </w:tc>
      </w:tr>
      <w:tr>
        <w:trPr>
          <w:cantSplit w:val="0"/>
          <w:tblHeader w:val="0"/>
        </w:trPr>
        <w:tc>
          <w:tcPr>
            <w:vAlign w:val="center"/>
          </w:tcPr>
          <w:p w:rsidR="00000000" w:rsidDel="00000000" w:rsidP="00000000" w:rsidRDefault="00000000" w:rsidRPr="00000000" w14:paraId="0000026F">
            <w:pPr>
              <w:rPr/>
            </w:pPr>
            <w:r w:rsidDel="00000000" w:rsidR="00000000" w:rsidRPr="00000000">
              <w:rPr>
                <w:rtl w:val="0"/>
              </w:rPr>
              <w:t xml:space="preserve">Independent</w:t>
            </w:r>
          </w:p>
        </w:tc>
        <w:tc>
          <w:tcPr>
            <w:vAlign w:val="center"/>
          </w:tcPr>
          <w:p w:rsidR="00000000" w:rsidDel="00000000" w:rsidP="00000000" w:rsidRDefault="00000000" w:rsidRPr="00000000" w14:paraId="00000270">
            <w:pPr>
              <w:rPr/>
            </w:pPr>
            <w:r w:rsidDel="00000000" w:rsidR="00000000" w:rsidRPr="00000000">
              <w:rPr>
                <w:rtl w:val="0"/>
              </w:rPr>
              <w:t xml:space="preserve">Teleconsultation Engine</w:t>
            </w:r>
          </w:p>
        </w:tc>
        <w:tc>
          <w:tcPr>
            <w:vAlign w:val="center"/>
          </w:tcPr>
          <w:p w:rsidR="00000000" w:rsidDel="00000000" w:rsidP="00000000" w:rsidRDefault="00000000" w:rsidRPr="00000000" w14:paraId="00000271">
            <w:pPr>
              <w:rPr/>
            </w:pPr>
            <w:r w:rsidDel="00000000" w:rsidR="00000000" w:rsidRPr="00000000">
              <w:rPr>
                <w:rtl w:val="0"/>
              </w:rPr>
              <w:t xml:space="preserve">≥ 90% video consult success rate under standard network</w:t>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rtl w:val="0"/>
              </w:rPr>
              <w:t xml:space="preserve">Intermediate</w:t>
            </w:r>
          </w:p>
        </w:tc>
        <w:tc>
          <w:tcPr>
            <w:vAlign w:val="center"/>
          </w:tcPr>
          <w:p w:rsidR="00000000" w:rsidDel="00000000" w:rsidP="00000000" w:rsidRDefault="00000000" w:rsidRPr="00000000" w14:paraId="00000273">
            <w:pPr>
              <w:rPr/>
            </w:pPr>
            <w:r w:rsidDel="00000000" w:rsidR="00000000" w:rsidRPr="00000000">
              <w:rPr>
                <w:rtl w:val="0"/>
              </w:rPr>
              <w:t xml:space="preserve">User Engagement</w:t>
            </w:r>
          </w:p>
        </w:tc>
        <w:tc>
          <w:tcPr>
            <w:vAlign w:val="center"/>
          </w:tcPr>
          <w:p w:rsidR="00000000" w:rsidDel="00000000" w:rsidP="00000000" w:rsidRDefault="00000000" w:rsidRPr="00000000" w14:paraId="00000274">
            <w:pPr>
              <w:rPr/>
            </w:pPr>
            <w:r w:rsidDel="00000000" w:rsidR="00000000" w:rsidRPr="00000000">
              <w:rPr>
                <w:rtl w:val="0"/>
              </w:rPr>
              <w:t xml:space="preserve">≥ 70% active user rate in pilot test</w:t>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tl w:val="0"/>
              </w:rPr>
              <w:t xml:space="preserve">Intermediate</w:t>
            </w:r>
          </w:p>
        </w:tc>
        <w:tc>
          <w:tcPr>
            <w:vAlign w:val="center"/>
          </w:tcPr>
          <w:p w:rsidR="00000000" w:rsidDel="00000000" w:rsidP="00000000" w:rsidRDefault="00000000" w:rsidRPr="00000000" w14:paraId="00000276">
            <w:pPr>
              <w:rPr/>
            </w:pPr>
            <w:r w:rsidDel="00000000" w:rsidR="00000000" w:rsidRPr="00000000">
              <w:rPr>
                <w:rtl w:val="0"/>
              </w:rPr>
              <w:t xml:space="preserve">Diagnostic Confidence Score</w:t>
            </w:r>
          </w:p>
        </w:tc>
        <w:tc>
          <w:tcPr>
            <w:vAlign w:val="center"/>
          </w:tcPr>
          <w:p w:rsidR="00000000" w:rsidDel="00000000" w:rsidP="00000000" w:rsidRDefault="00000000" w:rsidRPr="00000000" w14:paraId="00000277">
            <w:pPr>
              <w:rPr/>
            </w:pPr>
            <w:r w:rsidDel="00000000" w:rsidR="00000000" w:rsidRPr="00000000">
              <w:rPr>
                <w:rtl w:val="0"/>
              </w:rPr>
              <w:t xml:space="preserve">Average ≥ 0.8 per consultation</w:t>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rtl w:val="0"/>
              </w:rPr>
              <w:t xml:space="preserve">Intermediate</w:t>
            </w:r>
          </w:p>
        </w:tc>
        <w:tc>
          <w:tcPr>
            <w:vAlign w:val="center"/>
          </w:tcPr>
          <w:p w:rsidR="00000000" w:rsidDel="00000000" w:rsidP="00000000" w:rsidRDefault="00000000" w:rsidRPr="00000000" w14:paraId="00000279">
            <w:pPr>
              <w:rPr/>
            </w:pPr>
            <w:r w:rsidDel="00000000" w:rsidR="00000000" w:rsidRPr="00000000">
              <w:rPr>
                <w:rtl w:val="0"/>
              </w:rPr>
              <w:t xml:space="preserve">Usability Satisfaction (SUS)</w:t>
            </w:r>
          </w:p>
        </w:tc>
        <w:tc>
          <w:tcPr>
            <w:vAlign w:val="center"/>
          </w:tcPr>
          <w:p w:rsidR="00000000" w:rsidDel="00000000" w:rsidP="00000000" w:rsidRDefault="00000000" w:rsidRPr="00000000" w14:paraId="0000027A">
            <w:pPr>
              <w:rPr/>
            </w:pPr>
            <w:r w:rsidDel="00000000" w:rsidR="00000000" w:rsidRPr="00000000">
              <w:rPr>
                <w:rtl w:val="0"/>
              </w:rPr>
              <w:t xml:space="preserve">Average SUS score ≥ 75</w:t>
            </w:r>
          </w:p>
        </w:tc>
      </w:tr>
      <w:tr>
        <w:trPr>
          <w:cantSplit w:val="0"/>
          <w:tblHeader w:val="0"/>
        </w:trPr>
        <w:tc>
          <w:tcPr>
            <w:vAlign w:val="center"/>
          </w:tcPr>
          <w:p w:rsidR="00000000" w:rsidDel="00000000" w:rsidP="00000000" w:rsidRDefault="00000000" w:rsidRPr="00000000" w14:paraId="0000027B">
            <w:pPr>
              <w:rPr/>
            </w:pPr>
            <w:r w:rsidDel="00000000" w:rsidR="00000000" w:rsidRPr="00000000">
              <w:rPr>
                <w:rtl w:val="0"/>
              </w:rPr>
              <w:t xml:space="preserve">Dependent</w:t>
            </w:r>
          </w:p>
        </w:tc>
        <w:tc>
          <w:tcPr>
            <w:vAlign w:val="center"/>
          </w:tcPr>
          <w:p w:rsidR="00000000" w:rsidDel="00000000" w:rsidP="00000000" w:rsidRDefault="00000000" w:rsidRPr="00000000" w14:paraId="0000027C">
            <w:pPr>
              <w:rPr/>
            </w:pPr>
            <w:r w:rsidDel="00000000" w:rsidR="00000000" w:rsidRPr="00000000">
              <w:rPr>
                <w:rtl w:val="0"/>
              </w:rPr>
              <w:t xml:space="preserve">Healthcare Access Improvement</w:t>
            </w:r>
          </w:p>
        </w:tc>
        <w:tc>
          <w:tcPr>
            <w:vAlign w:val="center"/>
          </w:tcPr>
          <w:p w:rsidR="00000000" w:rsidDel="00000000" w:rsidP="00000000" w:rsidRDefault="00000000" w:rsidRPr="00000000" w14:paraId="0000027D">
            <w:pPr>
              <w:rPr/>
            </w:pPr>
            <w:r w:rsidDel="00000000" w:rsidR="00000000" w:rsidRPr="00000000">
              <w:rPr>
                <w:rtl w:val="0"/>
              </w:rPr>
              <w:t xml:space="preserve">≥ 60% users report improved access</w:t>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rtl w:val="0"/>
              </w:rPr>
              <w:t xml:space="preserve">Dependent</w:t>
            </w:r>
          </w:p>
        </w:tc>
        <w:tc>
          <w:tcPr>
            <w:vAlign w:val="center"/>
          </w:tcPr>
          <w:p w:rsidR="00000000" w:rsidDel="00000000" w:rsidP="00000000" w:rsidRDefault="00000000" w:rsidRPr="00000000" w14:paraId="0000027F">
            <w:pPr>
              <w:rPr/>
            </w:pPr>
            <w:r w:rsidDel="00000000" w:rsidR="00000000" w:rsidRPr="00000000">
              <w:rPr>
                <w:rtl w:val="0"/>
              </w:rPr>
              <w:t xml:space="preserve">Self-Medication Reduction</w:t>
            </w:r>
          </w:p>
        </w:tc>
        <w:tc>
          <w:tcPr>
            <w:vAlign w:val="center"/>
          </w:tcPr>
          <w:p w:rsidR="00000000" w:rsidDel="00000000" w:rsidP="00000000" w:rsidRDefault="00000000" w:rsidRPr="00000000" w14:paraId="00000280">
            <w:pPr>
              <w:rPr/>
            </w:pPr>
            <w:r w:rsidDel="00000000" w:rsidR="00000000" w:rsidRPr="00000000">
              <w:rPr>
                <w:rtl w:val="0"/>
              </w:rPr>
              <w:t xml:space="preserve">≥ 40% decline in unverified self-treatment</w:t>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rtl w:val="0"/>
              </w:rPr>
              <w:t xml:space="preserve">Dependent</w:t>
            </w:r>
          </w:p>
        </w:tc>
        <w:tc>
          <w:tcPr>
            <w:vAlign w:val="center"/>
          </w:tcPr>
          <w:p w:rsidR="00000000" w:rsidDel="00000000" w:rsidP="00000000" w:rsidRDefault="00000000" w:rsidRPr="00000000" w14:paraId="00000282">
            <w:pPr>
              <w:rPr/>
            </w:pPr>
            <w:r w:rsidDel="00000000" w:rsidR="00000000" w:rsidRPr="00000000">
              <w:rPr>
                <w:rtl w:val="0"/>
              </w:rPr>
              <w:t xml:space="preserve">Health Literacy Improvement</w:t>
            </w:r>
          </w:p>
        </w:tc>
        <w:tc>
          <w:tcPr>
            <w:vAlign w:val="center"/>
          </w:tcPr>
          <w:p w:rsidR="00000000" w:rsidDel="00000000" w:rsidP="00000000" w:rsidRDefault="00000000" w:rsidRPr="00000000" w14:paraId="00000283">
            <w:pPr>
              <w:rPr/>
            </w:pPr>
            <w:r w:rsidDel="00000000" w:rsidR="00000000" w:rsidRPr="00000000">
              <w:rPr>
                <w:rtl w:val="0"/>
              </w:rPr>
              <w:t xml:space="preserve">≥ 30% increase in medication understanding (post-survey)</w:t>
            </w:r>
          </w:p>
        </w:tc>
      </w:tr>
      <w:tr>
        <w:trPr>
          <w:cantSplit w:val="0"/>
          <w:tblHeader w:val="0"/>
        </w:trPr>
        <w:tc>
          <w:tcPr>
            <w:vAlign w:val="center"/>
          </w:tcPr>
          <w:p w:rsidR="00000000" w:rsidDel="00000000" w:rsidP="00000000" w:rsidRDefault="00000000" w:rsidRPr="00000000" w14:paraId="00000284">
            <w:pPr>
              <w:rPr/>
            </w:pPr>
            <w:r w:rsidDel="00000000" w:rsidR="00000000" w:rsidRPr="00000000">
              <w:rPr>
                <w:rtl w:val="0"/>
              </w:rPr>
              <w:t xml:space="preserve">Dependent</w:t>
            </w:r>
          </w:p>
        </w:tc>
        <w:tc>
          <w:tcPr>
            <w:vAlign w:val="center"/>
          </w:tcPr>
          <w:p w:rsidR="00000000" w:rsidDel="00000000" w:rsidP="00000000" w:rsidRDefault="00000000" w:rsidRPr="00000000" w14:paraId="00000285">
            <w:pPr>
              <w:rPr/>
            </w:pPr>
            <w:r w:rsidDel="00000000" w:rsidR="00000000" w:rsidRPr="00000000">
              <w:rPr>
                <w:rtl w:val="0"/>
              </w:rPr>
              <w:t xml:space="preserve">Reduced Facility Overload</w:t>
            </w:r>
          </w:p>
        </w:tc>
        <w:tc>
          <w:tcPr>
            <w:vAlign w:val="center"/>
          </w:tcPr>
          <w:p w:rsidR="00000000" w:rsidDel="00000000" w:rsidP="00000000" w:rsidRDefault="00000000" w:rsidRPr="00000000" w14:paraId="00000286">
            <w:pPr>
              <w:rPr/>
            </w:pPr>
            <w:r w:rsidDel="00000000" w:rsidR="00000000" w:rsidRPr="00000000">
              <w:rPr>
                <w:rtl w:val="0"/>
              </w:rPr>
              <w:t xml:space="preserve">≥ 50% reduction in unnecessary clinic visits for minor issues</w:t>
            </w:r>
          </w:p>
        </w:tc>
      </w:tr>
    </w:tbl>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pStyle w:val="Heading2"/>
        <w:spacing w:after="280" w:before="280" w:line="360" w:lineRule="auto"/>
        <w:jc w:val="both"/>
        <w:rPr>
          <w:sz w:val="28"/>
          <w:szCs w:val="28"/>
        </w:rPr>
      </w:pPr>
      <w:bookmarkStart w:colFirst="0" w:colLast="0" w:name="_fj6vi2ohzopf" w:id="76"/>
      <w:bookmarkEnd w:id="76"/>
      <w:r w:rsidDel="00000000" w:rsidR="00000000" w:rsidRPr="00000000">
        <w:rPr>
          <w:sz w:val="28"/>
          <w:szCs w:val="28"/>
          <w:rtl w:val="0"/>
        </w:rPr>
        <w:t xml:space="preserve">3.11 Project Timeline and Milestones</w:t>
      </w:r>
    </w:p>
    <w:p w:rsidR="00000000" w:rsidDel="00000000" w:rsidP="00000000" w:rsidRDefault="00000000" w:rsidRPr="00000000" w14:paraId="0000028A">
      <w:pPr>
        <w:rPr>
          <w:sz w:val="24"/>
          <w:szCs w:val="24"/>
        </w:rPr>
      </w:pPr>
      <w:r w:rsidDel="00000000" w:rsidR="00000000" w:rsidRPr="00000000">
        <w:rPr/>
        <w:drawing>
          <wp:inline distB="0" distT="0" distL="0" distR="0">
            <wp:extent cx="5200650" cy="3391219"/>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00650" cy="3391219"/>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and development process spans a total of three months, organized according to the following timeline:</w:t>
      </w:r>
    </w:p>
    <w:p w:rsidR="00000000" w:rsidDel="00000000" w:rsidP="00000000" w:rsidRDefault="00000000" w:rsidRPr="00000000" w14:paraId="0000028C">
      <w:pPr>
        <w:rPr>
          <w:b w:val="1"/>
          <w:sz w:val="24"/>
          <w:szCs w:val="24"/>
        </w:rPr>
      </w:pPr>
      <w:r w:rsidDel="00000000" w:rsidR="00000000" w:rsidRPr="00000000">
        <w:rPr>
          <w:b w:val="1"/>
          <w:sz w:val="24"/>
          <w:szCs w:val="24"/>
          <w:rtl w:val="0"/>
        </w:rPr>
        <w:t xml:space="preserve">Phase 1: Research and Planning (2 weeks)</w:t>
      </w:r>
    </w:p>
    <w:p w:rsidR="00000000" w:rsidDel="00000000" w:rsidP="00000000" w:rsidRDefault="00000000" w:rsidRPr="00000000" w14:paraId="0000028D">
      <w:pPr>
        <w:numPr>
          <w:ilvl w:val="0"/>
          <w:numId w:val="10"/>
        </w:numPr>
        <w:spacing w:after="0" w:before="28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1: Literature review and competitive analysis</w:t>
      </w:r>
    </w:p>
    <w:p w:rsidR="00000000" w:rsidDel="00000000" w:rsidP="00000000" w:rsidRDefault="00000000" w:rsidRPr="00000000" w14:paraId="0000028E">
      <w:pPr>
        <w:numPr>
          <w:ilvl w:val="0"/>
          <w:numId w:val="10"/>
        </w:numPr>
        <w:spacing w:after="28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2: Stakeholder interviews and requirements specification</w:t>
      </w:r>
    </w:p>
    <w:p w:rsidR="00000000" w:rsidDel="00000000" w:rsidP="00000000" w:rsidRDefault="00000000" w:rsidRPr="00000000" w14:paraId="0000028F">
      <w:pPr>
        <w:rPr>
          <w:b w:val="1"/>
          <w:sz w:val="24"/>
          <w:szCs w:val="24"/>
        </w:rPr>
      </w:pPr>
      <w:r w:rsidDel="00000000" w:rsidR="00000000" w:rsidRPr="00000000">
        <w:rPr>
          <w:b w:val="1"/>
          <w:sz w:val="24"/>
          <w:szCs w:val="24"/>
          <w:rtl w:val="0"/>
        </w:rPr>
        <w:t xml:space="preserve">Phase 2: Design and Development (5 weeks)</w:t>
      </w:r>
    </w:p>
    <w:p w:rsidR="00000000" w:rsidDel="00000000" w:rsidP="00000000" w:rsidRDefault="00000000" w:rsidRPr="00000000" w14:paraId="00000290">
      <w:pPr>
        <w:numPr>
          <w:ilvl w:val="0"/>
          <w:numId w:val="11"/>
        </w:numPr>
        <w:spacing w:after="0" w:before="28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3-4: UI/UX design and prototype development</w:t>
      </w:r>
    </w:p>
    <w:p w:rsidR="00000000" w:rsidDel="00000000" w:rsidP="00000000" w:rsidRDefault="00000000" w:rsidRPr="00000000" w14:paraId="00000291">
      <w:pPr>
        <w:numPr>
          <w:ilvl w:val="0"/>
          <w:numId w:val="11"/>
        </w:numPr>
        <w:spacing w:after="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5-6: Core feature implementation and AI model integration</w:t>
      </w:r>
    </w:p>
    <w:p w:rsidR="00000000" w:rsidDel="00000000" w:rsidP="00000000" w:rsidRDefault="00000000" w:rsidRPr="00000000" w14:paraId="00000292">
      <w:pPr>
        <w:numPr>
          <w:ilvl w:val="0"/>
          <w:numId w:val="11"/>
        </w:numPr>
        <w:spacing w:after="28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7: Database setup and backend development</w:t>
      </w:r>
    </w:p>
    <w:p w:rsidR="00000000" w:rsidDel="00000000" w:rsidP="00000000" w:rsidRDefault="00000000" w:rsidRPr="00000000" w14:paraId="00000293">
      <w:pPr>
        <w:rPr>
          <w:b w:val="1"/>
          <w:sz w:val="24"/>
          <w:szCs w:val="24"/>
        </w:rPr>
      </w:pPr>
      <w:r w:rsidDel="00000000" w:rsidR="00000000" w:rsidRPr="00000000">
        <w:rPr>
          <w:b w:val="1"/>
          <w:sz w:val="24"/>
          <w:szCs w:val="24"/>
          <w:rtl w:val="0"/>
        </w:rPr>
        <w:t xml:space="preserve">Phase 3: Testing and Refinement (3 weeks)</w:t>
      </w:r>
    </w:p>
    <w:p w:rsidR="00000000" w:rsidDel="00000000" w:rsidP="00000000" w:rsidRDefault="00000000" w:rsidRPr="00000000" w14:paraId="00000294">
      <w:pPr>
        <w:numPr>
          <w:ilvl w:val="0"/>
          <w:numId w:val="13"/>
        </w:numPr>
        <w:spacing w:after="0" w:before="28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8: Alpha testing and technical debugging</w:t>
      </w:r>
    </w:p>
    <w:p w:rsidR="00000000" w:rsidDel="00000000" w:rsidP="00000000" w:rsidRDefault="00000000" w:rsidRPr="00000000" w14:paraId="00000295">
      <w:pPr>
        <w:numPr>
          <w:ilvl w:val="0"/>
          <w:numId w:val="13"/>
        </w:numPr>
        <w:spacing w:after="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9: Usability testing and user feedback collection</w:t>
      </w:r>
    </w:p>
    <w:p w:rsidR="00000000" w:rsidDel="00000000" w:rsidP="00000000" w:rsidRDefault="00000000" w:rsidRPr="00000000" w14:paraId="00000296">
      <w:pPr>
        <w:numPr>
          <w:ilvl w:val="0"/>
          <w:numId w:val="13"/>
        </w:numPr>
        <w:spacing w:after="28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10: Refinements based on user feedback</w:t>
      </w:r>
    </w:p>
    <w:p w:rsidR="00000000" w:rsidDel="00000000" w:rsidP="00000000" w:rsidRDefault="00000000" w:rsidRPr="00000000" w14:paraId="00000297">
      <w:pPr>
        <w:rPr>
          <w:b w:val="1"/>
          <w:sz w:val="24"/>
          <w:szCs w:val="24"/>
        </w:rPr>
      </w:pPr>
      <w:r w:rsidDel="00000000" w:rsidR="00000000" w:rsidRPr="00000000">
        <w:rPr>
          <w:b w:val="1"/>
          <w:sz w:val="24"/>
          <w:szCs w:val="24"/>
          <w:rtl w:val="0"/>
        </w:rPr>
        <w:t xml:space="preserve">Phase 4: Evaluation and Documentation (2 weeks)</w:t>
      </w:r>
    </w:p>
    <w:p w:rsidR="00000000" w:rsidDel="00000000" w:rsidP="00000000" w:rsidRDefault="00000000" w:rsidRPr="00000000" w14:paraId="00000298">
      <w:pPr>
        <w:numPr>
          <w:ilvl w:val="0"/>
          <w:numId w:val="14"/>
        </w:numPr>
        <w:spacing w:after="0" w:before="28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11: Final system evaluation and performance assessment</w:t>
      </w:r>
    </w:p>
    <w:p w:rsidR="00000000" w:rsidDel="00000000" w:rsidP="00000000" w:rsidRDefault="00000000" w:rsidRPr="00000000" w14:paraId="00000299">
      <w:pPr>
        <w:numPr>
          <w:ilvl w:val="0"/>
          <w:numId w:val="14"/>
        </w:numPr>
        <w:spacing w:after="28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12: Documentation and preparation for deployment</w:t>
      </w:r>
    </w:p>
    <w:p w:rsidR="00000000" w:rsidDel="00000000" w:rsidP="00000000" w:rsidRDefault="00000000" w:rsidRPr="00000000" w14:paraId="0000029A">
      <w:pPr>
        <w:pStyle w:val="Heading3"/>
        <w:spacing w:after="280" w:before="280" w:line="360" w:lineRule="auto"/>
        <w:jc w:val="both"/>
        <w:rPr>
          <w:sz w:val="24"/>
          <w:szCs w:val="24"/>
        </w:rPr>
      </w:pPr>
      <w:bookmarkStart w:colFirst="0" w:colLast="0" w:name="_pl28ew3437sv" w:id="77"/>
      <w:bookmarkEnd w:id="77"/>
      <w:r w:rsidDel="00000000" w:rsidR="00000000" w:rsidRPr="00000000">
        <w:rPr>
          <w:sz w:val="24"/>
          <w:szCs w:val="24"/>
          <w:rtl w:val="0"/>
        </w:rPr>
        <w:t xml:space="preserve">Phase 5: Deployment and Initial Monitoring (2 weeks)</w:t>
      </w:r>
    </w:p>
    <w:p w:rsidR="00000000" w:rsidDel="00000000" w:rsidP="00000000" w:rsidRDefault="00000000" w:rsidRPr="00000000" w14:paraId="0000029B">
      <w:pPr>
        <w:numPr>
          <w:ilvl w:val="0"/>
          <w:numId w:val="15"/>
        </w:numPr>
        <w:spacing w:after="0" w:before="28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13: Limited public release in Kigali</w:t>
      </w:r>
    </w:p>
    <w:p w:rsidR="00000000" w:rsidDel="00000000" w:rsidP="00000000" w:rsidRDefault="00000000" w:rsidRPr="00000000" w14:paraId="0000029C">
      <w:pPr>
        <w:numPr>
          <w:ilvl w:val="0"/>
          <w:numId w:val="15"/>
        </w:numPr>
        <w:spacing w:after="280" w:before="0" w:line="360" w:lineRule="auto"/>
        <w:ind w:left="0" w:hanging="360"/>
        <w:jc w:val="both"/>
        <w:rPr/>
      </w:pPr>
      <w:r w:rsidDel="00000000" w:rsidR="00000000" w:rsidRPr="00000000">
        <w:rPr>
          <w:rFonts w:ascii="Times New Roman" w:cs="Times New Roman" w:eastAsia="Times New Roman" w:hAnsi="Times New Roman"/>
          <w:sz w:val="24"/>
          <w:szCs w:val="24"/>
          <w:rtl w:val="0"/>
        </w:rPr>
        <w:t xml:space="preserve">Week 14: Performance monitoring and initial impact assessment</w:t>
      </w:r>
    </w:p>
    <w:p w:rsidR="00000000" w:rsidDel="00000000" w:rsidP="00000000" w:rsidRDefault="00000000" w:rsidRPr="00000000" w14:paraId="0000029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milestones include:</w:t>
      </w:r>
    </w:p>
    <w:p w:rsidR="00000000" w:rsidDel="00000000" w:rsidP="00000000" w:rsidRDefault="00000000" w:rsidRPr="00000000" w14:paraId="0000029E">
      <w:pPr>
        <w:numPr>
          <w:ilvl w:val="0"/>
          <w:numId w:val="16"/>
        </w:numPr>
        <w:spacing w:after="0" w:before="28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requirements specification (Week 2)</w:t>
      </w:r>
    </w:p>
    <w:p w:rsidR="00000000" w:rsidDel="00000000" w:rsidP="00000000" w:rsidRDefault="00000000" w:rsidRPr="00000000" w14:paraId="0000029F">
      <w:pPr>
        <w:numPr>
          <w:ilvl w:val="0"/>
          <w:numId w:val="1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prototype development (Week 4)</w:t>
      </w:r>
    </w:p>
    <w:p w:rsidR="00000000" w:rsidDel="00000000" w:rsidP="00000000" w:rsidRDefault="00000000" w:rsidRPr="00000000" w14:paraId="000002A0">
      <w:pPr>
        <w:numPr>
          <w:ilvl w:val="0"/>
          <w:numId w:val="1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all core components (Week 7)</w:t>
      </w:r>
    </w:p>
    <w:p w:rsidR="00000000" w:rsidDel="00000000" w:rsidP="00000000" w:rsidRDefault="00000000" w:rsidRPr="00000000" w14:paraId="000002A1">
      <w:pPr>
        <w:numPr>
          <w:ilvl w:val="0"/>
          <w:numId w:val="1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user testing (Week 9)</w:t>
      </w:r>
    </w:p>
    <w:p w:rsidR="00000000" w:rsidDel="00000000" w:rsidP="00000000" w:rsidRDefault="00000000" w:rsidRPr="00000000" w14:paraId="000002A2">
      <w:pPr>
        <w:numPr>
          <w:ilvl w:val="0"/>
          <w:numId w:val="16"/>
        </w:numPr>
        <w:spacing w:after="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application ready for deployment (Week 12)</w:t>
      </w:r>
    </w:p>
    <w:p w:rsidR="00000000" w:rsidDel="00000000" w:rsidP="00000000" w:rsidRDefault="00000000" w:rsidRPr="00000000" w14:paraId="000002A3">
      <w:pPr>
        <w:numPr>
          <w:ilvl w:val="0"/>
          <w:numId w:val="16"/>
        </w:numPr>
        <w:spacing w:after="280" w:before="0" w:line="36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deployment and monitoring report (Week 14)</w:t>
      </w:r>
    </w:p>
    <w:p w:rsidR="00000000" w:rsidDel="00000000" w:rsidP="00000000" w:rsidRDefault="00000000" w:rsidRPr="00000000" w14:paraId="000002A4">
      <w:pPr>
        <w:pStyle w:val="Heading2"/>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2A5">
      <w:pPr>
        <w:pStyle w:val="Heading2"/>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2A6">
      <w:pPr>
        <w:pStyle w:val="Heading2"/>
        <w:spacing w:after="280" w:before="280" w:line="360" w:lineRule="auto"/>
        <w:jc w:val="both"/>
        <w:rPr>
          <w:sz w:val="24"/>
          <w:szCs w:val="24"/>
        </w:rPr>
      </w:pPr>
      <w:bookmarkStart w:colFirst="0" w:colLast="0" w:name="_g1rlpwnq5kwp" w:id="78"/>
      <w:bookmarkEnd w:id="78"/>
      <w:r w:rsidDel="00000000" w:rsidR="00000000" w:rsidRPr="00000000">
        <w:rPr>
          <w:rtl w:val="0"/>
        </w:rPr>
      </w:r>
    </w:p>
    <w:p w:rsidR="00000000" w:rsidDel="00000000" w:rsidP="00000000" w:rsidRDefault="00000000" w:rsidRPr="00000000" w14:paraId="000002A7">
      <w:pPr>
        <w:pStyle w:val="Heading2"/>
        <w:spacing w:after="280" w:before="280" w:line="360" w:lineRule="auto"/>
        <w:jc w:val="both"/>
        <w:rPr>
          <w:sz w:val="24"/>
          <w:szCs w:val="24"/>
        </w:rPr>
      </w:pPr>
      <w:r w:rsidDel="00000000" w:rsidR="00000000" w:rsidRPr="00000000">
        <w:rPr>
          <w:sz w:val="24"/>
          <w:szCs w:val="24"/>
          <w:rtl w:val="0"/>
        </w:rPr>
        <w:t xml:space="preserve">References</w:t>
      </w:r>
    </w:p>
    <w:p w:rsidR="00000000" w:rsidDel="00000000" w:rsidP="00000000" w:rsidRDefault="00000000" w:rsidRPr="00000000" w14:paraId="000002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Grand View Research.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Telemedicine market size, share &amp; trends analysis 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https://www.grandviewresearch.com/</w:t>
        </w:r>
      </w:hyperlink>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MIS Quarterly, 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75–105.</w:t>
      </w:r>
    </w:p>
    <w:p w:rsidR="00000000" w:rsidDel="00000000" w:rsidP="00000000" w:rsidRDefault="00000000" w:rsidRPr="00000000" w14:paraId="000002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IQVIA Institute.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health trends 2024: Innovation, evidence, and adoption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Kayumba, A., et al. (2021). Telemedicine adoption in Rwanda: Opportunities and challenges. </w:t>
      </w:r>
    </w:p>
    <w:p w:rsidR="00000000" w:rsidDel="00000000" w:rsidP="00000000" w:rsidRDefault="00000000" w:rsidRPr="00000000" w14:paraId="000002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Mayo Clinic.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Symptom checker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https://www.mayoclinic.org/symptom-checker</w:t>
        </w:r>
      </w:hyperlink>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McKinsey &amp; Company.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future of healthcare: Digital health ecosystems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Ministry of Health, Rwanda.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Rwanda eHealth strategy 2023–2028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Kigali: Ministry of Health.</w:t>
      </w:r>
    </w:p>
    <w:p w:rsidR="00000000" w:rsidDel="00000000" w:rsidP="00000000" w:rsidRDefault="00000000" w:rsidRPr="00000000" w14:paraId="000002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Mukamurenzi, S., &amp; Nshimiyimana, E. (2020). Internet connectivity challenges in rural Rwanda. </w:t>
      </w:r>
    </w:p>
    <w:p w:rsidR="00000000" w:rsidDel="00000000" w:rsidP="00000000" w:rsidRDefault="00000000" w:rsidRPr="00000000" w14:paraId="000002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Mukherjee, S. (2019). Bridging the healthcare gap with technology.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Global Health Journal,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45–53.</w:t>
      </w:r>
    </w:p>
    <w:p w:rsidR="00000000" w:rsidDel="00000000" w:rsidP="00000000" w:rsidRDefault="00000000" w:rsidRPr="00000000" w14:paraId="000002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Rwanda Biomedical Center. (2021). </w:t>
      </w:r>
    </w:p>
    <w:p w:rsidR="00000000" w:rsidDel="00000000" w:rsidP="00000000" w:rsidRDefault="00000000" w:rsidRPr="00000000" w14:paraId="000002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Rwanda Ministry of Health. (2022).</w:t>
      </w:r>
    </w:p>
    <w:p w:rsidR="00000000" w:rsidDel="00000000" w:rsidP="00000000" w:rsidRDefault="00000000" w:rsidRPr="00000000" w14:paraId="000002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Smith, J., et al. (2020). Telemedicine in low-resource settings: Challenges and opportunities.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Health Policy,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23–30.</w:t>
      </w:r>
    </w:p>
    <w:p w:rsidR="00000000" w:rsidDel="00000000" w:rsidP="00000000" w:rsidRDefault="00000000" w:rsidRPr="00000000" w14:paraId="000002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World Bank.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health: A global opportunity for universal health coverage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World Health Organization. (2021).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health and innovation in COVID-19 response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https://www.who.int/publications/i/item/digital-health-covid-19</w:t>
        </w:r>
      </w:hyperlink>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World Health Organization. (2022).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[Title and publication details pending]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7">
      <w:pPr>
        <w:pStyle w:val="Heading1"/>
        <w:spacing w:before="280" w:line="360" w:lineRule="auto"/>
        <w:jc w:val="both"/>
        <w:rPr>
          <w:sz w:val="24"/>
          <w:szCs w:val="24"/>
          <w:highlight w:val="yellow"/>
        </w:rPr>
      </w:pPr>
      <w:r w:rsidDel="00000000" w:rsidR="00000000" w:rsidRPr="00000000">
        <w:rPr>
          <w:rtl w:val="0"/>
        </w:rPr>
      </w:r>
    </w:p>
    <w:sectPr>
      <w:footerReference r:id="rId18"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88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3600" w:hanging="360"/>
      </w:pPr>
      <w:rPr>
        <w:rFonts w:ascii="Courier New" w:cs="Courier New" w:eastAsia="Courier New" w:hAnsi="Courier New"/>
        <w:sz w:val="20"/>
        <w:szCs w:val="20"/>
      </w:rPr>
    </w:lvl>
    <w:lvl w:ilvl="2">
      <w:start w:val="1"/>
      <w:numFmt w:val="bullet"/>
      <w:lvlText w:val="▪"/>
      <w:lvlJc w:val="left"/>
      <w:pPr>
        <w:ind w:left="4320" w:hanging="360"/>
      </w:pPr>
      <w:rPr>
        <w:rFonts w:ascii="Noto Sans Symbols" w:cs="Noto Sans Symbols" w:eastAsia="Noto Sans Symbols" w:hAnsi="Noto Sans Symbols"/>
        <w:sz w:val="20"/>
        <w:szCs w:val="20"/>
      </w:rPr>
    </w:lvl>
    <w:lvl w:ilvl="3">
      <w:start w:val="1"/>
      <w:numFmt w:val="bullet"/>
      <w:lvlText w:val="▪"/>
      <w:lvlJc w:val="left"/>
      <w:pPr>
        <w:ind w:left="5040" w:hanging="360"/>
      </w:pPr>
      <w:rPr>
        <w:rFonts w:ascii="Noto Sans Symbols" w:cs="Noto Sans Symbols" w:eastAsia="Noto Sans Symbols" w:hAnsi="Noto Sans Symbols"/>
        <w:sz w:val="20"/>
        <w:szCs w:val="20"/>
      </w:rPr>
    </w:lvl>
    <w:lvl w:ilvl="4">
      <w:start w:val="1"/>
      <w:numFmt w:val="bullet"/>
      <w:lvlText w:val="▪"/>
      <w:lvlJc w:val="left"/>
      <w:pPr>
        <w:ind w:left="5760" w:hanging="360"/>
      </w:pPr>
      <w:rPr>
        <w:rFonts w:ascii="Noto Sans Symbols" w:cs="Noto Sans Symbols" w:eastAsia="Noto Sans Symbols" w:hAnsi="Noto Sans Symbols"/>
        <w:sz w:val="20"/>
        <w:szCs w:val="20"/>
      </w:rPr>
    </w:lvl>
    <w:lvl w:ilvl="5">
      <w:start w:val="1"/>
      <w:numFmt w:val="bullet"/>
      <w:lvlText w:val="▪"/>
      <w:lvlJc w:val="left"/>
      <w:pPr>
        <w:ind w:left="6480" w:hanging="360"/>
      </w:pPr>
      <w:rPr>
        <w:rFonts w:ascii="Noto Sans Symbols" w:cs="Noto Sans Symbols" w:eastAsia="Noto Sans Symbols" w:hAnsi="Noto Sans Symbols"/>
        <w:sz w:val="20"/>
        <w:szCs w:val="20"/>
      </w:rPr>
    </w:lvl>
    <w:lvl w:ilvl="6">
      <w:start w:val="1"/>
      <w:numFmt w:val="bullet"/>
      <w:lvlText w:val="▪"/>
      <w:lvlJc w:val="left"/>
      <w:pPr>
        <w:ind w:left="7200" w:hanging="360"/>
      </w:pPr>
      <w:rPr>
        <w:rFonts w:ascii="Noto Sans Symbols" w:cs="Noto Sans Symbols" w:eastAsia="Noto Sans Symbols" w:hAnsi="Noto Sans Symbols"/>
        <w:sz w:val="20"/>
        <w:szCs w:val="20"/>
      </w:rPr>
    </w:lvl>
    <w:lvl w:ilvl="7">
      <w:start w:val="1"/>
      <w:numFmt w:val="bullet"/>
      <w:lvlText w:val="▪"/>
      <w:lvlJc w:val="left"/>
      <w:pPr>
        <w:ind w:left="7920" w:hanging="360"/>
      </w:pPr>
      <w:rPr>
        <w:rFonts w:ascii="Noto Sans Symbols" w:cs="Noto Sans Symbols" w:eastAsia="Noto Sans Symbols" w:hAnsi="Noto Sans Symbols"/>
        <w:sz w:val="20"/>
        <w:szCs w:val="20"/>
      </w:rPr>
    </w:lvl>
    <w:lvl w:ilvl="8">
      <w:start w:val="1"/>
      <w:numFmt w:val="bullet"/>
      <w:lvlText w:val="▪"/>
      <w:lvlJc w:val="left"/>
      <w:pPr>
        <w:ind w:left="864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low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grandviewresearch.com/" TargetMode="External"/><Relationship Id="rId14" Type="http://schemas.openxmlformats.org/officeDocument/2006/relationships/image" Target="media/image3.png"/><Relationship Id="rId17" Type="http://schemas.openxmlformats.org/officeDocument/2006/relationships/hyperlink" Target="https://www.who.int/publications/i/item/digital-health-covid-19" TargetMode="External"/><Relationship Id="rId16" Type="http://schemas.openxmlformats.org/officeDocument/2006/relationships/hyperlink" Target="https://www.mayoclinic.org/symptom-checker"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3.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a9cadf3e2b49eead237024248bb75d08e754ee797d546166c3fc6f93b50e5b00</vt:lpwstr>
  </property>
</Properties>
</file>