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bookmarkStart w:id="0" w:name="_Hlk103244122"/>
      <w:bookmarkEnd w:id="0"/>
    </w:p>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4AF1928" w:rsidR="00901EDF" w:rsidRDefault="00216F40">
      <w:pPr>
        <w:pBdr>
          <w:top w:val="nil"/>
          <w:left w:val="nil"/>
          <w:bottom w:val="nil"/>
          <w:right w:val="nil"/>
          <w:between w:val="nil"/>
        </w:pBdr>
        <w:ind w:left="284"/>
        <w:rPr>
          <w:color w:val="000000"/>
        </w:rPr>
      </w:pPr>
      <w:r>
        <w:rPr>
          <w:color w:val="000000"/>
        </w:rPr>
        <w:t xml:space="preserve"> </w:t>
      </w: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5CAD4858" w:rsidR="00901EDF" w:rsidRDefault="005824B8">
      <w:pPr>
        <w:pBdr>
          <w:top w:val="nil"/>
          <w:left w:val="nil"/>
          <w:bottom w:val="nil"/>
          <w:right w:val="nil"/>
          <w:between w:val="nil"/>
        </w:pBdr>
        <w:spacing w:before="360" w:after="100" w:line="240" w:lineRule="auto"/>
        <w:ind w:left="284"/>
        <w:rPr>
          <w:b/>
          <w:smallCaps/>
          <w:color w:val="0F2147"/>
          <w:sz w:val="56"/>
          <w:szCs w:val="56"/>
        </w:rPr>
      </w:pPr>
      <w:bookmarkStart w:id="1" w:name="_heading=h.gjdgxs" w:colFirst="0" w:colLast="0"/>
      <w:bookmarkEnd w:id="1"/>
      <w:r w:rsidRPr="005824B8">
        <w:rPr>
          <w:b/>
          <w:smallCaps/>
          <w:color w:val="0F2147"/>
          <w:sz w:val="72"/>
          <w:szCs w:val="72"/>
        </w:rPr>
        <w:t>ANALYSIS</w:t>
      </w:r>
      <w:r w:rsidR="009F1787">
        <w:rPr>
          <w:b/>
          <w:smallCaps/>
          <w:color w:val="0F2147"/>
          <w:sz w:val="72"/>
          <w:szCs w:val="72"/>
        </w:rPr>
        <w:t xml:space="preserve"> REPORT</w:t>
      </w:r>
    </w:p>
    <w:bookmarkStart w:id="2" w:name="_heading=h.30j0zll" w:colFirst="0" w:colLast="0"/>
    <w:bookmarkEnd w:id="2"/>
    <w:p w14:paraId="0000000C" w14:textId="77777777" w:rsidR="00901EDF" w:rsidRDefault="009F1787">
      <w:pPr>
        <w:pBdr>
          <w:top w:val="nil"/>
          <w:left w:val="nil"/>
          <w:bottom w:val="nil"/>
          <w:right w:val="nil"/>
          <w:between w:val="nil"/>
        </w:pBdr>
        <w:spacing w:before="240" w:after="240"/>
        <w:ind w:left="284"/>
        <w:rPr>
          <w:color w:val="0F2147"/>
        </w:rPr>
      </w:pPr>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940" w:type="dxa"/>
        <w:tblBorders>
          <w:top w:val="nil"/>
          <w:left w:val="nil"/>
          <w:bottom w:val="nil"/>
          <w:right w:val="nil"/>
          <w:insideH w:val="nil"/>
          <w:insideV w:val="nil"/>
        </w:tblBorders>
        <w:tblLayout w:type="fixed"/>
        <w:tblLook w:val="0600" w:firstRow="0" w:lastRow="0" w:firstColumn="0" w:lastColumn="0" w:noHBand="1" w:noVBand="1"/>
      </w:tblPr>
      <w:tblGrid>
        <w:gridCol w:w="1890"/>
        <w:gridCol w:w="3050"/>
      </w:tblGrid>
      <w:tr w:rsidR="00901EDF" w14:paraId="55D92197" w14:textId="77777777" w:rsidTr="0027601C">
        <w:trPr>
          <w:trHeight w:val="288"/>
        </w:trPr>
        <w:tc>
          <w:tcPr>
            <w:tcW w:w="189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3AFEA5F1" w:rsidR="00901EDF" w:rsidRDefault="00DE61C5">
            <w:pPr>
              <w:pBdr>
                <w:top w:val="nil"/>
                <w:left w:val="nil"/>
                <w:bottom w:val="nil"/>
                <w:right w:val="nil"/>
                <w:between w:val="nil"/>
              </w:pBdr>
              <w:spacing w:before="40"/>
              <w:ind w:left="284"/>
              <w:rPr>
                <w:b/>
                <w:color w:val="0F2147"/>
              </w:rPr>
            </w:pPr>
            <w:r>
              <w:rPr>
                <w:b/>
                <w:color w:val="0F2147"/>
              </w:rPr>
              <w:t>1.</w:t>
            </w:r>
            <w:r w:rsidR="005824B8">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27601C">
        <w:trPr>
          <w:trHeight w:val="288"/>
        </w:trPr>
        <w:tc>
          <w:tcPr>
            <w:tcW w:w="189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672A3D3B" w:rsidR="00901EDF" w:rsidRDefault="00214E64">
            <w:pPr>
              <w:pBdr>
                <w:top w:val="nil"/>
                <w:left w:val="nil"/>
                <w:bottom w:val="nil"/>
                <w:right w:val="nil"/>
                <w:between w:val="nil"/>
              </w:pBdr>
              <w:spacing w:before="40"/>
              <w:ind w:left="284"/>
              <w:rPr>
                <w:b/>
                <w:color w:val="0F2147"/>
              </w:rPr>
            </w:pPr>
            <w:r>
              <w:rPr>
                <w:color w:val="0F2147"/>
              </w:rPr>
              <w:t>Draft</w:t>
            </w:r>
            <w:r w:rsidR="009F1787">
              <w:rPr>
                <w:color w:val="0F2147"/>
              </w:rPr>
              <w:t xml:space="preserve"> </w:t>
            </w:r>
          </w:p>
        </w:tc>
      </w:tr>
      <w:tr w:rsidR="00901EDF" w14:paraId="1234D45A" w14:textId="77777777" w:rsidTr="0027601C">
        <w:trPr>
          <w:trHeight w:val="288"/>
        </w:trPr>
        <w:tc>
          <w:tcPr>
            <w:tcW w:w="189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38924974" w14:textId="72A93917" w:rsidR="00901EDF" w:rsidRDefault="00214E64">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3EB2781D" w:rsidR="00214E64" w:rsidRDefault="00214E64">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Thị</w:t>
            </w:r>
            <w:proofErr w:type="spellEnd"/>
            <w:r>
              <w:rPr>
                <w:color w:val="0F2147"/>
              </w:rPr>
              <w:t xml:space="preserve"> </w:t>
            </w:r>
            <w:proofErr w:type="spellStart"/>
            <w:r>
              <w:rPr>
                <w:color w:val="0F2147"/>
              </w:rPr>
              <w:t>Diễm</w:t>
            </w:r>
            <w:proofErr w:type="spellEnd"/>
            <w:r>
              <w:rPr>
                <w:color w:val="0F2147"/>
              </w:rPr>
              <w:t xml:space="preserve"> Trang</w:t>
            </w:r>
          </w:p>
        </w:tc>
      </w:tr>
      <w:tr w:rsidR="00901EDF" w14:paraId="0FC33E5D" w14:textId="77777777" w:rsidTr="0027601C">
        <w:trPr>
          <w:trHeight w:val="1460"/>
        </w:trPr>
        <w:tc>
          <w:tcPr>
            <w:tcW w:w="189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C" w14:textId="109C25C8" w:rsidR="00901EDF" w:rsidRDefault="00787D2A" w:rsidP="0027601C">
            <w:pPr>
              <w:ind w:left="246"/>
              <w:jc w:val="left"/>
            </w:pPr>
            <w:proofErr w:type="spellStart"/>
            <w:r>
              <w:t>Quách</w:t>
            </w:r>
            <w:proofErr w:type="spellEnd"/>
            <w:r>
              <w:t xml:space="preserve"> </w:t>
            </w:r>
            <w:proofErr w:type="spellStart"/>
            <w:r>
              <w:t>Hoàng</w:t>
            </w:r>
            <w:proofErr w:type="spellEnd"/>
            <w:r>
              <w:t xml:space="preserve"> Minh  </w:t>
            </w:r>
            <w:r>
              <w:br/>
            </w:r>
            <w:proofErr w:type="spellStart"/>
            <w:r>
              <w:t>Nguyễn</w:t>
            </w:r>
            <w:proofErr w:type="spellEnd"/>
            <w:r>
              <w:t xml:space="preserve"> </w:t>
            </w:r>
            <w:proofErr w:type="spellStart"/>
            <w:r>
              <w:t>Vũ</w:t>
            </w:r>
            <w:proofErr w:type="spellEnd"/>
            <w:r>
              <w:t xml:space="preserve"> Anh </w:t>
            </w:r>
            <w:proofErr w:type="spellStart"/>
            <w:r>
              <w:t>Thư</w:t>
            </w:r>
            <w:proofErr w:type="spellEnd"/>
            <w:r>
              <w:br/>
            </w:r>
            <w:proofErr w:type="spellStart"/>
            <w:r w:rsidR="00214E64">
              <w:t>Nguyễn</w:t>
            </w:r>
            <w:proofErr w:type="spellEnd"/>
            <w:r w:rsidR="00214E64">
              <w:t xml:space="preserve"> </w:t>
            </w:r>
            <w:proofErr w:type="spellStart"/>
            <w:r w:rsidR="00214E64">
              <w:t>Bảo</w:t>
            </w:r>
            <w:proofErr w:type="spellEnd"/>
            <w:r w:rsidR="00214E64">
              <w:t xml:space="preserve"> </w:t>
            </w:r>
            <w:proofErr w:type="spellStart"/>
            <w:r w:rsidR="00214E64">
              <w:t>Nguyên</w:t>
            </w:r>
            <w:proofErr w:type="spellEnd"/>
            <w:r w:rsidR="009F1787">
              <w:t xml:space="preserve"> </w:t>
            </w:r>
          </w:p>
        </w:tc>
      </w:tr>
      <w:tr w:rsidR="00BF1DDA" w14:paraId="154F4759" w14:textId="77777777" w:rsidTr="0027601C">
        <w:trPr>
          <w:trHeight w:val="1460"/>
        </w:trPr>
        <w:tc>
          <w:tcPr>
            <w:tcW w:w="1890" w:type="dxa"/>
            <w:vAlign w:val="top"/>
          </w:tcPr>
          <w:p w14:paraId="41D073D9" w14:textId="77777777" w:rsidR="00BF1DDA" w:rsidRDefault="00BF1DDA">
            <w:pPr>
              <w:pBdr>
                <w:top w:val="nil"/>
                <w:left w:val="nil"/>
                <w:bottom w:val="nil"/>
                <w:right w:val="nil"/>
                <w:between w:val="nil"/>
              </w:pBdr>
              <w:spacing w:before="40"/>
              <w:ind w:left="284"/>
              <w:rPr>
                <w:b/>
                <w:color w:val="0F2147"/>
              </w:rPr>
            </w:pPr>
          </w:p>
        </w:tc>
        <w:tc>
          <w:tcPr>
            <w:tcW w:w="3050" w:type="dxa"/>
            <w:vAlign w:val="top"/>
          </w:tcPr>
          <w:p w14:paraId="74F926B8" w14:textId="77777777" w:rsidR="00BF1DDA" w:rsidRDefault="00BF1DDA" w:rsidP="00BC0280"/>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D0559">
            <w:pPr>
              <w:spacing w:line="276" w:lineRule="auto"/>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3B55B2B6" w:rsidR="00901EDF" w:rsidRPr="0044273A" w:rsidRDefault="00E30F0D"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r w:rsidR="009F1787" w:rsidRPr="0044273A">
              <w:rPr>
                <w:rFonts w:ascii="Calibri" w:hAnsi="Calibri" w:cs="Calibri"/>
              </w:rPr>
              <w:t>-</w:t>
            </w:r>
            <w:r>
              <w:rPr>
                <w:rFonts w:ascii="Calibri" w:hAnsi="Calibri" w:cs="Calibri"/>
              </w:rPr>
              <w:t>02</w:t>
            </w:r>
            <w:r w:rsidR="009F1787" w:rsidRPr="0044273A">
              <w:rPr>
                <w:rFonts w:ascii="Calibri" w:hAnsi="Calibri" w:cs="Calibri"/>
              </w:rPr>
              <w:t>-202</w:t>
            </w:r>
            <w:r>
              <w:rPr>
                <w:rFonts w:ascii="Calibri" w:hAnsi="Calibri" w:cs="Calibri"/>
              </w:rPr>
              <w:t>2</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A" w14:textId="361C1417" w:rsidR="00901EDF" w:rsidRPr="0044273A" w:rsidRDefault="00E30F0D"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Pr>
                <w:rFonts w:ascii="Calibri" w:hAnsi="Calibri" w:cs="Calibri"/>
                <w:color w:val="0F2147"/>
              </w:rPr>
              <w:t>Nguyễn</w:t>
            </w:r>
            <w:proofErr w:type="spellEnd"/>
            <w:r>
              <w:rPr>
                <w:rFonts w:ascii="Calibri" w:hAnsi="Calibri" w:cs="Calibri"/>
                <w:color w:val="0F2147"/>
              </w:rPr>
              <w:t xml:space="preserve"> </w:t>
            </w:r>
            <w:proofErr w:type="spellStart"/>
            <w:r>
              <w:rPr>
                <w:rFonts w:ascii="Calibri" w:hAnsi="Calibri" w:cs="Calibri"/>
                <w:color w:val="0F2147"/>
              </w:rPr>
              <w:t>Bảo</w:t>
            </w:r>
            <w:proofErr w:type="spellEnd"/>
            <w:r>
              <w:rPr>
                <w:rFonts w:ascii="Calibri" w:hAnsi="Calibri" w:cs="Calibri"/>
                <w:color w:val="0F2147"/>
              </w:rPr>
              <w:t xml:space="preserve"> </w:t>
            </w:r>
            <w:proofErr w:type="spellStart"/>
            <w:r>
              <w:rPr>
                <w:rFonts w:ascii="Calibri" w:hAnsi="Calibri" w:cs="Calibri"/>
                <w:color w:val="0F2147"/>
              </w:rPr>
              <w:t>Nguyên</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9F39E86" w:rsidR="00901EDF" w:rsidRPr="00787D2A" w:rsidRDefault="00F76878" w:rsidP="004D0559">
            <w:pPr>
              <w:pBdr>
                <w:top w:val="nil"/>
                <w:left w:val="nil"/>
                <w:bottom w:val="nil"/>
                <w:right w:val="nil"/>
                <w:between w:val="nil"/>
              </w:pBdr>
              <w:spacing w:line="276" w:lineRule="auto"/>
              <w:rPr>
                <w:rFonts w:ascii="Calibri" w:hAnsi="Calibri" w:cs="Calibri"/>
                <w:color w:val="0F2147"/>
              </w:rPr>
            </w:pPr>
            <w:r>
              <w:rPr>
                <w:rFonts w:ascii="Calibri" w:hAnsi="Calibri" w:cs="Calibri"/>
                <w:color w:val="0F2147"/>
              </w:rPr>
              <w:t>1.1</w:t>
            </w:r>
          </w:p>
        </w:tc>
        <w:tc>
          <w:tcPr>
            <w:tcW w:w="1445" w:type="dxa"/>
          </w:tcPr>
          <w:p w14:paraId="0000003C" w14:textId="7481DDCB" w:rsidR="00901EDF" w:rsidRPr="00787D2A" w:rsidRDefault="00787D2A" w:rsidP="004D0559">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787D2A">
              <w:rPr>
                <w:rFonts w:ascii="Calibri" w:hAnsi="Calibri" w:cs="Calibri"/>
                <w:color w:val="0F2147"/>
              </w:rPr>
              <w:t>02-05-2022</w:t>
            </w:r>
          </w:p>
        </w:tc>
        <w:tc>
          <w:tcPr>
            <w:tcW w:w="2430" w:type="dxa"/>
          </w:tcPr>
          <w:p w14:paraId="0000003D" w14:textId="2EBBD7A4" w:rsidR="00901EDF" w:rsidRPr="00787D2A" w:rsidRDefault="00787D2A"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787D2A">
              <w:rPr>
                <w:rFonts w:ascii="Calibri" w:hAnsi="Calibri" w:cs="Calibri"/>
                <w:color w:val="0F2147"/>
              </w:rPr>
              <w:t>Nguyễn</w:t>
            </w:r>
            <w:proofErr w:type="spellEnd"/>
            <w:r w:rsidRPr="00787D2A">
              <w:rPr>
                <w:rFonts w:ascii="Calibri" w:hAnsi="Calibri" w:cs="Calibri"/>
                <w:color w:val="0F2147"/>
              </w:rPr>
              <w:t xml:space="preserve"> </w:t>
            </w:r>
            <w:proofErr w:type="spellStart"/>
            <w:r w:rsidRPr="00787D2A">
              <w:rPr>
                <w:rFonts w:ascii="Calibri" w:hAnsi="Calibri" w:cs="Calibri"/>
                <w:color w:val="0F2147"/>
              </w:rPr>
              <w:t>Vũ</w:t>
            </w:r>
            <w:proofErr w:type="spellEnd"/>
            <w:r w:rsidRPr="00787D2A">
              <w:rPr>
                <w:rFonts w:ascii="Calibri" w:hAnsi="Calibri" w:cs="Calibri"/>
                <w:color w:val="0F2147"/>
              </w:rPr>
              <w:t xml:space="preserve"> Anh </w:t>
            </w:r>
            <w:proofErr w:type="spellStart"/>
            <w:r w:rsidRPr="00787D2A">
              <w:rPr>
                <w:rFonts w:ascii="Calibri" w:hAnsi="Calibri" w:cs="Calibri"/>
                <w:color w:val="0F2147"/>
              </w:rPr>
              <w:t>Thư</w:t>
            </w:r>
            <w:proofErr w:type="spellEnd"/>
            <w:r w:rsidRPr="00787D2A">
              <w:rPr>
                <w:rFonts w:ascii="Calibri" w:hAnsi="Calibri" w:cs="Calibri"/>
                <w:color w:val="0F2147"/>
              </w:rPr>
              <w:br/>
            </w:r>
            <w:proofErr w:type="spellStart"/>
            <w:r w:rsidRPr="00787D2A">
              <w:rPr>
                <w:rFonts w:ascii="Calibri" w:hAnsi="Calibri" w:cs="Calibri"/>
                <w:color w:val="0F2147"/>
              </w:rPr>
              <w:t>Qu</w:t>
            </w:r>
            <w:r>
              <w:rPr>
                <w:rFonts w:ascii="Calibri" w:hAnsi="Calibri" w:cs="Calibri"/>
                <w:color w:val="0F2147"/>
              </w:rPr>
              <w:t>á</w:t>
            </w:r>
            <w:r w:rsidRPr="00787D2A">
              <w:rPr>
                <w:rFonts w:ascii="Calibri" w:hAnsi="Calibri" w:cs="Calibri"/>
                <w:color w:val="0F2147"/>
              </w:rPr>
              <w:t>ch</w:t>
            </w:r>
            <w:proofErr w:type="spellEnd"/>
            <w:r w:rsidRPr="00787D2A">
              <w:rPr>
                <w:rFonts w:ascii="Calibri" w:hAnsi="Calibri" w:cs="Calibri"/>
                <w:color w:val="0F2147"/>
              </w:rPr>
              <w:t xml:space="preserve"> </w:t>
            </w:r>
            <w:proofErr w:type="spellStart"/>
            <w:r w:rsidRPr="00787D2A">
              <w:rPr>
                <w:rFonts w:ascii="Calibri" w:hAnsi="Calibri" w:cs="Calibri"/>
                <w:color w:val="0F2147"/>
              </w:rPr>
              <w:t>Hoàng</w:t>
            </w:r>
            <w:proofErr w:type="spellEnd"/>
            <w:r w:rsidRPr="00787D2A">
              <w:rPr>
                <w:rFonts w:ascii="Calibri" w:hAnsi="Calibri" w:cs="Calibri"/>
                <w:color w:val="0F2147"/>
              </w:rPr>
              <w:t xml:space="preserve"> Minh</w:t>
            </w:r>
          </w:p>
        </w:tc>
        <w:tc>
          <w:tcPr>
            <w:tcW w:w="1098" w:type="dxa"/>
          </w:tcPr>
          <w:p w14:paraId="0000003E" w14:textId="155DD664" w:rsidR="00901EDF" w:rsidRPr="00787D2A" w:rsidRDefault="00F76878" w:rsidP="004D0559">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Pr>
                <w:rFonts w:ascii="Calibri" w:hAnsi="Calibri" w:cs="Calibri"/>
                <w:color w:val="0F2147"/>
              </w:rPr>
              <w:t>Draft</w:t>
            </w:r>
          </w:p>
        </w:tc>
        <w:tc>
          <w:tcPr>
            <w:tcW w:w="3492" w:type="dxa"/>
          </w:tcPr>
          <w:p w14:paraId="0000003F" w14:textId="20B0C31C" w:rsidR="00901EDF" w:rsidRDefault="00F76878" w:rsidP="004D0559">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color w:val="000000"/>
              </w:rPr>
            </w:pPr>
            <w:r w:rsidRPr="00787D2A">
              <w:rPr>
                <w:rFonts w:ascii="Calibri" w:hAnsi="Calibri" w:cs="Calibri"/>
                <w:color w:val="0F2147"/>
              </w:rPr>
              <w:t>Edit</w:t>
            </w:r>
          </w:p>
        </w:tc>
      </w:tr>
      <w:tr w:rsidR="00493FB2" w14:paraId="570D7EB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5929B093" w14:textId="07A64E43" w:rsidR="00493FB2" w:rsidRPr="00493FB2" w:rsidRDefault="00493FB2" w:rsidP="004D0559">
            <w:pPr>
              <w:pBdr>
                <w:top w:val="nil"/>
                <w:left w:val="nil"/>
                <w:bottom w:val="nil"/>
                <w:right w:val="nil"/>
                <w:between w:val="nil"/>
              </w:pBdr>
              <w:spacing w:line="276" w:lineRule="auto"/>
              <w:jc w:val="left"/>
              <w:rPr>
                <w:rFonts w:ascii="Calibri" w:hAnsi="Calibri" w:cs="Calibri"/>
                <w:color w:val="0F2147"/>
              </w:rPr>
            </w:pPr>
            <w:r w:rsidRPr="00493FB2">
              <w:rPr>
                <w:rFonts w:ascii="Calibri" w:hAnsi="Calibri" w:cs="Calibri"/>
                <w:color w:val="0F2147"/>
              </w:rPr>
              <w:t xml:space="preserve">1.2 </w:t>
            </w:r>
          </w:p>
        </w:tc>
        <w:tc>
          <w:tcPr>
            <w:tcW w:w="1445" w:type="dxa"/>
          </w:tcPr>
          <w:p w14:paraId="2F67E027" w14:textId="5EBB1D56"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12-05-2022</w:t>
            </w:r>
          </w:p>
        </w:tc>
        <w:tc>
          <w:tcPr>
            <w:tcW w:w="2430" w:type="dxa"/>
          </w:tcPr>
          <w:p w14:paraId="3F0F0F76" w14:textId="5E8CB3A0"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93FB2">
              <w:rPr>
                <w:rFonts w:ascii="Calibri" w:hAnsi="Calibri" w:cs="Calibri"/>
                <w:color w:val="0F2147"/>
              </w:rPr>
              <w:t>Nguyễn</w:t>
            </w:r>
            <w:proofErr w:type="spellEnd"/>
            <w:r w:rsidRPr="00493FB2">
              <w:rPr>
                <w:rFonts w:ascii="Calibri" w:hAnsi="Calibri" w:cs="Calibri"/>
                <w:color w:val="0F2147"/>
              </w:rPr>
              <w:t xml:space="preserve"> </w:t>
            </w:r>
            <w:proofErr w:type="spellStart"/>
            <w:r w:rsidRPr="00493FB2">
              <w:rPr>
                <w:rFonts w:ascii="Calibri" w:hAnsi="Calibri" w:cs="Calibri"/>
                <w:color w:val="0F2147"/>
              </w:rPr>
              <w:t>Bảo</w:t>
            </w:r>
            <w:proofErr w:type="spellEnd"/>
            <w:r w:rsidRPr="00493FB2">
              <w:rPr>
                <w:rFonts w:ascii="Calibri" w:hAnsi="Calibri" w:cs="Calibri"/>
                <w:color w:val="0F2147"/>
              </w:rPr>
              <w:t xml:space="preserve"> </w:t>
            </w:r>
            <w:proofErr w:type="spellStart"/>
            <w:r w:rsidRPr="00493FB2">
              <w:rPr>
                <w:rFonts w:ascii="Calibri" w:hAnsi="Calibri" w:cs="Calibri"/>
                <w:color w:val="0F2147"/>
              </w:rPr>
              <w:t>Nguyên</w:t>
            </w:r>
            <w:proofErr w:type="spellEnd"/>
          </w:p>
        </w:tc>
        <w:tc>
          <w:tcPr>
            <w:tcW w:w="1098" w:type="dxa"/>
          </w:tcPr>
          <w:p w14:paraId="3FD0ECCC" w14:textId="391ACF8F"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 xml:space="preserve">Draft </w:t>
            </w:r>
          </w:p>
        </w:tc>
        <w:tc>
          <w:tcPr>
            <w:tcW w:w="3492" w:type="dxa"/>
          </w:tcPr>
          <w:p w14:paraId="4D191A29" w14:textId="503D3E75"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 xml:space="preserve">Reviewed and add a table to compare results between </w:t>
            </w:r>
            <w:r w:rsidR="004D0559" w:rsidRPr="00493FB2">
              <w:rPr>
                <w:rFonts w:ascii="Calibri" w:hAnsi="Calibri" w:cs="Calibri"/>
                <w:color w:val="0F2147"/>
              </w:rPr>
              <w:t>experiments.</w:t>
            </w: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08037D7C" w14:textId="3E919469" w:rsidR="00565CB4"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103253141" w:history="1">
            <w:r w:rsidR="00565CB4" w:rsidRPr="00DD10E8">
              <w:rPr>
                <w:rStyle w:val="Hyperlink"/>
                <w:noProof/>
              </w:rPr>
              <w:t>1.</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Problems</w:t>
            </w:r>
            <w:r w:rsidR="00565CB4">
              <w:rPr>
                <w:noProof/>
                <w:webHidden/>
              </w:rPr>
              <w:tab/>
            </w:r>
            <w:r w:rsidR="00565CB4">
              <w:rPr>
                <w:noProof/>
                <w:webHidden/>
              </w:rPr>
              <w:fldChar w:fldCharType="begin"/>
            </w:r>
            <w:r w:rsidR="00565CB4">
              <w:rPr>
                <w:noProof/>
                <w:webHidden/>
              </w:rPr>
              <w:instrText xml:space="preserve"> PAGEREF _Toc103253141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08F1A371" w14:textId="3694C371" w:rsidR="00565CB4" w:rsidRDefault="002A51A9">
          <w:pPr>
            <w:pStyle w:val="TOC1"/>
            <w:rPr>
              <w:rFonts w:asciiTheme="minorHAnsi" w:eastAsiaTheme="minorEastAsia" w:hAnsiTheme="minorHAnsi" w:cstheme="minorBidi"/>
              <w:b w:val="0"/>
              <w:bCs w:val="0"/>
              <w:noProof/>
              <w:sz w:val="22"/>
              <w:szCs w:val="22"/>
              <w:lang w:val="en-US" w:eastAsia="zh-CN"/>
            </w:rPr>
          </w:pPr>
          <w:hyperlink w:anchor="_Toc103253142" w:history="1">
            <w:r w:rsidR="00565CB4" w:rsidRPr="00DD10E8">
              <w:rPr>
                <w:rStyle w:val="Hyperlink"/>
                <w:noProof/>
              </w:rPr>
              <w:t>2.</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Experiments and Results</w:t>
            </w:r>
            <w:r w:rsidR="00565CB4">
              <w:rPr>
                <w:noProof/>
                <w:webHidden/>
              </w:rPr>
              <w:tab/>
            </w:r>
            <w:r w:rsidR="00565CB4">
              <w:rPr>
                <w:noProof/>
                <w:webHidden/>
              </w:rPr>
              <w:fldChar w:fldCharType="begin"/>
            </w:r>
            <w:r w:rsidR="00565CB4">
              <w:rPr>
                <w:noProof/>
                <w:webHidden/>
              </w:rPr>
              <w:instrText xml:space="preserve"> PAGEREF _Toc103253142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3917CBAA" w14:textId="568BC734" w:rsidR="00565CB4" w:rsidRDefault="002A51A9">
          <w:pPr>
            <w:pStyle w:val="TOC2"/>
            <w:rPr>
              <w:rFonts w:asciiTheme="minorHAnsi" w:eastAsiaTheme="minorEastAsia" w:hAnsiTheme="minorHAnsi" w:cstheme="minorBidi"/>
              <w:b w:val="0"/>
              <w:bCs w:val="0"/>
              <w:noProof/>
              <w:sz w:val="22"/>
              <w:szCs w:val="22"/>
              <w:lang w:val="en-US" w:eastAsia="zh-CN"/>
            </w:rPr>
          </w:pPr>
          <w:hyperlink w:anchor="_Toc103253143" w:history="1">
            <w:r w:rsidR="00565CB4" w:rsidRPr="00DD10E8">
              <w:rPr>
                <w:rStyle w:val="Hyperlink"/>
                <w:noProof/>
              </w:rPr>
              <w:t>2.1</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Delay time when prediction</w:t>
            </w:r>
            <w:r w:rsidR="00565CB4">
              <w:rPr>
                <w:noProof/>
                <w:webHidden/>
              </w:rPr>
              <w:tab/>
            </w:r>
            <w:r w:rsidR="00565CB4">
              <w:rPr>
                <w:noProof/>
                <w:webHidden/>
              </w:rPr>
              <w:fldChar w:fldCharType="begin"/>
            </w:r>
            <w:r w:rsidR="00565CB4">
              <w:rPr>
                <w:noProof/>
                <w:webHidden/>
              </w:rPr>
              <w:instrText xml:space="preserve"> PAGEREF _Toc103253143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60ED19A3" w14:textId="4C98D9D3" w:rsidR="00565CB4" w:rsidRDefault="002A51A9">
          <w:pPr>
            <w:pStyle w:val="TOC3"/>
            <w:rPr>
              <w:rFonts w:asciiTheme="minorHAnsi" w:eastAsiaTheme="minorEastAsia" w:hAnsiTheme="minorHAnsi" w:cstheme="minorBidi"/>
              <w:noProof/>
              <w:sz w:val="22"/>
              <w:szCs w:val="22"/>
              <w:lang w:val="en-US" w:eastAsia="zh-CN"/>
            </w:rPr>
          </w:pPr>
          <w:hyperlink w:anchor="_Toc103253144" w:history="1">
            <w:r w:rsidR="00565CB4" w:rsidRPr="00DD10E8">
              <w:rPr>
                <w:rStyle w:val="Hyperlink"/>
                <w:noProof/>
              </w:rPr>
              <w:t>a.</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One stock at a time</w:t>
            </w:r>
            <w:r w:rsidR="00565CB4">
              <w:rPr>
                <w:noProof/>
                <w:webHidden/>
              </w:rPr>
              <w:tab/>
            </w:r>
            <w:r w:rsidR="00565CB4">
              <w:rPr>
                <w:noProof/>
                <w:webHidden/>
              </w:rPr>
              <w:fldChar w:fldCharType="begin"/>
            </w:r>
            <w:r w:rsidR="00565CB4">
              <w:rPr>
                <w:noProof/>
                <w:webHidden/>
              </w:rPr>
              <w:instrText xml:space="preserve"> PAGEREF _Toc103253144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02FD7D1A" w14:textId="6BBAF40A" w:rsidR="00565CB4" w:rsidRDefault="002A51A9">
          <w:pPr>
            <w:pStyle w:val="TOC3"/>
            <w:rPr>
              <w:rFonts w:asciiTheme="minorHAnsi" w:eastAsiaTheme="minorEastAsia" w:hAnsiTheme="minorHAnsi" w:cstheme="minorBidi"/>
              <w:noProof/>
              <w:sz w:val="22"/>
              <w:szCs w:val="22"/>
              <w:lang w:val="en-US" w:eastAsia="zh-CN"/>
            </w:rPr>
          </w:pPr>
          <w:hyperlink w:anchor="_Toc103253145" w:history="1">
            <w:r w:rsidR="00565CB4" w:rsidRPr="00DD10E8">
              <w:rPr>
                <w:rStyle w:val="Hyperlink"/>
                <w:noProof/>
              </w:rPr>
              <w:t>b.</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Sequential two stocks</w:t>
            </w:r>
            <w:r w:rsidR="00565CB4">
              <w:rPr>
                <w:noProof/>
                <w:webHidden/>
              </w:rPr>
              <w:tab/>
            </w:r>
            <w:r w:rsidR="00565CB4">
              <w:rPr>
                <w:noProof/>
                <w:webHidden/>
              </w:rPr>
              <w:fldChar w:fldCharType="begin"/>
            </w:r>
            <w:r w:rsidR="00565CB4">
              <w:rPr>
                <w:noProof/>
                <w:webHidden/>
              </w:rPr>
              <w:instrText xml:space="preserve"> PAGEREF _Toc103253145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51B4FDB9" w14:textId="0CC7F2D6" w:rsidR="00565CB4" w:rsidRDefault="002A51A9">
          <w:pPr>
            <w:pStyle w:val="TOC3"/>
            <w:rPr>
              <w:rFonts w:asciiTheme="minorHAnsi" w:eastAsiaTheme="minorEastAsia" w:hAnsiTheme="minorHAnsi" w:cstheme="minorBidi"/>
              <w:noProof/>
              <w:sz w:val="22"/>
              <w:szCs w:val="22"/>
              <w:lang w:val="en-US" w:eastAsia="zh-CN"/>
            </w:rPr>
          </w:pPr>
          <w:hyperlink w:anchor="_Toc103253146" w:history="1">
            <w:r w:rsidR="00565CB4" w:rsidRPr="00DD10E8">
              <w:rPr>
                <w:rStyle w:val="Hyperlink"/>
                <w:noProof/>
              </w:rPr>
              <w:t>c.</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Sequential two stocks with interval and release resources</w:t>
            </w:r>
            <w:r w:rsidR="00565CB4">
              <w:rPr>
                <w:noProof/>
                <w:webHidden/>
              </w:rPr>
              <w:tab/>
            </w:r>
            <w:r w:rsidR="00565CB4">
              <w:rPr>
                <w:noProof/>
                <w:webHidden/>
              </w:rPr>
              <w:fldChar w:fldCharType="begin"/>
            </w:r>
            <w:r w:rsidR="00565CB4">
              <w:rPr>
                <w:noProof/>
                <w:webHidden/>
              </w:rPr>
              <w:instrText xml:space="preserve"> PAGEREF _Toc103253146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277693A7" w14:textId="47D33E17" w:rsidR="00565CB4" w:rsidRDefault="002A51A9">
          <w:pPr>
            <w:pStyle w:val="TOC3"/>
            <w:rPr>
              <w:rFonts w:asciiTheme="minorHAnsi" w:eastAsiaTheme="minorEastAsia" w:hAnsiTheme="minorHAnsi" w:cstheme="minorBidi"/>
              <w:noProof/>
              <w:sz w:val="22"/>
              <w:szCs w:val="22"/>
              <w:lang w:val="en-US" w:eastAsia="zh-CN"/>
            </w:rPr>
          </w:pPr>
          <w:hyperlink w:anchor="_Toc103253147" w:history="1">
            <w:r w:rsidR="00565CB4" w:rsidRPr="00DD10E8">
              <w:rPr>
                <w:rStyle w:val="Hyperlink"/>
                <w:rFonts w:ascii="Wingdings" w:hAnsi="Wingdings"/>
                <w:noProof/>
              </w:rPr>
              <w:t></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Interval = 5</w:t>
            </w:r>
            <w:r w:rsidR="00565CB4">
              <w:rPr>
                <w:noProof/>
                <w:webHidden/>
              </w:rPr>
              <w:tab/>
            </w:r>
            <w:r w:rsidR="00565CB4">
              <w:rPr>
                <w:noProof/>
                <w:webHidden/>
              </w:rPr>
              <w:fldChar w:fldCharType="begin"/>
            </w:r>
            <w:r w:rsidR="00565CB4">
              <w:rPr>
                <w:noProof/>
                <w:webHidden/>
              </w:rPr>
              <w:instrText xml:space="preserve"> PAGEREF _Toc103253147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0B0B384D" w14:textId="05D039AC" w:rsidR="00565CB4" w:rsidRDefault="002A51A9">
          <w:pPr>
            <w:pStyle w:val="TOC3"/>
            <w:rPr>
              <w:rFonts w:asciiTheme="minorHAnsi" w:eastAsiaTheme="minorEastAsia" w:hAnsiTheme="minorHAnsi" w:cstheme="minorBidi"/>
              <w:noProof/>
              <w:sz w:val="22"/>
              <w:szCs w:val="22"/>
              <w:lang w:val="en-US" w:eastAsia="zh-CN"/>
            </w:rPr>
          </w:pPr>
          <w:hyperlink w:anchor="_Toc103253148" w:history="1">
            <w:r w:rsidR="00565CB4" w:rsidRPr="00DD10E8">
              <w:rPr>
                <w:rStyle w:val="Hyperlink"/>
                <w:rFonts w:ascii="Wingdings" w:hAnsi="Wingdings"/>
                <w:noProof/>
              </w:rPr>
              <w:t></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Interval = 15</w:t>
            </w:r>
            <w:r w:rsidR="00565CB4">
              <w:rPr>
                <w:noProof/>
                <w:webHidden/>
              </w:rPr>
              <w:tab/>
            </w:r>
            <w:r w:rsidR="00565CB4">
              <w:rPr>
                <w:noProof/>
                <w:webHidden/>
              </w:rPr>
              <w:fldChar w:fldCharType="begin"/>
            </w:r>
            <w:r w:rsidR="00565CB4">
              <w:rPr>
                <w:noProof/>
                <w:webHidden/>
              </w:rPr>
              <w:instrText xml:space="preserve"> PAGEREF _Toc103253148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487B9227" w14:textId="6CDD9FE2" w:rsidR="00565CB4" w:rsidRDefault="002A51A9">
          <w:pPr>
            <w:pStyle w:val="TOC1"/>
            <w:rPr>
              <w:rFonts w:asciiTheme="minorHAnsi" w:eastAsiaTheme="minorEastAsia" w:hAnsiTheme="minorHAnsi" w:cstheme="minorBidi"/>
              <w:b w:val="0"/>
              <w:bCs w:val="0"/>
              <w:noProof/>
              <w:sz w:val="22"/>
              <w:szCs w:val="22"/>
              <w:lang w:val="en-US" w:eastAsia="zh-CN"/>
            </w:rPr>
          </w:pPr>
          <w:hyperlink w:anchor="_Toc103253149" w:history="1">
            <w:r w:rsidR="00565CB4" w:rsidRPr="00DD10E8">
              <w:rPr>
                <w:rStyle w:val="Hyperlink"/>
                <w:noProof/>
              </w:rPr>
              <w:t>2.</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Conclusion</w:t>
            </w:r>
            <w:r w:rsidR="00565CB4">
              <w:rPr>
                <w:noProof/>
                <w:webHidden/>
              </w:rPr>
              <w:tab/>
            </w:r>
            <w:r w:rsidR="00565CB4">
              <w:rPr>
                <w:noProof/>
                <w:webHidden/>
              </w:rPr>
              <w:fldChar w:fldCharType="begin"/>
            </w:r>
            <w:r w:rsidR="00565CB4">
              <w:rPr>
                <w:noProof/>
                <w:webHidden/>
              </w:rPr>
              <w:instrText xml:space="preserve"> PAGEREF _Toc103253149 \h </w:instrText>
            </w:r>
            <w:r w:rsidR="00565CB4">
              <w:rPr>
                <w:noProof/>
                <w:webHidden/>
              </w:rPr>
            </w:r>
            <w:r w:rsidR="00565CB4">
              <w:rPr>
                <w:noProof/>
                <w:webHidden/>
              </w:rPr>
              <w:fldChar w:fldCharType="separate"/>
            </w:r>
            <w:r w:rsidR="00565CB4">
              <w:rPr>
                <w:noProof/>
                <w:webHidden/>
              </w:rPr>
              <w:t>5</w:t>
            </w:r>
            <w:r w:rsidR="00565CB4">
              <w:rPr>
                <w:noProof/>
                <w:webHidden/>
              </w:rPr>
              <w:fldChar w:fldCharType="end"/>
            </w:r>
          </w:hyperlink>
        </w:p>
        <w:p w14:paraId="00000066" w14:textId="47A2B424"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3DC0D70B" w:rsidR="00901EDF" w:rsidRDefault="00376683">
      <w:pPr>
        <w:pStyle w:val="Heading1"/>
      </w:pPr>
      <w:bookmarkStart w:id="3" w:name="_Toc103253141"/>
      <w:r>
        <w:lastRenderedPageBreak/>
        <w:t>Problems</w:t>
      </w:r>
      <w:bookmarkEnd w:id="3"/>
    </w:p>
    <w:p w14:paraId="2BACC4D2" w14:textId="77777777" w:rsidR="00100805" w:rsidRDefault="00100805" w:rsidP="00100805">
      <w:r>
        <w:t>The primary objective of this report is to examine the server's performance in predicting stock prices. When the script to forecast the price of 300 shares was run consecutively on the server, the CPU got stuck, leading the server to crash.</w:t>
      </w:r>
    </w:p>
    <w:p w14:paraId="6D8E3E84" w14:textId="2138B718" w:rsidR="003362E7" w:rsidRPr="007C466C" w:rsidRDefault="00100805" w:rsidP="00100805">
      <w:pPr>
        <w:rPr>
          <w:sz w:val="18"/>
        </w:rPr>
      </w:pPr>
      <w:r>
        <w:t xml:space="preserve">We executed some experiments to collect statistics regarding server performance, and </w:t>
      </w:r>
      <w:proofErr w:type="spellStart"/>
      <w:r>
        <w:t>analyzed</w:t>
      </w:r>
      <w:proofErr w:type="spellEnd"/>
      <w:r>
        <w:t xml:space="preserve"> them to determine, from there, we can make the decision to set up a cronjob's configuration to run scripts appropriately</w:t>
      </w:r>
      <w:r w:rsidR="003362E7">
        <w:rPr>
          <w:rStyle w:val="BodyTextChar"/>
        </w:rPr>
        <w:t xml:space="preserve">. </w:t>
      </w:r>
    </w:p>
    <w:p w14:paraId="31F1F4C2" w14:textId="30AA51EE" w:rsidR="00567377" w:rsidRPr="00567377" w:rsidRDefault="00376683" w:rsidP="007618C1">
      <w:pPr>
        <w:pStyle w:val="Heading1"/>
        <w:numPr>
          <w:ilvl w:val="0"/>
          <w:numId w:val="9"/>
        </w:numPr>
      </w:pPr>
      <w:bookmarkStart w:id="4" w:name="_Toc103253142"/>
      <w:r>
        <w:t>Experiments and Results</w:t>
      </w:r>
      <w:bookmarkEnd w:id="4"/>
    </w:p>
    <w:p w14:paraId="00000091" w14:textId="6BA27240" w:rsidR="00901EDF" w:rsidRDefault="008D6843" w:rsidP="007618C1">
      <w:pPr>
        <w:pStyle w:val="Heading3"/>
        <w:numPr>
          <w:ilvl w:val="1"/>
          <w:numId w:val="9"/>
        </w:numPr>
      </w:pPr>
      <w:bookmarkStart w:id="5" w:name="_Toc103253144"/>
      <w:r>
        <w:t>One stock at a time</w:t>
      </w:r>
      <w:bookmarkEnd w:id="5"/>
      <w:r>
        <w:t xml:space="preserve"> </w:t>
      </w:r>
    </w:p>
    <w:p w14:paraId="21BD656C" w14:textId="640EB078" w:rsidR="002E0FD2" w:rsidRDefault="002E0FD2" w:rsidP="007618C1">
      <w:pPr>
        <w:pStyle w:val="ListParagraph"/>
        <w:numPr>
          <w:ilvl w:val="0"/>
          <w:numId w:val="10"/>
        </w:numPr>
        <w:rPr>
          <w:lang w:eastAsia="zh-CN"/>
        </w:rPr>
      </w:pPr>
      <w:r>
        <w:t>Peak memory usage is 386.</w:t>
      </w:r>
      <w:r w:rsidR="00DD0082">
        <w:t>58</w:t>
      </w:r>
      <w:r>
        <w:t>MB</w:t>
      </w:r>
    </w:p>
    <w:p w14:paraId="161F458F" w14:textId="604DBFA1" w:rsidR="002E0FD2" w:rsidRDefault="002E0FD2" w:rsidP="007618C1">
      <w:pPr>
        <w:pStyle w:val="ListParagraph"/>
        <w:numPr>
          <w:ilvl w:val="0"/>
          <w:numId w:val="10"/>
        </w:numPr>
        <w:rPr>
          <w:lang w:eastAsia="zh-CN"/>
        </w:rPr>
      </w:pPr>
      <w:r>
        <w:t>Peak CPU utilization is 92.9 %</w:t>
      </w:r>
    </w:p>
    <w:p w14:paraId="48BC3F76" w14:textId="6EA3B84A" w:rsidR="002E0FD2" w:rsidRDefault="002E0FD2" w:rsidP="007618C1">
      <w:pPr>
        <w:pStyle w:val="ListParagraph"/>
        <w:numPr>
          <w:ilvl w:val="0"/>
          <w:numId w:val="10"/>
        </w:numPr>
      </w:pPr>
      <w:r>
        <w:t xml:space="preserve">Execution time is </w:t>
      </w:r>
      <w:r w:rsidR="002B58FD">
        <w:t>29.82</w:t>
      </w:r>
      <w:r>
        <w:t>s</w:t>
      </w:r>
    </w:p>
    <w:p w14:paraId="458BB706" w14:textId="10897323" w:rsidR="00C2226C" w:rsidRDefault="002B58FD" w:rsidP="00C2226C">
      <w:pPr>
        <w:pStyle w:val="BodyText"/>
        <w:keepNext/>
        <w:jc w:val="center"/>
      </w:pPr>
      <w:r>
        <w:rPr>
          <w:noProof/>
        </w:rPr>
        <w:drawing>
          <wp:inline distT="0" distB="0" distL="0" distR="0" wp14:anchorId="0412B6CC" wp14:editId="27FBE93D">
            <wp:extent cx="5925820" cy="38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820" cy="386715"/>
                    </a:xfrm>
                    <a:prstGeom prst="rect">
                      <a:avLst/>
                    </a:prstGeom>
                  </pic:spPr>
                </pic:pic>
              </a:graphicData>
            </a:graphic>
          </wp:inline>
        </w:drawing>
      </w:r>
    </w:p>
    <w:p w14:paraId="19827668" w14:textId="5F65CDC2" w:rsidR="00F63131" w:rsidRPr="00F63131" w:rsidRDefault="00C2226C" w:rsidP="00951EBD">
      <w:pPr>
        <w:pStyle w:val="Caption"/>
      </w:pPr>
      <w:r>
        <w:t xml:space="preserve">Figure </w:t>
      </w:r>
      <w:r w:rsidR="002A51A9">
        <w:fldChar w:fldCharType="begin"/>
      </w:r>
      <w:r w:rsidR="002A51A9">
        <w:instrText xml:space="preserve"> SEQ F</w:instrText>
      </w:r>
      <w:r w:rsidR="002A51A9">
        <w:instrText xml:space="preserve">igure \* ARABIC </w:instrText>
      </w:r>
      <w:r w:rsidR="002A51A9">
        <w:fldChar w:fldCharType="separate"/>
      </w:r>
      <w:r w:rsidR="005E1934">
        <w:rPr>
          <w:noProof/>
        </w:rPr>
        <w:t>1</w:t>
      </w:r>
      <w:r w:rsidR="002A51A9">
        <w:rPr>
          <w:noProof/>
        </w:rPr>
        <w:fldChar w:fldCharType="end"/>
      </w:r>
      <w:r>
        <w:t>: Memory Usage when run one stock at a time</w:t>
      </w:r>
    </w:p>
    <w:p w14:paraId="00000105" w14:textId="2369C1E4" w:rsidR="00901EDF" w:rsidRDefault="00F63131" w:rsidP="007618C1">
      <w:pPr>
        <w:pStyle w:val="Heading3"/>
        <w:numPr>
          <w:ilvl w:val="1"/>
          <w:numId w:val="9"/>
        </w:numPr>
      </w:pPr>
      <w:bookmarkStart w:id="6" w:name="_Toc103253145"/>
      <w:r>
        <w:t>Sequential two stocks</w:t>
      </w:r>
      <w:bookmarkEnd w:id="6"/>
    </w:p>
    <w:p w14:paraId="23933682" w14:textId="1F2726A1" w:rsidR="00E5752D" w:rsidRDefault="00E5752D" w:rsidP="007618C1">
      <w:pPr>
        <w:pStyle w:val="ListParagraph"/>
        <w:numPr>
          <w:ilvl w:val="0"/>
          <w:numId w:val="10"/>
        </w:numPr>
      </w:pPr>
      <w:r>
        <w:t>Peak memory usage is 460.82MB</w:t>
      </w:r>
    </w:p>
    <w:p w14:paraId="619ECD00" w14:textId="77777777" w:rsidR="00E5752D" w:rsidRDefault="00E5752D" w:rsidP="007618C1">
      <w:pPr>
        <w:pStyle w:val="ListParagraph"/>
        <w:numPr>
          <w:ilvl w:val="0"/>
          <w:numId w:val="10"/>
        </w:numPr>
      </w:pPr>
      <w:r>
        <w:t>Peak CPU utilization is 100.0 %</w:t>
      </w:r>
    </w:p>
    <w:p w14:paraId="242B668C" w14:textId="43818567" w:rsidR="00E5752D" w:rsidRDefault="00E5752D" w:rsidP="007618C1">
      <w:pPr>
        <w:pStyle w:val="ListParagraph"/>
        <w:numPr>
          <w:ilvl w:val="0"/>
          <w:numId w:val="10"/>
        </w:numPr>
      </w:pPr>
      <w:r>
        <w:t>Execution time is 5</w:t>
      </w:r>
      <w:r w:rsidR="008D2CCA">
        <w:t>1</w:t>
      </w:r>
      <w:r>
        <w:t>.0s</w:t>
      </w:r>
    </w:p>
    <w:p w14:paraId="0D3A1F60" w14:textId="69F4510D" w:rsidR="00222668" w:rsidRDefault="00DF6C6F" w:rsidP="00222668">
      <w:pPr>
        <w:pStyle w:val="BodyText"/>
        <w:keepNext/>
      </w:pPr>
      <w:r>
        <w:rPr>
          <w:noProof/>
        </w:rPr>
        <w:drawing>
          <wp:inline distT="0" distB="0" distL="0" distR="0" wp14:anchorId="5CD65FA0" wp14:editId="3080F5C6">
            <wp:extent cx="5925820" cy="365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820" cy="365125"/>
                    </a:xfrm>
                    <a:prstGeom prst="rect">
                      <a:avLst/>
                    </a:prstGeom>
                  </pic:spPr>
                </pic:pic>
              </a:graphicData>
            </a:graphic>
          </wp:inline>
        </w:drawing>
      </w:r>
    </w:p>
    <w:p w14:paraId="09E1BC43" w14:textId="5187F695" w:rsidR="00F63131" w:rsidRPr="00F63131" w:rsidRDefault="00222668" w:rsidP="00222668">
      <w:pPr>
        <w:pStyle w:val="Caption"/>
      </w:pPr>
      <w:r>
        <w:t xml:space="preserve">Figure </w:t>
      </w:r>
      <w:r w:rsidR="002A51A9">
        <w:fldChar w:fldCharType="begin"/>
      </w:r>
      <w:r w:rsidR="002A51A9">
        <w:instrText xml:space="preserve"> SEQ Figure \* ARABIC </w:instrText>
      </w:r>
      <w:r w:rsidR="002A51A9">
        <w:fldChar w:fldCharType="separate"/>
      </w:r>
      <w:r w:rsidR="005E1934">
        <w:rPr>
          <w:noProof/>
        </w:rPr>
        <w:t>2</w:t>
      </w:r>
      <w:r w:rsidR="002A51A9">
        <w:rPr>
          <w:noProof/>
        </w:rPr>
        <w:fldChar w:fldCharType="end"/>
      </w:r>
      <w:r>
        <w:t>: Memory usage when run sequentially 2 stocks</w:t>
      </w:r>
    </w:p>
    <w:p w14:paraId="1E708ABD" w14:textId="0F023C78" w:rsidR="00AD023D" w:rsidRDefault="00AD023D" w:rsidP="007618C1">
      <w:pPr>
        <w:pStyle w:val="Heading3"/>
        <w:numPr>
          <w:ilvl w:val="1"/>
          <w:numId w:val="9"/>
        </w:numPr>
      </w:pPr>
      <w:bookmarkStart w:id="7" w:name="_Toc103253146"/>
      <w:r>
        <w:t>Sequential two stocks with interval and release resources</w:t>
      </w:r>
      <w:bookmarkEnd w:id="7"/>
    </w:p>
    <w:p w14:paraId="59BF86DB" w14:textId="1F217241" w:rsidR="00C41339" w:rsidRPr="00507E9E" w:rsidRDefault="00C41339" w:rsidP="007618C1">
      <w:pPr>
        <w:pStyle w:val="Heading3"/>
        <w:numPr>
          <w:ilvl w:val="0"/>
          <w:numId w:val="11"/>
        </w:numPr>
      </w:pPr>
      <w:bookmarkStart w:id="8" w:name="_Toc103253147"/>
      <w:r w:rsidRPr="00507E9E">
        <w:rPr>
          <w:rStyle w:val="Heading4Char"/>
        </w:rPr>
        <w:t>Interval = 5</w:t>
      </w:r>
      <w:bookmarkEnd w:id="8"/>
    </w:p>
    <w:p w14:paraId="5757EA76" w14:textId="5CC50161" w:rsidR="00AD023D" w:rsidRDefault="00AD023D" w:rsidP="007618C1">
      <w:pPr>
        <w:pStyle w:val="ListParagraph"/>
        <w:numPr>
          <w:ilvl w:val="0"/>
          <w:numId w:val="10"/>
        </w:numPr>
      </w:pPr>
      <w:r>
        <w:t>Peak memory usage is 490.76MB</w:t>
      </w:r>
    </w:p>
    <w:p w14:paraId="62CA9CB0" w14:textId="77777777" w:rsidR="00AD023D" w:rsidRDefault="00AD023D" w:rsidP="007618C1">
      <w:pPr>
        <w:pStyle w:val="ListParagraph"/>
        <w:numPr>
          <w:ilvl w:val="0"/>
          <w:numId w:val="10"/>
        </w:numPr>
      </w:pPr>
      <w:r>
        <w:t>Peak CPU utilization is 93.9 %</w:t>
      </w:r>
    </w:p>
    <w:p w14:paraId="11E9F464" w14:textId="239D2C23" w:rsidR="00AD023D" w:rsidRDefault="00AD023D" w:rsidP="007618C1">
      <w:pPr>
        <w:pStyle w:val="ListParagraph"/>
        <w:numPr>
          <w:ilvl w:val="0"/>
          <w:numId w:val="10"/>
        </w:numPr>
      </w:pPr>
      <w:r>
        <w:t>Execution time is 6</w:t>
      </w:r>
      <w:r w:rsidR="005F76C3">
        <w:t>1.09</w:t>
      </w:r>
      <w:r>
        <w:t>s</w:t>
      </w:r>
    </w:p>
    <w:p w14:paraId="39D6B367" w14:textId="15B71274" w:rsidR="00222668" w:rsidRDefault="00C20521" w:rsidP="00222668">
      <w:pPr>
        <w:pStyle w:val="BodyText"/>
        <w:keepNext/>
      </w:pPr>
      <w:r>
        <w:rPr>
          <w:noProof/>
        </w:rPr>
        <w:drawing>
          <wp:inline distT="0" distB="0" distL="0" distR="0" wp14:anchorId="2B4BAC81" wp14:editId="5EEFF930">
            <wp:extent cx="5925820" cy="358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820" cy="358140"/>
                    </a:xfrm>
                    <a:prstGeom prst="rect">
                      <a:avLst/>
                    </a:prstGeom>
                  </pic:spPr>
                </pic:pic>
              </a:graphicData>
            </a:graphic>
          </wp:inline>
        </w:drawing>
      </w:r>
    </w:p>
    <w:p w14:paraId="55DC21CE" w14:textId="4BF32DBF" w:rsidR="00AD023D" w:rsidRDefault="00222668" w:rsidP="00222668">
      <w:pPr>
        <w:pStyle w:val="Caption"/>
      </w:pPr>
      <w:r>
        <w:t xml:space="preserve">Figure </w:t>
      </w:r>
      <w:r w:rsidR="002A51A9">
        <w:fldChar w:fldCharType="begin"/>
      </w:r>
      <w:r w:rsidR="002A51A9">
        <w:instrText xml:space="preserve"> SEQ Figure \* ARABIC </w:instrText>
      </w:r>
      <w:r w:rsidR="002A51A9">
        <w:fldChar w:fldCharType="separate"/>
      </w:r>
      <w:r w:rsidR="005E1934">
        <w:rPr>
          <w:noProof/>
        </w:rPr>
        <w:t>3</w:t>
      </w:r>
      <w:r w:rsidR="002A51A9">
        <w:rPr>
          <w:noProof/>
        </w:rPr>
        <w:fldChar w:fldCharType="end"/>
      </w:r>
      <w:r>
        <w:t xml:space="preserve">: </w:t>
      </w:r>
      <w:r w:rsidRPr="00C8366A">
        <w:t>Memory usage when run sequentially 2 stocks</w:t>
      </w:r>
      <w:r>
        <w:t xml:space="preserve"> with interval </w:t>
      </w:r>
      <w:r w:rsidR="005E1934">
        <w:t xml:space="preserve">=5 </w:t>
      </w:r>
      <w:r>
        <w:t>and release resources</w:t>
      </w:r>
    </w:p>
    <w:p w14:paraId="372E180B" w14:textId="15A9CD81" w:rsidR="003E68A6" w:rsidRPr="00507E9E" w:rsidRDefault="00B07B65" w:rsidP="007618C1">
      <w:pPr>
        <w:pStyle w:val="Heading3"/>
        <w:numPr>
          <w:ilvl w:val="0"/>
          <w:numId w:val="11"/>
        </w:numPr>
      </w:pPr>
      <w:bookmarkStart w:id="9" w:name="_Toc103253148"/>
      <w:r w:rsidRPr="00507E9E">
        <w:rPr>
          <w:rStyle w:val="Heading4Char"/>
        </w:rPr>
        <w:t>Interval = 15</w:t>
      </w:r>
      <w:bookmarkEnd w:id="9"/>
    </w:p>
    <w:p w14:paraId="12B9898F" w14:textId="77777777" w:rsidR="00EC1287" w:rsidRDefault="003E68A6" w:rsidP="007618C1">
      <w:pPr>
        <w:pStyle w:val="ListParagraph"/>
        <w:numPr>
          <w:ilvl w:val="0"/>
          <w:numId w:val="10"/>
        </w:numPr>
      </w:pPr>
      <w:r>
        <w:t xml:space="preserve">Peak memory usage is </w:t>
      </w:r>
      <w:r w:rsidR="00EC1287">
        <w:t>490.92MB</w:t>
      </w:r>
    </w:p>
    <w:p w14:paraId="600370B9" w14:textId="72DEE945" w:rsidR="003E68A6" w:rsidRDefault="003E68A6" w:rsidP="007618C1">
      <w:pPr>
        <w:pStyle w:val="ListParagraph"/>
        <w:numPr>
          <w:ilvl w:val="0"/>
          <w:numId w:val="10"/>
        </w:numPr>
      </w:pPr>
      <w:r>
        <w:t>Peak CPU utilization is 98.9 %</w:t>
      </w:r>
    </w:p>
    <w:p w14:paraId="64B51011" w14:textId="77E990A5" w:rsidR="00A3739E" w:rsidRDefault="00A3739E" w:rsidP="007618C1">
      <w:pPr>
        <w:pStyle w:val="ListParagraph"/>
        <w:numPr>
          <w:ilvl w:val="0"/>
          <w:numId w:val="10"/>
        </w:numPr>
      </w:pPr>
      <w:r>
        <w:lastRenderedPageBreak/>
        <w:t xml:space="preserve">Execution time is </w:t>
      </w:r>
      <w:r w:rsidRPr="00A3739E">
        <w:t>81.46s</w:t>
      </w:r>
    </w:p>
    <w:p w14:paraId="6A5432D5" w14:textId="77777777" w:rsidR="005E1934" w:rsidRDefault="003E00E5" w:rsidP="00B1431C">
      <w:pPr>
        <w:pStyle w:val="ListParagraph"/>
        <w:keepNext/>
        <w:ind w:left="720" w:hanging="720"/>
      </w:pPr>
      <w:r>
        <w:rPr>
          <w:noProof/>
        </w:rPr>
        <w:drawing>
          <wp:inline distT="0" distB="0" distL="0" distR="0" wp14:anchorId="7555E9B3" wp14:editId="62A819E9">
            <wp:extent cx="5925820" cy="36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820" cy="367030"/>
                    </a:xfrm>
                    <a:prstGeom prst="rect">
                      <a:avLst/>
                    </a:prstGeom>
                  </pic:spPr>
                </pic:pic>
              </a:graphicData>
            </a:graphic>
          </wp:inline>
        </w:drawing>
      </w:r>
    </w:p>
    <w:p w14:paraId="565EF6F6" w14:textId="7636B7D8" w:rsidR="003E00E5" w:rsidRDefault="005E1934" w:rsidP="005E1934">
      <w:pPr>
        <w:pStyle w:val="Caption"/>
      </w:pPr>
      <w:r>
        <w:t xml:space="preserve">Figure </w:t>
      </w:r>
      <w:r w:rsidR="002A51A9">
        <w:fldChar w:fldCharType="begin"/>
      </w:r>
      <w:r w:rsidR="002A51A9">
        <w:instrText xml:space="preserve"> SEQ Figure \* ARABIC </w:instrText>
      </w:r>
      <w:r w:rsidR="002A51A9">
        <w:fldChar w:fldCharType="separate"/>
      </w:r>
      <w:r>
        <w:rPr>
          <w:noProof/>
        </w:rPr>
        <w:t>4</w:t>
      </w:r>
      <w:r w:rsidR="002A51A9">
        <w:rPr>
          <w:noProof/>
        </w:rPr>
        <w:fldChar w:fldCharType="end"/>
      </w:r>
      <w:r>
        <w:t xml:space="preserve">: </w:t>
      </w:r>
      <w:r w:rsidRPr="006641EB">
        <w:t>Memory usage when run sequentially 2 stocks with interval =</w:t>
      </w:r>
      <w:r>
        <w:t xml:space="preserve"> 1</w:t>
      </w:r>
      <w:r w:rsidRPr="006641EB">
        <w:t>5 and release resources</w:t>
      </w:r>
    </w:p>
    <w:p w14:paraId="2C37CF1C" w14:textId="77777777" w:rsidR="00BF443C" w:rsidRPr="00BF443C" w:rsidRDefault="00BF443C" w:rsidP="00BF443C">
      <w:pPr>
        <w:pStyle w:val="BodyText"/>
      </w:pPr>
    </w:p>
    <w:p w14:paraId="32FA27A9" w14:textId="36B94DC3" w:rsidR="009E5E0C" w:rsidRDefault="00DA6F82" w:rsidP="005A6F25">
      <w:r>
        <w:t xml:space="preserve">We have run those experiments sometimes and obtained the average values in the table below: </w:t>
      </w:r>
    </w:p>
    <w:tbl>
      <w:tblPr>
        <w:tblW w:w="8280" w:type="dxa"/>
        <w:jc w:val="center"/>
        <w:tblCellMar>
          <w:top w:w="15" w:type="dxa"/>
          <w:left w:w="15" w:type="dxa"/>
          <w:bottom w:w="15" w:type="dxa"/>
          <w:right w:w="15" w:type="dxa"/>
        </w:tblCellMar>
        <w:tblLook w:val="04A0" w:firstRow="1" w:lastRow="0" w:firstColumn="1" w:lastColumn="0" w:noHBand="0" w:noVBand="1"/>
      </w:tblPr>
      <w:tblGrid>
        <w:gridCol w:w="2014"/>
        <w:gridCol w:w="1581"/>
        <w:gridCol w:w="1620"/>
        <w:gridCol w:w="1440"/>
        <w:gridCol w:w="1625"/>
      </w:tblGrid>
      <w:tr w:rsidR="00ED71A6" w:rsidRPr="00DE5D7F" w14:paraId="11A4F08D" w14:textId="78F18F23" w:rsidTr="00436F50">
        <w:trPr>
          <w:jc w:val="center"/>
        </w:trPr>
        <w:tc>
          <w:tcPr>
            <w:tcW w:w="2014"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73ED81D1" w14:textId="77777777" w:rsidR="00ED71A6" w:rsidRPr="00DE5D7F" w:rsidRDefault="00ED71A6" w:rsidP="00A57870">
            <w:pPr>
              <w:spacing w:after="0" w:line="240" w:lineRule="auto"/>
              <w:jc w:val="center"/>
              <w:rPr>
                <w:rFonts w:eastAsia="Times New Roman"/>
                <w:color w:val="FFFFFF" w:themeColor="background2"/>
                <w:szCs w:val="20"/>
                <w:lang w:val="en-US" w:eastAsia="zh-CN"/>
              </w:rPr>
            </w:pPr>
          </w:p>
        </w:tc>
        <w:tc>
          <w:tcPr>
            <w:tcW w:w="1581"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6C65AF88" w14:textId="77777777" w:rsidR="00ED71A6" w:rsidRPr="004748C7" w:rsidRDefault="00ED71A6" w:rsidP="004748C7">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 xml:space="preserve">One stock at a time </w:t>
            </w:r>
          </w:p>
          <w:p w14:paraId="26D32791" w14:textId="482A8636" w:rsidR="00ED71A6" w:rsidRPr="00DE5D7F" w:rsidRDefault="00ED71A6" w:rsidP="00A57870">
            <w:pPr>
              <w:spacing w:after="0" w:line="240" w:lineRule="auto"/>
              <w:jc w:val="center"/>
              <w:rPr>
                <w:rFonts w:eastAsia="Times New Roman"/>
                <w:color w:val="FFFFFF" w:themeColor="background2"/>
                <w:szCs w:val="20"/>
                <w:lang w:val="en-US" w:eastAsia="zh-CN"/>
              </w:rPr>
            </w:pPr>
          </w:p>
        </w:tc>
        <w:tc>
          <w:tcPr>
            <w:tcW w:w="1620"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3FD8E55A" w14:textId="77777777" w:rsidR="00ED71A6" w:rsidRPr="004748C7" w:rsidRDefault="00ED71A6" w:rsidP="004748C7">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Sequential two stocks</w:t>
            </w:r>
          </w:p>
          <w:p w14:paraId="10628675" w14:textId="16290CB3" w:rsidR="00ED71A6" w:rsidRPr="00DE5D7F" w:rsidRDefault="00ED71A6" w:rsidP="00A57870">
            <w:pPr>
              <w:spacing w:after="0" w:line="240" w:lineRule="auto"/>
              <w:jc w:val="center"/>
              <w:rPr>
                <w:rFonts w:eastAsia="Times New Roman"/>
                <w:color w:val="FFFFFF" w:themeColor="background2"/>
                <w:szCs w:val="20"/>
                <w:lang w:val="en-US" w:eastAsia="zh-CN"/>
              </w:rPr>
            </w:pPr>
          </w:p>
        </w:tc>
        <w:tc>
          <w:tcPr>
            <w:tcW w:w="3065" w:type="dxa"/>
            <w:gridSpan w:val="2"/>
            <w:tcBorders>
              <w:top w:val="single" w:sz="4" w:space="0" w:color="auto"/>
              <w:left w:val="single" w:sz="4" w:space="0" w:color="FFFFFF" w:themeColor="background2"/>
              <w:bottom w:val="single" w:sz="4" w:space="0" w:color="FFFFFF" w:themeColor="background2"/>
              <w:right w:val="single" w:sz="4" w:space="0" w:color="auto"/>
            </w:tcBorders>
            <w:shd w:val="clear" w:color="auto" w:fill="10234C"/>
            <w:tcMar>
              <w:top w:w="100" w:type="dxa"/>
              <w:left w:w="100" w:type="dxa"/>
              <w:bottom w:w="100" w:type="dxa"/>
              <w:right w:w="100" w:type="dxa"/>
            </w:tcMar>
            <w:vAlign w:val="center"/>
            <w:hideMark/>
          </w:tcPr>
          <w:p w14:paraId="660D39DC" w14:textId="22F8FF41" w:rsidR="00ED71A6" w:rsidRPr="004748C7" w:rsidRDefault="00ED71A6" w:rsidP="00A57870">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Sequential two stocks with interval and release resources</w:t>
            </w:r>
          </w:p>
        </w:tc>
      </w:tr>
      <w:tr w:rsidR="00ED71A6" w:rsidRPr="00DE5D7F" w14:paraId="63A160DF" w14:textId="24718869" w:rsidTr="00436F50">
        <w:trPr>
          <w:jc w:val="center"/>
        </w:trPr>
        <w:tc>
          <w:tcPr>
            <w:tcW w:w="2014"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3EA85C2E" w14:textId="77777777" w:rsidR="00ED71A6" w:rsidRPr="00DE5D7F" w:rsidRDefault="00ED71A6" w:rsidP="00A57870">
            <w:pPr>
              <w:spacing w:after="0" w:line="240" w:lineRule="auto"/>
              <w:jc w:val="center"/>
              <w:rPr>
                <w:rFonts w:eastAsia="Times New Roman"/>
                <w:color w:val="FFFFFF" w:themeColor="background2"/>
                <w:szCs w:val="20"/>
                <w:lang w:val="en-US" w:eastAsia="zh-CN"/>
              </w:rPr>
            </w:pPr>
          </w:p>
        </w:tc>
        <w:tc>
          <w:tcPr>
            <w:tcW w:w="1581"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5BE52DB2" w14:textId="77777777" w:rsidR="00ED71A6" w:rsidRPr="004748C7" w:rsidRDefault="00ED71A6" w:rsidP="004748C7">
            <w:pPr>
              <w:spacing w:after="0" w:line="240" w:lineRule="auto"/>
              <w:jc w:val="center"/>
              <w:rPr>
                <w:rFonts w:eastAsia="Times New Roman"/>
                <w:b/>
                <w:bCs/>
                <w:color w:val="FFFFFF" w:themeColor="background2"/>
                <w:szCs w:val="20"/>
                <w:lang w:val="en-US" w:eastAsia="zh-CN"/>
              </w:rPr>
            </w:pPr>
          </w:p>
        </w:tc>
        <w:tc>
          <w:tcPr>
            <w:tcW w:w="1620"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0216EF78" w14:textId="77777777" w:rsidR="00ED71A6" w:rsidRPr="004748C7" w:rsidRDefault="00ED71A6" w:rsidP="004748C7">
            <w:pPr>
              <w:spacing w:after="0" w:line="240" w:lineRule="auto"/>
              <w:jc w:val="center"/>
              <w:rPr>
                <w:rFonts w:eastAsia="Times New Roman"/>
                <w:b/>
                <w:bCs/>
                <w:color w:val="FFFFFF" w:themeColor="background2"/>
                <w:szCs w:val="20"/>
                <w:lang w:val="en-US" w:eastAsia="zh-CN"/>
              </w:rPr>
            </w:pPr>
          </w:p>
        </w:tc>
        <w:tc>
          <w:tcPr>
            <w:tcW w:w="1440" w:type="dxa"/>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5A558376" w14:textId="77777777" w:rsidR="00ED71A6" w:rsidRPr="00E75A7E" w:rsidRDefault="00ED71A6" w:rsidP="00D63CEB">
            <w:pPr>
              <w:spacing w:after="0" w:line="240" w:lineRule="auto"/>
              <w:jc w:val="center"/>
              <w:rPr>
                <w:rFonts w:eastAsia="Times New Roman"/>
                <w:b/>
                <w:color w:val="FFFFFF" w:themeColor="background2"/>
                <w:szCs w:val="20"/>
                <w:lang w:val="en-US" w:eastAsia="zh-CN"/>
              </w:rPr>
            </w:pPr>
            <w:r w:rsidRPr="00E75A7E">
              <w:rPr>
                <w:rFonts w:eastAsia="Times New Roman"/>
                <w:b/>
                <w:color w:val="FFFFFF" w:themeColor="background2"/>
                <w:szCs w:val="20"/>
                <w:lang w:val="en-US" w:eastAsia="zh-CN"/>
              </w:rPr>
              <w:t>Interval = 5</w:t>
            </w:r>
          </w:p>
          <w:p w14:paraId="44ED6DFD" w14:textId="77777777" w:rsidR="00ED71A6" w:rsidRPr="004748C7" w:rsidRDefault="00ED71A6" w:rsidP="00A57870">
            <w:pPr>
              <w:spacing w:after="0" w:line="240" w:lineRule="auto"/>
              <w:jc w:val="center"/>
              <w:rPr>
                <w:rFonts w:eastAsia="Times New Roman"/>
                <w:b/>
                <w:bCs/>
                <w:color w:val="FFFFFF" w:themeColor="background2"/>
                <w:szCs w:val="20"/>
                <w:lang w:val="en-US" w:eastAsia="zh-CN"/>
              </w:rPr>
            </w:pPr>
          </w:p>
        </w:tc>
        <w:tc>
          <w:tcPr>
            <w:tcW w:w="1620" w:type="dxa"/>
            <w:tcBorders>
              <w:top w:val="single" w:sz="4" w:space="0" w:color="FFFFFF" w:themeColor="background2"/>
              <w:left w:val="single" w:sz="4" w:space="0" w:color="FFFFFF" w:themeColor="background2"/>
              <w:bottom w:val="single" w:sz="4" w:space="0" w:color="auto"/>
              <w:right w:val="single" w:sz="4" w:space="0" w:color="auto"/>
            </w:tcBorders>
            <w:shd w:val="clear" w:color="auto" w:fill="10234C"/>
          </w:tcPr>
          <w:p w14:paraId="16788A67" w14:textId="205A11A8" w:rsidR="00ED71A6" w:rsidRPr="00D63CEB" w:rsidRDefault="00ED71A6" w:rsidP="00D63CEB">
            <w:pPr>
              <w:spacing w:after="0" w:line="240" w:lineRule="auto"/>
              <w:jc w:val="center"/>
              <w:rPr>
                <w:rFonts w:eastAsia="Times New Roman"/>
                <w:bCs/>
                <w:color w:val="FFFFFF" w:themeColor="background2"/>
                <w:szCs w:val="20"/>
                <w:lang w:val="en-US" w:eastAsia="zh-CN"/>
              </w:rPr>
            </w:pPr>
            <w:r w:rsidRPr="00D63CEB">
              <w:rPr>
                <w:rFonts w:eastAsia="Times New Roman"/>
                <w:b/>
                <w:bCs/>
                <w:color w:val="FFFFFF" w:themeColor="background2"/>
                <w:szCs w:val="20"/>
                <w:lang w:val="en-US" w:eastAsia="zh-CN"/>
              </w:rPr>
              <w:t xml:space="preserve">Interval = </w:t>
            </w:r>
            <w:r>
              <w:rPr>
                <w:rFonts w:eastAsia="Times New Roman"/>
                <w:b/>
                <w:bCs/>
                <w:color w:val="FFFFFF" w:themeColor="background2"/>
                <w:szCs w:val="20"/>
                <w:lang w:val="en-US" w:eastAsia="zh-CN"/>
              </w:rPr>
              <w:t>1</w:t>
            </w:r>
            <w:r w:rsidRPr="00D63CEB">
              <w:rPr>
                <w:rFonts w:eastAsia="Times New Roman"/>
                <w:b/>
                <w:bCs/>
                <w:color w:val="FFFFFF" w:themeColor="background2"/>
                <w:szCs w:val="20"/>
                <w:lang w:val="en-US" w:eastAsia="zh-CN"/>
              </w:rPr>
              <w:t>5</w:t>
            </w:r>
          </w:p>
          <w:p w14:paraId="328AF5AB" w14:textId="77777777" w:rsidR="00ED71A6" w:rsidRPr="004748C7" w:rsidRDefault="00ED71A6" w:rsidP="00A57870">
            <w:pPr>
              <w:spacing w:after="0" w:line="240" w:lineRule="auto"/>
              <w:jc w:val="center"/>
              <w:rPr>
                <w:rFonts w:eastAsia="Times New Roman"/>
                <w:b/>
                <w:bCs/>
                <w:color w:val="FFFFFF" w:themeColor="background2"/>
                <w:szCs w:val="20"/>
                <w:lang w:val="en-US" w:eastAsia="zh-CN"/>
              </w:rPr>
            </w:pPr>
          </w:p>
        </w:tc>
      </w:tr>
      <w:tr w:rsidR="00D63CEB" w:rsidRPr="00DE5D7F" w14:paraId="21A3C5B4" w14:textId="17FF6C94" w:rsidTr="00637EBE">
        <w:trPr>
          <w:trHeight w:val="225"/>
          <w:jc w:val="center"/>
        </w:trPr>
        <w:tc>
          <w:tcPr>
            <w:tcW w:w="201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FAD08E4" w14:textId="7EFFA9B2" w:rsidR="00D63CEB" w:rsidRPr="00731965" w:rsidRDefault="00D63CEB" w:rsidP="00731965">
            <w:pPr>
              <w:spacing w:after="0" w:line="240" w:lineRule="auto"/>
              <w:rPr>
                <w:b/>
                <w:bCs/>
                <w:color w:val="000000"/>
                <w:szCs w:val="20"/>
              </w:rPr>
            </w:pPr>
            <w:r w:rsidRPr="00731965">
              <w:rPr>
                <w:b/>
                <w:bCs/>
                <w:color w:val="000000"/>
                <w:szCs w:val="20"/>
              </w:rPr>
              <w:t>Peak memory usage</w:t>
            </w:r>
          </w:p>
        </w:tc>
        <w:tc>
          <w:tcPr>
            <w:tcW w:w="158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2C3B1175" w14:textId="688015FD" w:rsidR="00D63CEB" w:rsidRPr="00DE5D7F" w:rsidRDefault="00430EA8" w:rsidP="00A57870">
            <w:pPr>
              <w:spacing w:line="240" w:lineRule="auto"/>
              <w:rPr>
                <w:rFonts w:eastAsia="Times New Roman"/>
                <w:szCs w:val="20"/>
                <w:lang w:val="en-US" w:eastAsia="zh-CN"/>
              </w:rPr>
            </w:pPr>
            <w:r>
              <w:t>386.58MB</w:t>
            </w:r>
          </w:p>
        </w:tc>
        <w:tc>
          <w:tcPr>
            <w:tcW w:w="16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53A93AA" w14:textId="77777777" w:rsidR="00CC4CD7" w:rsidRDefault="00CC4CD7" w:rsidP="00CC4CD7">
            <w:r>
              <w:t>460.82MB</w:t>
            </w:r>
          </w:p>
          <w:p w14:paraId="71198E71" w14:textId="5556279D" w:rsidR="00D63CEB" w:rsidRPr="00DE5D7F" w:rsidRDefault="00D63CEB" w:rsidP="00A57870">
            <w:pPr>
              <w:spacing w:line="240" w:lineRule="auto"/>
              <w:rPr>
                <w:rFonts w:eastAsia="Times New Roman"/>
                <w:szCs w:val="20"/>
                <w:lang w:val="en-US" w:eastAsia="zh-CN"/>
              </w:rPr>
            </w:pPr>
          </w:p>
        </w:tc>
        <w:tc>
          <w:tcPr>
            <w:tcW w:w="144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C7A7630" w14:textId="191248F5" w:rsidR="00D63CEB" w:rsidRPr="00DE5D7F" w:rsidRDefault="00817D6A" w:rsidP="00A57870">
            <w:pPr>
              <w:spacing w:line="240" w:lineRule="auto"/>
              <w:rPr>
                <w:rFonts w:eastAsia="Times New Roman"/>
                <w:szCs w:val="20"/>
                <w:lang w:val="en-US" w:eastAsia="zh-CN"/>
              </w:rPr>
            </w:pPr>
            <w:r>
              <w:t>490.76MB</w:t>
            </w:r>
          </w:p>
        </w:tc>
        <w:tc>
          <w:tcPr>
            <w:tcW w:w="1620" w:type="dxa"/>
            <w:tcBorders>
              <w:top w:val="single" w:sz="4" w:space="0" w:color="auto"/>
              <w:left w:val="single" w:sz="8" w:space="0" w:color="000000"/>
              <w:bottom w:val="single" w:sz="8" w:space="0" w:color="000000"/>
              <w:right w:val="single" w:sz="8" w:space="0" w:color="000000"/>
            </w:tcBorders>
          </w:tcPr>
          <w:p w14:paraId="3CF519DF" w14:textId="65118112" w:rsidR="00D63CEB" w:rsidRPr="00637EBE" w:rsidRDefault="00ED755A" w:rsidP="00637EBE">
            <w:r>
              <w:t xml:space="preserve"> </w:t>
            </w:r>
            <w:r w:rsidR="00C96BC9">
              <w:t xml:space="preserve"> </w:t>
            </w:r>
            <w:r w:rsidR="00EC1287">
              <w:t>490.92MB</w:t>
            </w:r>
          </w:p>
        </w:tc>
      </w:tr>
      <w:tr w:rsidR="00D63CEB" w:rsidRPr="00DE5D7F" w14:paraId="33D6AA2B" w14:textId="21EE4B04" w:rsidTr="00890B9D">
        <w:trPr>
          <w:trHeight w:val="20"/>
          <w:jc w:val="center"/>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58C5" w14:textId="770808BE" w:rsidR="00D63CEB" w:rsidRPr="00731965" w:rsidRDefault="00D63CEB" w:rsidP="00A57870">
            <w:pPr>
              <w:spacing w:after="0" w:line="240" w:lineRule="auto"/>
              <w:rPr>
                <w:b/>
                <w:bCs/>
                <w:color w:val="000000"/>
                <w:szCs w:val="20"/>
              </w:rPr>
            </w:pPr>
            <w:r w:rsidRPr="00731965">
              <w:rPr>
                <w:b/>
                <w:bCs/>
                <w:color w:val="000000"/>
                <w:szCs w:val="20"/>
              </w:rPr>
              <w:t>Peak CPU utilization</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3C65" w14:textId="695F02D4" w:rsidR="00D63CEB" w:rsidRPr="00DE5D7F" w:rsidRDefault="00430EA8" w:rsidP="00A57870">
            <w:pPr>
              <w:spacing w:line="240" w:lineRule="auto"/>
              <w:rPr>
                <w:rFonts w:eastAsia="Times New Roman"/>
                <w:szCs w:val="20"/>
                <w:lang w:val="en-US" w:eastAsia="zh-CN"/>
              </w:rPr>
            </w:pPr>
            <w:r>
              <w:rPr>
                <w:color w:val="000000"/>
                <w:szCs w:val="20"/>
              </w:rPr>
              <w:t xml:space="preserve">92.9%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C113" w14:textId="03AF454F" w:rsidR="00D63CEB" w:rsidRPr="00DE5D7F" w:rsidRDefault="00F576AA" w:rsidP="00A57870">
            <w:pPr>
              <w:spacing w:line="240" w:lineRule="auto"/>
              <w:rPr>
                <w:rFonts w:eastAsia="Times New Roman"/>
                <w:szCs w:val="20"/>
                <w:lang w:val="en-US" w:eastAsia="zh-CN"/>
              </w:rPr>
            </w:pPr>
            <w:r>
              <w:rPr>
                <w:color w:val="000000"/>
                <w:szCs w:val="20"/>
              </w:rPr>
              <w:t>100.0%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D7F1" w14:textId="12B09072" w:rsidR="00D63CEB" w:rsidRPr="00DE5D7F" w:rsidRDefault="00817D6A" w:rsidP="00A57870">
            <w:pPr>
              <w:spacing w:line="240" w:lineRule="auto"/>
              <w:rPr>
                <w:rFonts w:eastAsia="Times New Roman"/>
                <w:szCs w:val="20"/>
                <w:lang w:val="en-US" w:eastAsia="zh-CN"/>
              </w:rPr>
            </w:pPr>
            <w:r>
              <w:rPr>
                <w:color w:val="000000"/>
                <w:szCs w:val="20"/>
              </w:rPr>
              <w:t>93.9%</w:t>
            </w:r>
          </w:p>
        </w:tc>
        <w:tc>
          <w:tcPr>
            <w:tcW w:w="1620" w:type="dxa"/>
            <w:tcBorders>
              <w:top w:val="single" w:sz="8" w:space="0" w:color="000000"/>
              <w:left w:val="single" w:sz="8" w:space="0" w:color="000000"/>
              <w:bottom w:val="single" w:sz="8" w:space="0" w:color="000000"/>
              <w:right w:val="single" w:sz="8" w:space="0" w:color="000000"/>
            </w:tcBorders>
          </w:tcPr>
          <w:p w14:paraId="4DC0AB79" w14:textId="704CC57F" w:rsidR="00D63CEB" w:rsidRDefault="00113FFA" w:rsidP="00A57870">
            <w:pPr>
              <w:spacing w:line="240" w:lineRule="auto"/>
              <w:rPr>
                <w:color w:val="000000"/>
                <w:szCs w:val="20"/>
              </w:rPr>
            </w:pPr>
            <w:r>
              <w:t xml:space="preserve"> </w:t>
            </w:r>
            <w:r w:rsidR="00C96BC9">
              <w:t xml:space="preserve"> </w:t>
            </w:r>
            <w:r>
              <w:t>98.9 %</w:t>
            </w:r>
          </w:p>
        </w:tc>
      </w:tr>
      <w:tr w:rsidR="00D63CEB" w:rsidRPr="00DE5D7F" w14:paraId="0FA59F75" w14:textId="737F24AF" w:rsidTr="00890B9D">
        <w:trPr>
          <w:trHeight w:val="20"/>
          <w:jc w:val="center"/>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FD46" w14:textId="6A9C09B5" w:rsidR="00D63CEB" w:rsidRPr="00DE5D7F" w:rsidRDefault="00D63CEB" w:rsidP="00A57870">
            <w:pPr>
              <w:spacing w:after="0" w:line="240" w:lineRule="auto"/>
              <w:rPr>
                <w:rFonts w:eastAsia="Times New Roman"/>
                <w:szCs w:val="20"/>
                <w:lang w:val="en-US" w:eastAsia="zh-CN"/>
              </w:rPr>
            </w:pPr>
            <w:r w:rsidRPr="00731965">
              <w:rPr>
                <w:b/>
                <w:bCs/>
                <w:color w:val="000000"/>
                <w:szCs w:val="20"/>
              </w:rPr>
              <w:t>Execution time</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5579" w14:textId="6CDBD749" w:rsidR="00D63CEB" w:rsidRPr="00DE5D7F" w:rsidRDefault="00430EA8" w:rsidP="00A57870">
            <w:pPr>
              <w:spacing w:line="240" w:lineRule="auto"/>
              <w:rPr>
                <w:rFonts w:eastAsia="Times New Roman"/>
                <w:szCs w:val="20"/>
                <w:lang w:val="en-US" w:eastAsia="zh-CN"/>
              </w:rPr>
            </w:pPr>
            <w:r>
              <w:t>29.82s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E424" w14:textId="2AA8E434" w:rsidR="00D63CEB" w:rsidRPr="00DE5D7F" w:rsidRDefault="006E4195" w:rsidP="00A57870">
            <w:pPr>
              <w:spacing w:line="240" w:lineRule="auto"/>
              <w:rPr>
                <w:rFonts w:eastAsia="Times New Roman"/>
                <w:szCs w:val="20"/>
                <w:lang w:val="en-US" w:eastAsia="zh-CN"/>
              </w:rPr>
            </w:pPr>
            <w:r>
              <w:t>51.0s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7031B" w14:textId="2D569081" w:rsidR="00D63CEB" w:rsidRPr="00DE5D7F" w:rsidRDefault="00481779" w:rsidP="00A57870">
            <w:pPr>
              <w:spacing w:line="240" w:lineRule="auto"/>
              <w:rPr>
                <w:rFonts w:eastAsia="Times New Roman"/>
                <w:szCs w:val="20"/>
                <w:lang w:val="en-US" w:eastAsia="zh-CN"/>
              </w:rPr>
            </w:pPr>
            <w:r>
              <w:t>61.09s</w:t>
            </w:r>
          </w:p>
        </w:tc>
        <w:tc>
          <w:tcPr>
            <w:tcW w:w="1620" w:type="dxa"/>
            <w:tcBorders>
              <w:top w:val="single" w:sz="8" w:space="0" w:color="000000"/>
              <w:left w:val="single" w:sz="8" w:space="0" w:color="000000"/>
              <w:bottom w:val="single" w:sz="8" w:space="0" w:color="000000"/>
              <w:right w:val="single" w:sz="8" w:space="0" w:color="000000"/>
            </w:tcBorders>
          </w:tcPr>
          <w:p w14:paraId="6FAF44B5" w14:textId="09098E5C" w:rsidR="00D63CEB" w:rsidRDefault="00C96BC9" w:rsidP="00A57870">
            <w:pPr>
              <w:spacing w:line="240" w:lineRule="auto"/>
              <w:rPr>
                <w:color w:val="000000"/>
                <w:szCs w:val="20"/>
              </w:rPr>
            </w:pPr>
            <w:r>
              <w:t xml:space="preserve">  </w:t>
            </w:r>
            <w:r w:rsidR="0050348C" w:rsidRPr="00A3739E">
              <w:t>81.46s</w:t>
            </w:r>
          </w:p>
        </w:tc>
      </w:tr>
    </w:tbl>
    <w:p w14:paraId="7DE90B73" w14:textId="77777777" w:rsidR="00DA6F82" w:rsidRPr="009E5E0C" w:rsidRDefault="00DA6F82" w:rsidP="009E5E0C">
      <w:pPr>
        <w:pStyle w:val="BodyText"/>
      </w:pPr>
    </w:p>
    <w:p w14:paraId="0B0C33E6" w14:textId="69F55D3E" w:rsidR="00376683" w:rsidRDefault="00376683" w:rsidP="007618C1">
      <w:pPr>
        <w:pStyle w:val="Heading1"/>
        <w:numPr>
          <w:ilvl w:val="0"/>
          <w:numId w:val="9"/>
        </w:numPr>
      </w:pPr>
      <w:bookmarkStart w:id="10" w:name="_Toc103253149"/>
      <w:r>
        <w:t>Conclusion</w:t>
      </w:r>
      <w:bookmarkEnd w:id="10"/>
    </w:p>
    <w:p w14:paraId="0451E6B6" w14:textId="77777777" w:rsidR="00A60AF6" w:rsidRDefault="00C33A8D" w:rsidP="007618C1">
      <w:pPr>
        <w:pStyle w:val="BodyText"/>
        <w:numPr>
          <w:ilvl w:val="0"/>
          <w:numId w:val="10"/>
        </w:numPr>
      </w:pPr>
      <w:r w:rsidRPr="00C33A8D">
        <w:t>Based on the results of the previous attempts, we decided to run stocks sequentially, releasing resources after completing one stock and sleeping for 5 seconds after running the next.</w:t>
      </w:r>
      <w:r>
        <w:t xml:space="preserve"> </w:t>
      </w:r>
    </w:p>
    <w:p w14:paraId="5E1F13DA" w14:textId="77777777" w:rsidR="00A60AF6" w:rsidRDefault="002258AF" w:rsidP="007618C1">
      <w:pPr>
        <w:pStyle w:val="BodyText"/>
        <w:numPr>
          <w:ilvl w:val="0"/>
          <w:numId w:val="10"/>
        </w:numPr>
      </w:pPr>
      <w:r w:rsidRPr="002258AF">
        <w:t xml:space="preserve">We tried to run 300 stocks continuously, however as we reached roughly 83 stocks, the server crashed. To avoid CPU overloading, we divided the 300-stock list into six smaller lists, each with 50 stocks. </w:t>
      </w:r>
    </w:p>
    <w:p w14:paraId="44997AB6" w14:textId="77777777" w:rsidR="00A60AF6" w:rsidRDefault="002258AF" w:rsidP="007618C1">
      <w:pPr>
        <w:pStyle w:val="BodyText"/>
        <w:numPr>
          <w:ilvl w:val="0"/>
          <w:numId w:val="10"/>
        </w:numPr>
      </w:pPr>
      <w:r w:rsidRPr="002258AF">
        <w:t xml:space="preserve">And since each stock costs between 35 and 50 seconds (including sleeping 5s), a total of 50 stocks will cost around 2500 seconds. </w:t>
      </w:r>
    </w:p>
    <w:p w14:paraId="03744783" w14:textId="099BB26C" w:rsidR="00C33A8D" w:rsidRPr="00C33A8D" w:rsidRDefault="00A60AF6" w:rsidP="007618C1">
      <w:pPr>
        <w:pStyle w:val="BodyText"/>
        <w:numPr>
          <w:ilvl w:val="0"/>
          <w:numId w:val="10"/>
        </w:numPr>
      </w:pPr>
      <w:r>
        <w:t>In conclusion, w</w:t>
      </w:r>
      <w:r w:rsidR="002258AF" w:rsidRPr="002258AF">
        <w:t xml:space="preserve">e depend on </w:t>
      </w:r>
      <w:r w:rsidR="00CC147D">
        <w:t>the results</w:t>
      </w:r>
      <w:r w:rsidR="002258AF" w:rsidRPr="002258AF">
        <w:t xml:space="preserve"> to set up a cronjob to execute the script automatically, with each list (50 stocks) running 1 hour 30 minutes apart to avoid CPU overloading.</w:t>
      </w:r>
    </w:p>
    <w:sectPr w:rsidR="00C33A8D" w:rsidRPr="00C33A8D" w:rsidSect="00036A4A">
      <w:headerReference w:type="default" r:id="rId16"/>
      <w:footerReference w:type="default" r:id="rId17"/>
      <w:headerReference w:type="first" r:id="rId18"/>
      <w:footerReference w:type="first" r:id="rId19"/>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A6DF" w14:textId="77777777" w:rsidR="002A51A9" w:rsidRDefault="002A51A9">
      <w:pPr>
        <w:spacing w:after="0" w:line="240" w:lineRule="auto"/>
      </w:pPr>
      <w:r>
        <w:separator/>
      </w:r>
    </w:p>
  </w:endnote>
  <w:endnote w:type="continuationSeparator" w:id="0">
    <w:p w14:paraId="700A4AEF" w14:textId="77777777" w:rsidR="002A51A9" w:rsidRDefault="002A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80D7" w14:textId="77777777" w:rsidR="002A51A9" w:rsidRDefault="002A51A9">
      <w:pPr>
        <w:spacing w:after="0" w:line="240" w:lineRule="auto"/>
      </w:pPr>
      <w:r>
        <w:separator/>
      </w:r>
    </w:p>
  </w:footnote>
  <w:footnote w:type="continuationSeparator" w:id="0">
    <w:p w14:paraId="3A1C6A6B" w14:textId="77777777" w:rsidR="002A51A9" w:rsidRDefault="002A5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D3634A"/>
    <w:multiLevelType w:val="hybridMultilevel"/>
    <w:tmpl w:val="988C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7"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E537E7"/>
    <w:multiLevelType w:val="hybridMultilevel"/>
    <w:tmpl w:val="DA8A7404"/>
    <w:lvl w:ilvl="0" w:tplc="7D82527C">
      <w:start w:val="1"/>
      <w:numFmt w:val="lowerLetter"/>
      <w:lvlText w:val="%1."/>
      <w:lvlJc w:val="left"/>
      <w:pPr>
        <w:ind w:left="720" w:hanging="360"/>
      </w:pPr>
      <w:rPr>
        <w:rFonts w:hint="default"/>
        <w:b w:val="0"/>
        <w:color w:val="163069" w:themeColor="accent1" w:themeTint="E6"/>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3653669">
    <w:abstractNumId w:val="2"/>
  </w:num>
  <w:num w:numId="2" w16cid:durableId="175853523">
    <w:abstractNumId w:val="6"/>
  </w:num>
  <w:num w:numId="3" w16cid:durableId="1345088690">
    <w:abstractNumId w:val="9"/>
  </w:num>
  <w:num w:numId="4" w16cid:durableId="141512203">
    <w:abstractNumId w:val="7"/>
  </w:num>
  <w:num w:numId="5" w16cid:durableId="1195774975">
    <w:abstractNumId w:val="4"/>
  </w:num>
  <w:num w:numId="6" w16cid:durableId="1238904666">
    <w:abstractNumId w:val="10"/>
  </w:num>
  <w:num w:numId="7" w16cid:durableId="1713572119">
    <w:abstractNumId w:val="5"/>
  </w:num>
  <w:num w:numId="8" w16cid:durableId="400368197">
    <w:abstractNumId w:val="0"/>
  </w:num>
  <w:num w:numId="9" w16cid:durableId="562836633">
    <w:abstractNumId w:val="1"/>
  </w:num>
  <w:num w:numId="10" w16cid:durableId="1351644987">
    <w:abstractNumId w:val="3"/>
  </w:num>
  <w:num w:numId="11" w16cid:durableId="32147348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165EC"/>
    <w:rsid w:val="0002579F"/>
    <w:rsid w:val="00026FC0"/>
    <w:rsid w:val="00027E45"/>
    <w:rsid w:val="00030CF0"/>
    <w:rsid w:val="00035D34"/>
    <w:rsid w:val="00036A4A"/>
    <w:rsid w:val="000420E9"/>
    <w:rsid w:val="0004258F"/>
    <w:rsid w:val="00045A5C"/>
    <w:rsid w:val="00046DD1"/>
    <w:rsid w:val="00050B6F"/>
    <w:rsid w:val="0005190D"/>
    <w:rsid w:val="000620E0"/>
    <w:rsid w:val="00064911"/>
    <w:rsid w:val="00067C0D"/>
    <w:rsid w:val="00077EF6"/>
    <w:rsid w:val="00082581"/>
    <w:rsid w:val="000834F3"/>
    <w:rsid w:val="00084F04"/>
    <w:rsid w:val="0008760D"/>
    <w:rsid w:val="00090E35"/>
    <w:rsid w:val="000961AA"/>
    <w:rsid w:val="00096489"/>
    <w:rsid w:val="00097A5B"/>
    <w:rsid w:val="000A205C"/>
    <w:rsid w:val="000B39E8"/>
    <w:rsid w:val="000B5336"/>
    <w:rsid w:val="000B6A65"/>
    <w:rsid w:val="000D6790"/>
    <w:rsid w:val="000E15BF"/>
    <w:rsid w:val="000E73FF"/>
    <w:rsid w:val="000F2F2D"/>
    <w:rsid w:val="000F6A1E"/>
    <w:rsid w:val="000F7419"/>
    <w:rsid w:val="00100805"/>
    <w:rsid w:val="00110E45"/>
    <w:rsid w:val="001112B4"/>
    <w:rsid w:val="00113FFA"/>
    <w:rsid w:val="00115094"/>
    <w:rsid w:val="00120E82"/>
    <w:rsid w:val="001227C6"/>
    <w:rsid w:val="00130993"/>
    <w:rsid w:val="00133F7D"/>
    <w:rsid w:val="00134C65"/>
    <w:rsid w:val="00145138"/>
    <w:rsid w:val="001458DC"/>
    <w:rsid w:val="00150C5D"/>
    <w:rsid w:val="0015573F"/>
    <w:rsid w:val="00156438"/>
    <w:rsid w:val="00157E36"/>
    <w:rsid w:val="00161DC9"/>
    <w:rsid w:val="00165825"/>
    <w:rsid w:val="00166353"/>
    <w:rsid w:val="001701E7"/>
    <w:rsid w:val="0019073C"/>
    <w:rsid w:val="00197A01"/>
    <w:rsid w:val="001A1E8C"/>
    <w:rsid w:val="001A49E6"/>
    <w:rsid w:val="001B2DB1"/>
    <w:rsid w:val="001D02E4"/>
    <w:rsid w:val="001D1C81"/>
    <w:rsid w:val="001D7EFD"/>
    <w:rsid w:val="001E539E"/>
    <w:rsid w:val="001E7A9F"/>
    <w:rsid w:val="001F6209"/>
    <w:rsid w:val="001F6554"/>
    <w:rsid w:val="00204E7D"/>
    <w:rsid w:val="002050CD"/>
    <w:rsid w:val="002077D7"/>
    <w:rsid w:val="002078A2"/>
    <w:rsid w:val="00210CA5"/>
    <w:rsid w:val="0021105C"/>
    <w:rsid w:val="00212CE2"/>
    <w:rsid w:val="00214E64"/>
    <w:rsid w:val="00215D20"/>
    <w:rsid w:val="00215DBC"/>
    <w:rsid w:val="00216F40"/>
    <w:rsid w:val="002215A5"/>
    <w:rsid w:val="00222668"/>
    <w:rsid w:val="00225506"/>
    <w:rsid w:val="002258AF"/>
    <w:rsid w:val="002263EC"/>
    <w:rsid w:val="002320A4"/>
    <w:rsid w:val="00233C56"/>
    <w:rsid w:val="00234EC5"/>
    <w:rsid w:val="002370F2"/>
    <w:rsid w:val="002406BC"/>
    <w:rsid w:val="00240949"/>
    <w:rsid w:val="00243601"/>
    <w:rsid w:val="002469D1"/>
    <w:rsid w:val="00246ADA"/>
    <w:rsid w:val="00246BE9"/>
    <w:rsid w:val="00251095"/>
    <w:rsid w:val="00255055"/>
    <w:rsid w:val="002568EA"/>
    <w:rsid w:val="00265313"/>
    <w:rsid w:val="0027601C"/>
    <w:rsid w:val="0028002E"/>
    <w:rsid w:val="00281974"/>
    <w:rsid w:val="002932C4"/>
    <w:rsid w:val="0029395F"/>
    <w:rsid w:val="002A39FE"/>
    <w:rsid w:val="002A51A9"/>
    <w:rsid w:val="002A65E2"/>
    <w:rsid w:val="002A7020"/>
    <w:rsid w:val="002A75D2"/>
    <w:rsid w:val="002B15FA"/>
    <w:rsid w:val="002B2183"/>
    <w:rsid w:val="002B2EC2"/>
    <w:rsid w:val="002B58FD"/>
    <w:rsid w:val="002C5061"/>
    <w:rsid w:val="002C661E"/>
    <w:rsid w:val="002C6A90"/>
    <w:rsid w:val="002C7CEE"/>
    <w:rsid w:val="002E0FD2"/>
    <w:rsid w:val="002E3C39"/>
    <w:rsid w:val="002E75A7"/>
    <w:rsid w:val="002F2166"/>
    <w:rsid w:val="002F2A41"/>
    <w:rsid w:val="00300D43"/>
    <w:rsid w:val="00304CB2"/>
    <w:rsid w:val="00312962"/>
    <w:rsid w:val="0031351C"/>
    <w:rsid w:val="00313525"/>
    <w:rsid w:val="00313B0F"/>
    <w:rsid w:val="0032030B"/>
    <w:rsid w:val="0032113F"/>
    <w:rsid w:val="00324C36"/>
    <w:rsid w:val="0032756F"/>
    <w:rsid w:val="003362E7"/>
    <w:rsid w:val="00342241"/>
    <w:rsid w:val="0034248F"/>
    <w:rsid w:val="00344B69"/>
    <w:rsid w:val="00350638"/>
    <w:rsid w:val="00362EFC"/>
    <w:rsid w:val="00371048"/>
    <w:rsid w:val="0037513E"/>
    <w:rsid w:val="00376683"/>
    <w:rsid w:val="0038203B"/>
    <w:rsid w:val="00383906"/>
    <w:rsid w:val="0038715E"/>
    <w:rsid w:val="003A17CC"/>
    <w:rsid w:val="003A28CD"/>
    <w:rsid w:val="003A3E8F"/>
    <w:rsid w:val="003A5338"/>
    <w:rsid w:val="003A6971"/>
    <w:rsid w:val="003B17C0"/>
    <w:rsid w:val="003B2EF5"/>
    <w:rsid w:val="003B6BAC"/>
    <w:rsid w:val="003B7638"/>
    <w:rsid w:val="003B77DA"/>
    <w:rsid w:val="003C098B"/>
    <w:rsid w:val="003C2ACE"/>
    <w:rsid w:val="003C2F5F"/>
    <w:rsid w:val="003C3997"/>
    <w:rsid w:val="003C3F5E"/>
    <w:rsid w:val="003C5A04"/>
    <w:rsid w:val="003C7152"/>
    <w:rsid w:val="003C7579"/>
    <w:rsid w:val="003D0B10"/>
    <w:rsid w:val="003D333E"/>
    <w:rsid w:val="003E00E5"/>
    <w:rsid w:val="003E23D6"/>
    <w:rsid w:val="003E68A6"/>
    <w:rsid w:val="003E6E6A"/>
    <w:rsid w:val="003E7146"/>
    <w:rsid w:val="003E7ECB"/>
    <w:rsid w:val="00401348"/>
    <w:rsid w:val="004062DA"/>
    <w:rsid w:val="004066D7"/>
    <w:rsid w:val="00410EB7"/>
    <w:rsid w:val="00414845"/>
    <w:rsid w:val="00426BD6"/>
    <w:rsid w:val="00430EA8"/>
    <w:rsid w:val="00436F50"/>
    <w:rsid w:val="0044273A"/>
    <w:rsid w:val="00452DB1"/>
    <w:rsid w:val="0045702C"/>
    <w:rsid w:val="00457E59"/>
    <w:rsid w:val="0047444B"/>
    <w:rsid w:val="004748C7"/>
    <w:rsid w:val="00481779"/>
    <w:rsid w:val="00481FFC"/>
    <w:rsid w:val="0048530E"/>
    <w:rsid w:val="00493F3D"/>
    <w:rsid w:val="00493FB2"/>
    <w:rsid w:val="00494230"/>
    <w:rsid w:val="00494BD9"/>
    <w:rsid w:val="004A13BF"/>
    <w:rsid w:val="004A47A3"/>
    <w:rsid w:val="004A4F65"/>
    <w:rsid w:val="004A5704"/>
    <w:rsid w:val="004B4277"/>
    <w:rsid w:val="004B57C2"/>
    <w:rsid w:val="004C444E"/>
    <w:rsid w:val="004C4AF1"/>
    <w:rsid w:val="004D0559"/>
    <w:rsid w:val="004D4850"/>
    <w:rsid w:val="004D5804"/>
    <w:rsid w:val="004D6973"/>
    <w:rsid w:val="004D7A44"/>
    <w:rsid w:val="004E1D43"/>
    <w:rsid w:val="004E72B1"/>
    <w:rsid w:val="004E7CD1"/>
    <w:rsid w:val="005003E2"/>
    <w:rsid w:val="0050348C"/>
    <w:rsid w:val="00506F66"/>
    <w:rsid w:val="00507E9E"/>
    <w:rsid w:val="00510ECB"/>
    <w:rsid w:val="005123DC"/>
    <w:rsid w:val="00515F02"/>
    <w:rsid w:val="005171CE"/>
    <w:rsid w:val="00525369"/>
    <w:rsid w:val="00533ABD"/>
    <w:rsid w:val="005354CE"/>
    <w:rsid w:val="00560456"/>
    <w:rsid w:val="005608F0"/>
    <w:rsid w:val="0056124B"/>
    <w:rsid w:val="00565CB4"/>
    <w:rsid w:val="00567377"/>
    <w:rsid w:val="00567775"/>
    <w:rsid w:val="00574407"/>
    <w:rsid w:val="00574F75"/>
    <w:rsid w:val="00575CB7"/>
    <w:rsid w:val="00576D14"/>
    <w:rsid w:val="00582011"/>
    <w:rsid w:val="005824B8"/>
    <w:rsid w:val="005A0361"/>
    <w:rsid w:val="005A126E"/>
    <w:rsid w:val="005A1381"/>
    <w:rsid w:val="005A2B67"/>
    <w:rsid w:val="005A4ADC"/>
    <w:rsid w:val="005A4D59"/>
    <w:rsid w:val="005A4F19"/>
    <w:rsid w:val="005A6F25"/>
    <w:rsid w:val="005B0F23"/>
    <w:rsid w:val="005B5F0C"/>
    <w:rsid w:val="005C44C7"/>
    <w:rsid w:val="005C5628"/>
    <w:rsid w:val="005D3767"/>
    <w:rsid w:val="005E01FE"/>
    <w:rsid w:val="005E1934"/>
    <w:rsid w:val="005E290B"/>
    <w:rsid w:val="005E39B9"/>
    <w:rsid w:val="005F0D09"/>
    <w:rsid w:val="005F511E"/>
    <w:rsid w:val="005F5E1F"/>
    <w:rsid w:val="005F76C3"/>
    <w:rsid w:val="00606BD4"/>
    <w:rsid w:val="006104CB"/>
    <w:rsid w:val="00612465"/>
    <w:rsid w:val="00617E4D"/>
    <w:rsid w:val="00624043"/>
    <w:rsid w:val="00625241"/>
    <w:rsid w:val="00637EBE"/>
    <w:rsid w:val="00642546"/>
    <w:rsid w:val="00646486"/>
    <w:rsid w:val="00647636"/>
    <w:rsid w:val="00667E0F"/>
    <w:rsid w:val="00686C57"/>
    <w:rsid w:val="0068725A"/>
    <w:rsid w:val="00687576"/>
    <w:rsid w:val="00687FFB"/>
    <w:rsid w:val="006951D9"/>
    <w:rsid w:val="00696D62"/>
    <w:rsid w:val="006971D0"/>
    <w:rsid w:val="006A080C"/>
    <w:rsid w:val="006A1AA9"/>
    <w:rsid w:val="006A364C"/>
    <w:rsid w:val="006B4089"/>
    <w:rsid w:val="006C0EF2"/>
    <w:rsid w:val="006C4423"/>
    <w:rsid w:val="006D4B4E"/>
    <w:rsid w:val="006D6B2C"/>
    <w:rsid w:val="006E4195"/>
    <w:rsid w:val="006F781A"/>
    <w:rsid w:val="0070328D"/>
    <w:rsid w:val="007060BC"/>
    <w:rsid w:val="00717124"/>
    <w:rsid w:val="00717E4C"/>
    <w:rsid w:val="0072287A"/>
    <w:rsid w:val="00722B97"/>
    <w:rsid w:val="0072721E"/>
    <w:rsid w:val="00727D52"/>
    <w:rsid w:val="00731965"/>
    <w:rsid w:val="0073254B"/>
    <w:rsid w:val="00735235"/>
    <w:rsid w:val="0074786B"/>
    <w:rsid w:val="00750517"/>
    <w:rsid w:val="0075199D"/>
    <w:rsid w:val="00753CDB"/>
    <w:rsid w:val="007618C1"/>
    <w:rsid w:val="00767690"/>
    <w:rsid w:val="00774176"/>
    <w:rsid w:val="007767C8"/>
    <w:rsid w:val="00777005"/>
    <w:rsid w:val="007877AE"/>
    <w:rsid w:val="00787D2A"/>
    <w:rsid w:val="007A37A1"/>
    <w:rsid w:val="007A40F6"/>
    <w:rsid w:val="007A5A7D"/>
    <w:rsid w:val="007A5A90"/>
    <w:rsid w:val="007A6BB6"/>
    <w:rsid w:val="007B2D44"/>
    <w:rsid w:val="007B5BBE"/>
    <w:rsid w:val="007C2AD7"/>
    <w:rsid w:val="007C3442"/>
    <w:rsid w:val="007C466C"/>
    <w:rsid w:val="007C4DBA"/>
    <w:rsid w:val="007D0A93"/>
    <w:rsid w:val="007D0B87"/>
    <w:rsid w:val="007D106C"/>
    <w:rsid w:val="007D1C3B"/>
    <w:rsid w:val="007D5DFF"/>
    <w:rsid w:val="007D7346"/>
    <w:rsid w:val="007E0A74"/>
    <w:rsid w:val="007E1668"/>
    <w:rsid w:val="007F2BB1"/>
    <w:rsid w:val="007F5F4F"/>
    <w:rsid w:val="007F78A5"/>
    <w:rsid w:val="00802E94"/>
    <w:rsid w:val="00802E95"/>
    <w:rsid w:val="00802F8F"/>
    <w:rsid w:val="00803423"/>
    <w:rsid w:val="00805386"/>
    <w:rsid w:val="008065B6"/>
    <w:rsid w:val="008103B1"/>
    <w:rsid w:val="00817270"/>
    <w:rsid w:val="00817D6A"/>
    <w:rsid w:val="00820FD2"/>
    <w:rsid w:val="00827044"/>
    <w:rsid w:val="00833EC4"/>
    <w:rsid w:val="00834C26"/>
    <w:rsid w:val="00840FA6"/>
    <w:rsid w:val="00844076"/>
    <w:rsid w:val="008474B7"/>
    <w:rsid w:val="00851670"/>
    <w:rsid w:val="008632D8"/>
    <w:rsid w:val="0086374B"/>
    <w:rsid w:val="00873F05"/>
    <w:rsid w:val="00877118"/>
    <w:rsid w:val="00890B9D"/>
    <w:rsid w:val="008943AE"/>
    <w:rsid w:val="00894574"/>
    <w:rsid w:val="008971E8"/>
    <w:rsid w:val="00897C8D"/>
    <w:rsid w:val="008A0ECF"/>
    <w:rsid w:val="008A221E"/>
    <w:rsid w:val="008A699E"/>
    <w:rsid w:val="008B1ABC"/>
    <w:rsid w:val="008B37CB"/>
    <w:rsid w:val="008B49D1"/>
    <w:rsid w:val="008B4C85"/>
    <w:rsid w:val="008B514C"/>
    <w:rsid w:val="008C61C5"/>
    <w:rsid w:val="008C6D1D"/>
    <w:rsid w:val="008D2CCA"/>
    <w:rsid w:val="008D5507"/>
    <w:rsid w:val="008D6843"/>
    <w:rsid w:val="008E2B8B"/>
    <w:rsid w:val="008E2DA9"/>
    <w:rsid w:val="008F0806"/>
    <w:rsid w:val="008F2BE6"/>
    <w:rsid w:val="008F2EAB"/>
    <w:rsid w:val="008F2EB7"/>
    <w:rsid w:val="008F3437"/>
    <w:rsid w:val="008F5008"/>
    <w:rsid w:val="008F5AE5"/>
    <w:rsid w:val="00901BC2"/>
    <w:rsid w:val="00901DDE"/>
    <w:rsid w:val="00901EDF"/>
    <w:rsid w:val="00907C47"/>
    <w:rsid w:val="00907EE8"/>
    <w:rsid w:val="00914EB6"/>
    <w:rsid w:val="009163A2"/>
    <w:rsid w:val="0092208C"/>
    <w:rsid w:val="00924FCB"/>
    <w:rsid w:val="00926079"/>
    <w:rsid w:val="0093304B"/>
    <w:rsid w:val="00934E9D"/>
    <w:rsid w:val="009416AF"/>
    <w:rsid w:val="009421F2"/>
    <w:rsid w:val="0094424A"/>
    <w:rsid w:val="00951C75"/>
    <w:rsid w:val="00951EBD"/>
    <w:rsid w:val="00956EBC"/>
    <w:rsid w:val="00960147"/>
    <w:rsid w:val="00961023"/>
    <w:rsid w:val="009654C4"/>
    <w:rsid w:val="00965D64"/>
    <w:rsid w:val="00972635"/>
    <w:rsid w:val="00972A26"/>
    <w:rsid w:val="00972BF8"/>
    <w:rsid w:val="00976C5D"/>
    <w:rsid w:val="00980831"/>
    <w:rsid w:val="00990E1A"/>
    <w:rsid w:val="00997EBC"/>
    <w:rsid w:val="009A281D"/>
    <w:rsid w:val="009A5D1F"/>
    <w:rsid w:val="009A6A95"/>
    <w:rsid w:val="009C0B5C"/>
    <w:rsid w:val="009C193A"/>
    <w:rsid w:val="009C3D15"/>
    <w:rsid w:val="009C5F29"/>
    <w:rsid w:val="009C6C3D"/>
    <w:rsid w:val="009D14C1"/>
    <w:rsid w:val="009D2959"/>
    <w:rsid w:val="009E41E4"/>
    <w:rsid w:val="009E5847"/>
    <w:rsid w:val="009E5D7D"/>
    <w:rsid w:val="009E5E0C"/>
    <w:rsid w:val="009E5F06"/>
    <w:rsid w:val="009E7422"/>
    <w:rsid w:val="009F03BE"/>
    <w:rsid w:val="009F1787"/>
    <w:rsid w:val="009F41FD"/>
    <w:rsid w:val="009F44C4"/>
    <w:rsid w:val="009F52CC"/>
    <w:rsid w:val="009F7F77"/>
    <w:rsid w:val="00A1100C"/>
    <w:rsid w:val="00A11D71"/>
    <w:rsid w:val="00A13FEB"/>
    <w:rsid w:val="00A178F8"/>
    <w:rsid w:val="00A236DB"/>
    <w:rsid w:val="00A26BC8"/>
    <w:rsid w:val="00A31375"/>
    <w:rsid w:val="00A339E8"/>
    <w:rsid w:val="00A3500F"/>
    <w:rsid w:val="00A3739E"/>
    <w:rsid w:val="00A375EA"/>
    <w:rsid w:val="00A40785"/>
    <w:rsid w:val="00A4715E"/>
    <w:rsid w:val="00A51931"/>
    <w:rsid w:val="00A523C8"/>
    <w:rsid w:val="00A52583"/>
    <w:rsid w:val="00A60AF6"/>
    <w:rsid w:val="00A61875"/>
    <w:rsid w:val="00A80F7E"/>
    <w:rsid w:val="00A831A9"/>
    <w:rsid w:val="00A845BB"/>
    <w:rsid w:val="00A85E2B"/>
    <w:rsid w:val="00A8777C"/>
    <w:rsid w:val="00A91695"/>
    <w:rsid w:val="00A917F4"/>
    <w:rsid w:val="00AA1B3A"/>
    <w:rsid w:val="00AA1FB5"/>
    <w:rsid w:val="00AA2A55"/>
    <w:rsid w:val="00AB053F"/>
    <w:rsid w:val="00AB2088"/>
    <w:rsid w:val="00AB225F"/>
    <w:rsid w:val="00AB2AA8"/>
    <w:rsid w:val="00AB33BF"/>
    <w:rsid w:val="00AC13BF"/>
    <w:rsid w:val="00AC3992"/>
    <w:rsid w:val="00AC5E56"/>
    <w:rsid w:val="00AC6BB1"/>
    <w:rsid w:val="00AD023D"/>
    <w:rsid w:val="00AD1D3F"/>
    <w:rsid w:val="00AE3395"/>
    <w:rsid w:val="00AE39A0"/>
    <w:rsid w:val="00AF0D3E"/>
    <w:rsid w:val="00AF121A"/>
    <w:rsid w:val="00AF468E"/>
    <w:rsid w:val="00AF56B3"/>
    <w:rsid w:val="00B03ED4"/>
    <w:rsid w:val="00B06476"/>
    <w:rsid w:val="00B07B65"/>
    <w:rsid w:val="00B12A2C"/>
    <w:rsid w:val="00B1431C"/>
    <w:rsid w:val="00B15760"/>
    <w:rsid w:val="00B15D85"/>
    <w:rsid w:val="00B172F3"/>
    <w:rsid w:val="00B220C6"/>
    <w:rsid w:val="00B32C80"/>
    <w:rsid w:val="00B3765D"/>
    <w:rsid w:val="00B43932"/>
    <w:rsid w:val="00B45567"/>
    <w:rsid w:val="00B4613F"/>
    <w:rsid w:val="00B61BA6"/>
    <w:rsid w:val="00B64239"/>
    <w:rsid w:val="00B64C88"/>
    <w:rsid w:val="00B67BFA"/>
    <w:rsid w:val="00B80C60"/>
    <w:rsid w:val="00B81082"/>
    <w:rsid w:val="00B8300F"/>
    <w:rsid w:val="00B84137"/>
    <w:rsid w:val="00B8505A"/>
    <w:rsid w:val="00B8792B"/>
    <w:rsid w:val="00B96D2F"/>
    <w:rsid w:val="00BA14BA"/>
    <w:rsid w:val="00BA2802"/>
    <w:rsid w:val="00BA3B55"/>
    <w:rsid w:val="00BB216C"/>
    <w:rsid w:val="00BB5B45"/>
    <w:rsid w:val="00BC0280"/>
    <w:rsid w:val="00BC09F2"/>
    <w:rsid w:val="00BC237A"/>
    <w:rsid w:val="00BD53F0"/>
    <w:rsid w:val="00BD611B"/>
    <w:rsid w:val="00BE4C38"/>
    <w:rsid w:val="00BE52F8"/>
    <w:rsid w:val="00BF1DDA"/>
    <w:rsid w:val="00BF443C"/>
    <w:rsid w:val="00BF5A3A"/>
    <w:rsid w:val="00C05EED"/>
    <w:rsid w:val="00C05FCC"/>
    <w:rsid w:val="00C06D2E"/>
    <w:rsid w:val="00C15C22"/>
    <w:rsid w:val="00C16C92"/>
    <w:rsid w:val="00C16FD7"/>
    <w:rsid w:val="00C20521"/>
    <w:rsid w:val="00C219D1"/>
    <w:rsid w:val="00C21C82"/>
    <w:rsid w:val="00C2226C"/>
    <w:rsid w:val="00C246B2"/>
    <w:rsid w:val="00C31195"/>
    <w:rsid w:val="00C31840"/>
    <w:rsid w:val="00C32F94"/>
    <w:rsid w:val="00C332D9"/>
    <w:rsid w:val="00C33A8D"/>
    <w:rsid w:val="00C36990"/>
    <w:rsid w:val="00C41339"/>
    <w:rsid w:val="00C423CB"/>
    <w:rsid w:val="00C50B73"/>
    <w:rsid w:val="00C57A43"/>
    <w:rsid w:val="00C57E1B"/>
    <w:rsid w:val="00C63395"/>
    <w:rsid w:val="00C652FC"/>
    <w:rsid w:val="00C66D49"/>
    <w:rsid w:val="00C7011B"/>
    <w:rsid w:val="00C73EF3"/>
    <w:rsid w:val="00C864BF"/>
    <w:rsid w:val="00C96BC9"/>
    <w:rsid w:val="00CB10E8"/>
    <w:rsid w:val="00CB2492"/>
    <w:rsid w:val="00CB7F82"/>
    <w:rsid w:val="00CC1121"/>
    <w:rsid w:val="00CC130A"/>
    <w:rsid w:val="00CC147D"/>
    <w:rsid w:val="00CC4CD7"/>
    <w:rsid w:val="00CC6E43"/>
    <w:rsid w:val="00CC7D80"/>
    <w:rsid w:val="00CE7781"/>
    <w:rsid w:val="00CF6007"/>
    <w:rsid w:val="00CF62BE"/>
    <w:rsid w:val="00CF778A"/>
    <w:rsid w:val="00D024C4"/>
    <w:rsid w:val="00D0667B"/>
    <w:rsid w:val="00D103A4"/>
    <w:rsid w:val="00D13F73"/>
    <w:rsid w:val="00D15B8C"/>
    <w:rsid w:val="00D17820"/>
    <w:rsid w:val="00D20242"/>
    <w:rsid w:val="00D2548E"/>
    <w:rsid w:val="00D25530"/>
    <w:rsid w:val="00D25F8D"/>
    <w:rsid w:val="00D318D9"/>
    <w:rsid w:val="00D37BA3"/>
    <w:rsid w:val="00D41597"/>
    <w:rsid w:val="00D470A8"/>
    <w:rsid w:val="00D479B7"/>
    <w:rsid w:val="00D52008"/>
    <w:rsid w:val="00D60F56"/>
    <w:rsid w:val="00D63CEB"/>
    <w:rsid w:val="00D70A2A"/>
    <w:rsid w:val="00D73988"/>
    <w:rsid w:val="00D83F7B"/>
    <w:rsid w:val="00D84D52"/>
    <w:rsid w:val="00D8564B"/>
    <w:rsid w:val="00D92D05"/>
    <w:rsid w:val="00D94D83"/>
    <w:rsid w:val="00D9660F"/>
    <w:rsid w:val="00D97425"/>
    <w:rsid w:val="00DA6F82"/>
    <w:rsid w:val="00DB1E58"/>
    <w:rsid w:val="00DB4DA4"/>
    <w:rsid w:val="00DC0314"/>
    <w:rsid w:val="00DC1C3F"/>
    <w:rsid w:val="00DC2DB3"/>
    <w:rsid w:val="00DC5721"/>
    <w:rsid w:val="00DD0082"/>
    <w:rsid w:val="00DD3EDC"/>
    <w:rsid w:val="00DD660E"/>
    <w:rsid w:val="00DE1597"/>
    <w:rsid w:val="00DE54B8"/>
    <w:rsid w:val="00DE5829"/>
    <w:rsid w:val="00DE5A5A"/>
    <w:rsid w:val="00DE5D7F"/>
    <w:rsid w:val="00DE61C5"/>
    <w:rsid w:val="00DF6C6F"/>
    <w:rsid w:val="00E00B90"/>
    <w:rsid w:val="00E06176"/>
    <w:rsid w:val="00E12337"/>
    <w:rsid w:val="00E17B48"/>
    <w:rsid w:val="00E20403"/>
    <w:rsid w:val="00E27935"/>
    <w:rsid w:val="00E30F0D"/>
    <w:rsid w:val="00E30FE2"/>
    <w:rsid w:val="00E33FD1"/>
    <w:rsid w:val="00E34602"/>
    <w:rsid w:val="00E37BEC"/>
    <w:rsid w:val="00E47C67"/>
    <w:rsid w:val="00E513B5"/>
    <w:rsid w:val="00E52E00"/>
    <w:rsid w:val="00E5752D"/>
    <w:rsid w:val="00E57796"/>
    <w:rsid w:val="00E57FE9"/>
    <w:rsid w:val="00E6168E"/>
    <w:rsid w:val="00E6174B"/>
    <w:rsid w:val="00E629FD"/>
    <w:rsid w:val="00E678F7"/>
    <w:rsid w:val="00E75245"/>
    <w:rsid w:val="00E75A7E"/>
    <w:rsid w:val="00E75F3C"/>
    <w:rsid w:val="00E82B08"/>
    <w:rsid w:val="00E95C30"/>
    <w:rsid w:val="00EA3A05"/>
    <w:rsid w:val="00EA7F3B"/>
    <w:rsid w:val="00EB1551"/>
    <w:rsid w:val="00EC0559"/>
    <w:rsid w:val="00EC1287"/>
    <w:rsid w:val="00EC49C2"/>
    <w:rsid w:val="00EC4ED4"/>
    <w:rsid w:val="00ED71A6"/>
    <w:rsid w:val="00ED755A"/>
    <w:rsid w:val="00ED7A1E"/>
    <w:rsid w:val="00ED7E71"/>
    <w:rsid w:val="00EE622B"/>
    <w:rsid w:val="00EF5564"/>
    <w:rsid w:val="00F007A5"/>
    <w:rsid w:val="00F077FC"/>
    <w:rsid w:val="00F07FD0"/>
    <w:rsid w:val="00F2297F"/>
    <w:rsid w:val="00F2375D"/>
    <w:rsid w:val="00F26CB0"/>
    <w:rsid w:val="00F27B99"/>
    <w:rsid w:val="00F30A66"/>
    <w:rsid w:val="00F37DE7"/>
    <w:rsid w:val="00F4234E"/>
    <w:rsid w:val="00F50718"/>
    <w:rsid w:val="00F50E9B"/>
    <w:rsid w:val="00F5117C"/>
    <w:rsid w:val="00F5134C"/>
    <w:rsid w:val="00F52E2D"/>
    <w:rsid w:val="00F576AA"/>
    <w:rsid w:val="00F63131"/>
    <w:rsid w:val="00F64982"/>
    <w:rsid w:val="00F65617"/>
    <w:rsid w:val="00F76878"/>
    <w:rsid w:val="00F8096D"/>
    <w:rsid w:val="00F8396F"/>
    <w:rsid w:val="00F87071"/>
    <w:rsid w:val="00F873D5"/>
    <w:rsid w:val="00F907B8"/>
    <w:rsid w:val="00F956D7"/>
    <w:rsid w:val="00FA1B37"/>
    <w:rsid w:val="00FA2316"/>
    <w:rsid w:val="00FB2D74"/>
    <w:rsid w:val="00FB6272"/>
    <w:rsid w:val="00FB6593"/>
    <w:rsid w:val="00FC2E8E"/>
    <w:rsid w:val="00FC57CC"/>
    <w:rsid w:val="00FE137B"/>
    <w:rsid w:val="00FE1F7F"/>
    <w:rsid w:val="00FE3A39"/>
    <w:rsid w:val="00FE6A0C"/>
    <w:rsid w:val="00FF01B7"/>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outlineLvl w:val="0"/>
    </w:pPr>
    <w:rPr>
      <w:b/>
      <w:color w:val="0F2147"/>
      <w:sz w:val="40"/>
    </w:rPr>
  </w:style>
  <w:style w:type="paragraph" w:styleId="Heading2">
    <w:name w:val="heading 2"/>
    <w:basedOn w:val="Normal"/>
    <w:next w:val="BodyText"/>
    <w:link w:val="Heading2Char"/>
    <w:uiPriority w:val="9"/>
    <w:unhideWhenUsed/>
    <w:qFormat/>
    <w:rsid w:val="00C90E7D"/>
    <w:pPr>
      <w:keepNext/>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8"/>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qFormat/>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sz w:val="20"/>
      <w:lang w:eastAsia="en-US"/>
    </w:rPr>
  </w:style>
  <w:style w:type="character" w:customStyle="1" w:styleId="Heading6Char">
    <w:name w:val="Heading 6 Char"/>
    <w:basedOn w:val="DefaultParagraphFont"/>
    <w:link w:val="Heading6"/>
    <w:uiPriority w:val="9"/>
    <w:semiHidden/>
    <w:rsid w:val="000D66A1"/>
    <w:rPr>
      <w:color w:val="0F2147"/>
      <w:sz w:val="20"/>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2586875">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236121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78758366">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3741662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799767815">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45048429">
      <w:bodyDiv w:val="1"/>
      <w:marLeft w:val="0"/>
      <w:marRight w:val="0"/>
      <w:marTop w:val="0"/>
      <w:marBottom w:val="0"/>
      <w:divBdr>
        <w:top w:val="none" w:sz="0" w:space="0" w:color="auto"/>
        <w:left w:val="none" w:sz="0" w:space="0" w:color="auto"/>
        <w:bottom w:val="none" w:sz="0" w:space="0" w:color="auto"/>
        <w:right w:val="none" w:sz="0" w:space="0" w:color="auto"/>
      </w:divBdr>
    </w:div>
    <w:div w:id="864486297">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29192169">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037320424">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51835672">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20249064">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37166288">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48854622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47015332">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58511257">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10538988">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8</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5</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9</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7</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6</b:RefOrder>
  </b:Source>
  <b:Source>
    <b:Tag>How</b:Tag>
    <b:SourceType>InternetSite</b:SourceType>
    <b:Guid>{F5C1A05C-59C1-498F-9465-6CE5342FEFFB}</b:Guid>
    <b:Title>How SVM Works</b:Title>
    <b:InternetSiteTitle>IBM</b:InternetSiteTitle>
    <b:URL>https://www.ibm.com/docs/en/spss-modeler/SaaS?topic=models-how-svm-works</b:URL>
    <b:RefOrder>4</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10</b:RefOrder>
  </b:Source>
  <b:Source>
    <b:Tag>MLP</b:Tag>
    <b:SourceType>DocumentFromInternetSite</b:SourceType>
    <b:Guid>{4B010D66-CFAD-4F37-879B-DB31004D1F8A}</b:Guid>
    <b:Title>ML Polynomial Regression</b:Title>
    <b:InternetSiteTitle>JavaTPoint</b:InternetSiteTitle>
    <b:URL>https://www.javatpoint.com/machine-learning-polynomial-regression</b:URL>
    <b:RefOrder>3</b:RefOrder>
  </b:Source>
  <b:Source>
    <b:Tag>Pol21</b:Tag>
    <b:SourceType>InternetSite</b:SourceType>
    <b:Guid>{1B27B2DD-305E-49B9-BB08-64EF8A21A8E0}</b:Guid>
    <b:Title>Polynomial Regression in R Programming</b:Title>
    <b:InternetSiteTitle>GeeksforGeeks</b:InternetSiteTitle>
    <b:Year>2021</b:Year>
    <b:Month>Jul</b:Month>
    <b:Day>21</b:Day>
    <b:URL>https://www.geeksforgeeks.org/polynomial-regression-in-r-programming/</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Props1.xml><?xml version="1.0" encoding="utf-8"?>
<ds:datastoreItem xmlns:ds="http://schemas.openxmlformats.org/officeDocument/2006/customXml" ds:itemID="{D326A713-849D-4AC7-ABF0-B215D29E0B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741</cp:revision>
  <cp:lastPrinted>2022-01-27T03:06:00Z</cp:lastPrinted>
  <dcterms:created xsi:type="dcterms:W3CDTF">2021-03-09T15:17:00Z</dcterms:created>
  <dcterms:modified xsi:type="dcterms:W3CDTF">2022-05-12T07:57:00Z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