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phân tích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Khi đổi máy đường dẫn tuyệt đối sẽ gặp lỗi vì dữ liệu của máy 1 không đồng điệu ở máy 2 nên không tìm thấy file từ đó sinh ra lỗi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IPO :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: Người dùng thao tác trên máy ,máy nhận dữ liệu và bắt đầu thực hiện hiệu lệnh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 : CPU tiếp nhận chỉ thị và tính toán từ đó ra lệnh cho Ram để cấp phát khoảng trống để xử lý dữ liệu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: Mặt hình hiển thị hình ảnh mong muốn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