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 dùng lệnh của hệ điều hành MacOS nhưng lại thao tác trên Windows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Get-Content .\server_log_500MB.log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Get-Content .\server_log_500MB.log  -Tail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