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SignSpeak: A Real-Time American Sign Language Translation System</w:t>
      </w:r>
    </w:p>
    <w:p>
      <w:r>
        <w:br w:type="page"/>
      </w:r>
    </w:p>
    <w:p>
      <w:pPr>
        <w:pStyle w:val="Heading1"/>
      </w:pPr>
      <w:r>
        <w:t>CERTIFICATION</w:t>
      </w:r>
    </w:p>
    <w:p>
      <w:r>
        <w:t>[ Type your certification here. Ensure you write in the first-person singular (I, me) as you worked independently on this project. ]</w:t>
      </w:r>
    </w:p>
    <w:p>
      <w:r>
        <w:br w:type="page"/>
      </w:r>
    </w:p>
    <w:p>
      <w:pPr>
        <w:pStyle w:val="Heading1"/>
      </w:pPr>
      <w:r>
        <w:t>ATTESTATION</w:t>
      </w:r>
    </w:p>
    <w:p>
      <w:r>
        <w:t>[ Type your attestation here. Ensure you write in the first-person singular (I, me) as you worked independently on this project. ]</w:t>
      </w:r>
    </w:p>
    <w:p>
      <w:r>
        <w:br w:type="page"/>
      </w:r>
    </w:p>
    <w:p>
      <w:pPr>
        <w:pStyle w:val="Heading1"/>
      </w:pPr>
      <w:r>
        <w:t>DEDICATION</w:t>
      </w:r>
    </w:p>
    <w:p>
      <w:r>
        <w:t>[ Type your dedication here. Ensure you write in the first-person singular (I, me) as you worked independently on this project. ]</w:t>
      </w:r>
    </w:p>
    <w:p>
      <w:r>
        <w:br w:type="page"/>
      </w:r>
    </w:p>
    <w:p>
      <w:pPr>
        <w:pStyle w:val="Heading1"/>
      </w:pPr>
      <w:r>
        <w:t>ACKNOWLEDGEMENTS</w:t>
      </w:r>
    </w:p>
    <w:p>
      <w:r>
        <w:t>[ Type your acknowledgements here. Ensure you write in the first-person singular (I, me) as you worked independently on this project. ]</w:t>
      </w:r>
    </w:p>
    <w:p>
      <w:r>
        <w:br w:type="page"/>
      </w:r>
    </w:p>
    <w:p>
      <w:pPr>
        <w:pStyle w:val="Heading1"/>
      </w:pPr>
      <w:r>
        <w:t>ABSTRACT</w:t>
      </w:r>
    </w:p>
    <w:p>
      <w:r>
        <w:t xml:space="preserve">This report documents the design, development, and implementation of SignSpeak, a web-based system for translating American Sign Language (ASL) into readable text and spoken audio in real time. Built using a modern React frontend and a FastAPI Python backend, the system executes real-time kinematic tracking (tracking of body joints) directly inside the user's web browser using Google MediaPipe. Unlike older systems that required expensive sensor gloves or specialized 3D depth cameras, this platform relies entirely on a standard consumer webcam. The raw coordinates extracted from the video feed are streamed via WebSockets to a highly optimized Bidirectional Long Short-Term Memory (Bi-LSTM) neural network, which was trained to understand the temporal flow of gestures over a 30-frame window. To simulate real-world conditions and ensure accuracy, the AI model was trained on a hybrid dataset comprising a public Kaggle dataset enriched with personal recordings to compensate for poor lighting and missing frames. Due to strict computational limitations on the development hardware (specifically the lack of a dedicated Graphics Processing Unit or GPU), the translation vocabulary was strategically limited to 20 distinct ASL words, successfully proving the viability of the architecture. The system follows Machine Learning Operations (MLOps) methodologies and adheres to software engineering principles such as modularity and encapsulation. </w:t>
        <w:br/>
        <w:br/>
        <w:t>Keywords: ASL, Bi-LSTM, MediaPipe, Kinematics, WebAssembly, WebSocket, SQLite, SignSpeak.</w:t>
      </w:r>
    </w:p>
    <w:p>
      <w:r>
        <w:br w:type="page"/>
      </w:r>
    </w:p>
    <w:p>
      <w:pPr>
        <w:pStyle w:val="Heading1"/>
      </w:pPr>
      <w:r>
        <w:t>LIST OF ABBREVIATIONS</w:t>
      </w:r>
    </w:p>
    <w:p>
      <w:r>
        <w:t>API: Application Programming Interface (how software talks to other software)</w:t>
        <w:br/>
        <w:t>ASL: American Sign Language</w:t>
        <w:br/>
        <w:t>Bi-LSTM: Bidirectional Long Short-Term Memory (an AI that remembers the past and future of a movement)</w:t>
        <w:br/>
        <w:t>CNN: Convolutional Neural Network (an AI for still pictures)</w:t>
        <w:br/>
        <w:t>CSV: Comma-Separated Values</w:t>
        <w:br/>
        <w:t>MLOps: Machine Learning Operations (standard practices for building and deploying AI)</w:t>
        <w:br/>
        <w:t>DFD: Data Flow Diagram</w:t>
        <w:br/>
        <w:t>FPS: Frames Per Second (camera speed)</w:t>
        <w:br/>
        <w:t>GPU: Graphics Processing Unit (a computer chip for heavy calculations)</w:t>
        <w:br/>
        <w:t>GUI: Graphical User Interface</w:t>
        <w:br/>
        <w:t>JSON: JavaScript Object Notation</w:t>
        <w:br/>
        <w:t>JWT: JSON Web Token (a secure digital key for logging in)</w:t>
        <w:br/>
        <w:t>ORM: Object-Relational Mapper (code that talks to a database)</w:t>
        <w:br/>
        <w:t>PWA: Progressive Web App</w:t>
        <w:br/>
        <w:t>SDLC: Software Development Life Cycle</w:t>
        <w:br/>
        <w:t>SPA: Single Page Application</w:t>
        <w:br/>
        <w:t>SQL: Structured Query Language</w:t>
        <w:br/>
        <w:t>UML: Unified Modeling Language</w:t>
      </w:r>
    </w:p>
    <w:p>
      <w:r>
        <w:br w:type="page"/>
      </w:r>
    </w:p>
    <w:p>
      <w:pPr>
        <w:pStyle w:val="Heading1"/>
      </w:pPr>
      <w:r>
        <w:t>LIST OF FIGURES</w:t>
      </w:r>
    </w:p>
    <w:p>
      <w:r>
        <w:t>[ Your generated list of figures will go here ]</w:t>
      </w:r>
    </w:p>
    <w:p>
      <w:r>
        <w:br w:type="page"/>
      </w:r>
    </w:p>
    <w:p>
      <w:pPr>
        <w:pStyle w:val="Heading1"/>
      </w:pPr>
      <w:r>
        <w:t>LIST OF TABLES</w:t>
      </w:r>
    </w:p>
    <w:p>
      <w:r>
        <w:t>[ Your generated list of tables will go here ]</w:t>
      </w:r>
    </w:p>
    <w:p>
      <w:r>
        <w:br w:type="page"/>
      </w:r>
    </w:p>
    <w:p>
      <w:pPr>
        <w:pStyle w:val="Heading1"/>
      </w:pPr>
      <w:r>
        <w:t>TABLE OF CONTENTS</w:t>
      </w:r>
    </w:p>
    <w:p>
      <w:r>
        <w:t>[ Use Microsoft Word's automatic Table of Contents feature here. Go to 'References' &gt; 'Table of Contents' ]</w:t>
      </w:r>
    </w:p>
    <w:p>
      <w:r>
        <w:br w:type="page"/>
      </w:r>
    </w:p>
    <w:p>
      <w:pPr>
        <w:pStyle w:val="Heading1"/>
      </w:pPr>
      <w:r>
        <w:t>CHAPTER 1: GENERAL INTRODUCTION</w:t>
      </w:r>
    </w:p>
    <w:p>
      <w:pPr>
        <w:pStyle w:val="Heading2"/>
      </w:pPr>
      <w:r>
        <w:t>1.1 Introduction</w:t>
      </w:r>
    </w:p>
    <w:p>
      <w:r>
        <w:t>The quality of communication is increasingly regarded as critical infrastructure for human interaction. Yet, in many environments including hospitals, schools, and public service desks, a massive communication barrier exists for the deaf and hard-of-hearing community. The general public lacks an understanding of sign language, and reliable, publicly accessible translation tools that do not require specialized hardware remain scarce.</w:t>
      </w:r>
    </w:p>
    <w:p>
      <w:r>
        <w:t>The SignSpeak project was conceived to fill this gap. It is a full-stack, data-driven web application that continuously captures, processes, analyses, and translates American Sign Language (ASL) into text and voice. The system operates as a continuous data pipeline ending at an interactive, real-time visual dashboard accessible from any modern browser. The impact of this lack of translation tools extends beyond basic conversation to digital safety, medical care, and informed decision-making. By leveraging modern Artificial Intelligence (AI) and web technologies, SignSpeak provides an accessible bridge for communication.</w:t>
      </w:r>
    </w:p>
    <w:p>
      <w:pPr>
        <w:pStyle w:val="Heading2"/>
      </w:pPr>
      <w:r>
        <w:t>1.2 Background of the Study</w:t>
      </w:r>
    </w:p>
    <w:p>
      <w:r>
        <w:t>The field of computer vision has undergone substantial evolution over the past decade. Initially, systems struggled to track human motion without the aid of physical sensors strapped to the body. Despite the growth of deep learning, accurate translation of sign language is rarely achieved in consumer applications because it requires analyzing motion over time (temporal data), rather than just looking at a still photograph.</w:t>
      </w:r>
    </w:p>
    <w:p>
      <w:r>
        <w:t>Global initiatives and tech companies have demonstrated the value of deep learning, but these platforms often rely on massive cloud servers to process video, resulting in severe delays (lag) for the end user. The project is further motivated by the recognition, articulated in ISO/IEC/IEEE 29148:2018 (which superseded IEEE Std 830-1998), that software systems developed for public benefit must be grounded in clear, measurable requirements and documented to a standard that facilitates future maintenance.</w:t>
      </w:r>
    </w:p>
    <w:p>
      <w:pPr>
        <w:pStyle w:val="Heading2"/>
      </w:pPr>
      <w:r>
        <w:t>1.3 Statement of the Problem</w:t>
      </w:r>
    </w:p>
    <w:p>
      <w:r>
        <w:t>The primary problem motivating this project is the absence of a continuously updated, real-time, zero-latency sign language translation system that runs on everyday hardware. Specifically:</w:t>
      </w:r>
    </w:p>
    <w:p>
      <w:r>
        <w:t>• There is a lack of translation systems that rely solely on standard 2D webcams; most require expensive 3D depth cameras or physical sensor gloves.</w:t>
      </w:r>
    </w:p>
    <w:p>
      <w:r>
        <w:t>• Existing web-based translation platforms send heavy, raw video frames to a distant server for processing, which introduces massive network delays (latency) and makes fluid conversation impossible.</w:t>
      </w:r>
    </w:p>
    <w:p>
      <w:r>
        <w:t>• Many academic prototypes attempt to use basic image classifiers (like CNNs) that fail completely when interpreting the temporal motion of ASL.</w:t>
      </w:r>
    </w:p>
    <w:p>
      <w:r>
        <w:t>These limitations highlight the necessity for a system like SignSpeak, which addresses both a technical and societal need by transforming complex human kinematics (body movement) into understandable text instantly.</w:t>
      </w:r>
    </w:p>
    <w:p>
      <w:pPr>
        <w:pStyle w:val="Heading2"/>
      </w:pPr>
      <w:r>
        <w:t>1.4 Objectives of the Study</w:t>
      </w:r>
    </w:p>
    <w:p>
      <w:pPr>
        <w:pStyle w:val="Heading3"/>
      </w:pPr>
      <w:r>
        <w:t>1.4.1 General Objective</w:t>
      </w:r>
    </w:p>
    <w:p>
      <w:r>
        <w:t>To design, implement, and deploy a web-based Sign Language Translation Dashboard that continuously collects, processes, and visualizes ASL translations using a standard webcam, enabling fluid communication between the deaf community and the hearing public.</w:t>
      </w:r>
    </w:p>
    <w:p>
      <w:pPr>
        <w:pStyle w:val="Heading3"/>
      </w:pPr>
      <w:r>
        <w:t>1.4.2 Specific Objectives</w:t>
      </w:r>
    </w:p>
    <w:p>
      <w:r>
        <w:t>• To implement an automated kinematic tracking agent (Google MediaPipe) that executes directly inside the web browser via WebAssembly to completely eliminate server-side video processing lag.</w:t>
      </w:r>
    </w:p>
    <w:p>
      <w:r>
        <w:t>• To design a normalized relational database schema (SQLite) that stores user accounts and translation histories securely with cryptographic hashing.</w:t>
      </w:r>
    </w:p>
    <w:p>
      <w:r>
        <w:t>• To develop a REST API and WebSocket layer providing real-time data streaming between the browser and the AI brain.</w:t>
      </w:r>
    </w:p>
    <w:p>
      <w:r>
        <w:t>• To train a Bidirectional LSTM neural network on a hybrid dataset (Kaggle data augmented with personal recordings) to achieve high accuracy on a 20-word vocabulary.</w:t>
      </w:r>
    </w:p>
    <w:p>
      <w:pPr>
        <w:pStyle w:val="Heading2"/>
      </w:pPr>
      <w:r>
        <w:t>1.5 Significance of the Study</w:t>
      </w:r>
    </w:p>
    <w:p>
      <w:r>
        <w:t>For the deaf community and public institutions, SignSpeak provides empirical, real-time evidence that expensive hardware is no longer required for assistive communication. For academic researchers, the open methodology and web-based architecture constitute a reproducible, extensible platform for further study in Human-Computer Interaction (HCI). From a software engineering perspective, the project demonstrates how complex AI pipelines can scale effectively within a resource-constrained context by offloading heavy processing to the client's browser.</w:t>
      </w:r>
    </w:p>
    <w:p>
      <w:pPr>
        <w:pStyle w:val="Heading2"/>
      </w:pPr>
      <w:r>
        <w:t>1.6 Scope of the Study</w:t>
      </w:r>
    </w:p>
    <w:p>
      <w:r>
        <w:t>This project covers the design, implementation, and testing of SignSpeak version 1.0. The technical scope is limited to tracking 258 kinematic joint coordinates over a 30-frame sequence. Crucially, due to the severe computational constraints of the development hardware (specifically the lack of a dedicated GPU for processing millions of matrices), the translation dictionary was deliberately limited to 20 isolated ASL words. Version control was maintained via Git, and the system is designed to receive feature additions in subsequent versions without breaking the existing API contracts. Deep packet inspection or full natural language sentence reconstruction are outside the scope of this version.</w:t>
      </w:r>
    </w:p>
    <w:p>
      <w:pPr>
        <w:pStyle w:val="Heading2"/>
      </w:pPr>
      <w:r>
        <w:t>1.7 Organization of the Study</w:t>
      </w:r>
    </w:p>
    <w:p>
      <w:r>
        <w:t>This report is structured as follows: Chapter 2 reviews existing systems offering similar functionality and identifies the gaps SignSpeak addresses. Chapter 3 details the materials and methods used, including system analysis, architecture, and UI design. Chapter 4 presents the implementation, results, and testing outcomes at unit, integration, and system levels. Chapter 5 concludes with reflections on project outcomes and recommendations for further study.</w:t>
      </w:r>
    </w:p>
    <w:p>
      <w:r>
        <w:br w:type="page"/>
      </w:r>
    </w:p>
    <w:p>
      <w:pPr>
        <w:pStyle w:val="Heading1"/>
      </w:pPr>
      <w:r>
        <w:t>CHAPTER 2: LITERATURE REVIEW</w:t>
      </w:r>
    </w:p>
    <w:p>
      <w:pPr>
        <w:pStyle w:val="Heading2"/>
      </w:pPr>
      <w:r>
        <w:t>2.1 Introduction</w:t>
      </w:r>
    </w:p>
    <w:p>
      <w:r>
        <w:t>This chapter examines existing systems and technologies that offer functionality comparable to or overlapping with SignSpeak. Each system is assessed across several dimensions: data collection methodology, hardware requirements, latency, and deployment model. The review culminates in an identification of the gaps that SignSpeak addresses. All assessments are informed by published documentation and independent technical evaluations.</w:t>
      </w:r>
    </w:p>
    <w:p>
      <w:pPr>
        <w:pStyle w:val="Heading2"/>
      </w:pPr>
      <w:r>
        <w:t>2.2 Review of Existing Systems</w:t>
      </w:r>
    </w:p>
    <w:p>
      <w:pPr>
        <w:pStyle w:val="Heading3"/>
      </w:pPr>
      <w:r>
        <w:t>2.2.1 CyberGlove Systems (Sensor Gloves)</w:t>
      </w:r>
    </w:p>
    <w:p>
      <w:r>
        <w:t>CyberGlove is a commercial technology that uses physical sensors strapped to the human hand to measure finger flexion (bending) and wrist rotation. While the accuracy is incredibly high, the hardware is prohibitively expensive for everyday consumers. Furthermore, forcing a user to wear wired or battery-powered gloves simply to have a conversation is socially intrusive and highly impractical for daily use.</w:t>
      </w:r>
    </w:p>
    <w:p>
      <w:pPr>
        <w:pStyle w:val="Heading3"/>
      </w:pPr>
      <w:r>
        <w:t>2.2.2 Microsoft Kinect and Intel RealSense (Depth Cameras)</w:t>
      </w:r>
    </w:p>
    <w:p>
      <w:r>
        <w:t>Many academic papers over the last ten years relied on 3D depth cameras like the Microsoft Kinect. These cameras shoot an invisible infrared grid to map the user's skeleton. However, Microsoft officially discontinued the Kinect, and these systems required the user to remain completely stationary in a designated room. This severely limits portability compared to standard 2D webcams found on all modern laptops.</w:t>
      </w:r>
    </w:p>
    <w:p>
      <w:pPr>
        <w:pStyle w:val="Heading3"/>
      </w:pPr>
      <w:r>
        <w:t>2.2.3 Hidden Markov Models (HMM)</w:t>
      </w:r>
    </w:p>
    <w:p>
      <w:r>
        <w:t>Before the rise of modern Deep Learning, HMMs were the mathematical standard for temporal sequence processing (guessing what movement comes next). However, HMMs suffer from 'short-term memory loss'. When observing a long, complex ASL gesture, an HMM tends to forget the initial hand positions by the time the movement finishes, leading to highly inaccurate translations.</w:t>
      </w:r>
    </w:p>
    <w:p>
      <w:pPr>
        <w:pStyle w:val="Heading3"/>
      </w:pPr>
      <w:r>
        <w:t>2.2.4 SignAll (Commercial Kiosks)</w:t>
      </w:r>
    </w:p>
    <w:p>
      <w:r>
        <w:t>SignAll is a real-world enterprise that successfully translates ASL. However, their system requires an expensive installation of multiple cameras mounted around a room to view the signer from every possible angle, preventing hands from blocking each other (occlusion). While effective, it is a stationary, enterprise-level solution rather than a portable web application.</w:t>
      </w:r>
    </w:p>
    <w:p>
      <w:pPr>
        <w:pStyle w:val="Heading3"/>
      </w:pPr>
      <w:r>
        <w:t>2.2.5 Standard CNN Image Classifiers</w:t>
      </w:r>
    </w:p>
    <w:p>
      <w:r>
        <w:t>A common pitfall in many beginner technology projects is treating sign language like a static photo album. Developers use standard Convolutional Neural Networks (CNNs) to classify static pictures of hand shapes. This completely fails in real-world environments because the signs for 'Help' and 'Stop' can look identical in a frozen photograph; the trajectory and speed of the movement are what give the word meaning.</w:t>
      </w:r>
    </w:p>
    <w:p>
      <w:pPr>
        <w:pStyle w:val="Heading3"/>
      </w:pPr>
      <w:r>
        <w:t>2.2.6 OpenPose and Server-Side Bottlenecks</w:t>
      </w:r>
    </w:p>
    <w:p>
      <w:r>
        <w:t>OpenPose was an early software solution for extracting skeletons from video. However, it is highly resource-intensive. Many recent web-based translation apps capture webcam video and stream the raw video files to a cloud server running OpenPose. This instantly clogs network bandwidth. The server must decode the video, extract the skeletal points, and run the AI. This server dependency creates massive delays (latency), making fluid conversation impossible.</w:t>
      </w:r>
    </w:p>
    <w:p>
      <w:pPr>
        <w:pStyle w:val="Heading2"/>
      </w:pPr>
      <w:r>
        <w:t>2.3 Proposed Solution</w:t>
      </w:r>
    </w:p>
    <w:p>
      <w:r>
        <w:t>The review of existing systems reveals that no single platform addresses the full set of requirements for a real-time, zero-latency, highly accessible sign language dashboard. CyberGlove provides accuracy but requires expensive hardware. SignAll provides robust tracking but is stationary. Server-side AI models provide intelligence but suffer from severe internet lag.</w:t>
      </w:r>
    </w:p>
    <w:p>
      <w:r>
        <w:t>SignSpeak is proposed as a purpose-built solution that synthesizes the best elements of modern engineering. By offloading the heavy computer vision extraction (MediaPipe) directly into the client's web browser using WebAssembly, the system completely bypasses the need for server-side video decoding. Only a tiny text file (JSON) of the coordinates is sent via WebSocket to the backend, where a Bidirectional LSTM accurately classifies the sequence. The system is architected for continuous version-controlled evolution, allowing new vocabulary to be merged without disrupting the existing pipeline.</w:t>
      </w:r>
    </w:p>
    <w:p>
      <w:r>
        <w:br w:type="page"/>
      </w:r>
    </w:p>
    <w:p>
      <w:pPr>
        <w:pStyle w:val="Heading1"/>
      </w:pPr>
      <w:r>
        <w:t>CHAPTER 3: MATERIALS AND METHODS</w:t>
      </w:r>
    </w:p>
    <w:p>
      <w:pPr>
        <w:pStyle w:val="Heading2"/>
      </w:pPr>
      <w:r>
        <w:t>3.1 Introduction</w:t>
      </w:r>
    </w:p>
    <w:p>
      <w:r>
        <w:t>This chapter details the methodology employed in developing SignSpeak, the analytical and design artefacts produced, and the tools used at every layer of the system. The development process was structured as an iterative pipeline from data acquisition through to visualization. Requirements engineering follows the guidelines of ISO/IEC/IEEE 29148:2018.</w:t>
      </w:r>
    </w:p>
    <w:p>
      <w:pPr>
        <w:pStyle w:val="Heading2"/>
      </w:pPr>
      <w:r>
        <w:t>3.2 Methods Used</w:t>
      </w:r>
    </w:p>
    <w:p>
      <w:pPr>
        <w:pStyle w:val="Heading3"/>
      </w:pPr>
      <w:r>
        <w:t>3.2.1 Development Methodology</w:t>
      </w:r>
    </w:p>
    <w:p>
      <w:r>
        <w:t>The project adopts an agile methodology influenced by Machine Learning Operations (MLOps). MLOps consists of iterative phases: Data Collection, Model Training, Evaluation, Deployment, and Monitoring. Unlike the traditional SDLC (Software Development Life Cycle), MLOps explicitly positions the AI data pipeline (from raw camera signal to neural network prediction) as the primary system concern.</w:t>
      </w:r>
    </w:p>
    <w:p>
      <w:r>
        <w:t>Software engineering best practices embedded throughout the project include modular programming, encapsulation (database models expose only their interface through SQLAlchemy), and abstraction (the AI inference logic is completely separated from the web routing logic).</w:t>
      </w:r>
    </w:p>
    <w:p>
      <w:pPr>
        <w:pStyle w:val="Heading3"/>
      </w:pPr>
      <w:r>
        <w:t>3.2.2 System Analysis</w:t>
      </w:r>
    </w:p>
    <w:p>
      <w:pPr>
        <w:pStyle w:val="Heading4"/>
      </w:pPr>
      <w:r>
        <w:t>External Interface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Interface Type</w:t>
            </w:r>
          </w:p>
        </w:tc>
        <w:tc>
          <w:tcPr>
            <w:tcW w:type="dxa" w:w="2880"/>
          </w:tcPr>
          <w:p>
            <w:r>
              <w:rPr>
                <w:b/>
              </w:rPr>
              <w:t>External Entity</w:t>
            </w:r>
          </w:p>
        </w:tc>
        <w:tc>
          <w:tcPr>
            <w:tcW w:type="dxa" w:w="2880"/>
          </w:tcPr>
          <w:p>
            <w:r>
              <w:rPr>
                <w:b/>
              </w:rPr>
              <w:t>Description</w:t>
            </w:r>
          </w:p>
        </w:tc>
      </w:tr>
      <w:tr>
        <w:tc>
          <w:tcPr>
            <w:tcW w:type="dxa" w:w="2880"/>
          </w:tcPr>
          <w:p>
            <w:r>
              <w:t>Network / Protocol</w:t>
            </w:r>
          </w:p>
        </w:tc>
        <w:tc>
          <w:tcPr>
            <w:tcW w:type="dxa" w:w="2880"/>
          </w:tcPr>
          <w:p>
            <w:r>
              <w:t>WebSocket / HTTP</w:t>
            </w:r>
          </w:p>
        </w:tc>
        <w:tc>
          <w:tcPr>
            <w:tcW w:type="dxa" w:w="2880"/>
          </w:tcPr>
          <w:p>
            <w:r>
              <w:t>System establishes full-duplex WebSocket connections for live JSON coordinate streaming.</w:t>
            </w:r>
          </w:p>
        </w:tc>
      </w:tr>
      <w:tr>
        <w:tc>
          <w:tcPr>
            <w:tcW w:type="dxa" w:w="2880"/>
          </w:tcPr>
          <w:p>
            <w:r>
              <w:t>Database</w:t>
            </w:r>
          </w:p>
        </w:tc>
        <w:tc>
          <w:tcPr>
            <w:tcW w:type="dxa" w:w="2880"/>
          </w:tcPr>
          <w:p>
            <w:r>
              <w:t>SQLite</w:t>
            </w:r>
          </w:p>
        </w:tc>
        <w:tc>
          <w:tcPr>
            <w:tcW w:type="dxa" w:w="2880"/>
          </w:tcPr>
          <w:p>
            <w:r>
              <w:t>ORM-mediated persistence layer for user credentials and history.</w:t>
            </w:r>
          </w:p>
        </w:tc>
      </w:tr>
      <w:tr>
        <w:tc>
          <w:tcPr>
            <w:tcW w:type="dxa" w:w="2880"/>
          </w:tcPr>
          <w:p>
            <w:r>
              <w:t>Browser Client</w:t>
            </w:r>
          </w:p>
        </w:tc>
        <w:tc>
          <w:tcPr>
            <w:tcW w:type="dxa" w:w="2880"/>
          </w:tcPr>
          <w:p>
            <w:r>
              <w:t>Modern Browsers (Chrome, Edge)</w:t>
            </w:r>
          </w:p>
        </w:tc>
        <w:tc>
          <w:tcPr>
            <w:tcW w:type="dxa" w:w="2880"/>
          </w:tcPr>
          <w:p>
            <w:r>
              <w:t>Receives HTML/JS via HTTP; executes WebAssembly for MediaPipe tracking locally.</w:t>
            </w:r>
          </w:p>
        </w:tc>
      </w:tr>
      <w:tr>
        <w:tc>
          <w:tcPr>
            <w:tcW w:type="dxa" w:w="2880"/>
          </w:tcPr>
          <w:p>
            <w:r>
              <w:t>Webcam Hardware</w:t>
            </w:r>
          </w:p>
        </w:tc>
        <w:tc>
          <w:tcPr>
            <w:tcW w:type="dxa" w:w="2880"/>
          </w:tcPr>
          <w:p>
            <w:r>
              <w:t>Integrated PC Camera</w:t>
            </w:r>
          </w:p>
        </w:tc>
        <w:tc>
          <w:tcPr>
            <w:tcW w:type="dxa" w:w="2880"/>
          </w:tcPr>
          <w:p>
            <w:r>
              <w:t>Captures user gestures at a standard 480p/720p resolution.</w:t>
            </w:r>
          </w:p>
        </w:tc>
      </w:tr>
    </w:tbl>
    <w:p>
      <w:pPr>
        <w:pStyle w:val="Heading4"/>
      </w:pPr>
      <w:r>
        <w:t>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Acceptance Criterion</w:t>
            </w:r>
          </w:p>
        </w:tc>
      </w:tr>
      <w:tr>
        <w:tc>
          <w:tcPr>
            <w:tcW w:type="dxa" w:w="2880"/>
          </w:tcPr>
          <w:p>
            <w:r>
              <w:t>FR-01</w:t>
            </w:r>
          </w:p>
        </w:tc>
        <w:tc>
          <w:tcPr>
            <w:tcW w:type="dxa" w:w="2880"/>
          </w:tcPr>
          <w:p>
            <w:r>
              <w:t>The system shall execute kinematic tracking locally in the browser.</w:t>
            </w:r>
          </w:p>
        </w:tc>
        <w:tc>
          <w:tcPr>
            <w:tcW w:type="dxa" w:w="2880"/>
          </w:tcPr>
          <w:p>
            <w:r>
              <w:t>Webcam activates and MediaPipe points overlay without server ping spikes.</w:t>
            </w:r>
          </w:p>
        </w:tc>
      </w:tr>
      <w:tr>
        <w:tc>
          <w:tcPr>
            <w:tcW w:type="dxa" w:w="2880"/>
          </w:tcPr>
          <w:p>
            <w:r>
              <w:t>FR-02</w:t>
            </w:r>
          </w:p>
        </w:tc>
        <w:tc>
          <w:tcPr>
            <w:tcW w:type="dxa" w:w="2880"/>
          </w:tcPr>
          <w:p>
            <w:r>
              <w:t>The system shall derive 258 keypoints per frame.</w:t>
            </w:r>
          </w:p>
        </w:tc>
        <w:tc>
          <w:tcPr>
            <w:tcW w:type="dxa" w:w="2880"/>
          </w:tcPr>
          <w:p>
            <w:r>
              <w:t>JSON payload contains exactly 258 float variables per timestamp.</w:t>
            </w:r>
          </w:p>
        </w:tc>
      </w:tr>
      <w:tr>
        <w:tc>
          <w:tcPr>
            <w:tcW w:type="dxa" w:w="2880"/>
          </w:tcPr>
          <w:p>
            <w:r>
              <w:t>FR-03</w:t>
            </w:r>
          </w:p>
        </w:tc>
        <w:tc>
          <w:tcPr>
            <w:tcW w:type="dxa" w:w="2880"/>
          </w:tcPr>
          <w:p>
            <w:r>
              <w:t>The system shall push predictions via WebSocket.</w:t>
            </w:r>
          </w:p>
        </w:tc>
        <w:tc>
          <w:tcPr>
            <w:tcW w:type="dxa" w:w="2880"/>
          </w:tcPr>
          <w:p>
            <w:r>
              <w:t>Browser console confirms 'prediction' event received within 1 second of sequence end.</w:t>
            </w:r>
          </w:p>
        </w:tc>
      </w:tr>
      <w:tr>
        <w:tc>
          <w:tcPr>
            <w:tcW w:type="dxa" w:w="2880"/>
          </w:tcPr>
          <w:p>
            <w:r>
              <w:t>FR-04</w:t>
            </w:r>
          </w:p>
        </w:tc>
        <w:tc>
          <w:tcPr>
            <w:tcW w:type="dxa" w:w="2880"/>
          </w:tcPr>
          <w:p>
            <w:r>
              <w:t>The system shall allow secure user registration.</w:t>
            </w:r>
          </w:p>
        </w:tc>
        <w:tc>
          <w:tcPr>
            <w:tcW w:type="dxa" w:w="2880"/>
          </w:tcPr>
          <w:p>
            <w:r>
              <w:t>Database writes bcrypt-hashed passwords; raw passwords are never visible.</w:t>
            </w:r>
          </w:p>
        </w:tc>
      </w:tr>
      <w:tr>
        <w:tc>
          <w:tcPr>
            <w:tcW w:type="dxa" w:w="2880"/>
          </w:tcPr>
          <w:p>
            <w:r>
              <w:t>FR-05</w:t>
            </w:r>
          </w:p>
        </w:tc>
        <w:tc>
          <w:tcPr>
            <w:tcW w:type="dxa" w:w="2880"/>
          </w:tcPr>
          <w:p>
            <w:r>
              <w:t>The system shall display historical translations.</w:t>
            </w:r>
          </w:p>
        </w:tc>
        <w:tc>
          <w:tcPr>
            <w:tcW w:type="dxa" w:w="2880"/>
          </w:tcPr>
          <w:p>
            <w:r>
              <w:t>Historical UI renders a list of past recognized signs for the logged-in user.</w:t>
            </w:r>
          </w:p>
        </w:tc>
      </w:tr>
    </w:tbl>
    <w:p>
      <w:pPr>
        <w:pStyle w:val="Heading4"/>
      </w:pPr>
      <w:r>
        <w:t>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Category</w:t>
            </w:r>
          </w:p>
        </w:tc>
        <w:tc>
          <w:tcPr>
            <w:tcW w:type="dxa" w:w="2160"/>
          </w:tcPr>
          <w:p>
            <w:r>
              <w:rPr>
                <w:b/>
              </w:rPr>
              <w:t>Requirement</w:t>
            </w:r>
          </w:p>
        </w:tc>
        <w:tc>
          <w:tcPr>
            <w:tcW w:type="dxa" w:w="2160"/>
          </w:tcPr>
          <w:p>
            <w:r>
              <w:rPr>
                <w:b/>
              </w:rPr>
              <w:t>Metric</w:t>
            </w:r>
          </w:p>
        </w:tc>
      </w:tr>
      <w:tr>
        <w:tc>
          <w:tcPr>
            <w:tcW w:type="dxa" w:w="2160"/>
          </w:tcPr>
          <w:p>
            <w:r>
              <w:t>NFR-01</w:t>
            </w:r>
          </w:p>
        </w:tc>
        <w:tc>
          <w:tcPr>
            <w:tcW w:type="dxa" w:w="2160"/>
          </w:tcPr>
          <w:p>
            <w:r>
              <w:t>Performance</w:t>
            </w:r>
          </w:p>
        </w:tc>
        <w:tc>
          <w:tcPr>
            <w:tcW w:type="dxa" w:w="2160"/>
          </w:tcPr>
          <w:p>
            <w:r>
              <w:t>Translation Latency</w:t>
            </w:r>
          </w:p>
        </w:tc>
        <w:tc>
          <w:tcPr>
            <w:tcW w:type="dxa" w:w="2160"/>
          </w:tcPr>
          <w:p>
            <w:r>
              <w:t>End-to-end translation completes in &lt; 2 seconds on a 10 Mbps connection.</w:t>
            </w:r>
          </w:p>
        </w:tc>
      </w:tr>
      <w:tr>
        <w:tc>
          <w:tcPr>
            <w:tcW w:type="dxa" w:w="2160"/>
          </w:tcPr>
          <w:p>
            <w:r>
              <w:t>NFR-02</w:t>
            </w:r>
          </w:p>
        </w:tc>
        <w:tc>
          <w:tcPr>
            <w:tcW w:type="dxa" w:w="2160"/>
          </w:tcPr>
          <w:p>
            <w:r>
              <w:t>Reliability</w:t>
            </w:r>
          </w:p>
        </w:tc>
        <w:tc>
          <w:tcPr>
            <w:tcW w:type="dxa" w:w="2160"/>
          </w:tcPr>
          <w:p>
            <w:r>
              <w:t>Tracking Uptime</w:t>
            </w:r>
          </w:p>
        </w:tc>
        <w:tc>
          <w:tcPr>
            <w:tcW w:type="dxa" w:w="2160"/>
          </w:tcPr>
          <w:p>
            <w:r>
              <w:t>MediaPipe handles occlusions without crashing the browser tab.</w:t>
            </w:r>
          </w:p>
        </w:tc>
      </w:tr>
      <w:tr>
        <w:tc>
          <w:tcPr>
            <w:tcW w:type="dxa" w:w="2160"/>
          </w:tcPr>
          <w:p>
            <w:r>
              <w:t>NFR-03</w:t>
            </w:r>
          </w:p>
        </w:tc>
        <w:tc>
          <w:tcPr>
            <w:tcW w:type="dxa" w:w="2160"/>
          </w:tcPr>
          <w:p>
            <w:r>
              <w:t>Security</w:t>
            </w:r>
          </w:p>
        </w:tc>
        <w:tc>
          <w:tcPr>
            <w:tcW w:type="dxa" w:w="2160"/>
          </w:tcPr>
          <w:p>
            <w:r>
              <w:t>Password Storage</w:t>
            </w:r>
          </w:p>
        </w:tc>
        <w:tc>
          <w:tcPr>
            <w:tcW w:type="dxa" w:w="2160"/>
          </w:tcPr>
          <w:p>
            <w:r>
              <w:t>bcrypt hash with high work factor applied to all accounts.</w:t>
            </w:r>
          </w:p>
        </w:tc>
      </w:tr>
      <w:tr>
        <w:tc>
          <w:tcPr>
            <w:tcW w:type="dxa" w:w="2160"/>
          </w:tcPr>
          <w:p>
            <w:r>
              <w:t>NFR-04</w:t>
            </w:r>
          </w:p>
        </w:tc>
        <w:tc>
          <w:tcPr>
            <w:tcW w:type="dxa" w:w="2160"/>
          </w:tcPr>
          <w:p>
            <w:r>
              <w:t>Maintainability</w:t>
            </w:r>
          </w:p>
        </w:tc>
        <w:tc>
          <w:tcPr>
            <w:tcW w:type="dxa" w:w="2160"/>
          </w:tcPr>
          <w:p>
            <w:r>
              <w:t>Modular Architecture</w:t>
            </w:r>
          </w:p>
        </w:tc>
        <w:tc>
          <w:tcPr>
            <w:tcW w:type="dxa" w:w="2160"/>
          </w:tcPr>
          <w:p>
            <w:r>
              <w:t>Frontend and Backend are decoupled via standard REST/WebSocket protocols.</w:t>
            </w:r>
          </w:p>
        </w:tc>
      </w:tr>
      <w:tr>
        <w:tc>
          <w:tcPr>
            <w:tcW w:type="dxa" w:w="2160"/>
          </w:tcPr>
          <w:p>
            <w:r>
              <w:t>NFR-05</w:t>
            </w:r>
          </w:p>
        </w:tc>
        <w:tc>
          <w:tcPr>
            <w:tcW w:type="dxa" w:w="2160"/>
          </w:tcPr>
          <w:p>
            <w:r>
              <w:t>Portability</w:t>
            </w:r>
          </w:p>
        </w:tc>
        <w:tc>
          <w:tcPr>
            <w:tcW w:type="dxa" w:w="2160"/>
          </w:tcPr>
          <w:p>
            <w:r>
              <w:t>Database Agnosticism</w:t>
            </w:r>
          </w:p>
        </w:tc>
        <w:tc>
          <w:tcPr>
            <w:tcW w:type="dxa" w:w="2160"/>
          </w:tcPr>
          <w:p>
            <w:r>
              <w:t>Application runs on SQLite via SQLAlchemy without hardcoded SQL injection risks.</w:t>
            </w:r>
          </w:p>
        </w:tc>
      </w:tr>
    </w:tbl>
    <w:p>
      <w:pPr>
        <w:pStyle w:val="Heading4"/>
      </w:pPr>
      <w:r>
        <w:t>Cost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Unit Cost</w:t>
            </w:r>
          </w:p>
        </w:tc>
        <w:tc>
          <w:tcPr>
            <w:tcW w:type="dxa" w:w="2880"/>
          </w:tcPr>
          <w:p>
            <w:r>
              <w:rPr>
                <w:b/>
              </w:rPr>
              <w:t>Notes</w:t>
            </w:r>
          </w:p>
        </w:tc>
      </w:tr>
      <w:tr>
        <w:tc>
          <w:tcPr>
            <w:tcW w:type="dxa" w:w="2880"/>
          </w:tcPr>
          <w:p>
            <w:r>
              <w:t>Local Development Environment</w:t>
            </w:r>
          </w:p>
        </w:tc>
        <w:tc>
          <w:tcPr>
            <w:tcW w:type="dxa" w:w="2880"/>
          </w:tcPr>
          <w:p>
            <w:r>
              <w:t>$0</w:t>
            </w:r>
          </w:p>
        </w:tc>
        <w:tc>
          <w:tcPr>
            <w:tcW w:type="dxa" w:w="2880"/>
          </w:tcPr>
          <w:p>
            <w:r>
              <w:t>VS Code, Python 3.11, Node.js; all open source.</w:t>
            </w:r>
          </w:p>
        </w:tc>
      </w:tr>
      <w:tr>
        <w:tc>
          <w:tcPr>
            <w:tcW w:type="dxa" w:w="2880"/>
          </w:tcPr>
          <w:p>
            <w:r>
              <w:t>AI Training Frameworks</w:t>
            </w:r>
          </w:p>
        </w:tc>
        <w:tc>
          <w:tcPr>
            <w:tcW w:type="dxa" w:w="2880"/>
          </w:tcPr>
          <w:p>
            <w:r>
              <w:t>$0</w:t>
            </w:r>
          </w:p>
        </w:tc>
        <w:tc>
          <w:tcPr>
            <w:tcW w:type="dxa" w:w="2880"/>
          </w:tcPr>
          <w:p>
            <w:r>
              <w:t>TensorFlow, Keras, OpenCV (Open Source licences).</w:t>
            </w:r>
          </w:p>
        </w:tc>
      </w:tr>
      <w:tr>
        <w:tc>
          <w:tcPr>
            <w:tcW w:type="dxa" w:w="2880"/>
          </w:tcPr>
          <w:p>
            <w:r>
              <w:t>Database &amp; Web Server</w:t>
            </w:r>
          </w:p>
        </w:tc>
        <w:tc>
          <w:tcPr>
            <w:tcW w:type="dxa" w:w="2880"/>
          </w:tcPr>
          <w:p>
            <w:r>
              <w:t>$0</w:t>
            </w:r>
          </w:p>
        </w:tc>
        <w:tc>
          <w:tcPr>
            <w:tcW w:type="dxa" w:w="2880"/>
          </w:tcPr>
          <w:p>
            <w:r>
              <w:t>FastAPI, SQLite, React (MIT/BSD licences).</w:t>
            </w:r>
          </w:p>
        </w:tc>
      </w:tr>
      <w:tr>
        <w:tc>
          <w:tcPr>
            <w:tcW w:type="dxa" w:w="2880"/>
          </w:tcPr>
          <w:p>
            <w:r>
              <w:t>Total Estimated Development Cost</w:t>
            </w:r>
          </w:p>
        </w:tc>
        <w:tc>
          <w:tcPr>
            <w:tcW w:type="dxa" w:w="2880"/>
          </w:tcPr>
          <w:p>
            <w:r>
              <w:t>$0</w:t>
            </w:r>
          </w:p>
        </w:tc>
        <w:tc>
          <w:tcPr>
            <w:tcW w:type="dxa" w:w="2880"/>
          </w:tcPr>
          <w:p>
            <w:r>
              <w:t>Project was designed to operate at zero financial cost using open-source tools.</w:t>
            </w:r>
          </w:p>
        </w:tc>
      </w:tr>
    </w:tbl>
    <w:p>
      <w:pPr>
        <w:pStyle w:val="Heading2"/>
      </w:pPr>
      <w:r>
        <w:t>3.3 System Design</w:t>
      </w:r>
    </w:p>
    <w:p>
      <w:pPr>
        <w:pStyle w:val="Heading3"/>
      </w:pPr>
      <w:r>
        <w:t>3.3.1 Tools and Materials Used</w:t>
      </w:r>
    </w:p>
    <w:p>
      <w:pPr>
        <w:pStyle w:val="Heading4"/>
      </w:pPr>
      <w:r>
        <w:t>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 / Purpose</w:t>
            </w:r>
          </w:p>
        </w:tc>
      </w:tr>
      <w:tr>
        <w:tc>
          <w:tcPr>
            <w:tcW w:type="dxa" w:w="4320"/>
          </w:tcPr>
          <w:p>
            <w:r>
              <w:t>Development Machine</w:t>
            </w:r>
          </w:p>
        </w:tc>
        <w:tc>
          <w:tcPr>
            <w:tcW w:type="dxa" w:w="4320"/>
          </w:tcPr>
          <w:p>
            <w:r>
              <w:t>64-bit PC, min. 8 GB RAM; used for coding, local AI training, and Git commits.</w:t>
            </w:r>
          </w:p>
        </w:tc>
      </w:tr>
      <w:tr>
        <w:tc>
          <w:tcPr>
            <w:tcW w:type="dxa" w:w="4320"/>
          </w:tcPr>
          <w:p>
            <w:r>
              <w:t>Internet Connection</w:t>
            </w:r>
          </w:p>
        </w:tc>
        <w:tc>
          <w:tcPr>
            <w:tcW w:type="dxa" w:w="4320"/>
          </w:tcPr>
          <w:p>
            <w:r>
              <w:t>Broadband connection required for downloading npm packages and python dependencies.</w:t>
            </w:r>
          </w:p>
        </w:tc>
      </w:tr>
      <w:tr>
        <w:tc>
          <w:tcPr>
            <w:tcW w:type="dxa" w:w="4320"/>
          </w:tcPr>
          <w:p>
            <w:r>
              <w:t>Camera Sensor</w:t>
            </w:r>
          </w:p>
        </w:tc>
        <w:tc>
          <w:tcPr>
            <w:tcW w:type="dxa" w:w="4320"/>
          </w:tcPr>
          <w:p>
            <w:r>
              <w:t>Standard integrated laptop webcam (RGB sensor) used for video input.</w:t>
            </w:r>
          </w:p>
        </w:tc>
      </w:tr>
    </w:tbl>
    <w:p>
      <w:pPr>
        <w:pStyle w:val="Heading4"/>
      </w:pPr>
      <w:r>
        <w:t>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3.11</w:t>
            </w:r>
          </w:p>
        </w:tc>
        <w:tc>
          <w:tcPr>
            <w:tcW w:type="dxa" w:w="2880"/>
          </w:tcPr>
          <w:p>
            <w:r>
              <w:t>Primary backend and AI training language.</w:t>
            </w:r>
          </w:p>
        </w:tc>
      </w:tr>
      <w:tr>
        <w:tc>
          <w:tcPr>
            <w:tcW w:type="dxa" w:w="2880"/>
          </w:tcPr>
          <w:p>
            <w:r>
              <w:t>React.js (Vite)</w:t>
            </w:r>
          </w:p>
        </w:tc>
        <w:tc>
          <w:tcPr>
            <w:tcW w:type="dxa" w:w="2880"/>
          </w:tcPr>
          <w:p>
            <w:r>
              <w:t>Latest</w:t>
            </w:r>
          </w:p>
        </w:tc>
        <w:tc>
          <w:tcPr>
            <w:tcW w:type="dxa" w:w="2880"/>
          </w:tcPr>
          <w:p>
            <w:r>
              <w:t>Web framework for HTTP routing and SPA templating.</w:t>
            </w:r>
          </w:p>
        </w:tc>
      </w:tr>
      <w:tr>
        <w:tc>
          <w:tcPr>
            <w:tcW w:type="dxa" w:w="2880"/>
          </w:tcPr>
          <w:p>
            <w:r>
              <w:t>FastAPI</w:t>
            </w:r>
          </w:p>
        </w:tc>
        <w:tc>
          <w:tcPr>
            <w:tcW w:type="dxa" w:w="2880"/>
          </w:tcPr>
          <w:p>
            <w:r>
              <w:t>Latest</w:t>
            </w:r>
          </w:p>
        </w:tc>
        <w:tc>
          <w:tcPr>
            <w:tcW w:type="dxa" w:w="2880"/>
          </w:tcPr>
          <w:p>
            <w:r>
              <w:t>High-speed Python web server for REST and WebSockets.</w:t>
            </w:r>
          </w:p>
        </w:tc>
      </w:tr>
      <w:tr>
        <w:tc>
          <w:tcPr>
            <w:tcW w:type="dxa" w:w="2880"/>
          </w:tcPr>
          <w:p>
            <w:r>
              <w:t>TensorFlow / Keras</w:t>
            </w:r>
          </w:p>
        </w:tc>
        <w:tc>
          <w:tcPr>
            <w:tcW w:type="dxa" w:w="2880"/>
          </w:tcPr>
          <w:p>
            <w:r>
              <w:t>2.x</w:t>
            </w:r>
          </w:p>
        </w:tc>
        <w:tc>
          <w:tcPr>
            <w:tcW w:type="dxa" w:w="2880"/>
          </w:tcPr>
          <w:p>
            <w:r>
              <w:t>Neural network architecture and compilation.</w:t>
            </w:r>
          </w:p>
        </w:tc>
      </w:tr>
      <w:tr>
        <w:tc>
          <w:tcPr>
            <w:tcW w:type="dxa" w:w="2880"/>
          </w:tcPr>
          <w:p>
            <w:r>
              <w:t>Google MediaPipe</w:t>
            </w:r>
          </w:p>
        </w:tc>
        <w:tc>
          <w:tcPr>
            <w:tcW w:type="dxa" w:w="2880"/>
          </w:tcPr>
          <w:p>
            <w:r>
              <w:t>Latest</w:t>
            </w:r>
          </w:p>
        </w:tc>
        <w:tc>
          <w:tcPr>
            <w:tcW w:type="dxa" w:w="2880"/>
          </w:tcPr>
          <w:p>
            <w:r>
              <w:t>Browser-based kinematic extraction via WebAssembly.</w:t>
            </w:r>
          </w:p>
        </w:tc>
      </w:tr>
      <w:tr>
        <w:tc>
          <w:tcPr>
            <w:tcW w:type="dxa" w:w="2880"/>
          </w:tcPr>
          <w:p>
            <w:r>
              <w:t>SQLite</w:t>
            </w:r>
          </w:p>
        </w:tc>
        <w:tc>
          <w:tcPr>
            <w:tcW w:type="dxa" w:w="2880"/>
          </w:tcPr>
          <w:p>
            <w:r>
              <w:t>3.x</w:t>
            </w:r>
          </w:p>
        </w:tc>
        <w:tc>
          <w:tcPr>
            <w:tcW w:type="dxa" w:w="2880"/>
          </w:tcPr>
          <w:p>
            <w:r>
              <w:t>Local relational database for user records.</w:t>
            </w:r>
          </w:p>
        </w:tc>
      </w:tr>
      <w:tr>
        <w:tc>
          <w:tcPr>
            <w:tcW w:type="dxa" w:w="2880"/>
          </w:tcPr>
          <w:p>
            <w:r>
              <w:t>Git</w:t>
            </w:r>
          </w:p>
        </w:tc>
        <w:tc>
          <w:tcPr>
            <w:tcW w:type="dxa" w:w="2880"/>
          </w:tcPr>
          <w:p>
            <w:r>
              <w:t>2.x</w:t>
            </w:r>
          </w:p>
        </w:tc>
        <w:tc>
          <w:tcPr>
            <w:tcW w:type="dxa" w:w="2880"/>
          </w:tcPr>
          <w:p>
            <w:r>
              <w:t>Version control; semantic versioning on GitHub.</w:t>
            </w:r>
          </w:p>
        </w:tc>
      </w:tr>
    </w:tbl>
    <w:p>
      <w:pPr>
        <w:pStyle w:val="Heading3"/>
      </w:pPr>
      <w:r>
        <w:t>3.3.2 System Architecture</w:t>
      </w:r>
    </w:p>
    <w:p>
      <w:r>
        <w:t>SignSpeak employs a decoupled client-server architecture. The key architectural decision is to avoid server-side video processing dependency. The browser executes the complex computer vision tasks, effectively turning the user's local machine into a distributed processing node.</w:t>
      </w:r>
    </w:p>
    <w:p>
      <w:pPr>
        <w:jc w:val="center"/>
      </w:pPr>
      <w:r>
        <w:rPr>
          <w:b/>
          <w:i/>
        </w:rPr>
        <w:br/>
        <w:t>[ INSERT PICTURE HERE: Data Flow Diagram for SignSpeak ]</w:t>
        <w:br/>
      </w:r>
    </w:p>
    <w:p>
      <w:pPr>
        <w:jc w:val="center"/>
      </w:pPr>
      <w:r>
        <w:t>Figure: Data Flow Diagram for SignSpeak</w:t>
      </w:r>
    </w:p>
    <w:p>
      <w:pPr>
        <w:jc w:val="center"/>
      </w:pPr>
      <w:r>
        <w:rPr>
          <w:b/>
          <w:i/>
        </w:rPr>
        <w:br/>
        <w:t>[ INSERT PICTURE HERE: Use Case Diagram for SignSpeak ]</w:t>
        <w:br/>
      </w:r>
    </w:p>
    <w:p>
      <w:pPr>
        <w:jc w:val="center"/>
      </w:pPr>
      <w:r>
        <w:t>Figure: Use Case Diagram for SignSpeak</w:t>
      </w:r>
    </w:p>
    <w:p>
      <w:pPr>
        <w:jc w:val="center"/>
      </w:pPr>
      <w:r>
        <w:rPr>
          <w:b/>
          <w:i/>
        </w:rPr>
        <w:br/>
        <w:t>[ INSERT PICTURE HERE: System Architecture for SignSpeak ]</w:t>
        <w:br/>
      </w:r>
    </w:p>
    <w:p>
      <w:pPr>
        <w:jc w:val="center"/>
      </w:pPr>
      <w:r>
        <w:t>Figure: System Architecture for SignSpeak</w:t>
      </w:r>
    </w:p>
    <w:p>
      <w:r>
        <w:t>The Sequence Diagram details the real-time execution flow and asynchronous communication protocol. It maps how the browser captures frames, extracts coordinates using local WebAssembly MediaPipe, pushes JSON data packages over a WebSocket connection, normalized and predicts gestures via the LSTM model, and updates the database via a REST API callback.</w:t>
      </w:r>
    </w:p>
    <w:p>
      <w:pPr>
        <w:jc w:val="center"/>
      </w:pPr>
      <w:r>
        <w:rPr>
          <w:b/>
          <w:i/>
        </w:rPr>
        <w:br/>
        <w:t>[ INSERT PICTURE HERE: Sequence Diagram for SignSpeak ]</w:t>
        <w:br/>
      </w:r>
    </w:p>
    <w:p>
      <w:pPr>
        <w:jc w:val="center"/>
      </w:pPr>
      <w:r>
        <w:t>Figure: Sequence Diagram for SignSpeak</w:t>
      </w:r>
    </w:p>
    <w:p>
      <w:r>
        <w:t>The Activity Diagram outlines the control flow and sequential logic of the system across three swimlanes: Frontend, Backend, and Database. It details the connection establishment, local coordinate extraction, WebSocket event dispatching, temporal buffer threshold check, Bi-LSTM classification, speech synthesis loop, and history persistence.</w:t>
      </w:r>
    </w:p>
    <w:p>
      <w:pPr>
        <w:jc w:val="center"/>
      </w:pPr>
      <w:r>
        <w:rPr>
          <w:b/>
          <w:i/>
        </w:rPr>
        <w:br/>
        <w:t>[ INSERT PICTURE HERE: Activity Diagram for SignSpeak ]</w:t>
        <w:br/>
      </w:r>
    </w:p>
    <w:p>
      <w:pPr>
        <w:jc w:val="center"/>
      </w:pPr>
      <w:r>
        <w:t>Figure: Activity Diagram for SignSpeak</w:t>
      </w:r>
    </w:p>
    <w:p>
      <w:pPr>
        <w:jc w:val="center"/>
      </w:pPr>
      <w:r>
        <w:rPr>
          <w:b/>
          <w:i/>
        </w:rPr>
        <w:br/>
        <w:t>[ INSERT PICTURE HERE: ER Diagram for SignSpeak ]</w:t>
        <w:br/>
      </w:r>
    </w:p>
    <w:p>
      <w:pPr>
        <w:jc w:val="center"/>
      </w:pPr>
      <w:r>
        <w:t>Figure: ER Diagram for SignSpeak</w:t>
      </w:r>
    </w:p>
    <w:p>
      <w:pPr>
        <w:pStyle w:val="Heading4"/>
      </w:pPr>
      <w:r>
        <w:t>Data Dictionary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w:t>
            </w:r>
          </w:p>
        </w:tc>
        <w:tc>
          <w:tcPr>
            <w:tcW w:type="dxa" w:w="1728"/>
          </w:tcPr>
          <w:p>
            <w:r>
              <w:rPr>
                <w:b/>
              </w:rPr>
              <w:t>Field</w:t>
            </w:r>
          </w:p>
        </w:tc>
        <w:tc>
          <w:tcPr>
            <w:tcW w:type="dxa" w:w="1728"/>
          </w:tcPr>
          <w:p>
            <w:r>
              <w:rPr>
                <w:b/>
              </w:rPr>
              <w:t>Type</w:t>
            </w:r>
          </w:p>
        </w:tc>
        <w:tc>
          <w:tcPr>
            <w:tcW w:type="dxa" w:w="1728"/>
          </w:tcPr>
          <w:p>
            <w:r>
              <w:rPr>
                <w:b/>
              </w:rPr>
              <w:t>Constraint</w:t>
            </w:r>
          </w:p>
        </w:tc>
        <w:tc>
          <w:tcPr>
            <w:tcW w:type="dxa" w:w="1728"/>
          </w:tcPr>
          <w:p>
            <w:r>
              <w:rPr>
                <w:b/>
              </w:rPr>
              <w:t>Description</w:t>
            </w:r>
          </w:p>
        </w:tc>
      </w:tr>
      <w:tr>
        <w:tc>
          <w:tcPr>
            <w:tcW w:type="dxa" w:w="1728"/>
          </w:tcPr>
          <w:p>
            <w:r>
              <w:t>users</w:t>
            </w:r>
          </w:p>
        </w:tc>
        <w:tc>
          <w:tcPr>
            <w:tcW w:type="dxa" w:w="1728"/>
          </w:tcPr>
          <w:p>
            <w:r>
              <w:t>id</w:t>
            </w:r>
          </w:p>
        </w:tc>
        <w:tc>
          <w:tcPr>
            <w:tcW w:type="dxa" w:w="1728"/>
          </w:tcPr>
          <w:p>
            <w:r>
              <w:t>INTEGER</w:t>
            </w:r>
          </w:p>
        </w:tc>
        <w:tc>
          <w:tcPr>
            <w:tcW w:type="dxa" w:w="1728"/>
          </w:tcPr>
          <w:p>
            <w:r>
              <w:t>PK</w:t>
            </w:r>
          </w:p>
        </w:tc>
        <w:tc>
          <w:tcPr>
            <w:tcW w:type="dxa" w:w="1728"/>
          </w:tcPr>
          <w:p>
            <w:r>
              <w:t>Auto-increment primary key.</w:t>
            </w:r>
          </w:p>
        </w:tc>
      </w:tr>
      <w:tr>
        <w:tc>
          <w:tcPr>
            <w:tcW w:type="dxa" w:w="1728"/>
          </w:tcPr>
          <w:p>
            <w:r>
              <w:t>users</w:t>
            </w:r>
          </w:p>
        </w:tc>
        <w:tc>
          <w:tcPr>
            <w:tcW w:type="dxa" w:w="1728"/>
          </w:tcPr>
          <w:p>
            <w:r>
              <w:t>username</w:t>
            </w:r>
          </w:p>
        </w:tc>
        <w:tc>
          <w:tcPr>
            <w:tcW w:type="dxa" w:w="1728"/>
          </w:tcPr>
          <w:p>
            <w:r>
              <w:t>VARCHAR</w:t>
            </w:r>
          </w:p>
        </w:tc>
        <w:tc>
          <w:tcPr>
            <w:tcW w:type="dxa" w:w="1728"/>
          </w:tcPr>
          <w:p>
            <w:r>
              <w:t>NOT NULL</w:t>
            </w:r>
          </w:p>
        </w:tc>
        <w:tc>
          <w:tcPr>
            <w:tcW w:type="dxa" w:w="1728"/>
          </w:tcPr>
          <w:p>
            <w:r>
              <w:t>Unique handle for the user.</w:t>
            </w:r>
          </w:p>
        </w:tc>
      </w:tr>
      <w:tr>
        <w:tc>
          <w:tcPr>
            <w:tcW w:type="dxa" w:w="1728"/>
          </w:tcPr>
          <w:p>
            <w:r>
              <w:t>users</w:t>
            </w:r>
          </w:p>
        </w:tc>
        <w:tc>
          <w:tcPr>
            <w:tcW w:type="dxa" w:w="1728"/>
          </w:tcPr>
          <w:p>
            <w:r>
              <w:t>password_hash</w:t>
            </w:r>
          </w:p>
        </w:tc>
        <w:tc>
          <w:tcPr>
            <w:tcW w:type="dxa" w:w="1728"/>
          </w:tcPr>
          <w:p>
            <w:r>
              <w:t>VARCHAR</w:t>
            </w:r>
          </w:p>
        </w:tc>
        <w:tc>
          <w:tcPr>
            <w:tcW w:type="dxa" w:w="1728"/>
          </w:tcPr>
          <w:p>
            <w:r>
              <w:t>NOT NULL</w:t>
            </w:r>
          </w:p>
        </w:tc>
        <w:tc>
          <w:tcPr>
            <w:tcW w:type="dxa" w:w="1728"/>
          </w:tcPr>
          <w:p>
            <w:r>
              <w:t>bcrypt hash to secure credentials.</w:t>
            </w:r>
          </w:p>
        </w:tc>
      </w:tr>
      <w:tr>
        <w:tc>
          <w:tcPr>
            <w:tcW w:type="dxa" w:w="1728"/>
          </w:tcPr>
          <w:p>
            <w:r>
              <w:t>history</w:t>
            </w:r>
          </w:p>
        </w:tc>
        <w:tc>
          <w:tcPr>
            <w:tcW w:type="dxa" w:w="1728"/>
          </w:tcPr>
          <w:p>
            <w:r>
              <w:t>id</w:t>
            </w:r>
          </w:p>
        </w:tc>
        <w:tc>
          <w:tcPr>
            <w:tcW w:type="dxa" w:w="1728"/>
          </w:tcPr>
          <w:p>
            <w:r>
              <w:t>INTEGER</w:t>
            </w:r>
          </w:p>
        </w:tc>
        <w:tc>
          <w:tcPr>
            <w:tcW w:type="dxa" w:w="1728"/>
          </w:tcPr>
          <w:p>
            <w:r>
              <w:t>PK</w:t>
            </w:r>
          </w:p>
        </w:tc>
        <w:tc>
          <w:tcPr>
            <w:tcW w:type="dxa" w:w="1728"/>
          </w:tcPr>
          <w:p>
            <w:r>
              <w:t>Auto-increment primary key.</w:t>
            </w:r>
          </w:p>
        </w:tc>
      </w:tr>
      <w:tr>
        <w:tc>
          <w:tcPr>
            <w:tcW w:type="dxa" w:w="1728"/>
          </w:tcPr>
          <w:p>
            <w:r>
              <w:t>history</w:t>
            </w:r>
          </w:p>
        </w:tc>
        <w:tc>
          <w:tcPr>
            <w:tcW w:type="dxa" w:w="1728"/>
          </w:tcPr>
          <w:p>
            <w:r>
              <w:t>user_id</w:t>
            </w:r>
          </w:p>
        </w:tc>
        <w:tc>
          <w:tcPr>
            <w:tcW w:type="dxa" w:w="1728"/>
          </w:tcPr>
          <w:p>
            <w:r>
              <w:t>INTEGER</w:t>
            </w:r>
          </w:p>
        </w:tc>
        <w:tc>
          <w:tcPr>
            <w:tcW w:type="dxa" w:w="1728"/>
          </w:tcPr>
          <w:p>
            <w:r>
              <w:t>FK -&gt; users.id</w:t>
            </w:r>
          </w:p>
        </w:tc>
        <w:tc>
          <w:tcPr>
            <w:tcW w:type="dxa" w:w="1728"/>
          </w:tcPr>
          <w:p>
            <w:r>
              <w:t>Identifies the authenticated user.</w:t>
            </w:r>
          </w:p>
        </w:tc>
      </w:tr>
      <w:tr>
        <w:tc>
          <w:tcPr>
            <w:tcW w:type="dxa" w:w="1728"/>
          </w:tcPr>
          <w:p>
            <w:r>
              <w:t>history</w:t>
            </w:r>
          </w:p>
        </w:tc>
        <w:tc>
          <w:tcPr>
            <w:tcW w:type="dxa" w:w="1728"/>
          </w:tcPr>
          <w:p>
            <w:r>
              <w:t>sign_label</w:t>
            </w:r>
          </w:p>
        </w:tc>
        <w:tc>
          <w:tcPr>
            <w:tcW w:type="dxa" w:w="1728"/>
          </w:tcPr>
          <w:p>
            <w:r>
              <w:t>VARCHAR</w:t>
            </w:r>
          </w:p>
        </w:tc>
        <w:tc>
          <w:tcPr>
            <w:tcW w:type="dxa" w:w="1728"/>
          </w:tcPr>
          <w:p>
            <w:r>
              <w:t>NOT NULL</w:t>
            </w:r>
          </w:p>
        </w:tc>
        <w:tc>
          <w:tcPr>
            <w:tcW w:type="dxa" w:w="1728"/>
          </w:tcPr>
          <w:p>
            <w:r>
              <w:t>The predicted ASL word (e.g., 'Hello').</w:t>
            </w:r>
          </w:p>
        </w:tc>
      </w:tr>
      <w:tr>
        <w:tc>
          <w:tcPr>
            <w:tcW w:type="dxa" w:w="1728"/>
          </w:tcPr>
          <w:p>
            <w:r>
              <w:t>history</w:t>
            </w:r>
          </w:p>
        </w:tc>
        <w:tc>
          <w:tcPr>
            <w:tcW w:type="dxa" w:w="1728"/>
          </w:tcPr>
          <w:p>
            <w:r>
              <w:t>confidence</w:t>
            </w:r>
          </w:p>
        </w:tc>
        <w:tc>
          <w:tcPr>
            <w:tcW w:type="dxa" w:w="1728"/>
          </w:tcPr>
          <w:p>
            <w:r>
              <w:t>FLOAT</w:t>
            </w:r>
          </w:p>
        </w:tc>
        <w:tc>
          <w:tcPr>
            <w:tcW w:type="dxa" w:w="1728"/>
          </w:tcPr>
          <w:p>
            <w:r>
              <w:t>NOT NULL</w:t>
            </w:r>
          </w:p>
        </w:tc>
        <w:tc>
          <w:tcPr>
            <w:tcW w:type="dxa" w:w="1728"/>
          </w:tcPr>
          <w:p>
            <w:r>
              <w:t>The AI's confidence percentage (0.0-1.0).</w:t>
            </w:r>
          </w:p>
        </w:tc>
      </w:tr>
    </w:tbl>
    <w:p>
      <w:r>
        <w:br w:type="page"/>
      </w:r>
    </w:p>
    <w:p>
      <w:pPr>
        <w:pStyle w:val="Heading1"/>
      </w:pPr>
      <w:r>
        <w:t>CHAPTER 4: IMPLEMENTATION, RESULTS AND TESTING</w:t>
      </w:r>
    </w:p>
    <w:p>
      <w:pPr>
        <w:pStyle w:val="Heading2"/>
      </w:pPr>
      <w:r>
        <w:t>4.1 Introduction</w:t>
      </w:r>
    </w:p>
    <w:p>
      <w:r>
        <w:t>This chapter documents the implementation of SignSpeak, presenting the logic sequences, the results observed during live operation, and the testing outcomes. The implementation is discussed following the data pipeline phase sequence: data collection -&gt; transformation -&gt; anomaly detection -&gt; real-time visualization.</w:t>
      </w:r>
    </w:p>
    <w:p>
      <w:pPr>
        <w:pStyle w:val="Heading2"/>
      </w:pPr>
      <w:r>
        <w:t>4.2 Implementation</w:t>
      </w:r>
    </w:p>
    <w:p>
      <w:pPr>
        <w:pStyle w:val="Heading3"/>
      </w:pPr>
      <w:r>
        <w:t>4.2.1 Data Collection: Hybrid Dataset Construction</w:t>
      </w:r>
    </w:p>
    <w:p>
      <w:r>
        <w:t>The data collection phase forms the core of the AI pipeline. A massive 5GB public dataset from Kaggle was initially explored. However, an immediate hardware constraint was encountered. Processing millions of 30-frame numpy arrays requires massive amounts of Random Access Memory (RAM) and a dedicated GPU. Because the development machine relied solely on CPU processing, loading the entire dataset caused total system crashes (Out-Of-Memory errors). The technical solution was to narrow the scope to 20 highly distinct words, proving the architecture without crashing the machine. Furthermore, personal videos were recorded to augment the Kaggle data, ensuring high-quality, perfectly framed kinematics.</w:t>
      </w:r>
    </w:p>
    <w:p>
      <w:pPr>
        <w:pStyle w:val="Heading3"/>
      </w:pPr>
      <w:r>
        <w:t>4.2.2 Data Transformation: Kinematic Normalization</w:t>
      </w:r>
    </w:p>
    <w:p>
      <w:r>
        <w:t>The MediaPipe agent extracts exactly 258 X, Y, and Z coordinates per frame (tracking the pose, left hand, and right hand). These raw pixel coordinates vary wildly depending on how close the user is to the camera. A Python script mathematically normalized (centered) these coordinates to a local origin, ensuring the AI evaluates the shape of the gesture, not its location on the screen.</w:t>
      </w:r>
    </w:p>
    <w:p>
      <w:pPr>
        <w:pStyle w:val="Heading3"/>
      </w:pPr>
      <w:r>
        <w:t>4.2.3 Data Persistence: SQLAlchemy ORM</w:t>
      </w:r>
    </w:p>
    <w:p>
      <w:r>
        <w:t>User records and translation history are constructed and committed to the SQLite database using SQLAlchemy. This pattern, an application of the code-reuse principles recommended by IEEE Std 1471-2000, abstractly handles all SQL injection protections and standardizes database reads and writes.</w:t>
      </w:r>
    </w:p>
    <w:p>
      <w:pPr>
        <w:pStyle w:val="Heading3"/>
      </w:pPr>
      <w:r>
        <w:t>4.2.4 Real-Time Visualization: WebSockets and Throttling</w:t>
      </w:r>
    </w:p>
    <w:p>
      <w:r>
        <w:t>The real-time translation stage represents the terminal phase of the MLOps pipeline. The React frontend opens a WebSocket to the FastAPI backend. A critical bug emerged during early testing: the browser captured video at 60 Frames Per Second (FPS) and flooded the server. A throttling mechanism was coded into the JavaScript loop to strictly limit extraction to 20 FPS. Since the AI buffer requires 30 frames, this creates a smooth 1.5-second sequence window that perfectly aligns with human conversational speed.</w:t>
      </w:r>
    </w:p>
    <w:p>
      <w:pPr>
        <w:pStyle w:val="Heading2"/>
      </w:pPr>
      <w:r>
        <w:t>4.3 Testing</w:t>
      </w:r>
    </w:p>
    <w:p>
      <w:r>
        <w:t>Testing was conducted across three levels in accordance with IEEE Std 829-1998 (Standard for Software Test Documentation).</w:t>
      </w:r>
    </w:p>
    <w:p>
      <w:pPr>
        <w:pStyle w:val="Heading3"/>
      </w:pPr>
      <w:r>
        <w:t>4.3.1 Unit Testing</w:t>
      </w:r>
    </w:p>
    <w:p>
      <w:r>
        <w:t>Unit tests were executed using a standalone Python script (`test_lstm.py`) to validate the mathematical accuracy of the Bi-LSTM model on unseen validation videos, ensuring the core algorithm worked independently of the web server.</w:t>
      </w:r>
    </w:p>
    <w:p>
      <w:pPr>
        <w:pStyle w:val="Heading3"/>
      </w:pPr>
      <w:r>
        <w:t>4.3.2 Integration Testing</w:t>
      </w:r>
    </w:p>
    <w:p>
      <w:r>
        <w:t>Integration tests verified the handshake between the React frontend and the FastAPI backend, ensuring the WebSocket remained stable and JSON payloads were not dropped or corrupted during transit.</w:t>
      </w:r>
    </w:p>
    <w:p>
      <w:pPr>
        <w:pStyle w:val="Heading3"/>
      </w:pPr>
      <w:r>
        <w:t>4.3.3 System Testing</w:t>
      </w:r>
    </w:p>
    <w:p>
      <w:r>
        <w:t>Full system testing involved logging into the dashboard, enabling the webcam, and performing gestures. The system successfully translated the 20-word vocabulary with near-zero latency, rendering the text instantly on the UI and playing back the audio via the Web Speech API.</w:t>
      </w:r>
    </w:p>
    <w:p>
      <w:pPr>
        <w:jc w:val="center"/>
      </w:pPr>
      <w:r>
        <w:rPr>
          <w:b/>
          <w:i/>
        </w:rPr>
        <w:br/>
        <w:t>[ INSERT PICTURE HERE: Confusion Matrix showing the evaluation results of the AI model ]</w:t>
        <w:br/>
      </w:r>
    </w:p>
    <w:p>
      <w:pPr>
        <w:jc w:val="center"/>
      </w:pPr>
      <w:r>
        <w:t>Figure: Confusion Matrix showing the evaluation results of the AI model</w:t>
      </w:r>
    </w:p>
    <w:p>
      <w:r>
        <w:br w:type="page"/>
      </w:r>
    </w:p>
    <w:p>
      <w:pPr>
        <w:pStyle w:val="Heading1"/>
      </w:pPr>
      <w:r>
        <w:t>CHAPTER 5: CONCLUSIONS AND RECOMMENDATIONS</w:t>
      </w:r>
    </w:p>
    <w:p>
      <w:pPr>
        <w:pStyle w:val="Heading2"/>
      </w:pPr>
      <w:r>
        <w:t>5.1 Conclusions</w:t>
      </w:r>
    </w:p>
    <w:p>
      <w:r>
        <w:t>The SignSpeak project successfully achieved its goal of creating a real-time, zero-latency sign language translation system. By coupling a Bidirectional LSTM network with browser-based WebAssembly tracking, the application proved that highly accurate temporal classification can be performed over standard web protocols without overwhelming server resources or requiring expensive hardware.</w:t>
      </w:r>
    </w:p>
    <w:p>
      <w:pPr>
        <w:pStyle w:val="Heading2"/>
      </w:pPr>
      <w:r>
        <w:t>5.2 Recommendations</w:t>
      </w:r>
    </w:p>
    <w:p>
      <w:r>
        <w:t>For future deployments, it is recommended to expand the dataset significantly by migrating the AI training pipeline to a cloud GPU cluster. This will provide the necessary computational horsepower to scale the vocabulary from 20 words to over 2,000 words without encountering CPU memory constraints.</w:t>
      </w:r>
    </w:p>
    <w:p>
      <w:pPr>
        <w:pStyle w:val="Heading2"/>
      </w:pPr>
      <w:r>
        <w:t>5.3 Perspectives for Further Study</w:t>
      </w:r>
    </w:p>
    <w:p>
      <w:r>
        <w:t>Future studies could integrate Natural Language Processing (NLP) to convert isolated predicted words into grammatically correct sentences. Furthermore, upgrading the Single Page Application (SPA) into a Progressive Web App (PWA) would allow mobile users to install the system natively on their home screens, enabling offline capabilities and greater accessibility.</w:t>
      </w:r>
    </w:p>
    <w:p>
      <w:pPr>
        <w:pStyle w:val="Heading2"/>
      </w:pPr>
      <w:r>
        <w:t>5.4 Challenges Faced</w:t>
      </w:r>
    </w:p>
    <w:p>
      <w:r>
        <w:t>The primary challenge was managing the sheer computational weight of temporal deep learning on a standard CPU, which dictated the strict 20-word scope. Additionally, ensuring smooth WebSocket streaming without dropping frames required extensive optimization of the asynchronous event loop in the backend.</w:t>
      </w:r>
    </w:p>
    <w:p>
      <w:r>
        <w:br w:type="page"/>
      </w:r>
    </w:p>
    <w:p>
      <w:pPr>
        <w:pStyle w:val="Heading1"/>
      </w:pPr>
      <w:r>
        <w:t>REFERENCES</w:t>
      </w:r>
    </w:p>
    <w:p>
      <w:r>
        <w:t>[1] C. Lugaresi et al., "MediaPipe: A Framework for Building Perception Pipelines," arXiv preprint arXiv:1906.08172, 2019.</w:t>
      </w:r>
    </w:p>
    <w:p>
      <w:r>
        <w:t>[2] S. Hochreiter and J. Schmidhuber, "Long Short-Term Memory," Neural Computation, vol. 9, no. 8, pp. 1735-1780, 1997.</w:t>
      </w:r>
    </w:p>
    <w:p>
      <w:r>
        <w:t>[3] N. Renotte, "Action Recognition using MediaPipe, OpenCV and LSTMs in Python," YouTube Open Source Repository, 2021.</w:t>
      </w:r>
    </w:p>
    <w:p>
      <w:r>
        <w:t>[4] M. Abadi et al., "TensorFlow: Large-Scale Machine Learning on Heterogeneous Systems," software available from tensorflow.org, 2015.</w:t>
      </w:r>
    </w:p>
    <w:p>
      <w:r>
        <w:t>[5] IEEE Computer Society, "IEEE Standard for Software Requirements Specifications," IEEE Std 830-1998, 1998.</w:t>
      </w:r>
    </w:p>
    <w:p>
      <w:r>
        <w:t>[6] IEEE Computer Society, "IEEE Standard for System and Software Verification and Validation," IEEE Std 1012-2016, 2016.</w:t>
      </w:r>
    </w:p>
    <w:p>
      <w:r>
        <w:br w:type="page"/>
      </w:r>
    </w:p>
    <w:p>
      <w:pPr>
        <w:pStyle w:val="Heading1"/>
      </w:pPr>
      <w:r>
        <w:t>APPENDICES</w:t>
      </w:r>
    </w:p>
    <w:p>
      <w:pPr>
        <w:pStyle w:val="Heading2"/>
      </w:pPr>
      <w:r>
        <w:t>APPENDIX A: SOURCE CODE EXCERPTS</w:t>
      </w:r>
    </w:p>
    <w:p>
      <w:r>
        <w:t>[ Insert key snippets of the inference.py or Translate.jsx code here ]</w:t>
      </w:r>
    </w:p>
    <w:p>
      <w:pPr>
        <w:pStyle w:val="Heading2"/>
      </w:pPr>
      <w:r>
        <w:t>APPENDIX B: CONFIGURATIONS</w:t>
      </w:r>
    </w:p>
    <w:p>
      <w:r>
        <w:t>[ Insert your requirements.txt or package.json here to show dependencies ]</w:t>
      </w:r>
    </w:p>
    <w:p>
      <w:pPr>
        <w:pStyle w:val="Heading2"/>
      </w:pPr>
      <w:r>
        <w:t>APPENDIX C: USER MANUAL</w:t>
      </w:r>
    </w:p>
    <w:p>
      <w:r>
        <w:t>Step 1: Open the Application. Navigate your web browser to the SignSpeak website address.</w:t>
      </w:r>
    </w:p>
    <w:p>
      <w:r>
        <w:t>Step 2: Create an Account. Click the 'Sign Up' button on the homepage to register. You will need to provide a username, email, and password. Your data is stored securely.</w:t>
      </w:r>
    </w:p>
    <w:p>
      <w:r>
        <w:t>Step 3: Go to the Translate Page. Click on 'Translate' in the top navigation bar.</w:t>
      </w:r>
    </w:p>
    <w:p>
      <w:r>
        <w:t>Step 4: Connect the Camera. You will see a large empty box. Click the purple 'Connect Feed' button. Your browser will prompt you asking for permission to use your webcam. Click 'Allow'.</w:t>
      </w:r>
    </w:p>
    <w:p>
      <w:r>
        <w:t>Step 5: Start Signing! Stand comfortably in front of your camera so your upper body and hands are visible. Perform any of the 20 supported ASL signs. Make sure your movements take about 1.5 seconds.</w:t>
      </w:r>
    </w:p>
    <w:p>
      <w:r>
        <w:t>Step 6: View and Hear the Translation. The AI will instantly recognize your gesture, display the text on the screen, and the computer will speak the word out loud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