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AD1808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TRANG TRÍ NỘI THẤT JINSHENG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0277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ngày 22 tháng 08 năm 2026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AD1808">
        <w:rPr>
          <w:rFonts w:ascii="Times New Roman" w:eastAsia="Times New Roman" w:hAnsi="Times New Roman" w:cs="Times New Roman"/>
          <w:sz w:val="28"/>
          <w:szCs w:val="28"/>
        </w:rPr>
        <w:t>CÔNG TY TNHH TRANG TRÍ NỘI THẤT JINSHENG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AD1808">
        <w:rPr>
          <w:rFonts w:ascii="Times New Roman" w:hAnsi="Times New Roman"/>
          <w:sz w:val="28"/>
          <w:szCs w:val="28"/>
        </w:rPr>
        <w:t>CÔNG TY TNHH TRANG TRÍ NỘI THẤT JINSHENG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AD1808" w:rsidRPr="00AD1808">
        <w:rPr>
          <w:rFonts w:ascii="Times New Roman" w:eastAsia="Times New Roman" w:hAnsi="Times New Roman" w:cs="Times New Roman"/>
          <w:sz w:val="28"/>
          <w:szCs w:val="28"/>
        </w:rPr>
        <w:t>3703331716</w:t>
      </w:r>
      <w:r w:rsidR="00853185" w:rsidRPr="00284F66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BE631E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E631E">
        <w:rPr>
          <w:rFonts w:ascii="Times New Roman" w:hAnsi="Times New Roman"/>
          <w:sz w:val="28"/>
          <w:szCs w:val="28"/>
        </w:rPr>
        <w:t>Đăng ký lần đầu: ngày 23 tháng 05 năm 2025</w:t>
      </w:r>
    </w:p>
    <w:p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</w:t>
      </w:r>
      <w:r w:rsidR="00C06A1B" w:rsidRPr="00747E41">
        <w:rPr>
          <w:rFonts w:ascii="Times New Roman" w:hAnsi="Times New Roman"/>
          <w:sz w:val="28"/>
          <w:szCs w:val="28"/>
        </w:rPr>
        <w:t xml:space="preserve"> trụ sở</w:t>
      </w:r>
      <w:r w:rsidRPr="00747E41">
        <w:rPr>
          <w:rFonts w:ascii="Times New Roman" w:hAnsi="Times New Roman"/>
          <w:sz w:val="28"/>
          <w:szCs w:val="28"/>
        </w:rPr>
        <w:t xml:space="preserve">: </w:t>
      </w:r>
      <w:r w:rsidR="00897B5A" w:rsidRPr="00897B5A">
        <w:rPr>
          <w:rFonts w:ascii="Times New Roman" w:eastAsia="Times New Roman" w:hAnsi="Times New Roman" w:cs="Times New Roman"/>
          <w:sz w:val="28"/>
          <w:szCs w:val="28"/>
        </w:rPr>
        <w:t>Thửa đất số 732, Tờ bản đồ số 11, Tổ 2, Khu phố 6, Phường Vĩnh Tân,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970B35" w:rsidRPr="00970B35">
        <w:rPr>
          <w:rFonts w:ascii="Times New Roman" w:hAnsi="Times New Roman"/>
          <w:sz w:val="28"/>
          <w:szCs w:val="28"/>
        </w:rPr>
        <w:t>từ ngày 01 tháng 09 năm 2026 đến hết ngày 31 tháng 08 năm 2027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F76C88">
        <w:rPr>
          <w:rFonts w:ascii="Times New Roman" w:hAnsi="Times New Roman"/>
          <w:sz w:val="28"/>
          <w:szCs w:val="28"/>
        </w:rPr>
        <w:t>H</w:t>
      </w:r>
      <w:bookmarkStart w:id="0" w:name="_GoBack"/>
      <w:bookmarkEnd w:id="0"/>
      <w:r w:rsidR="00B24A04" w:rsidRPr="00B24A04">
        <w:rPr>
          <w:rFonts w:ascii="Times New Roman" w:hAnsi="Times New Roman"/>
          <w:sz w:val="28"/>
          <w:szCs w:val="28"/>
        </w:rPr>
        <w:t>oạt động kinh doanh không hiệu quả.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Bà NGÔ THỊ KIM NHƯ người đại diện theo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846A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AF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NGÔ THỊ KIM NHƯ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76C88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E1917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163</cp:revision>
  <cp:lastPrinted>2021-02-08T08:32:00Z</cp:lastPrinted>
  <dcterms:created xsi:type="dcterms:W3CDTF">2021-03-02T04:12:00Z</dcterms:created>
  <dcterms:modified xsi:type="dcterms:W3CDTF">2026-08-11T08:09:00Z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