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F59D3" w:rsidRDefault="00CF59D3">
      <w:pPr>
        <w:spacing w:after="120"/>
        <w:ind w:firstLine="360"/>
        <w:jc w:val="center"/>
        <w:rPr>
          <w:rFonts w:ascii="Times New Roman" w:hAnsi="Times New Roman" w:cs="Times New Roman"/>
          <w:bCs/>
          <w:sz w:val="28"/>
          <w:szCs w:val="28"/>
          <w:lang w:val="vi-VN"/>
        </w:rPr>
      </w:pPr>
    </w:p>
    <w:p w:rsidR="00CF59D3" w:rsidRDefault="00CF59D3">
      <w:pPr>
        <w:spacing w:after="120"/>
        <w:ind w:firstLine="360"/>
        <w:jc w:val="center"/>
        <w:rPr>
          <w:rFonts w:ascii="Times New Roman" w:hAnsi="Times New Roman" w:cs="Times New Roman"/>
          <w:bCs/>
          <w:sz w:val="28"/>
          <w:szCs w:val="28"/>
          <w:lang w:val="vi-VN"/>
        </w:rPr>
      </w:pPr>
    </w:p>
    <w:p w:rsidR="00CF59D3" w:rsidRDefault="006A6255">
      <w:pPr>
        <w:spacing w:after="120"/>
        <w:ind w:firstLine="360"/>
        <w:jc w:val="center"/>
        <w:rPr>
          <w:rFonts w:ascii="Times New Roman" w:hAnsi="Times New Roman" w:cs="Times New Roman"/>
          <w:b/>
          <w:sz w:val="28"/>
          <w:szCs w:val="28"/>
          <w:lang w:val="vi-VN"/>
        </w:rPr>
      </w:pPr>
      <w:r>
        <w:rPr>
          <w:rFonts w:ascii="Times New Roman" w:hAnsi="Times New Roman" w:cs="Times New Roman"/>
          <w:b/>
          <w:bCs/>
          <w:sz w:val="28"/>
          <w:szCs w:val="28"/>
          <w:lang w:val="vi-VN"/>
        </w:rPr>
        <w:t>CỘNG HÒA XÃ HỘI CHỦ NGHĨA VIỆT NAM</w:t>
      </w:r>
    </w:p>
    <w:p w:rsidR="00CF59D3" w:rsidRDefault="006A6255">
      <w:pPr>
        <w:spacing w:after="120"/>
        <w:ind w:firstLine="360"/>
        <w:jc w:val="center"/>
        <w:rPr>
          <w:rFonts w:ascii="Times New Roman" w:hAnsi="Times New Roman" w:cs="Times New Roman"/>
          <w:b/>
          <w:sz w:val="28"/>
          <w:szCs w:val="28"/>
          <w:u w:val="single"/>
        </w:rPr>
      </w:pPr>
      <w:r>
        <w:rPr>
          <w:rFonts w:ascii="Times New Roman" w:hAnsi="Times New Roman" w:cs="Times New Roman"/>
          <w:b/>
          <w:bCs/>
          <w:sz w:val="28"/>
          <w:szCs w:val="28"/>
          <w:u w:val="single"/>
        </w:rPr>
        <w:t>Độc lập – Tự do – Hạnh phúc</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sz w:val="28"/>
          <w:szCs w:val="28"/>
        </w:rPr>
        <w:t> </w:t>
      </w:r>
    </w:p>
    <w:p w:rsidR="00CF59D3" w:rsidRDefault="006A6255">
      <w:pPr>
        <w:spacing w:after="120"/>
        <w:ind w:firstLine="360"/>
        <w:jc w:val="center"/>
        <w:rPr>
          <w:rFonts w:ascii="Times New Roman" w:hAnsi="Times New Roman" w:cs="Times New Roman"/>
          <w:b/>
          <w:bCs/>
          <w:sz w:val="28"/>
          <w:szCs w:val="28"/>
        </w:rPr>
      </w:pPr>
      <w:r>
        <w:rPr>
          <w:rFonts w:ascii="Times New Roman" w:hAnsi="Times New Roman" w:cs="Times New Roman"/>
          <w:b/>
          <w:bCs/>
          <w:sz w:val="28"/>
          <w:szCs w:val="28"/>
        </w:rPr>
        <w:t>ĐIỀU LỆ</w:t>
      </w:r>
    </w:p>
    <w:p w:rsidR="00CF59D3" w:rsidRDefault="006A6255">
      <w:pPr>
        <w:spacing w:after="120"/>
        <w:ind w:firstLine="360"/>
        <w:jc w:val="center"/>
        <w:rPr>
          <w:rFonts w:ascii="Times New Roman" w:hAnsi="Times New Roman" w:cs="Times New Roman"/>
          <w:b/>
          <w:sz w:val="28"/>
          <w:szCs w:val="28"/>
        </w:rPr>
      </w:pPr>
      <w:r>
        <w:rPr>
          <w:rFonts w:ascii="Times New Roman" w:hAnsi="Times New Roman" w:cs="Times New Roman"/>
          <w:b/>
          <w:sz w:val="28"/>
          <w:szCs w:val="28"/>
        </w:rPr>
        <w:t>CÔNG TY TNHH CÔNG NGHỆ VÀ GIẢI PHÁP VÙNG ĐẤT KỸ THUẬT SỐ.</w:t>
      </w:r>
    </w:p>
    <w:p w:rsidR="00CF59D3" w:rsidRDefault="006A6255">
      <w:pPr>
        <w:spacing w:after="120"/>
        <w:ind w:firstLine="360"/>
        <w:jc w:val="both"/>
      </w:pPr>
      <w:r>
        <w:rPr>
          <w:rFonts w:ascii="Times New Roman" w:hAnsi="Times New Roman" w:cs="Times New Roman"/>
          <w:b/>
          <w:bCs/>
          <w:sz w:val="28"/>
          <w:szCs w:val="28"/>
        </w:rPr>
        <w:t>C</w:t>
      </w:r>
      <w:r>
        <w:rPr>
          <w:rFonts w:ascii="Times New Roman" w:hAnsi="Times New Roman" w:cs="Times New Roman"/>
          <w:sz w:val="28"/>
          <w:szCs w:val="28"/>
        </w:rPr>
        <w:t>húng tôi, gồm những thành viên có tên như sau:</w:t>
      </w:r>
    </w:p>
    <w:p w:rsidR="00CF59D3" w:rsidRDefault="00CF59D3">
      <w:pPr>
        <w:spacing w:after="120"/>
        <w:ind w:firstLine="360"/>
        <w:jc w:val="center"/>
        <w:rPr>
          <w:rFonts w:ascii="Times New Roman" w:hAnsi="Times New Roman" w:cs="Times New Roman"/>
          <w:sz w:val="28"/>
          <w:szCs w:val="28"/>
        </w:rPr>
      </w:pPr>
    </w:p>
    <w:tbl>
      <w:tblPr>
        <w:tblW w:w="9879" w:type="dxa"/>
        <w:jc w:val="center"/>
        <w:tblLayout w:type="fixed"/>
        <w:tblLook w:val="0000" w:firstRow="0" w:lastRow="0" w:firstColumn="0" w:lastColumn="0" w:noHBand="0" w:noVBand="0"/>
      </w:tblPr>
      <w:tblGrid>
        <w:gridCol w:w="675"/>
        <w:gridCol w:w="1465"/>
        <w:gridCol w:w="1370"/>
        <w:gridCol w:w="699"/>
        <w:gridCol w:w="1080"/>
        <w:gridCol w:w="1170"/>
        <w:gridCol w:w="3420"/>
      </w:tblGrid>
      <w:tr w:rsidR="00CF59D3">
        <w:trPr>
          <w:trHeight w:val="442"/>
          <w:jc w:val="center"/>
        </w:trPr>
        <w:tc>
          <w:tcPr>
            <w:tcW w:w="675"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STT</w:t>
            </w:r>
          </w:p>
        </w:tc>
        <w:tc>
          <w:tcPr>
            <w:tcW w:w="1465"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Tên thành viên</w:t>
            </w:r>
          </w:p>
        </w:tc>
        <w:tc>
          <w:tcPr>
            <w:tcW w:w="137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Ngày, tháng, năm sinh đối với thành viên là cá nhân</w:t>
            </w:r>
          </w:p>
        </w:tc>
        <w:tc>
          <w:tcPr>
            <w:tcW w:w="699"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Giới tính</w:t>
            </w:r>
          </w:p>
        </w:tc>
        <w:tc>
          <w:tcPr>
            <w:tcW w:w="108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Quốc tịch</w:t>
            </w:r>
          </w:p>
        </w:tc>
        <w:tc>
          <w:tcPr>
            <w:tcW w:w="117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hAnsi="Times New Roman" w:cs="Times New Roman"/>
                <w:sz w:val="22"/>
                <w:szCs w:val="22"/>
              </w:rPr>
              <w:t>Địa chỉ liên lạc đối với cá nhân, hoặc địa chỉ trụ sở chính đối với tổ chức</w:t>
            </w:r>
          </w:p>
        </w:tc>
        <w:tc>
          <w:tcPr>
            <w:tcW w:w="3420" w:type="dxa"/>
            <w:vMerge w:val="restart"/>
            <w:tcBorders>
              <w:top w:val="single" w:sz="4" w:space="0" w:color="000000"/>
              <w:left w:val="single" w:sz="4" w:space="0" w:color="000000"/>
              <w:bottom w:val="single" w:sz="4" w:space="0" w:color="000000"/>
              <w:right w:val="single" w:sz="4" w:space="0" w:color="000000"/>
            </w:tcBorders>
          </w:tcPr>
          <w:p w:rsidR="00CF59D3" w:rsidRDefault="006A6255">
            <w:pPr>
              <w:spacing w:after="120"/>
              <w:ind w:hanging="39"/>
              <w:jc w:val="center"/>
              <w:rPr>
                <w:rFonts w:ascii="Times New Roman" w:hAnsi="Times New Roman" w:cs="Times New Roman"/>
                <w:sz w:val="22"/>
                <w:szCs w:val="22"/>
              </w:rPr>
            </w:pPr>
            <w:r>
              <w:rPr>
                <w:rFonts w:ascii="Times New Roman" w:eastAsia="Calibri" w:hAnsi="Times New Roman" w:cs="Times New Roman"/>
                <w:sz w:val="22"/>
                <w:szCs w:val="22"/>
              </w:rPr>
              <w:t>Loại giấy tờ, số, ngày cấp, cơ quan cấp Giấy tờ pháp lý của cá nhân/tổ chức</w:t>
            </w:r>
          </w:p>
        </w:tc>
      </w:tr>
      <w:tr w:rsidR="00CF59D3">
        <w:trPr>
          <w:trHeight w:val="442"/>
          <w:jc w:val="center"/>
        </w:trPr>
        <w:tc>
          <w:tcPr>
            <w:tcW w:w="675"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465"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37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699"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08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117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c>
          <w:tcPr>
            <w:tcW w:w="3420" w:type="dxa"/>
            <w:vMerge/>
            <w:tcBorders>
              <w:top w:val="single" w:sz="4" w:space="0" w:color="000000"/>
              <w:left w:val="single" w:sz="4" w:space="0" w:color="000000"/>
              <w:bottom w:val="single" w:sz="4" w:space="0" w:color="000000"/>
              <w:right w:val="single" w:sz="4" w:space="0" w:color="000000"/>
            </w:tcBorders>
          </w:tcPr>
          <w:p w:rsidR="00CF59D3" w:rsidRDefault="00CF59D3">
            <w:pPr>
              <w:snapToGrid w:val="0"/>
              <w:spacing w:after="120"/>
              <w:ind w:firstLine="360"/>
              <w:jc w:val="center"/>
              <w:rPr>
                <w:rFonts w:ascii="Times New Roman" w:hAnsi="Times New Roman" w:cs="Times New Roman"/>
                <w:sz w:val="22"/>
                <w:szCs w:val="22"/>
              </w:rPr>
            </w:pPr>
          </w:p>
        </w:tc>
      </w:tr>
      <w:tr w:rsidR="00CF59D3">
        <w:trPr>
          <w:jc w:val="center"/>
        </w:trPr>
        <w:tc>
          <w:tcPr>
            <w:tcW w:w="675" w:type="dxa"/>
            <w:tcBorders>
              <w:top w:val="single" w:sz="4" w:space="0" w:color="000000"/>
              <w:left w:val="single" w:sz="4" w:space="0" w:color="000000"/>
              <w:bottom w:val="single" w:sz="4" w:space="0" w:color="000000"/>
              <w:right w:val="single" w:sz="4" w:space="0" w:color="000000"/>
            </w:tcBorders>
          </w:tcPr>
          <w:p w:rsidR="00CF59D3" w:rsidRDefault="006A6255">
            <w:pPr>
              <w:spacing w:after="120"/>
              <w:ind w:firstLine="360"/>
              <w:jc w:val="center"/>
              <w:rPr>
                <w:rFonts w:ascii="Times New Roman" w:hAnsi="Times New Roman" w:cs="Times New Roman"/>
                <w:sz w:val="22"/>
                <w:szCs w:val="22"/>
              </w:rPr>
            </w:pPr>
            <w:r>
              <w:rPr>
                <w:rFonts w:ascii="Times New Roman" w:hAnsi="Times New Roman" w:cs="Times New Roman"/>
                <w:sz w:val="22"/>
                <w:szCs w:val="22"/>
              </w:rPr>
              <w:t>1</w:t>
            </w:r>
          </w:p>
        </w:tc>
        <w:tc>
          <w:tcPr>
            <w:tcW w:w="1465" w:type="dxa"/>
            <w:tcBorders>
              <w:top w:val="single" w:sz="4" w:space="0" w:color="000000"/>
              <w:left w:val="single" w:sz="4" w:space="0" w:color="000000"/>
              <w:bottom w:val="single" w:sz="4" w:space="0" w:color="000000"/>
              <w:right w:val="single" w:sz="4" w:space="0" w:color="000000"/>
            </w:tcBorders>
          </w:tcPr>
          <w:p w:rsidR="00CF59D3" w:rsidRDefault="006A6255">
            <w:pPr>
              <w:spacing w:after="120"/>
              <w:rPr>
                <w:rFonts w:ascii="Times New Roman" w:hAnsi="Times New Roman" w:cs="Times New Roman"/>
                <w:sz w:val="22"/>
                <w:szCs w:val="22"/>
              </w:rPr>
            </w:pPr>
            <w:r>
              <w:rPr>
                <w:rFonts w:ascii="Times New Roman" w:hAnsi="Times New Roman" w:cs="Times New Roman"/>
                <w:sz w:val="22"/>
                <w:szCs w:val="22"/>
              </w:rPr>
              <w:t>TRẦN NGỌC NHÂN</w:t>
            </w:r>
          </w:p>
        </w:tc>
        <w:tc>
          <w:tcPr>
            <w:tcW w:w="1370" w:type="dxa"/>
            <w:tcBorders>
              <w:top w:val="single" w:sz="4" w:space="0" w:color="000000"/>
              <w:left w:val="single" w:sz="4" w:space="0" w:color="000000"/>
              <w:bottom w:val="single" w:sz="4" w:space="0" w:color="000000"/>
              <w:right w:val="single" w:sz="4" w:space="0" w:color="000000"/>
            </w:tcBorders>
          </w:tcPr>
          <w:p w:rsidR="00CF59D3" w:rsidRDefault="006A6255">
            <w:pPr>
              <w:spacing w:after="120"/>
              <w:rPr>
                <w:rFonts w:ascii="Times New Roman" w:hAnsi="Times New Roman" w:cs="Times New Roman"/>
                <w:sz w:val="22"/>
                <w:szCs w:val="22"/>
              </w:rPr>
            </w:pPr>
            <w:r>
              <w:rPr>
                <w:rFonts w:ascii="Times New Roman" w:hAnsi="Times New Roman" w:cs="Times New Roman"/>
                <w:sz w:val="22"/>
                <w:szCs w:val="22"/>
              </w:rPr>
              <w:t>28/02/1989</w:t>
            </w:r>
          </w:p>
        </w:tc>
        <w:tc>
          <w:tcPr>
            <w:tcW w:w="699" w:type="dxa"/>
            <w:tcBorders>
              <w:top w:val="single" w:sz="4" w:space="0" w:color="000000"/>
              <w:left w:val="single" w:sz="4" w:space="0" w:color="000000"/>
              <w:bottom w:val="single" w:sz="4" w:space="0" w:color="000000"/>
              <w:right w:val="single" w:sz="4" w:space="0" w:color="000000"/>
            </w:tcBorders>
          </w:tcPr>
          <w:p w:rsidR="00CF59D3" w:rsidRDefault="006A6255">
            <w:pPr>
              <w:spacing w:after="120"/>
              <w:rPr>
                <w:rFonts w:ascii="Times New Roman" w:hAnsi="Times New Roman" w:cs="Times New Roman"/>
                <w:sz w:val="22"/>
                <w:szCs w:val="22"/>
              </w:rPr>
            </w:pPr>
            <w:r>
              <w:rPr>
                <w:rFonts w:ascii="Times New Roman" w:hAnsi="Times New Roman" w:cs="Times New Roman"/>
                <w:sz w:val="22"/>
                <w:szCs w:val="22"/>
              </w:rPr>
              <w:t>Nam</w:t>
            </w:r>
          </w:p>
        </w:tc>
        <w:tc>
          <w:tcPr>
            <w:tcW w:w="1080" w:type="dxa"/>
            <w:tcBorders>
              <w:top w:val="single" w:sz="4" w:space="0" w:color="000000"/>
              <w:left w:val="single" w:sz="4" w:space="0" w:color="000000"/>
              <w:bottom w:val="single" w:sz="4" w:space="0" w:color="000000"/>
              <w:right w:val="single" w:sz="4" w:space="0" w:color="000000"/>
            </w:tcBorders>
          </w:tcPr>
          <w:p w:rsidR="00CF59D3" w:rsidRDefault="006A6255">
            <w:pPr>
              <w:spacing w:after="120"/>
              <w:rPr>
                <w:rFonts w:ascii="Times New Roman" w:hAnsi="Times New Roman" w:cs="Times New Roman"/>
                <w:sz w:val="22"/>
                <w:szCs w:val="22"/>
              </w:rPr>
            </w:pPr>
            <w:r>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tcPr>
          <w:p w:rsidR="008A4146" w:rsidRDefault="005A2B3C">
            <w:r>
              <w:rPr>
                <w:rFonts w:ascii="Times New Roman" w:hAnsi="Times New Roman"/>
                <w:sz w:val="22"/>
              </w:rPr>
              <w:t>Số 97 đường số 3, khu phố Nhị Đồng 1, Phường Dĩ An, Thành Phố Hồ Chí Minh, Việt Nam</w:t>
            </w:r>
          </w:p>
        </w:tc>
        <w:tc>
          <w:tcPr>
            <w:tcW w:w="3420" w:type="dxa"/>
            <w:tcBorders>
              <w:top w:val="single" w:sz="4" w:space="0" w:color="000000"/>
              <w:left w:val="single" w:sz="4" w:space="0" w:color="000000"/>
              <w:bottom w:val="single" w:sz="4" w:space="0" w:color="000000"/>
              <w:right w:val="single" w:sz="4" w:space="0" w:color="000000"/>
            </w:tcBorders>
          </w:tcPr>
          <w:p w:rsidR="00CF59D3" w:rsidRDefault="006A6255">
            <w:pPr>
              <w:spacing w:after="120"/>
              <w:ind w:firstLine="360"/>
              <w:jc w:val="center"/>
              <w:rPr>
                <w:rFonts w:ascii="Times New Roman" w:hAnsi="Times New Roman" w:cs="Times New Roman"/>
                <w:spacing w:val="-20"/>
                <w:sz w:val="22"/>
                <w:szCs w:val="22"/>
              </w:rPr>
            </w:pPr>
            <w:r>
              <w:rPr>
                <w:rFonts w:ascii="Times New Roman" w:hAnsi="Times New Roman" w:cs="Times New Roman"/>
                <w:sz w:val="22"/>
                <w:szCs w:val="22"/>
              </w:rPr>
              <w:t>Căn cước công dân</w:t>
            </w:r>
            <w:r>
              <w:rPr>
                <w:rFonts w:ascii="Times New Roman" w:hAnsi="Times New Roman" w:cs="Times New Roman"/>
                <w:spacing w:val="-20"/>
                <w:sz w:val="22"/>
                <w:szCs w:val="22"/>
              </w:rPr>
              <w:t>: 051089009598</w:t>
            </w:r>
          </w:p>
          <w:p w:rsidR="00CF59D3" w:rsidRDefault="006A6255">
            <w:pPr>
              <w:spacing w:after="120"/>
              <w:ind w:firstLine="360"/>
              <w:jc w:val="center"/>
              <w:rPr>
                <w:rFonts w:ascii="Times New Roman" w:hAnsi="Times New Roman" w:cs="Times New Roman"/>
                <w:spacing w:val="-20"/>
                <w:sz w:val="22"/>
                <w:szCs w:val="22"/>
              </w:rPr>
            </w:pPr>
            <w:r>
              <w:rPr>
                <w:rFonts w:ascii="Times New Roman" w:hAnsi="Times New Roman" w:cs="Times New Roman"/>
                <w:spacing w:val="-20"/>
                <w:sz w:val="22"/>
                <w:szCs w:val="22"/>
              </w:rPr>
              <w:t>Ngày cấp  26/02/2022</w:t>
            </w:r>
          </w:p>
          <w:p w:rsidR="00CF59D3" w:rsidRDefault="006A6255">
            <w:pPr>
              <w:spacing w:after="120"/>
              <w:ind w:firstLine="360"/>
              <w:jc w:val="center"/>
              <w:rPr>
                <w:rFonts w:ascii="Times New Roman" w:hAnsi="Times New Roman" w:cs="Times New Roman"/>
                <w:spacing w:val="-20"/>
                <w:sz w:val="22"/>
                <w:szCs w:val="22"/>
              </w:rPr>
            </w:pPr>
            <w:r>
              <w:rPr>
                <w:rFonts w:ascii="Times New Roman" w:hAnsi="Times New Roman" w:cs="Times New Roman"/>
                <w:spacing w:val="-20"/>
                <w:sz w:val="22"/>
                <w:szCs w:val="22"/>
              </w:rPr>
              <w:t>Nơi cấp: Cục Cảnh sát quản lý hành chính về trật tự xã hội</w:t>
            </w:r>
          </w:p>
        </w:tc>
      </w:tr>
      <w:tr w:rsidR="00CF59D3">
        <w:trPr>
          <w:jc w:val="center"/>
        </w:trPr>
        <w:tc>
          <w:tcPr>
            <w:tcW w:w="675"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2</w:t>
            </w:r>
          </w:p>
        </w:tc>
        <w:tc>
          <w:tcPr>
            <w:tcW w:w="1465"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rPr>
                <w:rFonts w:ascii="Times New Roman" w:hAnsi="Times New Roman" w:cs="Times New Roman"/>
                <w:sz w:val="22"/>
                <w:szCs w:val="22"/>
              </w:rPr>
            </w:pPr>
            <w:r>
              <w:rPr>
                <w:rFonts w:ascii="Times New Roman" w:hAnsi="Times New Roman" w:cs="Times New Roman"/>
                <w:sz w:val="22"/>
                <w:szCs w:val="22"/>
              </w:rPr>
              <w:t>LÊ THỊ PHƯƠNG</w:t>
            </w:r>
          </w:p>
        </w:tc>
        <w:tc>
          <w:tcPr>
            <w:tcW w:w="1370"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rPr>
                <w:rFonts w:ascii="Times New Roman" w:hAnsi="Times New Roman" w:cs="Times New Roman"/>
                <w:sz w:val="22"/>
                <w:szCs w:val="22"/>
              </w:rPr>
            </w:pPr>
            <w:r>
              <w:rPr>
                <w:rFonts w:ascii="Times New Roman" w:hAnsi="Times New Roman" w:cs="Times New Roman"/>
                <w:sz w:val="22"/>
                <w:szCs w:val="22"/>
              </w:rPr>
              <w:t>10/08/1991</w:t>
            </w:r>
          </w:p>
        </w:tc>
        <w:tc>
          <w:tcPr>
            <w:tcW w:w="699"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rPr>
                <w:rFonts w:ascii="Times New Roman" w:hAnsi="Times New Roman" w:cs="Times New Roman"/>
                <w:sz w:val="22"/>
                <w:szCs w:val="22"/>
              </w:rPr>
            </w:pPr>
            <w:r>
              <w:rPr>
                <w:rFonts w:ascii="Times New Roman" w:eastAsia="Calibri" w:hAnsi="Times New Roman" w:cs="Times New Roman"/>
                <w:sz w:val="22"/>
                <w:szCs w:val="22"/>
              </w:rPr>
              <w:t>Nữ</w:t>
            </w:r>
          </w:p>
        </w:tc>
        <w:tc>
          <w:tcPr>
            <w:tcW w:w="1080"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rPr>
                <w:rFonts w:ascii="Times New Roman" w:hAnsi="Times New Roman" w:cs="Times New Roman"/>
                <w:sz w:val="22"/>
                <w:szCs w:val="22"/>
              </w:rPr>
            </w:pPr>
            <w:r>
              <w:rPr>
                <w:rFonts w:ascii="Times New Roman" w:hAnsi="Times New Roman" w:cs="Times New Roman"/>
                <w:sz w:val="22"/>
                <w:szCs w:val="22"/>
              </w:rPr>
              <w:t>Việt Nam</w:t>
            </w:r>
          </w:p>
        </w:tc>
        <w:tc>
          <w:tcPr>
            <w:tcW w:w="1170" w:type="dxa"/>
            <w:tcBorders>
              <w:top w:val="single" w:sz="4" w:space="0" w:color="000000"/>
              <w:left w:val="single" w:sz="4" w:space="0" w:color="000000"/>
              <w:bottom w:val="single" w:sz="4" w:space="0" w:color="000000"/>
              <w:right w:val="single" w:sz="4" w:space="0" w:color="000000"/>
            </w:tcBorders>
          </w:tcPr>
          <w:p w:rsidR="008A4146" w:rsidRDefault="005A2B3C">
            <w:r>
              <w:rPr>
                <w:rFonts w:ascii="Times New Roman" w:hAnsi="Times New Roman"/>
                <w:sz w:val="22"/>
              </w:rPr>
              <w:t>Số 97 đường số 3, khu phố Nhị Đồng 1, Phường Dĩ An, Thành Phố Hồ Chí Minh, Việt Nam</w:t>
            </w:r>
          </w:p>
        </w:tc>
        <w:tc>
          <w:tcPr>
            <w:tcW w:w="3420" w:type="dxa"/>
            <w:tcBorders>
              <w:top w:val="single" w:sz="4" w:space="0" w:color="000000"/>
              <w:left w:val="single" w:sz="4" w:space="0" w:color="000000"/>
              <w:bottom w:val="single" w:sz="4" w:space="0" w:color="000000"/>
              <w:right w:val="single" w:sz="4" w:space="0" w:color="000000"/>
            </w:tcBorders>
          </w:tcPr>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Căn cước công dân: 051191004680</w:t>
            </w:r>
          </w:p>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Ngày cấp 06/06/2023</w:t>
            </w:r>
          </w:p>
          <w:p w:rsidR="00CF59D3" w:rsidRDefault="006A6255">
            <w:pPr>
              <w:snapToGrid w:val="0"/>
              <w:spacing w:after="120"/>
              <w:ind w:firstLine="360"/>
              <w:jc w:val="center"/>
              <w:rPr>
                <w:rFonts w:ascii="Times New Roman" w:hAnsi="Times New Roman" w:cs="Times New Roman"/>
                <w:sz w:val="22"/>
                <w:szCs w:val="22"/>
              </w:rPr>
            </w:pPr>
            <w:r>
              <w:rPr>
                <w:rFonts w:ascii="Times New Roman" w:hAnsi="Times New Roman" w:cs="Times New Roman"/>
                <w:sz w:val="22"/>
                <w:szCs w:val="22"/>
              </w:rPr>
              <w:t>Nơi cấp: Cục Cảnh sát quản lý hành chính về trật tự xã hội</w:t>
            </w:r>
          </w:p>
        </w:tc>
      </w:tr>
    </w:tbl>
    <w:p w:rsidR="00CF59D3" w:rsidRDefault="00CF59D3">
      <w:pPr>
        <w:spacing w:after="120"/>
        <w:ind w:firstLine="360"/>
        <w:jc w:val="center"/>
        <w:rPr>
          <w:rFonts w:ascii="Times New Roman" w:hAnsi="Times New Roman" w:cs="Times New Roman"/>
          <w:sz w:val="28"/>
          <w:szCs w:val="28"/>
        </w:rPr>
      </w:pP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 xml:space="preserve">Các thành viên cùng đồng ý ký tên và chấp thuận thành lập </w:t>
      </w:r>
      <w:r>
        <w:rPr>
          <w:rFonts w:ascii="Times New Roman" w:hAnsi="Times New Roman" w:cs="Times New Roman"/>
          <w:b/>
          <w:sz w:val="28"/>
          <w:szCs w:val="28"/>
        </w:rPr>
        <w:t>CÔNG TY TNHH CÔNG NGHỆ VÀ GIẢI PHÁP VÙNG ĐẤT KỸ THUẬT SỐ.</w:t>
      </w:r>
      <w:r>
        <w:rPr>
          <w:rFonts w:ascii="Times New Roman" w:hAnsi="Times New Roman" w:cs="Times New Roman"/>
          <w:sz w:val="28"/>
          <w:szCs w:val="28"/>
        </w:rPr>
        <w:t xml:space="preserve"> với Đ</w:t>
      </w:r>
      <w:r>
        <w:rPr>
          <w:rFonts w:ascii="Times New Roman" w:hAnsi="Times New Roman" w:cs="Times New Roman"/>
          <w:sz w:val="28"/>
          <w:szCs w:val="28"/>
          <w:lang w:val="vi-VN"/>
        </w:rPr>
        <w:t xml:space="preserve">iều lệ </w:t>
      </w:r>
      <w:r>
        <w:rPr>
          <w:rFonts w:ascii="Times New Roman" w:hAnsi="Times New Roman" w:cs="Times New Roman"/>
          <w:sz w:val="28"/>
          <w:szCs w:val="28"/>
        </w:rPr>
        <w:t>được các thành viên công ty thông qua</w:t>
      </w:r>
      <w:r>
        <w:rPr>
          <w:rFonts w:ascii="Times New Roman" w:hAnsi="Times New Roman" w:cs="Times New Roman"/>
          <w:sz w:val="28"/>
          <w:szCs w:val="28"/>
          <w:lang w:val="vi-VN"/>
        </w:rPr>
        <w:t xml:space="preserve"> theo quy định của </w:t>
      </w:r>
      <w:r>
        <w:rPr>
          <w:rFonts w:ascii="Times New Roman" w:hAnsi="Times New Roman" w:cs="Times New Roman"/>
          <w:sz w:val="28"/>
          <w:szCs w:val="28"/>
        </w:rPr>
        <w:t>Luật Doanh nghiệp số 59/2020/QH14</w:t>
      </w:r>
      <w:r>
        <w:rPr>
          <w:rFonts w:ascii="Times New Roman" w:hAnsi="Times New Roman" w:cs="Times New Roman"/>
          <w:i/>
          <w:sz w:val="28"/>
          <w:szCs w:val="28"/>
        </w:rPr>
        <w:t xml:space="preserve"> </w:t>
      </w:r>
      <w:r>
        <w:rPr>
          <w:rFonts w:ascii="Times New Roman" w:hAnsi="Times New Roman" w:cs="Times New Roman"/>
          <w:sz w:val="28"/>
          <w:szCs w:val="28"/>
        </w:rPr>
        <w:t>được</w:t>
      </w:r>
      <w:r>
        <w:rPr>
          <w:rFonts w:ascii="Times New Roman" w:hAnsi="Times New Roman" w:cs="Times New Roman"/>
          <w:sz w:val="28"/>
          <w:szCs w:val="28"/>
          <w:lang w:val="vi-VN"/>
        </w:rPr>
        <w:t xml:space="preserve"> Quốc Hội nước </w:t>
      </w:r>
      <w:r>
        <w:rPr>
          <w:rFonts w:ascii="Times New Roman" w:hAnsi="Times New Roman" w:cs="Times New Roman"/>
          <w:sz w:val="28"/>
          <w:szCs w:val="28"/>
        </w:rPr>
        <w:t>Cộ</w:t>
      </w:r>
      <w:r>
        <w:rPr>
          <w:rFonts w:ascii="Times New Roman" w:hAnsi="Times New Roman" w:cs="Times New Roman"/>
          <w:sz w:val="28"/>
          <w:szCs w:val="28"/>
          <w:lang w:val="vi-VN"/>
        </w:rPr>
        <w:t xml:space="preserve">ng hòa </w:t>
      </w:r>
      <w:r>
        <w:rPr>
          <w:rFonts w:ascii="Times New Roman" w:hAnsi="Times New Roman" w:cs="Times New Roman"/>
          <w:sz w:val="28"/>
          <w:szCs w:val="28"/>
        </w:rPr>
        <w:t>X</w:t>
      </w:r>
      <w:r>
        <w:rPr>
          <w:rFonts w:ascii="Times New Roman" w:hAnsi="Times New Roman" w:cs="Times New Roman"/>
          <w:sz w:val="28"/>
          <w:szCs w:val="28"/>
          <w:lang w:val="vi-VN"/>
        </w:rPr>
        <w:t xml:space="preserve">ã hội </w:t>
      </w:r>
      <w:r>
        <w:rPr>
          <w:rFonts w:ascii="Times New Roman" w:hAnsi="Times New Roman" w:cs="Times New Roman"/>
          <w:sz w:val="28"/>
          <w:szCs w:val="28"/>
        </w:rPr>
        <w:t>C</w:t>
      </w:r>
      <w:r>
        <w:rPr>
          <w:rFonts w:ascii="Times New Roman" w:hAnsi="Times New Roman" w:cs="Times New Roman"/>
          <w:sz w:val="28"/>
          <w:szCs w:val="28"/>
          <w:lang w:val="vi-VN"/>
        </w:rPr>
        <w:t xml:space="preserve">hủ nghĩa Việt Nam thông qua </w:t>
      </w:r>
      <w:r>
        <w:rPr>
          <w:rFonts w:ascii="Times New Roman" w:hAnsi="Times New Roman" w:cs="Times New Roman"/>
          <w:iCs/>
          <w:sz w:val="28"/>
          <w:szCs w:val="28"/>
          <w:lang w:val="vi-VN"/>
        </w:rPr>
        <w:t xml:space="preserve">ngày </w:t>
      </w:r>
      <w:r>
        <w:rPr>
          <w:rFonts w:ascii="Times New Roman" w:hAnsi="Times New Roman" w:cs="Times New Roman"/>
          <w:iCs/>
          <w:sz w:val="28"/>
          <w:szCs w:val="28"/>
        </w:rPr>
        <w:t>17/6/2020</w:t>
      </w:r>
      <w:r>
        <w:rPr>
          <w:rFonts w:ascii="Times New Roman" w:hAnsi="Times New Roman" w:cs="Times New Roman"/>
          <w:sz w:val="28"/>
          <w:szCs w:val="28"/>
          <w:lang w:val="vi-VN"/>
        </w:rPr>
        <w:t>, gồm các điều, khoản của Điều lệ này như sau</w:t>
      </w:r>
      <w:r>
        <w:rPr>
          <w:rFonts w:ascii="Times New Roman" w:hAnsi="Times New Roman" w:cs="Times New Roman"/>
          <w:sz w:val="28"/>
          <w:szCs w:val="28"/>
        </w:rPr>
        <w:t>:</w:t>
      </w:r>
    </w:p>
    <w:p w:rsidR="00CF59D3" w:rsidRDefault="00CF59D3">
      <w:pPr>
        <w:spacing w:after="120"/>
        <w:ind w:firstLine="360"/>
        <w:jc w:val="both"/>
        <w:rPr>
          <w:rFonts w:ascii="Times New Roman" w:hAnsi="Times New Roman" w:cs="Times New Roman"/>
          <w:sz w:val="28"/>
          <w:szCs w:val="28"/>
        </w:rPr>
      </w:pPr>
    </w:p>
    <w:p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CHUNG</w:t>
      </w:r>
    </w:p>
    <w:p w:rsidR="00CF59D3" w:rsidRDefault="006A6255">
      <w:pPr>
        <w:pStyle w:val="Heading5"/>
        <w:ind w:firstLine="360"/>
        <w:rPr>
          <w:rFonts w:ascii="Times New Roman" w:hAnsi="Times New Roman" w:cs="Times New Roman"/>
          <w:lang w:val="vi-VN"/>
        </w:rPr>
      </w:pPr>
      <w:r>
        <w:rPr>
          <w:rFonts w:ascii="Times New Roman" w:hAnsi="Times New Roman" w:cs="Times New Roman"/>
        </w:rPr>
        <w:lastRenderedPageBreak/>
        <w:t> Điều 1.</w:t>
      </w:r>
      <w:r>
        <w:rPr>
          <w:rFonts w:ascii="Times New Roman" w:hAnsi="Times New Roman" w:cs="Times New Roman"/>
          <w:lang w:val="vi-VN"/>
        </w:rPr>
        <w:t xml:space="preserve"> Tư cách pháp nhân</w:t>
      </w:r>
      <w:r>
        <w:rPr>
          <w:rFonts w:ascii="Times New Roman" w:hAnsi="Times New Roman" w:cs="Times New Roman"/>
        </w:rPr>
        <w:t>, phạm vi trách nhiệm, thời hạn hoạt động</w:t>
      </w:r>
    </w:p>
    <w:p w:rsidR="00CF59D3" w:rsidRDefault="006A6255">
      <w:pPr>
        <w:ind w:firstLine="360"/>
        <w:jc w:val="both"/>
        <w:rPr>
          <w:rFonts w:ascii="Times New Roman" w:hAnsi="Times New Roman" w:cs="Times New Roman"/>
          <w:b/>
          <w:bCs/>
          <w:sz w:val="28"/>
          <w:szCs w:val="28"/>
          <w:lang w:val="vi-VN"/>
        </w:rPr>
      </w:pPr>
      <w:r>
        <w:rPr>
          <w:rFonts w:ascii="Times New Roman" w:hAnsi="Times New Roman" w:cs="Times New Roman"/>
          <w:sz w:val="28"/>
          <w:szCs w:val="28"/>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Mỗi thành viên trong Công ty chỉ chịu trách nhiệm về các khoản nợ và các nghĩa vụ tài sản khác của Công ty trong phạm vi số vốn đã cam kết góp vào Công ty.</w:t>
      </w:r>
    </w:p>
    <w:p w:rsidR="00CF59D3" w:rsidRDefault="006A6255">
      <w:pPr>
        <w:ind w:firstLine="360"/>
        <w:jc w:val="both"/>
        <w:rPr>
          <w:rFonts w:ascii="Times New Roman" w:hAnsi="Times New Roman" w:cs="Times New Roman"/>
          <w:sz w:val="28"/>
          <w:szCs w:val="28"/>
          <w:lang w:val="vi-VN"/>
        </w:rPr>
      </w:pPr>
      <w:r>
        <w:rPr>
          <w:rFonts w:ascii="Times New Roman" w:hAnsi="Times New Roman" w:cs="Times New Roman"/>
          <w:sz w:val="28"/>
          <w:szCs w:val="28"/>
        </w:rPr>
        <w:t>3. Thời hạn hoạt động của công ty là: 50 năm kể từ ngày được cơ quan đăng ký kinh doanh cấp Giấy chứng nhận đăng ký kinh doanh. Công ty có thể chấm dứt hoạt động trước thời hạn hoặc kéo dài thêm thời gian hoạt động theo quyết định của Hội đồng thành viên hoặc theo quy định của pháp luật.</w:t>
      </w:r>
    </w:p>
    <w:p w:rsidR="00CF59D3" w:rsidRDefault="00CF59D3">
      <w:pPr>
        <w:ind w:firstLine="360"/>
        <w:jc w:val="both"/>
        <w:rPr>
          <w:rFonts w:ascii="Times New Roman" w:hAnsi="Times New Roman" w:cs="Times New Roman"/>
          <w:b/>
          <w:bCs/>
          <w:sz w:val="28"/>
          <w:szCs w:val="28"/>
          <w:lang w:val="vi-VN"/>
        </w:rPr>
      </w:pP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2. Tên Doanh nghiệp</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Việt:</w:t>
      </w:r>
      <w:r>
        <w:t xml:space="preserve"> </w:t>
      </w:r>
      <w:r>
        <w:rPr>
          <w:rFonts w:ascii="Times New Roman" w:hAnsi="Times New Roman" w:cs="Times New Roman"/>
          <w:sz w:val="28"/>
          <w:szCs w:val="28"/>
        </w:rPr>
        <w:t>CÔNG TY TNHH CÔNG NGHỆ VÀ GIẢI PHÁP VÙNG ĐẤT KỸ THUẬT SỐ.</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bằng tiếng nước ngoài:</w:t>
      </w:r>
      <w:r>
        <w:t xml:space="preserve"> </w:t>
      </w:r>
      <w:r>
        <w:rPr>
          <w:rFonts w:ascii="Times New Roman" w:hAnsi="Times New Roman" w:cs="Times New Roman"/>
          <w:sz w:val="28"/>
          <w:szCs w:val="28"/>
        </w:rPr>
        <w:t xml:space="preserve"> </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rPr>
        <w:t>Tên công ty viết tắt:</w:t>
      </w:r>
      <w:r>
        <w:t xml:space="preserve"> </w:t>
      </w:r>
      <w:r>
        <w:rPr>
          <w:rFonts w:ascii="Times New Roman" w:hAnsi="Times New Roman" w:cs="Times New Roman"/>
          <w:sz w:val="28"/>
          <w:szCs w:val="28"/>
        </w:rPr>
        <w:t xml:space="preserve"> </w:t>
      </w:r>
    </w:p>
    <w:p w:rsidR="00CF59D3" w:rsidRDefault="00CF59D3">
      <w:pPr>
        <w:tabs>
          <w:tab w:val="left" w:leader="dot" w:pos="9072"/>
        </w:tabs>
        <w:ind w:firstLine="360"/>
        <w:rPr>
          <w:rFonts w:ascii="Times New Roman" w:hAnsi="Times New Roman" w:cs="Times New Roman"/>
          <w:b/>
          <w:bCs/>
          <w:sz w:val="28"/>
          <w:szCs w:val="28"/>
        </w:rPr>
      </w:pPr>
    </w:p>
    <w:p w:rsidR="00CF59D3" w:rsidRDefault="006A6255">
      <w:pPr>
        <w:pStyle w:val="Heading3"/>
        <w:ind w:firstLine="360"/>
        <w:jc w:val="both"/>
        <w:rPr>
          <w:rFonts w:ascii="Times New Roman" w:hAnsi="Times New Roman" w:cs="Times New Roman"/>
          <w:sz w:val="28"/>
          <w:szCs w:val="28"/>
        </w:rPr>
      </w:pPr>
      <w:r>
        <w:rPr>
          <w:rFonts w:ascii="Times New Roman" w:hAnsi="Times New Roman" w:cs="Times New Roman"/>
          <w:sz w:val="28"/>
          <w:szCs w:val="28"/>
        </w:rPr>
        <w:t>Điều 3. Trụ sở chính và địa chỉ chi nhánh, văn phòng đại diện</w:t>
      </w:r>
    </w:p>
    <w:p w:rsidR="00CF59D3" w:rsidRDefault="006A6255">
      <w:pPr>
        <w:tabs>
          <w:tab w:val="left" w:leader="dot" w:pos="9072"/>
        </w:tabs>
        <w:ind w:firstLine="360"/>
        <w:rPr>
          <w:rFonts w:ascii="Times New Roman" w:hAnsi="Times New Roman" w:cs="Times New Roman"/>
          <w:sz w:val="28"/>
          <w:szCs w:val="28"/>
        </w:rPr>
      </w:pPr>
      <w:r>
        <w:rPr>
          <w:rFonts w:ascii="Times New Roman" w:hAnsi="Times New Roman" w:cs="Times New Roman"/>
          <w:sz w:val="28"/>
          <w:szCs w:val="28"/>
          <w:lang w:val="vi-VN"/>
        </w:rPr>
        <w:t>Địa chỉ trụ sở chính</w:t>
      </w:r>
      <w:r>
        <w:rPr>
          <w:rFonts w:ascii="Times New Roman" w:hAnsi="Times New Roman" w:cs="Times New Roman"/>
          <w:sz w:val="28"/>
          <w:szCs w:val="28"/>
        </w:rPr>
        <w:t>:</w:t>
      </w:r>
      <w:r>
        <w:t xml:space="preserve"> </w:t>
      </w:r>
      <w:r>
        <w:rPr>
          <w:rFonts w:ascii="Times New Roman" w:hAnsi="Times New Roman" w:cs="Times New Roman"/>
          <w:sz w:val="28"/>
          <w:szCs w:val="28"/>
        </w:rPr>
        <w:t>Số 25 đường Trần Nguyên Hãn, khu phố Thắng Lợi 2, Phường Dĩ An, Thành Phố Hồ Chí Minh, Việt Nam</w:t>
      </w:r>
    </w:p>
    <w:p w:rsidR="00CF59D3" w:rsidRDefault="006A6255">
      <w:pPr>
        <w:tabs>
          <w:tab w:val="left" w:leader="dot" w:pos="9072"/>
        </w:tabs>
        <w:ind w:firstLine="360"/>
      </w:pPr>
      <w:r>
        <w:rPr>
          <w:rFonts w:ascii="Times New Roman" w:hAnsi="Times New Roman" w:cs="Times New Roman"/>
          <w:sz w:val="28"/>
          <w:szCs w:val="28"/>
          <w:lang w:val="vi-VN"/>
        </w:rPr>
        <w:t>Địa chỉ chi nhánh</w:t>
      </w:r>
      <w:r>
        <w:rPr>
          <w:rFonts w:ascii="Times New Roman" w:hAnsi="Times New Roman" w:cs="Times New Roman"/>
          <w:sz w:val="28"/>
          <w:szCs w:val="28"/>
        </w:rPr>
        <w:t>... ... ...</w:t>
      </w:r>
    </w:p>
    <w:p w:rsidR="00CF59D3" w:rsidRDefault="006A6255">
      <w:pPr>
        <w:tabs>
          <w:tab w:val="left" w:leader="dot" w:pos="9072"/>
        </w:tabs>
        <w:ind w:firstLine="360"/>
        <w:rPr>
          <w:rFonts w:ascii="Times New Roman" w:hAnsi="Times New Roman" w:cs="Times New Roman"/>
          <w:sz w:val="28"/>
          <w:szCs w:val="28"/>
          <w:lang w:val="vi-VN"/>
        </w:rPr>
      </w:pPr>
      <w:r>
        <w:rPr>
          <w:rFonts w:ascii="Times New Roman" w:hAnsi="Times New Roman" w:cs="Times New Roman"/>
          <w:sz w:val="28"/>
          <w:szCs w:val="28"/>
          <w:lang w:val="vi-VN"/>
        </w:rPr>
        <w:t>Địa chỉ văn phòng đại diện</w:t>
      </w:r>
      <w:r>
        <w:rPr>
          <w:rFonts w:ascii="Times New Roman" w:hAnsi="Times New Roman" w:cs="Times New Roman"/>
          <w:sz w:val="28"/>
          <w:szCs w:val="28"/>
        </w:rPr>
        <w:t>... ... ...</w:t>
      </w:r>
    </w:p>
    <w:p w:rsidR="00CF59D3" w:rsidRDefault="00CF59D3">
      <w:pPr>
        <w:spacing w:after="120"/>
        <w:ind w:firstLine="360"/>
        <w:rPr>
          <w:rFonts w:ascii="Times New Roman" w:hAnsi="Times New Roman" w:cs="Times New Roman"/>
          <w:sz w:val="28"/>
          <w:szCs w:val="28"/>
          <w:lang w:val="vi-VN"/>
        </w:rPr>
      </w:pPr>
    </w:p>
    <w:p w:rsidR="00CF59D3" w:rsidRDefault="006A6255">
      <w:pPr>
        <w:pStyle w:val="Heading5"/>
        <w:ind w:firstLine="360"/>
        <w:rPr>
          <w:rFonts w:ascii="Times New Roman" w:hAnsi="Times New Roman" w:cs="Times New Roman"/>
        </w:rPr>
      </w:pPr>
      <w:r>
        <w:rPr>
          <w:rFonts w:ascii="Times New Roman" w:hAnsi="Times New Roman" w:cs="Times New Roman"/>
          <w:lang w:val="vi-VN"/>
        </w:rPr>
        <w:t>Điều 4. Ngành, nghề kinh doanh</w:t>
      </w:r>
      <w:r>
        <w:rPr>
          <w:rFonts w:ascii="Times New Roman" w:hAnsi="Times New Roman" w:cs="Times New Roman"/>
          <w:lang w:val="vi-VN"/>
        </w:rPr>
        <w:br/>
      </w:r>
    </w:p>
    <w:p w:rsidR="00CF59D3" w:rsidRDefault="00CF59D3">
      <w:pPr>
        <w:spacing w:before="160"/>
        <w:ind w:firstLine="567"/>
        <w:jc w:val="both"/>
        <w:rPr>
          <w:rFonts w:ascii="Times New Roman" w:hAnsi="Times New Roman" w:cs="Times New Roman"/>
          <w:sz w:val="28"/>
          <w:szCs w:val="28"/>
          <w:lang w:val="fr-FR"/>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9"/>
        <w:gridCol w:w="5578"/>
        <w:gridCol w:w="1285"/>
        <w:gridCol w:w="1605"/>
      </w:tblGrid>
      <w:tr w:rsidR="00DD2E06" w:rsidRPr="008E4344" w:rsidTr="00DD2E06">
        <w:trPr>
          <w:jc w:val="center"/>
        </w:trPr>
        <w:tc>
          <w:tcPr>
            <w:tcW w:w="826" w:type="dxa"/>
            <w:shd w:val="clear" w:color="auto" w:fill="auto"/>
            <w:vAlign w:val="center"/>
          </w:tcPr>
          <w:p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sz w:val="26"/>
                <w:szCs w:val="26"/>
                <w:lang w:eastAsia="en-US"/>
              </w:rPr>
              <w:t>STT</w:t>
            </w:r>
          </w:p>
        </w:tc>
        <w:tc>
          <w:tcPr>
            <w:tcW w:w="5841" w:type="dxa"/>
            <w:shd w:val="clear" w:color="auto" w:fill="auto"/>
            <w:vAlign w:val="center"/>
          </w:tcPr>
          <w:p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sz w:val="26"/>
                <w:szCs w:val="26"/>
                <w:lang w:eastAsia="en-US"/>
              </w:rPr>
              <w:t>Tên ngành</w:t>
            </w:r>
          </w:p>
        </w:tc>
        <w:tc>
          <w:tcPr>
            <w:tcW w:w="1311" w:type="dxa"/>
            <w:shd w:val="clear" w:color="auto" w:fill="auto"/>
            <w:vAlign w:val="center"/>
          </w:tcPr>
          <w:p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sz w:val="26"/>
                <w:szCs w:val="26"/>
                <w:lang w:eastAsia="en-US"/>
              </w:rPr>
              <w:t>Mã ngành</w:t>
            </w:r>
          </w:p>
        </w:tc>
        <w:tc>
          <w:tcPr>
            <w:tcW w:w="1650" w:type="dxa"/>
            <w:shd w:val="clear" w:color="auto" w:fill="auto"/>
            <w:vAlign w:val="center"/>
          </w:tcPr>
          <w:p w:rsidR="008E4344" w:rsidRPr="008E4344" w:rsidRDefault="008E4344" w:rsidP="00DD2E06">
            <w:pPr>
              <w:suppressAutoHyphens w:val="0"/>
              <w:autoSpaceDE/>
              <w:jc w:val="center"/>
              <w:rPr>
                <w:rFonts w:ascii="Times New Roman" w:hAnsi="Times New Roman" w:cs="Times New Roman"/>
                <w:sz w:val="26"/>
                <w:szCs w:val="26"/>
                <w:lang w:eastAsia="en-US"/>
              </w:rPr>
            </w:pPr>
            <w:r w:rsidRPr="008E4344">
              <w:rPr>
                <w:rFonts w:ascii="Times New Roman" w:hAnsi="Times New Roman" w:cs="Times New Roman"/>
                <w:b/>
                <w:bCs/>
                <w:lang w:eastAsia="en-US"/>
              </w:rPr>
              <w:t>Ngành, nghề kinh doanh chính</w:t>
            </w:r>
            <w:r w:rsidRPr="008E4344">
              <w:rPr>
                <w:rFonts w:ascii="Times New Roman" w:hAnsi="Times New Roman" w:cs="Times New Roman"/>
                <w:lang w:eastAsia="en-US"/>
              </w:rPr>
              <w:br/>
            </w:r>
            <w:r w:rsidRPr="008E4344">
              <w:rPr>
                <w:rFonts w:ascii="Times New Roman" w:hAnsi="Times New Roman" w:cs="Times New Roman"/>
                <w:i/>
                <w:iCs/>
                <w:lang w:eastAsia="en-US"/>
              </w:rPr>
              <w:t>(Đánh dấu x để chọn một trong các ngành, nghề đã kê khai)</w:t>
            </w:r>
          </w:p>
        </w:tc>
      </w:tr>
      <w:tr w:rsidR="00DD2E06" w:rsidRPr="008E4344" w:rsidTr="00DD2E06">
        <w:trPr>
          <w:jc w:val="center"/>
        </w:trPr>
        <w:tc>
          <w:tcPr>
            <w:tcW w:w="826" w:type="dxa"/>
            <w:shd w:val="clear" w:color="auto" w:fill="auto"/>
            <w:vAlign w:val="center"/>
          </w:tcPr>
          <w:p w:rsidR="008A4146" w:rsidRDefault="005A2B3C">
            <w:r>
              <w:rPr>
                <w:rFonts w:ascii="Times New Roman" w:hAnsi="Times New Roman"/>
                <w:sz w:val="26"/>
              </w:rPr>
              <w:t>1</w:t>
            </w:r>
          </w:p>
        </w:tc>
        <w:tc>
          <w:tcPr>
            <w:tcW w:w="5841" w:type="dxa"/>
            <w:shd w:val="clear" w:color="auto" w:fill="auto"/>
            <w:vAlign w:val="center"/>
          </w:tcPr>
          <w:p w:rsidR="008A4146" w:rsidRDefault="005A2B3C">
            <w:r>
              <w:rPr>
                <w:rFonts w:ascii="Times New Roman" w:hAnsi="Times New Roman"/>
                <w:sz w:val="26"/>
              </w:rPr>
              <w:t>Bán buôn máy tính, thiết bị ngoại vi và phần mềm</w:t>
            </w:r>
            <w:r>
              <w:rPr>
                <w:rFonts w:ascii="Times New Roman" w:hAnsi="Times New Roman"/>
                <w:sz w:val="26"/>
              </w:rPr>
              <w:br/>
              <w:t>Chi tiết: Mua bán máy vi tính, máy chấm công, tổng đài, camera...v.v.v.</w:t>
            </w:r>
          </w:p>
        </w:tc>
        <w:tc>
          <w:tcPr>
            <w:tcW w:w="1311" w:type="dxa"/>
            <w:shd w:val="clear" w:color="auto" w:fill="auto"/>
            <w:vAlign w:val="center"/>
          </w:tcPr>
          <w:p w:rsidR="008A4146" w:rsidRDefault="005A2B3C">
            <w:r>
              <w:rPr>
                <w:rFonts w:ascii="Times New Roman" w:hAnsi="Times New Roman"/>
                <w:sz w:val="26"/>
              </w:rPr>
              <w:t>4651</w:t>
            </w:r>
          </w:p>
        </w:tc>
        <w:tc>
          <w:tcPr>
            <w:tcW w:w="1650" w:type="dxa"/>
            <w:shd w:val="clear" w:color="auto" w:fill="auto"/>
            <w:vAlign w:val="center"/>
          </w:tcPr>
          <w:p w:rsidR="008A4146" w:rsidRDefault="005A2B3C">
            <w:r>
              <w:rPr>
                <w:rFonts w:ascii="Times New Roman" w:hAnsi="Times New Roman"/>
                <w:sz w:val="26"/>
              </w:rPr>
              <w:t>X</w:t>
            </w:r>
          </w:p>
        </w:tc>
      </w:tr>
      <w:tr w:rsidR="00DD2E06" w:rsidRPr="008E4344" w:rsidTr="00DD2E06">
        <w:trPr>
          <w:jc w:val="center"/>
        </w:trPr>
        <w:tc>
          <w:tcPr>
            <w:tcW w:w="826" w:type="dxa"/>
            <w:shd w:val="clear" w:color="auto" w:fill="auto"/>
            <w:vAlign w:val="center"/>
          </w:tcPr>
          <w:p w:rsidR="008A4146" w:rsidRDefault="005A2B3C">
            <w:r>
              <w:rPr>
                <w:rFonts w:ascii="Times New Roman" w:hAnsi="Times New Roman"/>
                <w:sz w:val="26"/>
              </w:rPr>
              <w:t>2</w:t>
            </w:r>
          </w:p>
        </w:tc>
        <w:tc>
          <w:tcPr>
            <w:tcW w:w="5841" w:type="dxa"/>
            <w:shd w:val="clear" w:color="auto" w:fill="auto"/>
            <w:vAlign w:val="center"/>
          </w:tcPr>
          <w:p w:rsidR="008A4146" w:rsidRDefault="005A2B3C">
            <w:r>
              <w:rPr>
                <w:rFonts w:ascii="Times New Roman" w:hAnsi="Times New Roman"/>
                <w:sz w:val="26"/>
              </w:rPr>
              <w:t xml:space="preserve">Hoạt động phát hành phim điện ảnh, video </w:t>
            </w:r>
            <w:r>
              <w:rPr>
                <w:rFonts w:ascii="Times New Roman" w:hAnsi="Times New Roman"/>
                <w:sz w:val="26"/>
              </w:rPr>
              <w:t>và chương trình truyền hình</w:t>
            </w:r>
          </w:p>
        </w:tc>
        <w:tc>
          <w:tcPr>
            <w:tcW w:w="1311" w:type="dxa"/>
            <w:shd w:val="clear" w:color="auto" w:fill="auto"/>
            <w:vAlign w:val="center"/>
          </w:tcPr>
          <w:p w:rsidR="008A4146" w:rsidRDefault="005A2B3C">
            <w:r>
              <w:rPr>
                <w:rFonts w:ascii="Times New Roman" w:hAnsi="Times New Roman"/>
                <w:sz w:val="26"/>
              </w:rPr>
              <w:t>5913</w:t>
            </w:r>
          </w:p>
        </w:tc>
        <w:tc>
          <w:tcPr>
            <w:tcW w:w="1650" w:type="dxa"/>
            <w:shd w:val="clear" w:color="auto" w:fill="auto"/>
            <w:vAlign w:val="center"/>
          </w:tcPr>
          <w:p w:rsidR="008A4146" w:rsidRDefault="008A4146"/>
        </w:tc>
      </w:tr>
      <w:tr w:rsidR="00DD2E06" w:rsidRPr="008E4344" w:rsidTr="00DD2E06">
        <w:trPr>
          <w:jc w:val="center"/>
        </w:trPr>
        <w:tc>
          <w:tcPr>
            <w:tcW w:w="826" w:type="dxa"/>
            <w:shd w:val="clear" w:color="auto" w:fill="auto"/>
            <w:vAlign w:val="center"/>
          </w:tcPr>
          <w:p w:rsidR="008A4146" w:rsidRDefault="005A2B3C">
            <w:r>
              <w:rPr>
                <w:rFonts w:ascii="Times New Roman" w:hAnsi="Times New Roman"/>
                <w:sz w:val="26"/>
              </w:rPr>
              <w:t>3</w:t>
            </w:r>
          </w:p>
        </w:tc>
        <w:tc>
          <w:tcPr>
            <w:tcW w:w="5841" w:type="dxa"/>
            <w:shd w:val="clear" w:color="auto" w:fill="auto"/>
            <w:vAlign w:val="center"/>
          </w:tcPr>
          <w:p w:rsidR="008A4146" w:rsidRDefault="005A2B3C">
            <w:r>
              <w:rPr>
                <w:rFonts w:ascii="Times New Roman" w:hAnsi="Times New Roman"/>
                <w:sz w:val="26"/>
              </w:rPr>
              <w:t>Lập trình máy tính khác</w:t>
            </w:r>
          </w:p>
        </w:tc>
        <w:tc>
          <w:tcPr>
            <w:tcW w:w="1311" w:type="dxa"/>
            <w:shd w:val="clear" w:color="auto" w:fill="auto"/>
            <w:vAlign w:val="center"/>
          </w:tcPr>
          <w:p w:rsidR="008A4146" w:rsidRDefault="005A2B3C">
            <w:r>
              <w:rPr>
                <w:rFonts w:ascii="Times New Roman" w:hAnsi="Times New Roman"/>
                <w:sz w:val="26"/>
              </w:rPr>
              <w:t>6219</w:t>
            </w:r>
          </w:p>
        </w:tc>
        <w:tc>
          <w:tcPr>
            <w:tcW w:w="1650" w:type="dxa"/>
            <w:shd w:val="clear" w:color="auto" w:fill="auto"/>
            <w:vAlign w:val="center"/>
          </w:tcPr>
          <w:p w:rsidR="008A4146" w:rsidRDefault="008A4146"/>
        </w:tc>
      </w:tr>
      <w:tr w:rsidR="00DD2E06" w:rsidRPr="008E4344" w:rsidTr="00DD2E06">
        <w:trPr>
          <w:jc w:val="center"/>
        </w:trPr>
        <w:tc>
          <w:tcPr>
            <w:tcW w:w="826" w:type="dxa"/>
            <w:shd w:val="clear" w:color="auto" w:fill="auto"/>
            <w:vAlign w:val="center"/>
          </w:tcPr>
          <w:p w:rsidR="008A4146" w:rsidRDefault="005A2B3C">
            <w:r>
              <w:rPr>
                <w:rFonts w:ascii="Times New Roman" w:hAnsi="Times New Roman"/>
                <w:sz w:val="26"/>
              </w:rPr>
              <w:t>4</w:t>
            </w:r>
          </w:p>
        </w:tc>
        <w:tc>
          <w:tcPr>
            <w:tcW w:w="5841" w:type="dxa"/>
            <w:shd w:val="clear" w:color="auto" w:fill="auto"/>
            <w:vAlign w:val="center"/>
          </w:tcPr>
          <w:p w:rsidR="008A4146" w:rsidRDefault="005A2B3C">
            <w:r>
              <w:rPr>
                <w:rFonts w:ascii="Times New Roman" w:hAnsi="Times New Roman"/>
                <w:sz w:val="26"/>
              </w:rPr>
              <w:t>Hoạt động dịch vụ máy tính và công nghệ thông tin khác</w:t>
            </w:r>
          </w:p>
        </w:tc>
        <w:tc>
          <w:tcPr>
            <w:tcW w:w="1311" w:type="dxa"/>
            <w:shd w:val="clear" w:color="auto" w:fill="auto"/>
            <w:vAlign w:val="center"/>
          </w:tcPr>
          <w:p w:rsidR="008A4146" w:rsidRDefault="005A2B3C">
            <w:r>
              <w:rPr>
                <w:rFonts w:ascii="Times New Roman" w:hAnsi="Times New Roman"/>
                <w:sz w:val="26"/>
              </w:rPr>
              <w:t>6290</w:t>
            </w:r>
          </w:p>
        </w:tc>
        <w:tc>
          <w:tcPr>
            <w:tcW w:w="1650" w:type="dxa"/>
            <w:shd w:val="clear" w:color="auto" w:fill="auto"/>
            <w:vAlign w:val="center"/>
          </w:tcPr>
          <w:p w:rsidR="008A4146" w:rsidRDefault="008A4146"/>
        </w:tc>
      </w:tr>
      <w:tr w:rsidR="00DD2E06" w:rsidRPr="008E4344" w:rsidTr="00DD2E06">
        <w:trPr>
          <w:jc w:val="center"/>
        </w:trPr>
        <w:tc>
          <w:tcPr>
            <w:tcW w:w="826" w:type="dxa"/>
            <w:shd w:val="clear" w:color="auto" w:fill="auto"/>
            <w:vAlign w:val="center"/>
          </w:tcPr>
          <w:p w:rsidR="008A4146" w:rsidRDefault="005A2B3C">
            <w:r>
              <w:rPr>
                <w:rFonts w:ascii="Times New Roman" w:hAnsi="Times New Roman"/>
                <w:sz w:val="26"/>
              </w:rPr>
              <w:lastRenderedPageBreak/>
              <w:t>5</w:t>
            </w:r>
          </w:p>
        </w:tc>
        <w:tc>
          <w:tcPr>
            <w:tcW w:w="5841" w:type="dxa"/>
            <w:shd w:val="clear" w:color="auto" w:fill="auto"/>
            <w:vAlign w:val="center"/>
          </w:tcPr>
          <w:p w:rsidR="008A4146" w:rsidRDefault="005A2B3C">
            <w:r>
              <w:rPr>
                <w:rFonts w:ascii="Times New Roman" w:hAnsi="Times New Roman"/>
                <w:sz w:val="26"/>
              </w:rPr>
              <w:t>Cơ sở hạ tầng công nghệ thông tin, xử lý dữ liệu, lưu trữ và các hoạt động liên quan</w:t>
            </w:r>
          </w:p>
        </w:tc>
        <w:tc>
          <w:tcPr>
            <w:tcW w:w="1311" w:type="dxa"/>
            <w:shd w:val="clear" w:color="auto" w:fill="auto"/>
            <w:vAlign w:val="center"/>
          </w:tcPr>
          <w:p w:rsidR="008A4146" w:rsidRDefault="005A2B3C">
            <w:r>
              <w:rPr>
                <w:rFonts w:ascii="Times New Roman" w:hAnsi="Times New Roman"/>
                <w:sz w:val="26"/>
              </w:rPr>
              <w:t>6310</w:t>
            </w:r>
          </w:p>
        </w:tc>
        <w:tc>
          <w:tcPr>
            <w:tcW w:w="1650" w:type="dxa"/>
            <w:shd w:val="clear" w:color="auto" w:fill="auto"/>
            <w:vAlign w:val="center"/>
          </w:tcPr>
          <w:p w:rsidR="008A4146" w:rsidRDefault="008A4146"/>
        </w:tc>
      </w:tr>
      <w:tr w:rsidR="00DD2E06" w:rsidRPr="008E4344" w:rsidTr="00DD2E06">
        <w:trPr>
          <w:jc w:val="center"/>
        </w:trPr>
        <w:tc>
          <w:tcPr>
            <w:tcW w:w="826" w:type="dxa"/>
            <w:shd w:val="clear" w:color="auto" w:fill="auto"/>
            <w:vAlign w:val="center"/>
          </w:tcPr>
          <w:p w:rsidR="008A4146" w:rsidRDefault="005A2B3C">
            <w:r>
              <w:rPr>
                <w:rFonts w:ascii="Times New Roman" w:hAnsi="Times New Roman"/>
                <w:sz w:val="26"/>
              </w:rPr>
              <w:t>6</w:t>
            </w:r>
          </w:p>
        </w:tc>
        <w:tc>
          <w:tcPr>
            <w:tcW w:w="5841" w:type="dxa"/>
            <w:shd w:val="clear" w:color="auto" w:fill="auto"/>
            <w:vAlign w:val="center"/>
          </w:tcPr>
          <w:p w:rsidR="008A4146" w:rsidRDefault="005A2B3C">
            <w:r>
              <w:rPr>
                <w:rFonts w:ascii="Times New Roman" w:hAnsi="Times New Roman"/>
                <w:sz w:val="26"/>
              </w:rPr>
              <w:t xml:space="preserve">Hoạt động cổng tìm kiếm web </w:t>
            </w:r>
            <w:r>
              <w:rPr>
                <w:rFonts w:ascii="Times New Roman" w:hAnsi="Times New Roman"/>
                <w:sz w:val="26"/>
              </w:rPr>
              <w:t>và các dịch vụ thông tin khác</w:t>
            </w:r>
            <w:r>
              <w:rPr>
                <w:rFonts w:ascii="Times New Roman" w:hAnsi="Times New Roman"/>
                <w:sz w:val="26"/>
              </w:rPr>
              <w:br/>
              <w:t>Chi tiết: dịch vụ cho thuê máy in , máy tính,...</w:t>
            </w:r>
          </w:p>
        </w:tc>
        <w:tc>
          <w:tcPr>
            <w:tcW w:w="1311" w:type="dxa"/>
            <w:shd w:val="clear" w:color="auto" w:fill="auto"/>
            <w:vAlign w:val="center"/>
          </w:tcPr>
          <w:p w:rsidR="008A4146" w:rsidRDefault="005A2B3C">
            <w:r>
              <w:rPr>
                <w:rFonts w:ascii="Times New Roman" w:hAnsi="Times New Roman"/>
                <w:sz w:val="26"/>
              </w:rPr>
              <w:t>6390</w:t>
            </w:r>
          </w:p>
        </w:tc>
        <w:tc>
          <w:tcPr>
            <w:tcW w:w="1650" w:type="dxa"/>
            <w:shd w:val="clear" w:color="auto" w:fill="auto"/>
            <w:vAlign w:val="center"/>
          </w:tcPr>
          <w:p w:rsidR="008A4146" w:rsidRDefault="008A4146"/>
        </w:tc>
      </w:tr>
      <w:tr w:rsidR="00CA05B3" w:rsidRPr="008E4344" w:rsidTr="00DD2E06">
        <w:trPr>
          <w:jc w:val="center"/>
        </w:trPr>
        <w:tc>
          <w:tcPr>
            <w:tcW w:w="826" w:type="dxa"/>
            <w:shd w:val="clear" w:color="auto" w:fill="auto"/>
            <w:vAlign w:val="center"/>
          </w:tcPr>
          <w:p w:rsidR="00CA05B3" w:rsidRDefault="00CA05B3">
            <w:pPr>
              <w:rPr>
                <w:rFonts w:ascii="Times New Roman" w:hAnsi="Times New Roman"/>
                <w:sz w:val="26"/>
              </w:rPr>
            </w:pPr>
            <w:r>
              <w:rPr>
                <w:rFonts w:ascii="Times New Roman" w:hAnsi="Times New Roman"/>
                <w:sz w:val="26"/>
              </w:rPr>
              <w:t>7</w:t>
            </w:r>
          </w:p>
        </w:tc>
        <w:tc>
          <w:tcPr>
            <w:tcW w:w="5841" w:type="dxa"/>
            <w:shd w:val="clear" w:color="auto" w:fill="auto"/>
            <w:vAlign w:val="center"/>
          </w:tcPr>
          <w:p w:rsidR="00CA05B3" w:rsidRDefault="00CA05B3">
            <w:pPr>
              <w:rPr>
                <w:rFonts w:ascii="Times New Roman" w:hAnsi="Times New Roman"/>
                <w:sz w:val="26"/>
              </w:rPr>
            </w:pPr>
            <w:r w:rsidRPr="00CA05B3">
              <w:rPr>
                <w:rFonts w:ascii="Times New Roman" w:hAnsi="Times New Roman"/>
                <w:sz w:val="26"/>
              </w:rPr>
              <w:t>Hoạt động kiến trúc và tư vấn kỹ thuật có liên quan</w:t>
            </w:r>
          </w:p>
          <w:p w:rsidR="00CA05B3" w:rsidRDefault="00CA05B3">
            <w:pPr>
              <w:rPr>
                <w:rFonts w:ascii="Times New Roman" w:hAnsi="Times New Roman"/>
                <w:sz w:val="26"/>
              </w:rPr>
            </w:pPr>
            <w:r w:rsidRPr="00CA05B3">
              <w:rPr>
                <w:rFonts w:ascii="Times New Roman" w:hAnsi="Times New Roman"/>
                <w:sz w:val="26"/>
              </w:rPr>
              <w:t>Chi tiết: Tư vấn thi công lắp đặt hệ thống camera tổng đài, mạng lan...</w:t>
            </w:r>
          </w:p>
        </w:tc>
        <w:tc>
          <w:tcPr>
            <w:tcW w:w="1311" w:type="dxa"/>
            <w:shd w:val="clear" w:color="auto" w:fill="auto"/>
            <w:vAlign w:val="center"/>
          </w:tcPr>
          <w:p w:rsidR="00CA05B3" w:rsidRDefault="00CA05B3">
            <w:pPr>
              <w:rPr>
                <w:rFonts w:ascii="Times New Roman" w:hAnsi="Times New Roman"/>
                <w:sz w:val="26"/>
              </w:rPr>
            </w:pPr>
            <w:r w:rsidRPr="00CA05B3">
              <w:rPr>
                <w:rFonts w:ascii="Times New Roman" w:hAnsi="Times New Roman"/>
                <w:sz w:val="26"/>
              </w:rPr>
              <w:t>7110</w:t>
            </w:r>
          </w:p>
        </w:tc>
        <w:tc>
          <w:tcPr>
            <w:tcW w:w="1650" w:type="dxa"/>
            <w:shd w:val="clear" w:color="auto" w:fill="auto"/>
            <w:vAlign w:val="center"/>
          </w:tcPr>
          <w:p w:rsidR="00CA05B3" w:rsidRDefault="00CA05B3"/>
        </w:tc>
      </w:tr>
      <w:tr w:rsidR="002F288B" w:rsidRPr="008E4344" w:rsidTr="00DD2E06">
        <w:trPr>
          <w:jc w:val="center"/>
        </w:trPr>
        <w:tc>
          <w:tcPr>
            <w:tcW w:w="826" w:type="dxa"/>
            <w:shd w:val="clear" w:color="auto" w:fill="auto"/>
            <w:vAlign w:val="center"/>
          </w:tcPr>
          <w:p w:rsidR="002F288B" w:rsidRDefault="002F288B">
            <w:pPr>
              <w:rPr>
                <w:rFonts w:ascii="Times New Roman" w:hAnsi="Times New Roman"/>
                <w:sz w:val="26"/>
              </w:rPr>
            </w:pPr>
            <w:r>
              <w:rPr>
                <w:rFonts w:ascii="Times New Roman" w:hAnsi="Times New Roman"/>
                <w:sz w:val="26"/>
              </w:rPr>
              <w:t>8</w:t>
            </w:r>
          </w:p>
        </w:tc>
        <w:tc>
          <w:tcPr>
            <w:tcW w:w="5841" w:type="dxa"/>
            <w:shd w:val="clear" w:color="auto" w:fill="auto"/>
            <w:vAlign w:val="center"/>
          </w:tcPr>
          <w:p w:rsidR="002F288B" w:rsidRPr="00CA05B3" w:rsidRDefault="002F288B">
            <w:pPr>
              <w:rPr>
                <w:rFonts w:ascii="Times New Roman" w:hAnsi="Times New Roman"/>
                <w:sz w:val="26"/>
              </w:rPr>
            </w:pPr>
            <w:r w:rsidRPr="002F288B">
              <w:rPr>
                <w:rFonts w:ascii="Times New Roman" w:hAnsi="Times New Roman"/>
                <w:sz w:val="26"/>
              </w:rPr>
              <w:t>Bán buôn đồ dùng khác cho gia đình</w:t>
            </w:r>
          </w:p>
        </w:tc>
        <w:tc>
          <w:tcPr>
            <w:tcW w:w="1311" w:type="dxa"/>
            <w:shd w:val="clear" w:color="auto" w:fill="auto"/>
            <w:vAlign w:val="center"/>
          </w:tcPr>
          <w:p w:rsidR="002F288B" w:rsidRPr="00CA05B3" w:rsidRDefault="002F288B">
            <w:pPr>
              <w:rPr>
                <w:rFonts w:ascii="Times New Roman" w:hAnsi="Times New Roman"/>
                <w:sz w:val="26"/>
              </w:rPr>
            </w:pPr>
            <w:r w:rsidRPr="002F288B">
              <w:rPr>
                <w:rFonts w:ascii="Times New Roman" w:hAnsi="Times New Roman"/>
                <w:sz w:val="26"/>
              </w:rPr>
              <w:t>4649</w:t>
            </w:r>
          </w:p>
        </w:tc>
        <w:tc>
          <w:tcPr>
            <w:tcW w:w="1650" w:type="dxa"/>
            <w:shd w:val="clear" w:color="auto" w:fill="auto"/>
            <w:vAlign w:val="center"/>
          </w:tcPr>
          <w:p w:rsidR="002F288B" w:rsidRDefault="002F288B"/>
        </w:tc>
      </w:tr>
      <w:tr w:rsidR="002F288B" w:rsidRPr="008E4344" w:rsidTr="00DD2E06">
        <w:trPr>
          <w:jc w:val="center"/>
        </w:trPr>
        <w:tc>
          <w:tcPr>
            <w:tcW w:w="826" w:type="dxa"/>
            <w:shd w:val="clear" w:color="auto" w:fill="auto"/>
            <w:vAlign w:val="center"/>
          </w:tcPr>
          <w:p w:rsidR="002F288B" w:rsidRDefault="002F288B">
            <w:pPr>
              <w:rPr>
                <w:rFonts w:ascii="Times New Roman" w:hAnsi="Times New Roman"/>
                <w:sz w:val="26"/>
              </w:rPr>
            </w:pPr>
            <w:r>
              <w:rPr>
                <w:rFonts w:ascii="Times New Roman" w:hAnsi="Times New Roman"/>
                <w:sz w:val="26"/>
              </w:rPr>
              <w:t>9</w:t>
            </w:r>
          </w:p>
        </w:tc>
        <w:tc>
          <w:tcPr>
            <w:tcW w:w="5841" w:type="dxa"/>
            <w:shd w:val="clear" w:color="auto" w:fill="auto"/>
            <w:vAlign w:val="center"/>
          </w:tcPr>
          <w:p w:rsidR="002F288B" w:rsidRDefault="00852B3D">
            <w:pPr>
              <w:rPr>
                <w:rFonts w:ascii="Times New Roman" w:hAnsi="Times New Roman"/>
                <w:sz w:val="26"/>
              </w:rPr>
            </w:pPr>
            <w:r w:rsidRPr="00852B3D">
              <w:rPr>
                <w:rFonts w:ascii="Times New Roman" w:hAnsi="Times New Roman"/>
                <w:sz w:val="26"/>
              </w:rPr>
              <w:t>Bán buôn thiết bị và linh kiện điện tử, viễn thông</w:t>
            </w:r>
          </w:p>
          <w:p w:rsidR="00852B3D" w:rsidRPr="002F288B" w:rsidRDefault="00852B3D">
            <w:pPr>
              <w:rPr>
                <w:rFonts w:ascii="Times New Roman" w:hAnsi="Times New Roman"/>
                <w:sz w:val="26"/>
              </w:rPr>
            </w:pPr>
            <w:r w:rsidRPr="00852B3D">
              <w:rPr>
                <w:rFonts w:ascii="Times New Roman" w:hAnsi="Times New Roman"/>
                <w:sz w:val="26"/>
              </w:rPr>
              <w:t>Chi tiết: Các thiết bị máy vi tính, linh kiện phụ kiện điện tử, điện thoại, thiết bị camera.....</w:t>
            </w:r>
          </w:p>
        </w:tc>
        <w:tc>
          <w:tcPr>
            <w:tcW w:w="1311" w:type="dxa"/>
            <w:shd w:val="clear" w:color="auto" w:fill="auto"/>
            <w:vAlign w:val="center"/>
          </w:tcPr>
          <w:p w:rsidR="002F288B" w:rsidRPr="002F288B" w:rsidRDefault="00852B3D">
            <w:pPr>
              <w:rPr>
                <w:rFonts w:ascii="Times New Roman" w:hAnsi="Times New Roman"/>
                <w:sz w:val="26"/>
              </w:rPr>
            </w:pPr>
            <w:r w:rsidRPr="00852B3D">
              <w:rPr>
                <w:rFonts w:ascii="Times New Roman" w:hAnsi="Times New Roman"/>
                <w:sz w:val="26"/>
              </w:rPr>
              <w:t>4652</w:t>
            </w:r>
          </w:p>
        </w:tc>
        <w:tc>
          <w:tcPr>
            <w:tcW w:w="1650" w:type="dxa"/>
            <w:shd w:val="clear" w:color="auto" w:fill="auto"/>
            <w:vAlign w:val="center"/>
          </w:tcPr>
          <w:p w:rsidR="002F288B" w:rsidRDefault="002F288B"/>
        </w:tc>
      </w:tr>
      <w:tr w:rsidR="00852B3D" w:rsidRPr="008E4344" w:rsidTr="00DD2E06">
        <w:trPr>
          <w:jc w:val="center"/>
        </w:trPr>
        <w:tc>
          <w:tcPr>
            <w:tcW w:w="826" w:type="dxa"/>
            <w:shd w:val="clear" w:color="auto" w:fill="auto"/>
            <w:vAlign w:val="center"/>
          </w:tcPr>
          <w:p w:rsidR="00852B3D" w:rsidRDefault="00852B3D">
            <w:pPr>
              <w:rPr>
                <w:rFonts w:ascii="Times New Roman" w:hAnsi="Times New Roman"/>
                <w:sz w:val="26"/>
              </w:rPr>
            </w:pPr>
            <w:r>
              <w:rPr>
                <w:rFonts w:ascii="Times New Roman" w:hAnsi="Times New Roman"/>
                <w:sz w:val="26"/>
              </w:rPr>
              <w:t>10</w:t>
            </w:r>
          </w:p>
        </w:tc>
        <w:tc>
          <w:tcPr>
            <w:tcW w:w="5841" w:type="dxa"/>
            <w:shd w:val="clear" w:color="auto" w:fill="auto"/>
            <w:vAlign w:val="center"/>
          </w:tcPr>
          <w:p w:rsidR="00852B3D" w:rsidRDefault="00852B3D">
            <w:pPr>
              <w:rPr>
                <w:rFonts w:ascii="Times New Roman" w:hAnsi="Times New Roman"/>
                <w:sz w:val="26"/>
              </w:rPr>
            </w:pPr>
            <w:r w:rsidRPr="00852B3D">
              <w:rPr>
                <w:rFonts w:ascii="Times New Roman" w:hAnsi="Times New Roman"/>
                <w:sz w:val="26"/>
              </w:rPr>
              <w:t>Lắp đặt hệ thống xây dựng khác</w:t>
            </w:r>
          </w:p>
          <w:p w:rsidR="00852B3D" w:rsidRPr="00852B3D" w:rsidRDefault="00852B3D">
            <w:pPr>
              <w:rPr>
                <w:rFonts w:ascii="Times New Roman" w:hAnsi="Times New Roman"/>
                <w:sz w:val="26"/>
              </w:rPr>
            </w:pPr>
            <w:r w:rsidRPr="00852B3D">
              <w:rPr>
                <w:rFonts w:ascii="Times New Roman" w:hAnsi="Times New Roman"/>
                <w:sz w:val="26"/>
              </w:rPr>
              <w:t>Chi tiết: hệ thống báo cháy, chữa cháy, hệ thống chống trộm, camera quan sát.</w:t>
            </w:r>
          </w:p>
        </w:tc>
        <w:tc>
          <w:tcPr>
            <w:tcW w:w="1311" w:type="dxa"/>
            <w:shd w:val="clear" w:color="auto" w:fill="auto"/>
            <w:vAlign w:val="center"/>
          </w:tcPr>
          <w:p w:rsidR="00852B3D" w:rsidRPr="00852B3D" w:rsidRDefault="00852B3D">
            <w:pPr>
              <w:rPr>
                <w:rFonts w:ascii="Times New Roman" w:hAnsi="Times New Roman"/>
                <w:sz w:val="26"/>
              </w:rPr>
            </w:pPr>
            <w:r w:rsidRPr="00852B3D">
              <w:rPr>
                <w:rFonts w:ascii="Times New Roman" w:hAnsi="Times New Roman"/>
                <w:sz w:val="26"/>
              </w:rPr>
              <w:t>4329</w:t>
            </w:r>
          </w:p>
        </w:tc>
        <w:tc>
          <w:tcPr>
            <w:tcW w:w="1650" w:type="dxa"/>
            <w:shd w:val="clear" w:color="auto" w:fill="auto"/>
            <w:vAlign w:val="center"/>
          </w:tcPr>
          <w:p w:rsidR="00852B3D" w:rsidRDefault="00852B3D"/>
        </w:tc>
      </w:tr>
      <w:tr w:rsidR="004D2E64" w:rsidRPr="008E4344" w:rsidTr="00DD2E06">
        <w:trPr>
          <w:jc w:val="center"/>
        </w:trPr>
        <w:tc>
          <w:tcPr>
            <w:tcW w:w="826" w:type="dxa"/>
            <w:shd w:val="clear" w:color="auto" w:fill="auto"/>
            <w:vAlign w:val="center"/>
          </w:tcPr>
          <w:p w:rsidR="004D2E64" w:rsidRDefault="004D2E64">
            <w:pPr>
              <w:rPr>
                <w:rFonts w:ascii="Times New Roman" w:hAnsi="Times New Roman"/>
                <w:sz w:val="26"/>
              </w:rPr>
            </w:pPr>
            <w:r>
              <w:rPr>
                <w:rFonts w:ascii="Times New Roman" w:hAnsi="Times New Roman"/>
                <w:sz w:val="26"/>
              </w:rPr>
              <w:t>11</w:t>
            </w:r>
          </w:p>
        </w:tc>
        <w:tc>
          <w:tcPr>
            <w:tcW w:w="5841" w:type="dxa"/>
            <w:shd w:val="clear" w:color="auto" w:fill="auto"/>
            <w:vAlign w:val="center"/>
          </w:tcPr>
          <w:p w:rsidR="004D2E64" w:rsidRDefault="004D2E64">
            <w:pPr>
              <w:rPr>
                <w:rFonts w:ascii="Times New Roman" w:hAnsi="Times New Roman"/>
                <w:sz w:val="26"/>
              </w:rPr>
            </w:pPr>
            <w:r w:rsidRPr="004D2E64">
              <w:rPr>
                <w:rFonts w:ascii="Times New Roman" w:hAnsi="Times New Roman"/>
                <w:sz w:val="26"/>
              </w:rPr>
              <w:t>Lắp đặt hệ thống điện</w:t>
            </w:r>
          </w:p>
          <w:p w:rsidR="004D2E64" w:rsidRPr="00852B3D" w:rsidRDefault="004D2E64">
            <w:pPr>
              <w:rPr>
                <w:rFonts w:ascii="Times New Roman" w:hAnsi="Times New Roman"/>
                <w:sz w:val="26"/>
              </w:rPr>
            </w:pPr>
            <w:r w:rsidRPr="004D2E64">
              <w:rPr>
                <w:rFonts w:ascii="Times New Roman" w:hAnsi="Times New Roman"/>
                <w:sz w:val="26"/>
              </w:rPr>
              <w:t>chi tiết: Thi công lắp đặt hệ thống cơ- điện lạnh, hệ thống công trình dân dụng....</w:t>
            </w:r>
          </w:p>
        </w:tc>
        <w:tc>
          <w:tcPr>
            <w:tcW w:w="1311" w:type="dxa"/>
            <w:shd w:val="clear" w:color="auto" w:fill="auto"/>
            <w:vAlign w:val="center"/>
          </w:tcPr>
          <w:p w:rsidR="004D2E64" w:rsidRPr="00852B3D" w:rsidRDefault="004D2E64">
            <w:pPr>
              <w:rPr>
                <w:rFonts w:ascii="Times New Roman" w:hAnsi="Times New Roman"/>
                <w:sz w:val="26"/>
              </w:rPr>
            </w:pPr>
            <w:r w:rsidRPr="004D2E64">
              <w:rPr>
                <w:rFonts w:ascii="Times New Roman" w:hAnsi="Times New Roman"/>
                <w:sz w:val="26"/>
              </w:rPr>
              <w:t>4321</w:t>
            </w:r>
          </w:p>
        </w:tc>
        <w:tc>
          <w:tcPr>
            <w:tcW w:w="1650" w:type="dxa"/>
            <w:shd w:val="clear" w:color="auto" w:fill="auto"/>
            <w:vAlign w:val="center"/>
          </w:tcPr>
          <w:p w:rsidR="004D2E64" w:rsidRDefault="004D2E64"/>
        </w:tc>
      </w:tr>
    </w:tbl>
    <w:p w:rsidR="00CF59D3" w:rsidRDefault="00CF59D3">
      <w:pPr>
        <w:spacing w:before="120"/>
        <w:ind w:firstLine="567"/>
        <w:jc w:val="both"/>
        <w:rPr>
          <w:rFonts w:ascii="Times New Roman" w:hAnsi="Times New Roman" w:cs="Times New Roman"/>
          <w:sz w:val="10"/>
          <w:szCs w:val="28"/>
          <w:lang w:val="fr-FR"/>
        </w:rPr>
      </w:pPr>
    </w:p>
    <w:p w:rsidR="00CF59D3" w:rsidRDefault="006A6255">
      <w:pPr>
        <w:pStyle w:val="Heading5"/>
        <w:ind w:firstLine="360"/>
        <w:rPr>
          <w:rFonts w:ascii="Times New Roman" w:hAnsi="Times New Roman" w:cs="Times New Roman"/>
        </w:rPr>
      </w:pPr>
      <w:r>
        <w:rPr>
          <w:rFonts w:ascii="Times New Roman" w:hAnsi="Times New Roman" w:cs="Times New Roman"/>
        </w:rPr>
        <w:t> </w:t>
      </w:r>
    </w:p>
    <w:p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rPr>
        <w:t>Điều 5. Người đại diện theo pháp luật</w:t>
      </w:r>
    </w:p>
    <w:p w:rsidR="00CF59D3" w:rsidRDefault="006A6255">
      <w:pPr>
        <w:pStyle w:val="Heading5"/>
        <w:tabs>
          <w:tab w:val="left" w:pos="90"/>
        </w:tabs>
        <w:ind w:firstLine="360"/>
        <w:jc w:val="both"/>
        <w:rPr>
          <w:rFonts w:ascii="Times New Roman" w:hAnsi="Times New Roman" w:cs="Times New Roman"/>
        </w:rPr>
      </w:pPr>
      <w:r>
        <w:rPr>
          <w:rFonts w:ascii="Times New Roman" w:hAnsi="Times New Roman" w:cs="Times New Roman"/>
          <w:b w:val="0"/>
        </w:rPr>
        <w:t>1. Số lượng người đại diện theo pháp luật: Công ty có 01 người là người đại diện theo pháp luật, chức danh: Giám đốc</w:t>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Họ và tên người đại diện theo pháp luật: TRẦN NGỌC NHÂN</w:t>
      </w:r>
      <w:r>
        <w:rPr>
          <w:rFonts w:ascii="Times New Roman" w:hAnsi="Times New Roman" w:cs="Times New Roman"/>
          <w:sz w:val="28"/>
          <w:szCs w:val="28"/>
        </w:rPr>
        <w:tab/>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Giới tính: Nam</w:t>
      </w:r>
    </w:p>
    <w:p w:rsidR="00CF59D3" w:rsidRDefault="006A6255">
      <w:pPr>
        <w:tabs>
          <w:tab w:val="left" w:pos="90"/>
        </w:tabs>
        <w:ind w:firstLine="360"/>
        <w:rPr>
          <w:rFonts w:ascii="Times New Roman" w:hAnsi="Times New Roman" w:cs="Times New Roman"/>
          <w:sz w:val="28"/>
          <w:szCs w:val="28"/>
        </w:rPr>
      </w:pPr>
      <w:r>
        <w:rPr>
          <w:rFonts w:ascii="Times New Roman" w:hAnsi="Times New Roman" w:cs="Times New Roman"/>
          <w:sz w:val="28"/>
          <w:szCs w:val="28"/>
        </w:rPr>
        <w:t xml:space="preserve">Sinh ngày: </w:t>
      </w:r>
      <w:r>
        <w:rPr>
          <w:rFonts w:ascii="Times New Roman" w:hAnsi="Times New Roman" w:cs="Times New Roman"/>
          <w:bCs/>
          <w:sz w:val="28"/>
          <w:szCs w:val="28"/>
        </w:rPr>
        <w:t>28/02/1989</w:t>
      </w:r>
      <w:r>
        <w:rPr>
          <w:rFonts w:ascii="Times New Roman" w:hAnsi="Times New Roman" w:cs="Times New Roman"/>
          <w:sz w:val="28"/>
          <w:szCs w:val="28"/>
        </w:rPr>
        <w:tab/>
      </w:r>
      <w:r>
        <w:rPr>
          <w:rFonts w:ascii="Times New Roman" w:hAnsi="Times New Roman" w:cs="Times New Roman"/>
          <w:sz w:val="28"/>
          <w:szCs w:val="28"/>
        </w:rPr>
        <w:tab/>
        <w:t>Dân tộc:</w:t>
      </w:r>
      <w:r>
        <w:rPr>
          <w:rFonts w:ascii="Times New Roman" w:hAnsi="Times New Roman" w:cs="Times New Roman"/>
          <w:bCs/>
          <w:sz w:val="28"/>
          <w:szCs w:val="28"/>
        </w:rPr>
        <w:tab/>
      </w:r>
      <w:r>
        <w:rPr>
          <w:rFonts w:ascii="Times New Roman" w:hAnsi="Times New Roman" w:cs="Times New Roman"/>
          <w:bCs/>
          <w:sz w:val="28"/>
          <w:szCs w:val="28"/>
        </w:rPr>
        <w:tab/>
      </w:r>
      <w:r>
        <w:rPr>
          <w:rFonts w:ascii="Times New Roman" w:hAnsi="Times New Roman" w:cs="Times New Roman"/>
          <w:sz w:val="28"/>
          <w:szCs w:val="28"/>
        </w:rPr>
        <w:t>Quốc tịch:</w:t>
      </w:r>
      <w:r w:rsidR="0011176D">
        <w:rPr>
          <w:rFonts w:ascii="Times New Roman" w:hAnsi="Times New Roman" w:cs="Times New Roman"/>
          <w:sz w:val="28"/>
          <w:szCs w:val="28"/>
        </w:rPr>
        <w:t xml:space="preserve"> </w:t>
      </w:r>
      <w:r>
        <w:rPr>
          <w:rFonts w:ascii="Times New Roman" w:hAnsi="Times New Roman" w:cs="Times New Roman"/>
          <w:bCs/>
          <w:sz w:val="28"/>
          <w:szCs w:val="28"/>
        </w:rPr>
        <w:t>Việt Nam</w:t>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Loại giấy tờ pháp lý: căn cước công dân</w:t>
      </w:r>
    </w:p>
    <w:p w:rsidR="00CF59D3" w:rsidRDefault="006A6255">
      <w:pPr>
        <w:tabs>
          <w:tab w:val="left" w:pos="90"/>
        </w:tabs>
        <w:ind w:firstLine="360"/>
        <w:jc w:val="both"/>
        <w:rPr>
          <w:rFonts w:ascii="Times New Roman" w:hAnsi="Times New Roman" w:cs="Times New Roman"/>
          <w:sz w:val="28"/>
          <w:szCs w:val="28"/>
        </w:rPr>
      </w:pPr>
      <w:r>
        <w:rPr>
          <w:rFonts w:ascii="Times New Roman" w:hAnsi="Times New Roman" w:cs="Times New Roman"/>
          <w:sz w:val="28"/>
          <w:szCs w:val="28"/>
        </w:rPr>
        <w:t>Số giấy tờ pháp lý: 051089009598</w:t>
      </w:r>
      <w:r>
        <w:rPr>
          <w:rFonts w:ascii="Times New Roman" w:hAnsi="Times New Roman" w:cs="Times New Roman"/>
          <w:sz w:val="28"/>
          <w:szCs w:val="28"/>
        </w:rPr>
        <w:tab/>
      </w:r>
      <w:r>
        <w:rPr>
          <w:rFonts w:ascii="Times New Roman" w:hAnsi="Times New Roman" w:cs="Times New Roman"/>
          <w:sz w:val="28"/>
          <w:szCs w:val="28"/>
        </w:rPr>
        <w:tab/>
        <w:t>Ngày cấp</w:t>
      </w:r>
      <w:r>
        <w:rPr>
          <w:rFonts w:ascii="Times New Roman" w:hAnsi="Times New Roman" w:cs="Times New Roman"/>
          <w:bCs/>
          <w:sz w:val="28"/>
          <w:szCs w:val="28"/>
        </w:rPr>
        <w:t>: 26/02/2022</w:t>
      </w:r>
      <w:r>
        <w:rPr>
          <w:rFonts w:ascii="Times New Roman" w:hAnsi="Times New Roman" w:cs="Times New Roman"/>
          <w:bCs/>
          <w:sz w:val="28"/>
          <w:szCs w:val="28"/>
        </w:rPr>
        <w:tab/>
      </w:r>
      <w:r>
        <w:rPr>
          <w:rFonts w:ascii="Times New Roman" w:hAnsi="Times New Roman" w:cs="Times New Roman"/>
          <w:sz w:val="28"/>
          <w:szCs w:val="28"/>
        </w:rPr>
        <w:t xml:space="preserve">Nơi cấp: </w:t>
      </w:r>
      <w:r>
        <w:rPr>
          <w:rFonts w:ascii="Times New Roman" w:hAnsi="Times New Roman" w:cs="Times New Roman"/>
          <w:bCs/>
          <w:sz w:val="28"/>
          <w:szCs w:val="28"/>
        </w:rPr>
        <w:t>Cục trưởng cục cảnh sát quản lý hành chánh về trật tự xã hội</w:t>
      </w:r>
    </w:p>
    <w:p w:rsidR="00CF59D3" w:rsidRDefault="006A6255">
      <w:pPr>
        <w:pStyle w:val="NormalWeb"/>
        <w:shd w:val="clear" w:color="auto" w:fill="FFFFFF"/>
        <w:tabs>
          <w:tab w:val="left" w:pos="90"/>
        </w:tabs>
        <w:spacing w:line="234" w:lineRule="atLeast"/>
        <w:ind w:firstLine="360"/>
        <w:jc w:val="both"/>
        <w:rPr>
          <w:sz w:val="28"/>
          <w:szCs w:val="28"/>
        </w:rPr>
      </w:pPr>
      <w:r>
        <w:rPr>
          <w:sz w:val="28"/>
          <w:szCs w:val="28"/>
        </w:rPr>
        <w:t xml:space="preserve">Địa chỉ thường trú: Xóm 7, thôn Diên Trường, Xã Khánh Cường, Tỉnh Quảng Ngãi, Việt Nam </w:t>
      </w:r>
    </w:p>
    <w:p w:rsidR="00CF59D3" w:rsidRDefault="006A6255">
      <w:pPr>
        <w:pStyle w:val="NormalWeb"/>
        <w:shd w:val="clear" w:color="auto" w:fill="FFFFFF"/>
        <w:tabs>
          <w:tab w:val="left" w:pos="90"/>
        </w:tabs>
        <w:spacing w:before="0" w:after="0" w:line="234" w:lineRule="atLeast"/>
        <w:ind w:firstLine="360"/>
        <w:jc w:val="both"/>
        <w:rPr>
          <w:sz w:val="28"/>
          <w:szCs w:val="28"/>
        </w:rPr>
      </w:pPr>
      <w:r>
        <w:rPr>
          <w:sz w:val="28"/>
          <w:szCs w:val="28"/>
        </w:rPr>
        <w:t>Địa chỉ liên lạc: Số 97 đường số 3, khu phố Nhị Đồng 1, Phường Dĩ An, Thành Phố Hồ Chí Minh, Việt Nam</w:t>
      </w:r>
    </w:p>
    <w:p w:rsidR="00CF59D3" w:rsidRDefault="006A6255">
      <w:pPr>
        <w:pStyle w:val="NormalWeb"/>
        <w:shd w:val="clear" w:color="auto" w:fill="FFFFFF"/>
        <w:tabs>
          <w:tab w:val="left" w:pos="90"/>
        </w:tabs>
        <w:spacing w:before="0" w:after="0" w:line="234" w:lineRule="atLeast"/>
        <w:ind w:firstLine="360"/>
        <w:jc w:val="both"/>
        <w:rPr>
          <w:bCs/>
          <w:sz w:val="28"/>
          <w:szCs w:val="28"/>
          <w:lang w:val="vi-VN"/>
        </w:rPr>
      </w:pPr>
      <w:r>
        <w:rPr>
          <w:sz w:val="28"/>
          <w:szCs w:val="28"/>
        </w:rPr>
        <w:t xml:space="preserve"> </w:t>
      </w:r>
      <w:r>
        <w:rPr>
          <w:bCs/>
          <w:sz w:val="28"/>
          <w:szCs w:val="28"/>
        </w:rPr>
        <w:t xml:space="preserve">2.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color w:val="FF0000"/>
          <w:sz w:val="28"/>
          <w:szCs w:val="28"/>
        </w:rPr>
        <w:t xml:space="preserve"> </w:t>
      </w:r>
    </w:p>
    <w:p w:rsidR="00CF59D3" w:rsidRDefault="006A6255">
      <w:pPr>
        <w:pStyle w:val="NormalWeb"/>
        <w:shd w:val="clear" w:color="auto" w:fill="FFFFFF"/>
        <w:tabs>
          <w:tab w:val="left" w:pos="90"/>
        </w:tabs>
        <w:spacing w:before="0" w:after="0" w:line="234" w:lineRule="atLeast"/>
        <w:ind w:firstLine="360"/>
        <w:jc w:val="both"/>
        <w:rPr>
          <w:bCs/>
          <w:sz w:val="28"/>
          <w:szCs w:val="28"/>
        </w:rPr>
      </w:pPr>
      <w:r>
        <w:rPr>
          <w:bCs/>
          <w:color w:val="FF0000"/>
          <w:sz w:val="28"/>
          <w:szCs w:val="28"/>
        </w:rPr>
        <w:t xml:space="preserve">  </w:t>
      </w:r>
      <w:r>
        <w:rPr>
          <w:bCs/>
          <w:sz w:val="28"/>
          <w:szCs w:val="28"/>
          <w:lang w:val="vi-VN"/>
        </w:rPr>
        <w:t>Quy</w:t>
      </w:r>
      <w:r>
        <w:rPr>
          <w:bCs/>
          <w:sz w:val="28"/>
          <w:szCs w:val="28"/>
        </w:rPr>
        <w:t>ề</w:t>
      </w:r>
      <w:r>
        <w:rPr>
          <w:bCs/>
          <w:sz w:val="28"/>
          <w:szCs w:val="28"/>
          <w:lang w:val="vi-VN"/>
        </w:rPr>
        <w:t>n</w:t>
      </w:r>
      <w:r>
        <w:rPr>
          <w:bCs/>
          <w:sz w:val="28"/>
          <w:szCs w:val="28"/>
        </w:rPr>
        <w:t xml:space="preserve"> và</w:t>
      </w:r>
      <w:r>
        <w:rPr>
          <w:bCs/>
          <w:sz w:val="28"/>
          <w:szCs w:val="28"/>
          <w:lang w:val="vi-VN"/>
        </w:rPr>
        <w:t xml:space="preserve"> nghĩa vụ của </w:t>
      </w:r>
      <w:r>
        <w:rPr>
          <w:bCs/>
          <w:sz w:val="28"/>
          <w:szCs w:val="28"/>
        </w:rPr>
        <w:t xml:space="preserve">người đại diện theo pháp luật </w:t>
      </w:r>
      <w:r>
        <w:rPr>
          <w:bCs/>
          <w:sz w:val="28"/>
          <w:szCs w:val="28"/>
          <w:lang w:val="vi-VN"/>
        </w:rPr>
        <w:t xml:space="preserve">quy định </w:t>
      </w:r>
      <w:r>
        <w:rPr>
          <w:bCs/>
          <w:sz w:val="28"/>
          <w:szCs w:val="28"/>
        </w:rPr>
        <w:t xml:space="preserve">cụ thể </w:t>
      </w:r>
      <w:r>
        <w:rPr>
          <w:bCs/>
          <w:sz w:val="28"/>
          <w:szCs w:val="28"/>
          <w:lang w:val="vi-VN"/>
        </w:rPr>
        <w:t xml:space="preserve">tại </w:t>
      </w:r>
      <w:r>
        <w:rPr>
          <w:bCs/>
          <w:sz w:val="28"/>
          <w:szCs w:val="28"/>
        </w:rPr>
        <w:t xml:space="preserve">Điều 14 Điều </w:t>
      </w:r>
      <w:r>
        <w:rPr>
          <w:bCs/>
          <w:sz w:val="28"/>
          <w:szCs w:val="28"/>
          <w:lang w:val="vi-VN"/>
        </w:rPr>
        <w:t>lệ công ty.</w:t>
      </w:r>
      <w:r>
        <w:rPr>
          <w:bCs/>
          <w:color w:val="FF0000"/>
          <w:sz w:val="28"/>
          <w:szCs w:val="28"/>
        </w:rPr>
        <w:t xml:space="preserve"> </w:t>
      </w:r>
    </w:p>
    <w:p w:rsidR="00CF59D3" w:rsidRDefault="00CF59D3">
      <w:pPr>
        <w:pStyle w:val="NormalWeb"/>
        <w:shd w:val="clear" w:color="auto" w:fill="FFFFFF"/>
        <w:tabs>
          <w:tab w:val="left" w:pos="90"/>
        </w:tabs>
        <w:spacing w:before="0" w:after="0" w:line="234" w:lineRule="atLeast"/>
        <w:ind w:firstLine="360"/>
        <w:jc w:val="both"/>
        <w:rPr>
          <w:bCs/>
          <w:sz w:val="28"/>
          <w:szCs w:val="28"/>
        </w:rPr>
      </w:pPr>
    </w:p>
    <w:p w:rsidR="00CF59D3" w:rsidRDefault="006A6255">
      <w:pPr>
        <w:pStyle w:val="NormalWeb"/>
        <w:shd w:val="clear" w:color="auto" w:fill="FFFFFF"/>
        <w:tabs>
          <w:tab w:val="left" w:pos="90"/>
        </w:tabs>
        <w:spacing w:before="0" w:after="0" w:line="234" w:lineRule="atLeast"/>
        <w:ind w:firstLine="360"/>
        <w:jc w:val="both"/>
        <w:rPr>
          <w:color w:val="000000"/>
          <w:sz w:val="28"/>
          <w:szCs w:val="28"/>
          <w:lang w:val="vi-VN"/>
        </w:rPr>
      </w:pPr>
      <w:r>
        <w:rPr>
          <w:sz w:val="28"/>
          <w:szCs w:val="28"/>
          <w:lang w:val="vi-VN"/>
        </w:rPr>
        <w:t xml:space="preserve">3. </w:t>
      </w:r>
      <w:bookmarkStart w:id="0" w:name="dieu_13"/>
      <w:r>
        <w:rPr>
          <w:bCs/>
          <w:color w:val="000000"/>
          <w:sz w:val="28"/>
          <w:szCs w:val="28"/>
          <w:lang w:val="vi-VN"/>
        </w:rPr>
        <w:t>Trách nhiệm của người đại diện theo pháp luật của doanh nghiệp</w:t>
      </w:r>
      <w:bookmarkEnd w:id="0"/>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có trách nhiệm sau đây:</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a) Thực hiện quyền và nghĩa vụ được giao một cách trung thực, cẩn trọng, tốt nhất nhằm bảo đảm lợi ích hợp pháp của doanh nghiệp;</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lastRenderedPageBreak/>
        <w:t>c) Thông báo kịp thời, đầy đủ, chính xác cho doanh nghiệp về doanh nghiệp mà mình, người có liên quan của mình làm chủ hoặc có cổ phần, phần vốn góp theo quy định của Luật Doanh nghiệp.</w:t>
      </w:r>
    </w:p>
    <w:p w:rsidR="00CF59D3" w:rsidRDefault="006A6255">
      <w:pPr>
        <w:pStyle w:val="NormalWeb"/>
        <w:shd w:val="clear" w:color="auto" w:fill="FFFFFF"/>
        <w:tabs>
          <w:tab w:val="left" w:pos="90"/>
        </w:tabs>
        <w:spacing w:before="120" w:after="120" w:line="234" w:lineRule="atLeast"/>
        <w:ind w:firstLine="360"/>
        <w:jc w:val="both"/>
        <w:rPr>
          <w:color w:val="000000"/>
          <w:sz w:val="28"/>
          <w:szCs w:val="28"/>
          <w:lang w:val="vi-VN"/>
        </w:rPr>
      </w:pPr>
      <w:r>
        <w:rPr>
          <w:color w:val="000000"/>
          <w:sz w:val="28"/>
          <w:szCs w:val="28"/>
          <w:lang w:val="vi-VN"/>
        </w:rPr>
        <w:t>Người đại diện theo pháp luật của doanh nghiệp chịu trách nhiệm cá nhân đối với thiệt hại cho doanh nghiệp do vi phạm trách nhiệm quy định tại khoản 3 Điều này.</w:t>
      </w:r>
    </w:p>
    <w:p w:rsidR="00CF59D3" w:rsidRDefault="00CF59D3">
      <w:pPr>
        <w:spacing w:after="120"/>
        <w:ind w:firstLine="360"/>
        <w:jc w:val="center"/>
        <w:rPr>
          <w:rFonts w:ascii="Times New Roman" w:hAnsi="Times New Roman" w:cs="Times New Roman"/>
          <w:b/>
          <w:bCs/>
          <w:color w:val="000000"/>
          <w:sz w:val="28"/>
          <w:szCs w:val="28"/>
          <w:lang w:val="vi-VN"/>
        </w:rPr>
      </w:pPr>
    </w:p>
    <w:p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II</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VỐN ĐIỀU LỆ, QUYỀN VÀ NGHĨA VỤ CỦA THÀNH VIÊN</w:t>
      </w:r>
    </w:p>
    <w:p w:rsidR="00CF59D3" w:rsidRDefault="00CF59D3">
      <w:pPr>
        <w:spacing w:after="120"/>
        <w:ind w:firstLine="360"/>
        <w:jc w:val="both"/>
        <w:rPr>
          <w:rFonts w:ascii="Times New Roman" w:hAnsi="Times New Roman" w:cs="Times New Roman"/>
          <w:i/>
          <w:iCs/>
          <w:sz w:val="28"/>
          <w:szCs w:val="28"/>
        </w:rPr>
      </w:pPr>
    </w:p>
    <w:p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6</w:t>
      </w:r>
      <w:r>
        <w:rPr>
          <w:rFonts w:ascii="Times New Roman" w:hAnsi="Times New Roman" w:cs="Times New Roman"/>
          <w:lang w:val="vi-VN"/>
        </w:rPr>
        <w:t>. Vốn điều lệ,</w:t>
      </w:r>
      <w:r>
        <w:rPr>
          <w:rFonts w:ascii="Times New Roman" w:hAnsi="Times New Roman" w:cs="Times New Roman"/>
        </w:rPr>
        <w:t xml:space="preserve"> </w:t>
      </w:r>
      <w:r>
        <w:rPr>
          <w:rFonts w:ascii="Times New Roman" w:hAnsi="Times New Roman" w:cs="Times New Roman"/>
          <w:lang w:val="vi-VN"/>
        </w:rPr>
        <w:t>phần vốn góp của thành viên công ty</w:t>
      </w:r>
    </w:p>
    <w:p w:rsidR="00CF59D3" w:rsidRDefault="006A6255">
      <w:pPr>
        <w:tabs>
          <w:tab w:val="right" w:leader="dot" w:pos="8472"/>
        </w:tabs>
        <w:ind w:firstLine="360"/>
      </w:pPr>
      <w:r>
        <w:rPr>
          <w:rFonts w:ascii="Times New Roman" w:hAnsi="Times New Roman" w:cs="Times New Roman"/>
          <w:bCs/>
          <w:sz w:val="28"/>
          <w:szCs w:val="28"/>
          <w:lang w:val="vi-VN"/>
        </w:rPr>
        <w:t xml:space="preserve">1. </w:t>
      </w:r>
      <w:r>
        <w:rPr>
          <w:rFonts w:ascii="Times New Roman" w:hAnsi="Times New Roman" w:cs="Times New Roman"/>
          <w:sz w:val="28"/>
          <w:szCs w:val="28"/>
          <w:lang w:val="vi-VN"/>
        </w:rPr>
        <w:t xml:space="preserve">Vốn điều lệ của công ty là: </w:t>
      </w:r>
      <w:r>
        <w:rPr>
          <w:rFonts w:ascii="Times New Roman" w:hAnsi="Times New Roman" w:cs="Times New Roman"/>
          <w:sz w:val="28"/>
          <w:szCs w:val="28"/>
        </w:rPr>
        <w:t xml:space="preserve">1.000.000.000 </w:t>
      </w:r>
      <w:r>
        <w:rPr>
          <w:rFonts w:ascii="Times New Roman" w:hAnsi="Times New Roman" w:cs="Times New Roman"/>
          <w:sz w:val="28"/>
          <w:szCs w:val="28"/>
          <w:lang w:val="vi-VN"/>
        </w:rPr>
        <w:t xml:space="preserve">đồng (Ghi bằng chữ: </w:t>
      </w:r>
      <w:r>
        <w:rPr>
          <w:rFonts w:ascii="Times New Roman" w:hAnsi="Times New Roman" w:cs="Times New Roman"/>
          <w:sz w:val="28"/>
          <w:szCs w:val="28"/>
        </w:rPr>
        <w:t>Một tỷ đồng</w:t>
      </w:r>
      <w:r>
        <w:rPr>
          <w:rFonts w:ascii="Times New Roman" w:hAnsi="Times New Roman" w:cs="Times New Roman"/>
          <w:sz w:val="28"/>
          <w:szCs w:val="28"/>
          <w:lang w:val="vi-VN"/>
        </w:rPr>
        <w:t>), trong đó bao gồm:</w:t>
      </w:r>
    </w:p>
    <w:p w:rsidR="00CF59D3" w:rsidRDefault="006A6255">
      <w:pPr>
        <w:tabs>
          <w:tab w:val="right" w:leader="dot" w:pos="8472"/>
        </w:tabs>
        <w:ind w:firstLine="360"/>
        <w:rPr>
          <w:rFonts w:ascii="Times New Roman" w:hAnsi="Times New Roman" w:cs="Times New Roman"/>
          <w:sz w:val="28"/>
          <w:szCs w:val="28"/>
          <w:lang w:val="vi-VN"/>
        </w:rPr>
      </w:pPr>
      <w:r>
        <w:rPr>
          <w:rFonts w:ascii="Times New Roman" w:hAnsi="Times New Roman" w:cs="Times New Roman"/>
          <w:sz w:val="28"/>
          <w:szCs w:val="28"/>
          <w:lang w:val="vi-VN"/>
        </w:rPr>
        <w:t>- Tiền Việt Nam:</w:t>
      </w:r>
      <w:r>
        <w:rPr>
          <w:rFonts w:ascii="Times New Roman" w:hAnsi="Times New Roman" w:cs="Times New Roman"/>
          <w:b/>
          <w:sz w:val="28"/>
          <w:szCs w:val="28"/>
          <w:lang w:val="vi-VN"/>
        </w:rPr>
        <w:t xml:space="preserve">  </w:t>
      </w:r>
      <w:r>
        <w:rPr>
          <w:rFonts w:ascii="Times New Roman" w:hAnsi="Times New Roman" w:cs="Times New Roman"/>
          <w:sz w:val="28"/>
          <w:szCs w:val="28"/>
        </w:rPr>
        <w:t xml:space="preserve">1.000.000.000 </w:t>
      </w:r>
      <w:r>
        <w:rPr>
          <w:rFonts w:ascii="Times New Roman" w:hAnsi="Times New Roman" w:cs="Times New Roman"/>
          <w:sz w:val="28"/>
          <w:szCs w:val="28"/>
          <w:lang w:val="vi-VN"/>
        </w:rPr>
        <w:t xml:space="preserve">đồng (Ghi bằng chữ: </w:t>
      </w:r>
      <w:r>
        <w:rPr>
          <w:rFonts w:ascii="Times New Roman" w:hAnsi="Times New Roman" w:cs="Times New Roman"/>
          <w:sz w:val="28"/>
          <w:szCs w:val="28"/>
        </w:rPr>
        <w:t>Một tỷ đồng</w:t>
      </w:r>
      <w:r>
        <w:rPr>
          <w:rFonts w:ascii="Times New Roman" w:hAnsi="Times New Roman" w:cs="Times New Roman"/>
          <w:sz w:val="28"/>
          <w:szCs w:val="28"/>
          <w:lang w:val="vi-VN"/>
        </w:rPr>
        <w:t>)</w:t>
      </w:r>
    </w:p>
    <w:p w:rsidR="00CF59D3" w:rsidRDefault="006A6255">
      <w:pPr>
        <w:tabs>
          <w:tab w:val="right" w:leader="dot" w:pos="8472"/>
        </w:tabs>
        <w:ind w:firstLine="360"/>
      </w:pPr>
      <w:r>
        <w:rPr>
          <w:rFonts w:ascii="Times New Roman" w:hAnsi="Times New Roman" w:cs="Times New Roman"/>
          <w:sz w:val="28"/>
          <w:szCs w:val="28"/>
        </w:rPr>
        <w:t>-</w:t>
      </w:r>
      <w:r>
        <w:rPr>
          <w:rFonts w:ascii="Times New Roman" w:hAnsi="Times New Roman" w:cs="Times New Roman"/>
          <w:sz w:val="28"/>
          <w:szCs w:val="28"/>
          <w:lang w:val="vi-VN"/>
        </w:rPr>
        <w:t xml:space="preserve"> Ngoại tệ</w:t>
      </w:r>
      <w:r>
        <w:rPr>
          <w:rFonts w:ascii="Times New Roman" w:hAnsi="Times New Roman" w:cs="Times New Roman"/>
          <w:sz w:val="28"/>
          <w:szCs w:val="28"/>
        </w:rPr>
        <w:t xml:space="preserve"> tự do chuyển đổi</w:t>
      </w:r>
      <w:r>
        <w:rPr>
          <w:rFonts w:ascii="Times New Roman" w:hAnsi="Times New Roman" w:cs="Times New Roman"/>
          <w:sz w:val="28"/>
          <w:szCs w:val="28"/>
          <w:lang w:val="vi-VN"/>
        </w:rPr>
        <w:t xml:space="preserve">: ... ... ... </w:t>
      </w:r>
    </w:p>
    <w:p w:rsidR="00CF59D3" w:rsidRDefault="006A6255">
      <w:pPr>
        <w:tabs>
          <w:tab w:val="right" w:leader="dot" w:pos="8472"/>
        </w:tabs>
        <w:ind w:firstLine="360"/>
        <w:rPr>
          <w:rFonts w:ascii="Times New Roman" w:hAnsi="Times New Roman" w:cs="Times New Roman"/>
          <w:sz w:val="28"/>
          <w:szCs w:val="28"/>
        </w:rPr>
      </w:pPr>
      <w:r>
        <w:rPr>
          <w:rFonts w:ascii="Times New Roman" w:hAnsi="Times New Roman" w:cs="Times New Roman"/>
          <w:sz w:val="28"/>
          <w:szCs w:val="28"/>
        </w:rPr>
        <w:t>- Vàng: … … …</w:t>
      </w:r>
    </w:p>
    <w:p w:rsidR="00CF59D3" w:rsidRDefault="006A6255">
      <w:pPr>
        <w:tabs>
          <w:tab w:val="right" w:leader="dot" w:pos="8472"/>
        </w:tabs>
        <w:ind w:firstLine="360"/>
      </w:pPr>
      <w:r>
        <w:rPr>
          <w:rFonts w:ascii="Times New Roman" w:hAnsi="Times New Roman" w:cs="Times New Roman"/>
          <w:sz w:val="28"/>
          <w:szCs w:val="28"/>
          <w:lang w:val="vi-VN"/>
        </w:rPr>
        <w:t>- Tài sản</w:t>
      </w:r>
      <w:r>
        <w:rPr>
          <w:rFonts w:ascii="Times New Roman" w:hAnsi="Times New Roman" w:cs="Times New Roman"/>
          <w:sz w:val="28"/>
          <w:szCs w:val="28"/>
        </w:rPr>
        <w:t xml:space="preserve"> khác</w:t>
      </w:r>
      <w:r>
        <w:rPr>
          <w:rFonts w:ascii="Times New Roman" w:hAnsi="Times New Roman" w:cs="Times New Roman"/>
          <w:sz w:val="28"/>
          <w:szCs w:val="28"/>
          <w:lang w:val="vi-VN"/>
        </w:rPr>
        <w:t xml:space="preserve">:  ... ... ... </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Vốn điều lệ có thể tăng hoặc giảm do yêu cầu tình hình hoạt động của Công ty và do quyết định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lang w:val="vi-VN"/>
        </w:rPr>
        <w:t xml:space="preserve">2.  Phần vốn góp, giá trị phần vốn góp của các thành viên, </w:t>
      </w:r>
      <w:r>
        <w:rPr>
          <w:rFonts w:ascii="Times New Roman" w:hAnsi="Times New Roman" w:cs="Times New Roman"/>
          <w:sz w:val="28"/>
          <w:szCs w:val="28"/>
        </w:rPr>
        <w:t>thời hạn góp vốn:</w:t>
      </w:r>
    </w:p>
    <w:tbl>
      <w:tblPr>
        <w:tblW w:w="9828" w:type="dxa"/>
        <w:tblInd w:w="-275" w:type="dxa"/>
        <w:tblLayout w:type="fixed"/>
        <w:tblLook w:val="0000" w:firstRow="0" w:lastRow="0" w:firstColumn="0" w:lastColumn="0" w:noHBand="0" w:noVBand="0"/>
      </w:tblPr>
      <w:tblGrid>
        <w:gridCol w:w="720"/>
        <w:gridCol w:w="1980"/>
        <w:gridCol w:w="2880"/>
        <w:gridCol w:w="990"/>
        <w:gridCol w:w="1469"/>
        <w:gridCol w:w="1080"/>
        <w:gridCol w:w="709"/>
      </w:tblGrid>
      <w:tr w:rsidR="00CF59D3">
        <w:tc>
          <w:tcPr>
            <w:tcW w:w="720" w:type="dxa"/>
            <w:vMerge w:val="restart"/>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Stt</w:t>
            </w:r>
          </w:p>
        </w:tc>
        <w:tc>
          <w:tcPr>
            <w:tcW w:w="1980" w:type="dxa"/>
            <w:vMerge w:val="restart"/>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Tên thành viên</w:t>
            </w:r>
          </w:p>
        </w:tc>
        <w:tc>
          <w:tcPr>
            <w:tcW w:w="5339" w:type="dxa"/>
            <w:gridSpan w:val="3"/>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Vốn góp</w:t>
            </w:r>
          </w:p>
        </w:tc>
        <w:tc>
          <w:tcPr>
            <w:tcW w:w="1080" w:type="dxa"/>
            <w:vMerge w:val="restart"/>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shd w:val="clear" w:color="auto" w:fill="FFFF00"/>
                <w:vertAlign w:val="superscript"/>
              </w:rPr>
            </w:pPr>
            <w:r>
              <w:rPr>
                <w:rFonts w:ascii="Times New Roman" w:eastAsia="Calibri" w:hAnsi="Times New Roman" w:cs="Times New Roman"/>
                <w:sz w:val="28"/>
                <w:szCs w:val="28"/>
              </w:rPr>
              <w:t>Thời hạn góp vốn</w:t>
            </w:r>
          </w:p>
        </w:tc>
        <w:tc>
          <w:tcPr>
            <w:tcW w:w="709" w:type="dxa"/>
            <w:vMerge w:val="restart"/>
            <w:tcBorders>
              <w:top w:val="single" w:sz="4" w:space="0" w:color="000000"/>
              <w:left w:val="single" w:sz="4" w:space="0" w:color="000000"/>
              <w:right w:val="single" w:sz="4" w:space="0" w:color="000000"/>
            </w:tcBorders>
          </w:tcPr>
          <w:p w:rsidR="00CF59D3" w:rsidRDefault="006A6255">
            <w:pPr>
              <w:jc w:val="center"/>
              <w:rPr>
                <w:rFonts w:ascii="Times New Roman" w:eastAsia="Calibri" w:hAnsi="Times New Roman" w:cs="Times New Roman"/>
                <w:sz w:val="28"/>
                <w:szCs w:val="28"/>
                <w:vertAlign w:val="superscript"/>
              </w:rPr>
            </w:pPr>
            <w:r>
              <w:rPr>
                <w:rFonts w:ascii="Times New Roman" w:eastAsia="Calibri" w:hAnsi="Times New Roman" w:cs="Times New Roman"/>
                <w:sz w:val="28"/>
                <w:szCs w:val="28"/>
              </w:rPr>
              <w:t>Ghi chú</w:t>
            </w:r>
          </w:p>
        </w:tc>
      </w:tr>
      <w:tr w:rsidR="00CF59D3">
        <w:tc>
          <w:tcPr>
            <w:tcW w:w="720" w:type="dxa"/>
            <w:vMerge/>
            <w:tcBorders>
              <w:top w:val="single" w:sz="4" w:space="0" w:color="000000"/>
              <w:left w:val="single" w:sz="4" w:space="0" w:color="000000"/>
              <w:bottom w:val="single" w:sz="4" w:space="0" w:color="000000"/>
            </w:tcBorders>
          </w:tcPr>
          <w:p w:rsidR="00CF59D3" w:rsidRDefault="00CF59D3">
            <w:pPr>
              <w:snapToGrid w:val="0"/>
              <w:jc w:val="center"/>
              <w:rPr>
                <w:rFonts w:ascii="Times New Roman" w:eastAsia="Calibri" w:hAnsi="Times New Roman" w:cs="Times New Roman"/>
                <w:sz w:val="28"/>
                <w:szCs w:val="28"/>
                <w:vertAlign w:val="superscript"/>
              </w:rPr>
            </w:pPr>
          </w:p>
        </w:tc>
        <w:tc>
          <w:tcPr>
            <w:tcW w:w="1980" w:type="dxa"/>
            <w:vMerge/>
            <w:tcBorders>
              <w:top w:val="single" w:sz="4" w:space="0" w:color="000000"/>
              <w:left w:val="single" w:sz="4" w:space="0" w:color="000000"/>
              <w:bottom w:val="single" w:sz="4" w:space="0" w:color="000000"/>
            </w:tcBorders>
          </w:tcPr>
          <w:p w:rsidR="00CF59D3" w:rsidRDefault="00CF59D3">
            <w:pPr>
              <w:snapToGrid w:val="0"/>
              <w:jc w:val="center"/>
              <w:rPr>
                <w:rFonts w:ascii="Times New Roman" w:eastAsia="Calibri" w:hAnsi="Times New Roman" w:cs="Times New Roman"/>
                <w:sz w:val="28"/>
                <w:szCs w:val="28"/>
              </w:rPr>
            </w:pPr>
          </w:p>
        </w:tc>
        <w:tc>
          <w:tcPr>
            <w:tcW w:w="2880" w:type="dxa"/>
            <w:tcBorders>
              <w:top w:val="single" w:sz="4" w:space="0" w:color="000000"/>
              <w:left w:val="single" w:sz="4" w:space="0" w:color="000000"/>
              <w:bottom w:val="single" w:sz="4" w:space="0" w:color="000000"/>
            </w:tcBorders>
          </w:tcPr>
          <w:p w:rsidR="00CF59D3" w:rsidRDefault="006A6255">
            <w:pPr>
              <w:jc w:val="center"/>
            </w:pPr>
            <w:r>
              <w:rPr>
                <w:rFonts w:ascii="Times New Roman" w:eastAsia="Calibri" w:hAnsi="Times New Roman" w:cs="Times New Roman"/>
                <w:sz w:val="28"/>
                <w:szCs w:val="28"/>
              </w:rPr>
              <w:t>Phần vốn góp (</w:t>
            </w:r>
            <w:r>
              <w:rPr>
                <w:rFonts w:ascii="Times New Roman" w:eastAsia="Calibri" w:hAnsi="Times New Roman" w:cs="Times New Roman"/>
                <w:i/>
                <w:sz w:val="28"/>
                <w:szCs w:val="28"/>
              </w:rPr>
              <w:t>bằng số; VND và giá trị tương đương theo đơn vị tiền nước ngoài: bằng số, loại ngoại tệ, nếu có</w:t>
            </w:r>
            <w:r>
              <w:rPr>
                <w:rFonts w:ascii="Times New Roman" w:eastAsia="Calibri" w:hAnsi="Times New Roman" w:cs="Times New Roman"/>
                <w:sz w:val="28"/>
                <w:szCs w:val="28"/>
              </w:rPr>
              <w:t>)</w:t>
            </w:r>
          </w:p>
        </w:tc>
        <w:tc>
          <w:tcPr>
            <w:tcW w:w="990" w:type="dxa"/>
            <w:tcBorders>
              <w:top w:val="single" w:sz="4" w:space="0" w:color="000000"/>
              <w:left w:val="single" w:sz="4" w:space="0" w:color="000000"/>
              <w:bottom w:val="single" w:sz="4" w:space="0" w:color="000000"/>
            </w:tcBorders>
          </w:tcPr>
          <w:p w:rsidR="00CF59D3" w:rsidRDefault="006A6255">
            <w:pPr>
              <w:jc w:val="center"/>
            </w:pPr>
            <w:r>
              <w:rPr>
                <w:rFonts w:ascii="Times New Roman" w:eastAsia="Calibri" w:hAnsi="Times New Roman" w:cs="Times New Roman"/>
                <w:sz w:val="28"/>
                <w:szCs w:val="28"/>
              </w:rPr>
              <w:t>Tỷ lệ (</w:t>
            </w:r>
            <w:r>
              <w:rPr>
                <w:rFonts w:ascii="Times New Roman" w:eastAsia="Calibri" w:hAnsi="Times New Roman" w:cs="Times New Roman"/>
                <w:i/>
                <w:sz w:val="28"/>
                <w:szCs w:val="28"/>
              </w:rPr>
              <w:t>%</w:t>
            </w:r>
            <w:r>
              <w:rPr>
                <w:rFonts w:ascii="Times New Roman" w:eastAsia="Calibri" w:hAnsi="Times New Roman" w:cs="Times New Roman"/>
                <w:sz w:val="28"/>
                <w:szCs w:val="28"/>
              </w:rPr>
              <w:t>)</w:t>
            </w:r>
          </w:p>
        </w:tc>
        <w:tc>
          <w:tcPr>
            <w:tcW w:w="1469"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sz w:val="28"/>
                <w:szCs w:val="28"/>
              </w:rPr>
            </w:pPr>
            <w:r>
              <w:rPr>
                <w:rFonts w:ascii="Times New Roman" w:eastAsia="Calibri" w:hAnsi="Times New Roman" w:cs="Times New Roman"/>
                <w:sz w:val="28"/>
                <w:szCs w:val="28"/>
              </w:rPr>
              <w:t>Loại tài sản, số lượng, giá trị tài sản góp vốn</w:t>
            </w:r>
          </w:p>
        </w:tc>
        <w:tc>
          <w:tcPr>
            <w:tcW w:w="1080" w:type="dxa"/>
            <w:vMerge/>
            <w:tcBorders>
              <w:top w:val="single" w:sz="4" w:space="0" w:color="000000"/>
              <w:left w:val="single" w:sz="4" w:space="0" w:color="000000"/>
              <w:bottom w:val="single" w:sz="4" w:space="0" w:color="000000"/>
            </w:tcBorders>
          </w:tcPr>
          <w:p w:rsidR="00CF59D3" w:rsidRDefault="00CF59D3">
            <w:pPr>
              <w:snapToGrid w:val="0"/>
              <w:jc w:val="center"/>
              <w:rPr>
                <w:rFonts w:ascii="Times New Roman" w:eastAsia="Calibri" w:hAnsi="Times New Roman" w:cs="Times New Roman"/>
                <w:sz w:val="28"/>
                <w:szCs w:val="28"/>
              </w:rPr>
            </w:pPr>
          </w:p>
        </w:tc>
        <w:tc>
          <w:tcPr>
            <w:tcW w:w="709" w:type="dxa"/>
            <w:vMerge/>
            <w:tcBorders>
              <w:top w:val="single" w:sz="4" w:space="0" w:color="000000"/>
              <w:left w:val="single" w:sz="4" w:space="0" w:color="000000"/>
              <w:right w:val="single" w:sz="4" w:space="0" w:color="000000"/>
            </w:tcBorders>
          </w:tcPr>
          <w:p w:rsidR="00CF59D3" w:rsidRDefault="00CF59D3">
            <w:pPr>
              <w:snapToGrid w:val="0"/>
              <w:jc w:val="center"/>
              <w:rPr>
                <w:rFonts w:ascii="Times New Roman" w:eastAsia="Calibri" w:hAnsi="Times New Roman" w:cs="Times New Roman"/>
                <w:sz w:val="28"/>
                <w:szCs w:val="28"/>
              </w:rPr>
            </w:pPr>
          </w:p>
        </w:tc>
      </w:tr>
      <w:tr w:rsidR="00CF59D3">
        <w:tc>
          <w:tcPr>
            <w:tcW w:w="720"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b/>
                <w:sz w:val="28"/>
                <w:szCs w:val="28"/>
              </w:rPr>
            </w:pPr>
            <w:r>
              <w:rPr>
                <w:rFonts w:ascii="Times New Roman" w:eastAsia="Calibri" w:hAnsi="Times New Roman" w:cs="Times New Roman"/>
                <w:b/>
                <w:sz w:val="28"/>
                <w:szCs w:val="28"/>
              </w:rPr>
              <w:t>1</w:t>
            </w:r>
          </w:p>
        </w:tc>
        <w:tc>
          <w:tcPr>
            <w:tcW w:w="1980"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b/>
                <w:sz w:val="28"/>
                <w:szCs w:val="28"/>
              </w:rPr>
            </w:pPr>
            <w:r>
              <w:rPr>
                <w:rFonts w:ascii="Times New Roman" w:eastAsia="Calibri" w:hAnsi="Times New Roman" w:cs="Times New Roman"/>
              </w:rPr>
              <w:t>TRẦN NGỌC NHÂN</w:t>
            </w:r>
          </w:p>
        </w:tc>
        <w:tc>
          <w:tcPr>
            <w:tcW w:w="2880"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b/>
                <w:spacing w:val="-20"/>
                <w:sz w:val="28"/>
                <w:szCs w:val="28"/>
              </w:rPr>
            </w:pPr>
            <w:r>
              <w:rPr>
                <w:rFonts w:ascii="Times New Roman" w:eastAsia="Calibri" w:hAnsi="Times New Roman" w:cs="Times New Roman"/>
                <w:spacing w:val="-20"/>
              </w:rPr>
              <w:t>700.000.000 VNĐ</w:t>
            </w:r>
          </w:p>
        </w:tc>
        <w:tc>
          <w:tcPr>
            <w:tcW w:w="990"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b/>
                <w:spacing w:val="-20"/>
                <w:sz w:val="28"/>
                <w:szCs w:val="28"/>
              </w:rPr>
            </w:pPr>
            <w:r>
              <w:rPr>
                <w:rFonts w:ascii="Times New Roman" w:eastAsia="Calibri" w:hAnsi="Times New Roman" w:cs="Times New Roman"/>
                <w:spacing w:val="-20"/>
              </w:rPr>
              <w:t>70</w:t>
            </w:r>
          </w:p>
        </w:tc>
        <w:tc>
          <w:tcPr>
            <w:tcW w:w="1469" w:type="dxa"/>
            <w:tcBorders>
              <w:top w:val="single" w:sz="4" w:space="0" w:color="000000"/>
              <w:left w:val="single" w:sz="4" w:space="0" w:color="000000"/>
              <w:bottom w:val="single" w:sz="4" w:space="0" w:color="000000"/>
            </w:tcBorders>
          </w:tcPr>
          <w:p w:rsidR="00CF59D3" w:rsidRDefault="006A6255">
            <w:pPr>
              <w:snapToGrid w:val="0"/>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p>
          <w:p w:rsidR="00CF59D3" w:rsidRDefault="006A6255">
            <w:pPr>
              <w:snapToGrid w:val="0"/>
              <w:rPr>
                <w:rFonts w:ascii="Times New Roman" w:eastAsia="Calibri" w:hAnsi="Times New Roman" w:cs="Times New Roman"/>
                <w:spacing w:val="-20"/>
              </w:rPr>
            </w:pPr>
            <w:r>
              <w:rPr>
                <w:rFonts w:ascii="Times New Roman" w:eastAsia="Calibri" w:hAnsi="Times New Roman" w:cs="Times New Roman"/>
                <w:spacing w:val="-20"/>
              </w:rPr>
              <w:t>Số lượng: 700.000.000 đồng</w:t>
            </w:r>
          </w:p>
        </w:tc>
        <w:tc>
          <w:tcPr>
            <w:tcW w:w="1080" w:type="dxa"/>
            <w:tcBorders>
              <w:top w:val="single" w:sz="4" w:space="0" w:color="000000"/>
              <w:left w:val="single" w:sz="4" w:space="0" w:color="000000"/>
              <w:bottom w:val="single" w:sz="4" w:space="0" w:color="000000"/>
            </w:tcBorders>
          </w:tcPr>
          <w:p w:rsidR="00CF59D3" w:rsidRDefault="006A6255">
            <w:pPr>
              <w:jc w:val="center"/>
              <w:rPr>
                <w:rFonts w:ascii="Times New Roman" w:eastAsia="Calibri" w:hAnsi="Times New Roman" w:cs="Times New Roman"/>
                <w:b/>
                <w:sz w:val="28"/>
                <w:szCs w:val="28"/>
              </w:rPr>
            </w:pPr>
            <w:r>
              <w:rPr>
                <w:rFonts w:ascii="Times New Roman" w:eastAsia="Calibri" w:hAnsi="Times New Roman" w:cs="Times New Roman"/>
              </w:rPr>
              <w:t>19/10/2022</w:t>
            </w:r>
          </w:p>
        </w:tc>
        <w:tc>
          <w:tcPr>
            <w:tcW w:w="709" w:type="dxa"/>
            <w:tcBorders>
              <w:top w:val="single" w:sz="4" w:space="0" w:color="000000"/>
              <w:left w:val="single" w:sz="4" w:space="0" w:color="000000"/>
              <w:bottom w:val="single" w:sz="4" w:space="0" w:color="000000"/>
              <w:right w:val="single" w:sz="4" w:space="0" w:color="000000"/>
            </w:tcBorders>
          </w:tcPr>
          <w:p w:rsidR="00CF59D3" w:rsidRDefault="00CF59D3">
            <w:pPr>
              <w:snapToGrid w:val="0"/>
              <w:jc w:val="center"/>
              <w:rPr>
                <w:rFonts w:ascii="Times New Roman" w:eastAsia="Calibri" w:hAnsi="Times New Roman" w:cs="Times New Roman"/>
                <w:b/>
                <w:sz w:val="28"/>
                <w:szCs w:val="28"/>
              </w:rPr>
            </w:pPr>
          </w:p>
        </w:tc>
      </w:tr>
      <w:tr w:rsidR="00CF59D3">
        <w:tc>
          <w:tcPr>
            <w:tcW w:w="720" w:type="dxa"/>
            <w:tcBorders>
              <w:top w:val="single" w:sz="4" w:space="0" w:color="000000"/>
              <w:left w:val="single" w:sz="4" w:space="0" w:color="000000"/>
              <w:bottom w:val="single" w:sz="4" w:space="0" w:color="000000"/>
            </w:tcBorders>
          </w:tcPr>
          <w:p w:rsidR="00CF59D3" w:rsidRDefault="006A6255">
            <w:pPr>
              <w:snapToGrid w:val="0"/>
              <w:jc w:val="center"/>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1980" w:type="dxa"/>
            <w:tcBorders>
              <w:top w:val="single" w:sz="4" w:space="0" w:color="000000"/>
              <w:left w:val="single" w:sz="4" w:space="0" w:color="000000"/>
              <w:bottom w:val="single" w:sz="4" w:space="0" w:color="000000"/>
            </w:tcBorders>
          </w:tcPr>
          <w:p w:rsidR="00CF59D3" w:rsidRDefault="006A6255">
            <w:pPr>
              <w:snapToGrid w:val="0"/>
              <w:jc w:val="center"/>
              <w:rPr>
                <w:rFonts w:ascii="Times New Roman" w:eastAsia="Calibri" w:hAnsi="Times New Roman" w:cs="Times New Roman"/>
                <w:sz w:val="28"/>
                <w:szCs w:val="28"/>
              </w:rPr>
            </w:pPr>
            <w:r>
              <w:rPr>
                <w:rFonts w:ascii="Times New Roman" w:eastAsia="Calibri" w:hAnsi="Times New Roman" w:cs="Times New Roman"/>
              </w:rPr>
              <w:t>LÊ THỊ PHƯƠNG</w:t>
            </w:r>
          </w:p>
        </w:tc>
        <w:tc>
          <w:tcPr>
            <w:tcW w:w="2880" w:type="dxa"/>
            <w:tcBorders>
              <w:top w:val="single" w:sz="4" w:space="0" w:color="000000"/>
              <w:left w:val="single" w:sz="4" w:space="0" w:color="000000"/>
              <w:bottom w:val="single" w:sz="4" w:space="0" w:color="000000"/>
            </w:tcBorders>
          </w:tcPr>
          <w:p w:rsidR="00CF59D3" w:rsidRDefault="006A6255">
            <w:pPr>
              <w:snapToGrid w:val="0"/>
              <w:jc w:val="center"/>
              <w:rPr>
                <w:rFonts w:ascii="Times New Roman" w:eastAsia="Calibri" w:hAnsi="Times New Roman" w:cs="Times New Roman"/>
                <w:spacing w:val="-20"/>
                <w:sz w:val="28"/>
                <w:szCs w:val="28"/>
              </w:rPr>
            </w:pPr>
            <w:r>
              <w:rPr>
                <w:rFonts w:ascii="Times New Roman" w:eastAsia="Calibri" w:hAnsi="Times New Roman" w:cs="Times New Roman"/>
                <w:spacing w:val="-20"/>
              </w:rPr>
              <w:t>300.000.000 VNĐ</w:t>
            </w:r>
          </w:p>
        </w:tc>
        <w:tc>
          <w:tcPr>
            <w:tcW w:w="990" w:type="dxa"/>
            <w:tcBorders>
              <w:top w:val="single" w:sz="4" w:space="0" w:color="000000"/>
              <w:left w:val="single" w:sz="4" w:space="0" w:color="000000"/>
              <w:bottom w:val="single" w:sz="4" w:space="0" w:color="000000"/>
            </w:tcBorders>
          </w:tcPr>
          <w:p w:rsidR="00CF59D3" w:rsidRDefault="006A6255">
            <w:pPr>
              <w:snapToGrid w:val="0"/>
              <w:jc w:val="center"/>
              <w:rPr>
                <w:rFonts w:ascii="Times New Roman" w:eastAsia="Calibri" w:hAnsi="Times New Roman" w:cs="Times New Roman"/>
                <w:spacing w:val="-20"/>
                <w:sz w:val="28"/>
                <w:szCs w:val="28"/>
              </w:rPr>
            </w:pPr>
            <w:r>
              <w:rPr>
                <w:rFonts w:ascii="Times New Roman" w:eastAsia="Calibri" w:hAnsi="Times New Roman" w:cs="Times New Roman"/>
                <w:spacing w:val="-20"/>
              </w:rPr>
              <w:t>30</w:t>
            </w:r>
          </w:p>
        </w:tc>
        <w:tc>
          <w:tcPr>
            <w:tcW w:w="1469" w:type="dxa"/>
            <w:tcBorders>
              <w:top w:val="single" w:sz="4" w:space="0" w:color="000000"/>
              <w:left w:val="single" w:sz="4" w:space="0" w:color="000000"/>
              <w:bottom w:val="single" w:sz="4" w:space="0" w:color="000000"/>
            </w:tcBorders>
          </w:tcPr>
          <w:p w:rsidR="00CF59D3" w:rsidRDefault="006A6255">
            <w:pPr>
              <w:autoSpaceDE/>
              <w:snapToGrid w:val="0"/>
              <w:rPr>
                <w:rFonts w:ascii="Times New Roman" w:eastAsia="Calibri" w:hAnsi="Times New Roman" w:cs="Times New Roman"/>
                <w:spacing w:val="-20"/>
                <w:sz w:val="22"/>
                <w:szCs w:val="22"/>
              </w:rPr>
            </w:pPr>
            <w:r>
              <w:rPr>
                <w:rFonts w:ascii="Times New Roman" w:eastAsia="Calibri" w:hAnsi="Times New Roman" w:cs="Times New Roman"/>
                <w:spacing w:val="-20"/>
                <w:sz w:val="22"/>
                <w:szCs w:val="22"/>
              </w:rPr>
              <w:t>Loại tài sản: Đồng Việt Nam</w:t>
            </w:r>
          </w:p>
          <w:p w:rsidR="00CF59D3" w:rsidRDefault="006A6255" w:rsidP="00EB76DC">
            <w:pPr>
              <w:snapToGrid w:val="0"/>
              <w:rPr>
                <w:rFonts w:ascii="Times New Roman" w:eastAsia="Calibri" w:hAnsi="Times New Roman" w:cs="Times New Roman"/>
                <w:spacing w:val="-20"/>
                <w:sz w:val="28"/>
                <w:szCs w:val="28"/>
              </w:rPr>
            </w:pPr>
            <w:r>
              <w:rPr>
                <w:rFonts w:ascii="Times New Roman" w:eastAsia="Calibri" w:hAnsi="Times New Roman" w:cs="Times New Roman"/>
                <w:spacing w:val="-20"/>
                <w:sz w:val="22"/>
                <w:szCs w:val="22"/>
              </w:rPr>
              <w:t xml:space="preserve">Số lượng: </w:t>
            </w:r>
            <w:r w:rsidR="00EB76DC">
              <w:rPr>
                <w:rFonts w:ascii="Times New Roman" w:eastAsia="Calibri" w:hAnsi="Times New Roman" w:cs="Times New Roman"/>
                <w:spacing w:val="-20"/>
              </w:rPr>
              <w:t>3</w:t>
            </w:r>
            <w:bookmarkStart w:id="1" w:name="_GoBack"/>
            <w:bookmarkEnd w:id="1"/>
            <w:r>
              <w:rPr>
                <w:rFonts w:ascii="Times New Roman" w:eastAsia="Calibri" w:hAnsi="Times New Roman" w:cs="Times New Roman"/>
                <w:spacing w:val="-20"/>
              </w:rPr>
              <w:t xml:space="preserve">00.000.000 </w:t>
            </w:r>
            <w:r>
              <w:rPr>
                <w:rFonts w:ascii="Times New Roman" w:eastAsia="Calibri" w:hAnsi="Times New Roman" w:cs="Times New Roman"/>
                <w:spacing w:val="-20"/>
                <w:sz w:val="22"/>
                <w:szCs w:val="22"/>
              </w:rPr>
              <w:t>đồng</w:t>
            </w:r>
          </w:p>
        </w:tc>
        <w:tc>
          <w:tcPr>
            <w:tcW w:w="1080" w:type="dxa"/>
            <w:tcBorders>
              <w:top w:val="single" w:sz="4" w:space="0" w:color="000000"/>
              <w:left w:val="single" w:sz="4" w:space="0" w:color="000000"/>
              <w:bottom w:val="single" w:sz="4" w:space="0" w:color="000000"/>
            </w:tcBorders>
          </w:tcPr>
          <w:p w:rsidR="00CF59D3" w:rsidRDefault="006A6255">
            <w:pPr>
              <w:snapToGrid w:val="0"/>
              <w:jc w:val="center"/>
              <w:rPr>
                <w:rFonts w:ascii="Times New Roman" w:eastAsia="Calibri" w:hAnsi="Times New Roman" w:cs="Times New Roman"/>
                <w:sz w:val="28"/>
                <w:szCs w:val="28"/>
              </w:rPr>
            </w:pPr>
            <w:r>
              <w:rPr>
                <w:rFonts w:ascii="Times New Roman" w:eastAsia="Calibri" w:hAnsi="Times New Roman" w:cs="Times New Roman"/>
                <w:spacing w:val="-20"/>
              </w:rPr>
              <w:t>05/02/2026</w:t>
            </w:r>
          </w:p>
        </w:tc>
        <w:tc>
          <w:tcPr>
            <w:tcW w:w="709" w:type="dxa"/>
            <w:tcBorders>
              <w:top w:val="single" w:sz="4" w:space="0" w:color="000000"/>
              <w:left w:val="single" w:sz="4" w:space="0" w:color="000000"/>
              <w:bottom w:val="single" w:sz="4" w:space="0" w:color="000000"/>
              <w:right w:val="single" w:sz="4" w:space="0" w:color="000000"/>
            </w:tcBorders>
          </w:tcPr>
          <w:p w:rsidR="00CF59D3" w:rsidRDefault="00CF59D3">
            <w:pPr>
              <w:snapToGrid w:val="0"/>
              <w:jc w:val="center"/>
              <w:rPr>
                <w:rFonts w:ascii="Times New Roman" w:eastAsia="Calibri" w:hAnsi="Times New Roman" w:cs="Times New Roman"/>
                <w:sz w:val="28"/>
                <w:szCs w:val="28"/>
              </w:rPr>
            </w:pPr>
          </w:p>
        </w:tc>
      </w:tr>
    </w:tbl>
    <w:p w:rsidR="00CF59D3" w:rsidRDefault="00CF59D3">
      <w:pPr>
        <w:spacing w:after="120"/>
        <w:ind w:firstLine="360"/>
        <w:jc w:val="both"/>
        <w:rPr>
          <w:rFonts w:ascii="Times New Roman" w:hAnsi="Times New Roman" w:cs="Times New Roman"/>
          <w:sz w:val="28"/>
          <w:szCs w:val="28"/>
        </w:rPr>
      </w:pPr>
    </w:p>
    <w:p w:rsidR="00CF59D3" w:rsidRDefault="006A6255">
      <w:pPr>
        <w:pStyle w:val="Heading5"/>
        <w:ind w:firstLine="360"/>
      </w:pPr>
      <w:r>
        <w:rPr>
          <w:rFonts w:ascii="Times New Roman" w:hAnsi="Times New Roman" w:cs="Times New Roman"/>
        </w:rPr>
        <w:t>Điều 7. Góp vốn thành lập công ty và cấp giấy chứng nhận phần vốn góp</w:t>
      </w:r>
    </w:p>
    <w:p w:rsidR="00CF59D3" w:rsidRDefault="006A6255">
      <w:pPr>
        <w:pStyle w:val="NormalWeb"/>
        <w:shd w:val="clear" w:color="auto" w:fill="FFFFFF"/>
        <w:spacing w:before="0" w:after="120"/>
        <w:ind w:firstLine="360"/>
        <w:jc w:val="both"/>
        <w:rPr>
          <w:color w:val="000000"/>
          <w:sz w:val="28"/>
          <w:szCs w:val="28"/>
        </w:rPr>
      </w:pPr>
      <w:r>
        <w:rPr>
          <w:sz w:val="28"/>
          <w:szCs w:val="28"/>
        </w:rPr>
        <w:t xml:space="preserve">1. </w:t>
      </w:r>
      <w:r>
        <w:rPr>
          <w:color w:val="000000"/>
          <w:sz w:val="28"/>
          <w:szCs w:val="28"/>
          <w:lang w:val="vi-VN"/>
        </w:rPr>
        <w:t>Vốn điều lệ của công ty trách nhiệm hữu hạn hai thành viên trở lên khi đăng ký thành lập doanh nghiệp là tổng giá trị phần vốn góp của các thành viên cam kết góp và ghi trong Điều lệ công ty.</w:t>
      </w:r>
    </w:p>
    <w:p w:rsidR="00CF59D3" w:rsidRDefault="006A6255">
      <w:pPr>
        <w:pStyle w:val="NormalWeb"/>
        <w:shd w:val="clear" w:color="auto" w:fill="FFFFFF"/>
        <w:spacing w:before="0" w:after="120"/>
        <w:ind w:firstLine="360"/>
        <w:jc w:val="both"/>
        <w:rPr>
          <w:color w:val="000000"/>
          <w:sz w:val="28"/>
          <w:szCs w:val="28"/>
        </w:rPr>
      </w:pPr>
      <w:r>
        <w:rPr>
          <w:color w:val="000000"/>
          <w:sz w:val="28"/>
          <w:szCs w:val="28"/>
          <w:lang w:val="vi-VN"/>
        </w:rPr>
        <w:lastRenderedPageBreak/>
        <w:t>2. Thành viên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thành viên có các quyền và nghĩa vụ tương ứng với tỷ lệ phần vốn góp đã cam kết. Thành viên công ty chỉ được góp vốn cho công ty bằng loại tài sản khác </w:t>
      </w:r>
      <w:r>
        <w:rPr>
          <w:color w:val="000000"/>
          <w:sz w:val="28"/>
          <w:szCs w:val="28"/>
          <w:shd w:val="clear" w:color="auto" w:fill="FFFFFF"/>
          <w:lang w:val="vi-VN"/>
        </w:rPr>
        <w:t>với</w:t>
      </w:r>
      <w:r>
        <w:rPr>
          <w:color w:val="000000"/>
          <w:sz w:val="28"/>
          <w:szCs w:val="28"/>
          <w:lang w:val="vi-VN"/>
        </w:rPr>
        <w:t> tài sản đã cam kết nếu được sự tán thành của trên 50% số thành viên còn lại.</w:t>
      </w:r>
    </w:p>
    <w:p w:rsidR="00CF59D3" w:rsidRDefault="006A6255">
      <w:pPr>
        <w:spacing w:after="120"/>
        <w:ind w:firstLine="360"/>
        <w:jc w:val="both"/>
      </w:pPr>
      <w:r>
        <w:rPr>
          <w:rFonts w:ascii="Times New Roman" w:hAnsi="Times New Roman" w:cs="Times New Roman"/>
          <w:sz w:val="28"/>
          <w:szCs w:val="28"/>
        </w:rPr>
        <w:t>3</w:t>
      </w:r>
      <w:r>
        <w:rPr>
          <w:rFonts w:ascii="Times New Roman" w:hAnsi="Times New Roman" w:cs="Times New Roman"/>
          <w:sz w:val="28"/>
          <w:szCs w:val="28"/>
          <w:lang w:val="vi-VN"/>
        </w:rPr>
        <w:t>. Sau thời hạn quy định tại khoản</w:t>
      </w:r>
      <w:r>
        <w:rPr>
          <w:rFonts w:ascii="Times New Roman" w:hAnsi="Times New Roman" w:cs="Times New Roman"/>
          <w:sz w:val="28"/>
          <w:szCs w:val="28"/>
        </w:rPr>
        <w:t xml:space="preserve"> 2</w:t>
      </w:r>
      <w:r>
        <w:rPr>
          <w:rFonts w:ascii="Times New Roman" w:hAnsi="Times New Roman" w:cs="Times New Roman"/>
          <w:sz w:val="28"/>
          <w:szCs w:val="28"/>
          <w:lang w:val="vi-VN"/>
        </w:rPr>
        <w:t xml:space="preserve"> Điều này mà vẫn có thành viên chưa góp vốn hoặc chưa góp đủ phần vốn góp đã cam kết thì được xử lý như sau:</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Thành viên chưa góp vốn theo cam kết đương nhiên không còn là thành viên của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Thành viên chưa góp đủ phần vốn góp đã cam kết có các quyền tương ứng với phần vốn góp đã góp;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Phần vốn góp chưa góp của các thành viên được chào bán theo nghị quyết, quyết định của Hội đồng thành viên.</w:t>
      </w:r>
    </w:p>
    <w:p w:rsidR="00CF59D3" w:rsidRDefault="006A6255">
      <w:pPr>
        <w:spacing w:after="120"/>
        <w:ind w:firstLine="360"/>
        <w:jc w:val="both"/>
      </w:pPr>
      <w:r>
        <w:rPr>
          <w:rFonts w:ascii="Times New Roman" w:hAnsi="Times New Roman" w:cs="Times New Roman"/>
          <w:sz w:val="28"/>
          <w:szCs w:val="28"/>
        </w:rPr>
        <w:t>4</w:t>
      </w:r>
      <w:r>
        <w:rPr>
          <w:rFonts w:ascii="Times New Roman" w:hAnsi="Times New Roman" w:cs="Times New Roman"/>
          <w:sz w:val="28"/>
          <w:szCs w:val="28"/>
          <w:lang w:val="vi-VN"/>
        </w:rPr>
        <w:t xml:space="preserve">. Trường hợp có thành viên chưa góp vốn hoặc chưa góp đủ số vốn đã cam kết, công ty phải đăng ký thay đổi vốn điều lệ, tỷ lệ phần vốn góp của các thành viên bằng số vốn đã góp trong thời hạn 30 ngày kể từ ngày cuối cùng phải góp đủ phần vốn góp theo quy định tại khoản </w:t>
      </w:r>
      <w:r>
        <w:rPr>
          <w:rFonts w:ascii="Times New Roman" w:hAnsi="Times New Roman" w:cs="Times New Roman"/>
          <w:sz w:val="28"/>
          <w:szCs w:val="28"/>
        </w:rPr>
        <w:t>2</w:t>
      </w:r>
      <w:r>
        <w:rPr>
          <w:rFonts w:ascii="Times New Roman" w:hAnsi="Times New Roman" w:cs="Times New Roman"/>
          <w:sz w:val="28"/>
          <w:szCs w:val="28"/>
          <w:lang w:val="vi-VN"/>
        </w:rPr>
        <w:t xml:space="preserve"> Điều này. Các thành viên chưa góp vốn hoặc chưa góp đủ số vốn đã cam kết phải chịu trách nhiệm tương ứng với tỷ lệ phần vốn góp đã cam kết đối với các nghĩa vụ tài chính của công ty phát sinh trong thời gian trước ngày công ty đăng ký thay đổi vốn điều lệ và tỷ lệ phần vốn góp của thành viên.</w:t>
      </w:r>
    </w:p>
    <w:p w:rsidR="00CF59D3" w:rsidRDefault="006A6255">
      <w:pPr>
        <w:spacing w:after="120"/>
        <w:ind w:firstLine="360"/>
        <w:jc w:val="both"/>
      </w:pPr>
      <w:r>
        <w:rPr>
          <w:rFonts w:ascii="Times New Roman" w:hAnsi="Times New Roman" w:cs="Times New Roman"/>
          <w:sz w:val="28"/>
          <w:szCs w:val="28"/>
        </w:rPr>
        <w:t>5</w:t>
      </w:r>
      <w:r>
        <w:rPr>
          <w:rFonts w:ascii="Times New Roman" w:hAnsi="Times New Roman" w:cs="Times New Roman"/>
          <w:sz w:val="28"/>
          <w:szCs w:val="28"/>
          <w:lang w:val="vi-VN"/>
        </w:rPr>
        <w:t xml:space="preserve">. Trừ trường hợp quy định tại khoản </w:t>
      </w:r>
      <w:r>
        <w:rPr>
          <w:rFonts w:ascii="Times New Roman" w:hAnsi="Times New Roman" w:cs="Times New Roman"/>
          <w:sz w:val="28"/>
          <w:szCs w:val="28"/>
        </w:rPr>
        <w:t>2</w:t>
      </w:r>
      <w:r>
        <w:rPr>
          <w:rFonts w:ascii="Times New Roman" w:hAnsi="Times New Roman" w:cs="Times New Roman"/>
          <w:sz w:val="28"/>
          <w:szCs w:val="28"/>
          <w:lang w:val="vi-VN"/>
        </w:rPr>
        <w:t xml:space="preserve"> Điều này, người góp vốn trở thành thành viên của công ty kể từ thời điểm đã thanh toán phần vốn góp và những thông tin về người góp vốn quy định tại các điểm b, c và đ khoản 2 Điều 48 của Luật </w:t>
      </w:r>
      <w:r>
        <w:rPr>
          <w:rFonts w:ascii="Times New Roman" w:hAnsi="Times New Roman" w:cs="Times New Roman"/>
          <w:sz w:val="28"/>
          <w:szCs w:val="28"/>
        </w:rPr>
        <w:t>Doanh nghiệp</w:t>
      </w:r>
      <w:r>
        <w:rPr>
          <w:rFonts w:ascii="Times New Roman" w:hAnsi="Times New Roman" w:cs="Times New Roman"/>
          <w:sz w:val="28"/>
          <w:szCs w:val="28"/>
          <w:lang w:val="vi-VN"/>
        </w:rPr>
        <w:t xml:space="preserve"> được ghi đầy đủ vào sổ đăng ký thành viên. Tại thời điểm góp đủ phần vốn góp, công ty phải cấp giấy chứng nhận phần vốn góp cho thành viên tương ứng với giá trị phần vốn đã góp.</w:t>
      </w:r>
    </w:p>
    <w:p w:rsidR="00CF59D3" w:rsidRDefault="00CF59D3">
      <w:pPr>
        <w:spacing w:after="120"/>
        <w:ind w:firstLine="360"/>
        <w:jc w:val="both"/>
        <w:rPr>
          <w:rFonts w:ascii="Times New Roman" w:hAnsi="Times New Roman" w:cs="Times New Roman"/>
          <w:sz w:val="28"/>
          <w:szCs w:val="28"/>
          <w:lang w:val="vi-VN"/>
        </w:rPr>
      </w:pPr>
    </w:p>
    <w:p w:rsidR="00CF59D3" w:rsidRDefault="006A6255">
      <w:pPr>
        <w:pStyle w:val="Heading5"/>
        <w:ind w:firstLine="360"/>
        <w:rPr>
          <w:rFonts w:ascii="Times New Roman" w:hAnsi="Times New Roman" w:cs="Times New Roman"/>
        </w:rPr>
      </w:pPr>
      <w:r>
        <w:rPr>
          <w:rFonts w:ascii="Times New Roman" w:hAnsi="Times New Roman" w:cs="Times New Roman"/>
          <w:lang w:val="vi-VN"/>
        </w:rPr>
        <w:t xml:space="preserve">Điều </w:t>
      </w:r>
      <w:r>
        <w:rPr>
          <w:rFonts w:ascii="Times New Roman" w:hAnsi="Times New Roman" w:cs="Times New Roman"/>
        </w:rPr>
        <w:t>8</w:t>
      </w:r>
      <w:r>
        <w:rPr>
          <w:rFonts w:ascii="Times New Roman" w:hAnsi="Times New Roman" w:cs="Times New Roman"/>
          <w:lang w:val="vi-VN"/>
        </w:rPr>
        <w:t xml:space="preserve">. Quyền </w:t>
      </w:r>
      <w:r>
        <w:rPr>
          <w:rFonts w:ascii="Times New Roman" w:hAnsi="Times New Roman" w:cs="Times New Roman"/>
        </w:rPr>
        <w:t xml:space="preserve">và nghĩa vụ </w:t>
      </w:r>
      <w:r>
        <w:rPr>
          <w:rFonts w:ascii="Times New Roman" w:hAnsi="Times New Roman" w:cs="Times New Roman"/>
          <w:lang w:val="vi-VN"/>
        </w:rPr>
        <w:t>của thành viên</w:t>
      </w:r>
      <w:r>
        <w:rPr>
          <w:rFonts w:ascii="Times New Roman" w:hAnsi="Times New Roman" w:cs="Times New Roman"/>
        </w:rPr>
        <w:t xml:space="preserve"> công ty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
          <w:bCs/>
          <w:sz w:val="28"/>
          <w:szCs w:val="28"/>
        </w:rPr>
        <w:t>8.1</w:t>
      </w:r>
      <w:r>
        <w:rPr>
          <w:rFonts w:ascii="Times New Roman" w:hAnsi="Times New Roman" w:cs="Times New Roman"/>
          <w:b/>
          <w:bCs/>
          <w:sz w:val="28"/>
          <w:szCs w:val="28"/>
          <w:lang w:val="vi-VN"/>
        </w:rPr>
        <w:t xml:space="preserve"> Quyền của thành viên</w:t>
      </w:r>
      <w:r>
        <w:rPr>
          <w:rFonts w:ascii="Times New Roman" w:hAnsi="Times New Roman" w:cs="Times New Roman"/>
          <w:b/>
          <w:bCs/>
          <w:sz w:val="28"/>
          <w:szCs w:val="28"/>
        </w:rPr>
        <w:t xml:space="preserve"> công ty</w:t>
      </w:r>
    </w:p>
    <w:p w:rsidR="00CF59D3" w:rsidRDefault="006A6255">
      <w:pPr>
        <w:spacing w:after="120"/>
        <w:ind w:firstLine="360"/>
        <w:jc w:val="both"/>
      </w:pPr>
      <w:r>
        <w:rPr>
          <w:rFonts w:ascii="Times New Roman" w:hAnsi="Times New Roman" w:cs="Times New Roman"/>
          <w:bCs/>
          <w:sz w:val="28"/>
          <w:szCs w:val="28"/>
          <w:lang w:val="vi-VN"/>
        </w:rPr>
        <w:t xml:space="preserve">1. Thành viên </w:t>
      </w:r>
      <w:r>
        <w:rPr>
          <w:rFonts w:ascii="Times New Roman" w:hAnsi="Times New Roman" w:cs="Times New Roman"/>
          <w:bCs/>
          <w:sz w:val="28"/>
          <w:szCs w:val="28"/>
          <w:lang w:val="en-GB"/>
        </w:rPr>
        <w:t>công ty</w:t>
      </w:r>
      <w:r>
        <w:rPr>
          <w:rFonts w:ascii="Times New Roman" w:hAnsi="Times New Roman" w:cs="Times New Roman"/>
          <w:bCs/>
          <w:sz w:val="28"/>
          <w:szCs w:val="28"/>
          <w:lang w:val="vi-VN"/>
        </w:rPr>
        <w:t xml:space="preserve"> có các quyền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Tham dự họp Hội đồng thành viên, thảo luận, kiến nghị, biểu quyết các vấn đề thuộc thẩm quyền của Hội đồng thành viên;</w:t>
      </w:r>
    </w:p>
    <w:p w:rsidR="00CF59D3" w:rsidRDefault="006A6255">
      <w:pPr>
        <w:spacing w:after="120"/>
        <w:ind w:firstLine="360"/>
        <w:jc w:val="both"/>
      </w:pPr>
      <w:r>
        <w:rPr>
          <w:rFonts w:ascii="Times New Roman" w:hAnsi="Times New Roman" w:cs="Times New Roman"/>
          <w:bCs/>
          <w:sz w:val="28"/>
          <w:szCs w:val="28"/>
          <w:lang w:val="vi-VN"/>
        </w:rPr>
        <w:t xml:space="preserve">b) Có số phiếu biểu quyết tương ứng với phần vốn góp, trừ trường hợp quy định tại khoản 2 Điều 47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Được chia lợi nhuận tương ứng với phần vốn góp sau khi công ty đã nộp đủ thuế và hoàn thành các nghĩa vụ tài chính khác theo quy định của pháp luật;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lastRenderedPageBreak/>
        <w:t>d) Được chia giá trị tài sản còn lại của công ty tương ứng với phần vốn góp khi công ty giải thể hoặc phá sản;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đ) Được ưu tiên góp thêm vốn vào công ty khi công ty tăng vốn điều lệ;</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e) Định đoạt phần vốn góp của mình bằng cách chuyển nhượng một phần hoậc toàn bộ, tặng cho và hình thức khác theo quy định của pháp luật và Điều lệ công ty;</w:t>
      </w:r>
    </w:p>
    <w:p w:rsidR="00CF59D3" w:rsidRDefault="006A6255">
      <w:pPr>
        <w:spacing w:after="120"/>
        <w:ind w:firstLine="360"/>
        <w:jc w:val="both"/>
      </w:pPr>
      <w:r>
        <w:rPr>
          <w:rFonts w:ascii="Times New Roman" w:hAnsi="Times New Roman" w:cs="Times New Roman"/>
          <w:bCs/>
          <w:sz w:val="28"/>
          <w:szCs w:val="28"/>
          <w:lang w:val="vi-VN"/>
        </w:rPr>
        <w:t>g) Tự mình hoặc nhân danh công ty khởi kiện trách nhiệm dân sự đối với Chủ tịch Hội đồng thành viên, Giám đốc</w:t>
      </w:r>
      <w:r>
        <w:rPr>
          <w:rFonts w:ascii="Times New Roman" w:hAnsi="Times New Roman" w:cs="Times New Roman"/>
          <w:bCs/>
          <w:sz w:val="28"/>
          <w:szCs w:val="28"/>
        </w:rPr>
        <w:t xml:space="preserve"> hoặc Tổng giám đốc</w:t>
      </w:r>
      <w:r>
        <w:rPr>
          <w:rFonts w:ascii="Times New Roman" w:hAnsi="Times New Roman" w:cs="Times New Roman"/>
          <w:bCs/>
          <w:sz w:val="28"/>
          <w:szCs w:val="28"/>
          <w:lang w:val="vi-VN"/>
        </w:rPr>
        <w:t xml:space="preserve">, người đại diện theo pháp luật và người quản lý khác theo quy định tại Điều 72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pPr>
      <w:r>
        <w:rPr>
          <w:rFonts w:ascii="Times New Roman" w:hAnsi="Times New Roman" w:cs="Times New Roman"/>
          <w:bCs/>
          <w:sz w:val="28"/>
          <w:szCs w:val="28"/>
          <w:lang w:val="vi-VN"/>
        </w:rPr>
        <w:t xml:space="preserve">h) Quyền khác theo quy định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 xml:space="preserve"> và Điều lệ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Ngoài các quyền quy định tại khoản 1 Điều này, thành viên, nhóm thành viên sở hữu từ 10% số vốn điều lệ trở lên hoặc thuộc trường hợp quy định tại khoản 3 Điều này có các quyền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Yêu cầu triệu tập họp Hội đồng thành viên để giải quyết những vấn đề thuộc thẩm quyền;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Kiểm tra, xem xét, tra cứu sổ ghi chép và theo dõi các giao dịch, sổ kế toán, báo cáo tài chính hằng năm;</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Kiểm tra, xem xét, tra cứu và sao chụp sổ đăng ký thành viên, biên bản họp, nghị quyết, quyết định của Hội đồng thành viên và tài liệu khác của công ty;</w:t>
      </w:r>
    </w:p>
    <w:p w:rsidR="00CF59D3" w:rsidRDefault="006A6255">
      <w:pPr>
        <w:spacing w:after="120"/>
        <w:ind w:firstLine="360"/>
        <w:jc w:val="both"/>
      </w:pPr>
      <w:r>
        <w:rPr>
          <w:rFonts w:ascii="Times New Roman" w:hAnsi="Times New Roman" w:cs="Times New Roman"/>
          <w:bCs/>
          <w:sz w:val="28"/>
          <w:szCs w:val="28"/>
          <w:lang w:val="vi-VN"/>
        </w:rPr>
        <w:t>d) Yêu cầu Tòa án hủy bỏ nghị quyết, quyết định của Hội đồng thành viên trong thời hạn 90 ngày kể từ ngày kết thúc họp Hội đồng thành viên, nếu trình tự, thủ tục, điều kiện cuộc họp hoặc nội dung nghị quyết, quyết định đó không thực hiện đúng hoặc không phù hợp với quy định của Luật Doanh nghiệp và Điều lệ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công ty có một thành viên sở hữu trên 90% vốn điều lệ thì nhóm thành viên còn lại đương nhiên có quyền theo quy định tại khoản 2 Điều này.</w:t>
      </w:r>
    </w:p>
    <w:p w:rsidR="00CF59D3" w:rsidRDefault="006A6255">
      <w:pPr>
        <w:spacing w:after="120"/>
        <w:ind w:firstLine="360"/>
        <w:jc w:val="both"/>
        <w:rPr>
          <w:rFonts w:ascii="Times New Roman" w:hAnsi="Times New Roman" w:cs="Times New Roman"/>
          <w:b/>
          <w:bCs/>
          <w:sz w:val="28"/>
          <w:szCs w:val="28"/>
          <w:lang w:val="vi-VN"/>
        </w:rPr>
      </w:pPr>
      <w:r>
        <w:rPr>
          <w:rFonts w:ascii="Times New Roman" w:hAnsi="Times New Roman" w:cs="Times New Roman"/>
          <w:b/>
          <w:bCs/>
          <w:sz w:val="28"/>
          <w:szCs w:val="28"/>
        </w:rPr>
        <w:t>8.2</w:t>
      </w:r>
      <w:r>
        <w:rPr>
          <w:rFonts w:ascii="Times New Roman" w:hAnsi="Times New Roman" w:cs="Times New Roman"/>
          <w:b/>
          <w:bCs/>
          <w:sz w:val="28"/>
          <w:szCs w:val="28"/>
          <w:lang w:val="vi-VN"/>
        </w:rPr>
        <w:t xml:space="preserve"> Nghĩa vụ của thành viên </w:t>
      </w:r>
      <w:r>
        <w:rPr>
          <w:rFonts w:ascii="Times New Roman" w:hAnsi="Times New Roman" w:cs="Times New Roman"/>
          <w:b/>
          <w:bCs/>
          <w:sz w:val="28"/>
          <w:szCs w:val="28"/>
          <w:lang w:val="en-GB"/>
        </w:rPr>
        <w:t>công ty</w:t>
      </w:r>
    </w:p>
    <w:p w:rsidR="00CF59D3" w:rsidRDefault="006A6255">
      <w:pPr>
        <w:spacing w:after="120"/>
        <w:ind w:firstLine="360"/>
        <w:jc w:val="both"/>
      </w:pPr>
      <w:r>
        <w:rPr>
          <w:rFonts w:ascii="Times New Roman" w:hAnsi="Times New Roman" w:cs="Times New Roman"/>
          <w:bCs/>
          <w:sz w:val="28"/>
          <w:szCs w:val="28"/>
          <w:lang w:val="vi-VN"/>
        </w:rPr>
        <w:t xml:space="preserve">1. Góp đủ, đúng hạn số vốn đã cam kết, chịu trách nhiệm về các khoản nợ và nghĩa vụ tài sản khác của công ty trong phạm vi số vốn đã góp vào công ty, trừ trường hợp quy định tại khoản 2 và khoản 4 Điều 47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pPr>
      <w:r>
        <w:rPr>
          <w:rFonts w:ascii="Times New Roman" w:hAnsi="Times New Roman" w:cs="Times New Roman"/>
          <w:bCs/>
          <w:sz w:val="28"/>
          <w:szCs w:val="28"/>
          <w:lang w:val="vi-VN"/>
        </w:rPr>
        <w:t xml:space="preserve">2. Không được rút vốn đã góp ra khỏi công ty dưới mọi hình thức, trừ trường hợp quy định tại các điều 51, 52, 53 và 68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Tuân thủ Điều lệ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Chấp hành nghị quyết, quyết định của Hội đồng thành viên.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5. Chịu trách nhiệm cá nhân khi nhân danh công ty để thực hiện các hành vi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lastRenderedPageBreak/>
        <w:t>a) Vi phạm pháp luật;</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Tiến hành kinh doanh hoặc giao dịch khác không nhằm phục vụ lợi ích của công ty và gây thiệt hại cho người khác;</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c) Thanh toán khoản nợ chưa đến hạn trước nguy cơ tài chính có thể xảy ra đối với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6. Nghĩa vụ khác theo quy định của Luật Doanh nghiệp.</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9</w:t>
      </w:r>
      <w:r>
        <w:rPr>
          <w:rFonts w:ascii="Times New Roman" w:hAnsi="Times New Roman" w:cs="Times New Roman"/>
          <w:lang w:val="vi-VN"/>
        </w:rPr>
        <w:t>. Mua lại phần vốn góp</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1. Thành viên có quyền yêu cầu công ty mua lại phần vốn góp của mình nếu thành viên đó đã bỏ phiếu không tán thành đối với nghị quyết, quyết định của Hội đồng thành viên về vấn đề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Sửa đổi, bổ sung các nội dung trong Điều lệ công ty liên quan đến quyền và nghĩa vụ của thành viên, Hội đồng thành viên;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Tổ chức lại công ty;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2. Yêu cầu mua lại phần vốn góp phải bằng văn bản và được gửi đến công ty trong thời hạn 15 ngày kể từ ngày thông qua nghị quyết, quyết định quy định tại khoản 1 Điều này.</w:t>
      </w:r>
    </w:p>
    <w:p w:rsidR="00CF59D3" w:rsidRDefault="006A6255">
      <w:pPr>
        <w:spacing w:after="120"/>
        <w:ind w:firstLine="360"/>
        <w:jc w:val="both"/>
      </w:pPr>
      <w:r>
        <w:rPr>
          <w:rFonts w:ascii="Times New Roman" w:hAnsi="Times New Roman" w:cs="Times New Roman"/>
          <w:bCs/>
          <w:sz w:val="28"/>
          <w:szCs w:val="28"/>
          <w:lang w:val="vi-VN"/>
        </w:rPr>
        <w:t xml:space="preserve">3. Trong thời hạn 15 ngày kể từ ngày nhận được yêu cầu của thành viên quy định tại khoản 1 Điều này thì công ty phải mua lại phần vốn góp của thành viên đó theo giá thị trường hoặc giá được xác định </w:t>
      </w:r>
      <w:r>
        <w:rPr>
          <w:rFonts w:ascii="Times New Roman" w:hAnsi="Times New Roman" w:cs="Times New Roman"/>
          <w:bCs/>
          <w:sz w:val="28"/>
          <w:szCs w:val="28"/>
        </w:rPr>
        <w:t>do</w:t>
      </w:r>
      <w:r>
        <w:rPr>
          <w:rFonts w:ascii="Times New Roman" w:hAnsi="Times New Roman" w:cs="Times New Roman"/>
          <w:bCs/>
          <w:sz w:val="28"/>
          <w:szCs w:val="28"/>
          <w:lang w:val="vi-VN"/>
        </w:rPr>
        <w:t xml:space="preserve"> hai bên thỏa thuận được về giá. Việc thanh toán chỉ được thực hiện nếu sau khi thanh toán đủ phần vốn góp được mua lại, công ty vẫn thanh toán đủ các khoản nợ và nghĩa vụ tài sản khác.</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4. Trường hợp công ty không thanh toán được phần vốn góp được yêu cầu mua lại theo quy định tại khoản 3 Điều này thì thành viên đó có quyền tự do chuyển nhượng phần vốn góp của mình cho thành viên khác hoặc người không phải là thành viên công ty.</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10</w:t>
      </w:r>
      <w:r>
        <w:rPr>
          <w:rFonts w:ascii="Times New Roman" w:hAnsi="Times New Roman" w:cs="Times New Roman"/>
          <w:lang w:val="vi-VN"/>
        </w:rPr>
        <w:t>. Chuyển nhượng phần vốn góp</w:t>
      </w:r>
    </w:p>
    <w:p w:rsidR="00CF59D3" w:rsidRDefault="006A6255">
      <w:pPr>
        <w:spacing w:after="120"/>
        <w:ind w:firstLine="360"/>
        <w:jc w:val="both"/>
      </w:pPr>
      <w:r>
        <w:rPr>
          <w:rFonts w:ascii="Times New Roman" w:hAnsi="Times New Roman" w:cs="Times New Roman"/>
          <w:bCs/>
          <w:sz w:val="28"/>
          <w:szCs w:val="28"/>
          <w:lang w:val="vi-VN"/>
        </w:rPr>
        <w:t>1. Trừ trường hợp quy định tại khoản 4 Điều 51, khoản 6 và khoản 7 Điều 53 của Luật Doanh nghiệp, thành viên công ty trách nhiệm hữu hạn hai thành viên trở lên có quyền chuyển nhượng một phần hoặc toàn bộ phần vốn góp của mình cho người khác theo quy định sau đây:</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a) Chào bán phần vốn góp đó cho các thành viên còn lại theo tỷ lệ tương ứng với phần vốn góp của họ trong công ty với cùng điều kiện chào bán;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b) Chuyển nhượng với cùng điều kiện chào bán đối với các thành viên còn lại quy định tại điểm a khoản này cho người không phải là thành viên nếu các thành viên còn lại của công ty không mua hoặc không mua hết trong thời hạn 30 ngày kể từ ngày chào bán.</w:t>
      </w:r>
    </w:p>
    <w:p w:rsidR="00CF59D3" w:rsidRDefault="006A6255">
      <w:pPr>
        <w:spacing w:after="120"/>
        <w:ind w:firstLine="360"/>
        <w:jc w:val="both"/>
      </w:pPr>
      <w:r>
        <w:rPr>
          <w:rFonts w:ascii="Times New Roman" w:hAnsi="Times New Roman" w:cs="Times New Roman"/>
          <w:bCs/>
          <w:sz w:val="28"/>
          <w:szCs w:val="28"/>
          <w:lang w:val="vi-VN"/>
        </w:rPr>
        <w:t xml:space="preserve">2. Thành viên chuyển nhượng vẫn có các quyền và nghĩa vụ đối với công ty tương ứng với phần vốn góp có liên quan cho đến khi thông tin về người mua </w:t>
      </w:r>
      <w:r>
        <w:rPr>
          <w:rFonts w:ascii="Times New Roman" w:hAnsi="Times New Roman" w:cs="Times New Roman"/>
          <w:bCs/>
          <w:sz w:val="28"/>
          <w:szCs w:val="28"/>
          <w:lang w:val="vi-VN"/>
        </w:rPr>
        <w:lastRenderedPageBreak/>
        <w:t>quy định tại các điểm b, c và đ khoản 2 Điều 48 của Luật Doanh nghiệp được ghi đầy đủ vào sổ đăng ký thành viên.</w:t>
      </w:r>
    </w:p>
    <w:p w:rsidR="00CF59D3" w:rsidRDefault="006A6255">
      <w:pPr>
        <w:spacing w:after="120"/>
        <w:ind w:firstLine="360"/>
        <w:jc w:val="both"/>
        <w:rPr>
          <w:rFonts w:ascii="Times New Roman" w:hAnsi="Times New Roman" w:cs="Times New Roman"/>
          <w:bCs/>
          <w:sz w:val="28"/>
          <w:szCs w:val="28"/>
          <w:lang w:val="vi-VN"/>
        </w:rPr>
      </w:pPr>
      <w:r>
        <w:rPr>
          <w:rFonts w:ascii="Times New Roman" w:hAnsi="Times New Roman" w:cs="Times New Roman"/>
          <w:bCs/>
          <w:sz w:val="28"/>
          <w:szCs w:val="28"/>
          <w:lang w:val="vi-VN"/>
        </w:rPr>
        <w:t>3. Trường hợp chuyển nhượng hoặc thay đổi phần vốn góp của các thành viên dẫn đến chỉ còn một thành viên công ty thì công ty phải tổ chức quản lý theo loại hình công ty trách nhiệm hữu hạn một thành viên và thực hiện đăng ký thay đổi nội dung đăng ký doanh nghiệp trong thời hạn 15 ngày kể từ ngày hoàn thành việc chuyển nhượng.</w:t>
      </w:r>
    </w:p>
    <w:p w:rsidR="00CF59D3" w:rsidRDefault="00CF59D3">
      <w:pPr>
        <w:spacing w:after="120"/>
        <w:ind w:firstLine="360"/>
        <w:jc w:val="both"/>
        <w:rPr>
          <w:rFonts w:ascii="Times New Roman" w:hAnsi="Times New Roman" w:cs="Times New Roman"/>
          <w:bCs/>
          <w:sz w:val="28"/>
          <w:szCs w:val="28"/>
          <w:lang w:val="vi-VN"/>
        </w:rPr>
      </w:pPr>
    </w:p>
    <w:p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III</w:t>
      </w:r>
    </w:p>
    <w:p w:rsidR="00CF59D3" w:rsidRDefault="006A6255">
      <w:pPr>
        <w:spacing w:after="120"/>
        <w:ind w:firstLine="360"/>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 xml:space="preserve">CƠ CẤU TỔ CHỨC QUẢN LÝ, NGUYÊN TẮC </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HOẠT ĐỘNG CỦA CÔNG TY</w:t>
      </w:r>
    </w:p>
    <w:p w:rsidR="00CF59D3" w:rsidRDefault="006A6255">
      <w:pPr>
        <w:spacing w:after="120"/>
        <w:ind w:firstLine="360"/>
        <w:rPr>
          <w:rFonts w:ascii="Times New Roman" w:hAnsi="Times New Roman" w:cs="Times New Roman"/>
          <w:b/>
          <w:bCs/>
          <w:sz w:val="28"/>
          <w:szCs w:val="28"/>
          <w:lang w:val="vi-VN"/>
        </w:rPr>
      </w:pPr>
      <w:r>
        <w:rPr>
          <w:rFonts w:ascii="Times New Roman" w:hAnsi="Times New Roman" w:cs="Times New Roman"/>
          <w:i/>
          <w:iCs/>
          <w:sz w:val="28"/>
          <w:szCs w:val="28"/>
          <w:lang w:val="vi-VN"/>
        </w:rPr>
        <w:t> </w:t>
      </w:r>
    </w:p>
    <w:p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1</w:t>
      </w:r>
      <w:r>
        <w:rPr>
          <w:rFonts w:ascii="Times New Roman" w:hAnsi="Times New Roman" w:cs="Times New Roman"/>
          <w:lang w:val="vi-VN"/>
        </w:rPr>
        <w:t xml:space="preserve">. Cơ cấu tổ chức quản lý       </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Cơ cấu tổ chức của Công ty gồm có:</w:t>
      </w:r>
    </w:p>
    <w:p w:rsidR="00CF59D3" w:rsidRDefault="006A6255">
      <w:pPr>
        <w:numPr>
          <w:ilvl w:val="0"/>
          <w:numId w:val="2"/>
        </w:numPr>
        <w:autoSpaceDE/>
        <w:spacing w:after="120"/>
        <w:ind w:left="0" w:firstLine="360"/>
        <w:jc w:val="both"/>
        <w:rPr>
          <w:rFonts w:ascii="Times New Roman" w:hAnsi="Times New Roman" w:cs="Times New Roman"/>
          <w:sz w:val="28"/>
          <w:szCs w:val="28"/>
          <w:lang w:val="vi-VN"/>
        </w:rPr>
      </w:pPr>
      <w:r>
        <w:rPr>
          <w:rFonts w:ascii="Times New Roman" w:hAnsi="Times New Roman" w:cs="Times New Roman"/>
          <w:sz w:val="28"/>
          <w:szCs w:val="28"/>
          <w:lang w:val="vi-VN"/>
        </w:rPr>
        <w:t>Hội đồng thành viên;</w:t>
      </w:r>
    </w:p>
    <w:p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Chủ tịch Hội đồng thành viên;</w:t>
      </w:r>
    </w:p>
    <w:p w:rsidR="00CF59D3" w:rsidRDefault="006A6255">
      <w:pPr>
        <w:pStyle w:val="ListParagraph"/>
        <w:numPr>
          <w:ilvl w:val="0"/>
          <w:numId w:val="2"/>
        </w:numPr>
        <w:spacing w:before="0" w:after="120" w:line="240" w:lineRule="auto"/>
        <w:ind w:left="0" w:firstLine="360"/>
        <w:rPr>
          <w:sz w:val="28"/>
          <w:szCs w:val="28"/>
          <w:lang w:val="vi-VN"/>
        </w:rPr>
      </w:pPr>
      <w:r>
        <w:rPr>
          <w:sz w:val="28"/>
          <w:szCs w:val="28"/>
          <w:lang w:val="vi-VN"/>
        </w:rPr>
        <w:t xml:space="preserve"> Giám đốc</w:t>
      </w:r>
      <w:r>
        <w:rPr>
          <w:sz w:val="28"/>
          <w:szCs w:val="28"/>
        </w:rPr>
        <w:t xml:space="preserve"> (hoặc Tổng giám đốc).</w:t>
      </w:r>
    </w:p>
    <w:p w:rsidR="00CF59D3" w:rsidRDefault="00CF59D3">
      <w:pPr>
        <w:spacing w:after="120"/>
        <w:ind w:firstLine="360"/>
        <w:jc w:val="both"/>
        <w:rPr>
          <w:rFonts w:ascii="Times New Roman" w:hAnsi="Times New Roman" w:cs="Times New Roman"/>
          <w:b/>
          <w:sz w:val="28"/>
          <w:szCs w:val="28"/>
          <w:lang w:val="vi-VN"/>
        </w:rPr>
      </w:pPr>
    </w:p>
    <w:p w:rsidR="00CF59D3" w:rsidRDefault="006A6255">
      <w:pPr>
        <w:pStyle w:val="Heading5"/>
        <w:ind w:firstLine="360"/>
      </w:pPr>
      <w:r>
        <w:rPr>
          <w:rFonts w:ascii="Times New Roman" w:hAnsi="Times New Roman" w:cs="Times New Roman"/>
          <w:lang w:val="vi-VN"/>
        </w:rPr>
        <w:t>Điều 1</w:t>
      </w:r>
      <w:r>
        <w:rPr>
          <w:rFonts w:ascii="Times New Roman" w:hAnsi="Times New Roman" w:cs="Times New Roman"/>
        </w:rPr>
        <w:t>2</w:t>
      </w:r>
      <w:r>
        <w:rPr>
          <w:rFonts w:ascii="Times New Roman" w:hAnsi="Times New Roman" w:cs="Times New Roman"/>
          <w:lang w:val="vi-VN"/>
        </w:rPr>
        <w:t>.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lang w:val="vi-VN" w:eastAsia="vi-VN"/>
        </w:rPr>
        <w:t>1</w:t>
      </w:r>
      <w:r>
        <w:rPr>
          <w:rFonts w:ascii="Times New Roman" w:hAnsi="Times New Roman" w:cs="Times New Roman"/>
          <w:sz w:val="28"/>
          <w:szCs w:val="28"/>
          <w:lang w:val="vi-VN"/>
        </w:rPr>
        <w:t>. Hội đồng thành viên là cơ quan quyết định cao nhất của công ty, bao gồm tất cả thành viên công ty là cá nhân và người đại diện theo ủy quyền của thành viên công ty là tổ chức. Hội đồng thành viên</w:t>
      </w:r>
      <w:r>
        <w:rPr>
          <w:rFonts w:ascii="Times New Roman" w:hAnsi="Times New Roman" w:cs="Times New Roman"/>
          <w:sz w:val="28"/>
          <w:szCs w:val="28"/>
        </w:rPr>
        <w:t xml:space="preserve"> </w:t>
      </w:r>
      <w:r>
        <w:rPr>
          <w:rFonts w:ascii="Times New Roman" w:hAnsi="Times New Roman" w:cs="Times New Roman"/>
          <w:sz w:val="28"/>
          <w:szCs w:val="28"/>
          <w:lang w:val="vi-VN"/>
        </w:rPr>
        <w:t xml:space="preserve">phải họp </w:t>
      </w:r>
      <w:r>
        <w:rPr>
          <w:rFonts w:ascii="Times New Roman" w:hAnsi="Times New Roman" w:cs="Times New Roman"/>
          <w:sz w:val="28"/>
          <w:szCs w:val="28"/>
        </w:rPr>
        <w:t>1 lần mỗi năm.</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Hội đồng thành viên có quyền và nghĩa vụ sau đây: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Quyết định chiến lược phát triển và kế hoạch kinh doanh hằng năm của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Quyết định tăng hoặc giảm vốn điều lệ, quyết định thời điểm và phương thức huy động thêm vốn; quyết định phát hành trái phiếu;</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Quyết định dự án đầu tư phát triển của công ty; giải pháp phát hiển thị trường, tiếp thị và chuyển giao công nghệ;</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Thông qua hợp đồng vay, cho vay, bán tài sản và hợp đồng khác có giá trị từ 50% tổng giá trị tài sản trở lên được ghi trong báo cáo tài chính tại thời điểm công bố gần nhất của công ty;</w:t>
      </w:r>
    </w:p>
    <w:p w:rsidR="00CF59D3" w:rsidRDefault="006A6255">
      <w:pPr>
        <w:spacing w:after="120"/>
        <w:ind w:firstLine="360"/>
        <w:jc w:val="both"/>
      </w:pPr>
      <w:r>
        <w:rPr>
          <w:rFonts w:ascii="Times New Roman" w:hAnsi="Times New Roman" w:cs="Times New Roman"/>
          <w:sz w:val="28"/>
          <w:szCs w:val="28"/>
          <w:lang w:val="vi-VN"/>
        </w:rPr>
        <w:t>đ) Bầu, miễn nhiệm, bãi nhiệm Chủ tịch Hội đồng thành viên; quyết định bổ nhiệm, miễn nhiệm, bãi nhiệm, ký và chấm dứt hợp đồng đối với Giám đốc</w:t>
      </w:r>
      <w:r>
        <w:rPr>
          <w:rFonts w:ascii="Times New Roman" w:hAnsi="Times New Roman" w:cs="Times New Roman"/>
          <w:sz w:val="28"/>
          <w:szCs w:val="28"/>
        </w:rPr>
        <w:t xml:space="preserve"> (hoặc Tổng giám đốc)</w:t>
      </w:r>
      <w:r>
        <w:rPr>
          <w:rFonts w:ascii="Times New Roman" w:hAnsi="Times New Roman" w:cs="Times New Roman"/>
          <w:sz w:val="28"/>
          <w:szCs w:val="28"/>
          <w:lang w:val="vi-VN"/>
        </w:rPr>
        <w:t>, Kế toán trưởng;</w:t>
      </w:r>
    </w:p>
    <w:p w:rsidR="00CF59D3" w:rsidRDefault="006A6255">
      <w:pPr>
        <w:spacing w:after="120"/>
        <w:ind w:firstLine="360"/>
        <w:jc w:val="both"/>
      </w:pPr>
      <w:r>
        <w:rPr>
          <w:rFonts w:ascii="Times New Roman" w:hAnsi="Times New Roman" w:cs="Times New Roman"/>
          <w:sz w:val="28"/>
          <w:szCs w:val="28"/>
          <w:lang w:val="vi-VN"/>
        </w:rPr>
        <w:t>e) Quyết định mức lương, thù lao, thưởng và lợi ích khác đối với Chủ tịch Hội đồng thành viên, Giám đốc</w:t>
      </w:r>
      <w:r>
        <w:rPr>
          <w:rFonts w:ascii="Times New Roman" w:hAnsi="Times New Roman" w:cs="Times New Roman"/>
          <w:sz w:val="28"/>
          <w:szCs w:val="28"/>
        </w:rPr>
        <w:t xml:space="preserve"> (hoặc Tổng giám đốc)</w:t>
      </w:r>
      <w:r>
        <w:rPr>
          <w:rFonts w:ascii="Times New Roman" w:hAnsi="Times New Roman" w:cs="Times New Roman"/>
          <w:sz w:val="28"/>
          <w:szCs w:val="28"/>
          <w:lang w:val="vi-VN"/>
        </w:rPr>
        <w:t>, Kế toán trưởng;</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g) Thông qua báo cáo tài chính hằng năm, phương án sử dụng và phân chia lợi nhuận hoặc phương án xử lý lỗ của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h) Quyết định cơ cấu tổ chức quản lý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i) Quyết định thành lập công ty con, chi nhánh, văn phòng đại diện;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k) Sửa đổi, bổ sung Điều lệ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l) Quyết định tổ chức lại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 Quyết định giải thể hoặc yêu cầu phá sản công ty;</w:t>
      </w:r>
    </w:p>
    <w:p w:rsidR="00CF59D3" w:rsidRDefault="006A6255">
      <w:pPr>
        <w:spacing w:after="120"/>
        <w:ind w:firstLine="360"/>
        <w:jc w:val="both"/>
      </w:pPr>
      <w:r>
        <w:rPr>
          <w:rFonts w:ascii="Times New Roman" w:hAnsi="Times New Roman" w:cs="Times New Roman"/>
          <w:sz w:val="28"/>
          <w:szCs w:val="28"/>
          <w:lang w:val="vi-VN"/>
        </w:rPr>
        <w:t xml:space="preserve">n) Quyền và nghĩa vụ khác theo quy định của Luật </w:t>
      </w:r>
      <w:r>
        <w:rPr>
          <w:rFonts w:ascii="Times New Roman" w:hAnsi="Times New Roman" w:cs="Times New Roman"/>
          <w:sz w:val="28"/>
          <w:szCs w:val="28"/>
        </w:rPr>
        <w:t>Doanh nghiệp</w:t>
      </w:r>
      <w:r>
        <w:rPr>
          <w:rFonts w:ascii="Times New Roman" w:hAnsi="Times New Roman" w:cs="Times New Roman"/>
          <w:sz w:val="28"/>
          <w:szCs w:val="28"/>
          <w:lang w:val="vi-VN"/>
        </w:rPr>
        <w:t xml:space="preserve"> và Điều lệ công ty.</w:t>
      </w:r>
    </w:p>
    <w:p w:rsidR="00CF59D3" w:rsidRDefault="00CF59D3">
      <w:pPr>
        <w:spacing w:after="120"/>
        <w:ind w:firstLine="360"/>
        <w:jc w:val="both"/>
        <w:rPr>
          <w:rFonts w:ascii="Times New Roman" w:hAnsi="Times New Roman" w:cs="Times New Roman"/>
          <w:b/>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13</w:t>
      </w:r>
      <w:r>
        <w:rPr>
          <w:rFonts w:ascii="Times New Roman" w:hAnsi="Times New Roman" w:cs="Times New Roman"/>
          <w:lang w:val="vi-VN"/>
        </w:rPr>
        <w:t>. Chủ tịch Hội đồng thành viên</w:t>
      </w:r>
    </w:p>
    <w:p w:rsidR="00CF59D3" w:rsidRDefault="006A6255">
      <w:pPr>
        <w:spacing w:after="120"/>
        <w:ind w:firstLine="360"/>
        <w:jc w:val="both"/>
      </w:pPr>
      <w:r>
        <w:rPr>
          <w:rFonts w:ascii="Times New Roman" w:hAnsi="Times New Roman" w:cs="Times New Roman"/>
          <w:sz w:val="28"/>
          <w:szCs w:val="28"/>
          <w:lang w:val="vi-VN"/>
        </w:rPr>
        <w:t xml:space="preserve">1. Hội đồng thành viên bầu một thành viên làm Chủ tịch. Chủ tịch Hội đồng thành viên có thể kiêm Giám đốc </w:t>
      </w:r>
      <w:r>
        <w:rPr>
          <w:rFonts w:ascii="Times New Roman" w:hAnsi="Times New Roman" w:cs="Times New Roman"/>
          <w:sz w:val="28"/>
          <w:szCs w:val="28"/>
        </w:rPr>
        <w:t>(hoặc Tổng giám đốc)</w:t>
      </w:r>
      <w:r>
        <w:rPr>
          <w:rFonts w:ascii="Times New Roman" w:hAnsi="Times New Roman" w:cs="Times New Roman"/>
          <w:sz w:val="28"/>
          <w:szCs w:val="28"/>
          <w:lang w:val="vi-VN"/>
        </w:rPr>
        <w:t xml:space="preserve">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2. Chủ tịch Hội đồng thành viên có quyền và nghĩa vụ sau đây: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a) Chuẩn bị chương trình, kế hoạch hoạt động của Hội đồng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b) Chuẩn bị chương trình, nội dung, tài liệu họp Hội đồng thành viên hoặc để lấy ý kiến các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 Triệu tập, chủ trì và làm chủ tọa cuộc họp Hội đồng thành viên hoặc tổ chức việc lấy ý kiến các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d) Giám sát hoặc tổ chức giám sát việc thực hiện nghị quyết, quyết định của Hội đồng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đ) Thay mặt Hội đồng thành viên ký nghị quyết, quyết định của Hội đồng thành viên;</w:t>
      </w:r>
    </w:p>
    <w:p w:rsidR="00CF59D3" w:rsidRDefault="006A6255">
      <w:pPr>
        <w:spacing w:after="120"/>
        <w:ind w:firstLine="360"/>
        <w:jc w:val="both"/>
      </w:pPr>
      <w:r>
        <w:rPr>
          <w:rFonts w:ascii="Times New Roman" w:hAnsi="Times New Roman" w:cs="Times New Roman"/>
          <w:sz w:val="28"/>
          <w:szCs w:val="28"/>
          <w:lang w:val="vi-VN"/>
        </w:rPr>
        <w:t xml:space="preserve">e) Quyền và nghĩa vụ khác theo quy định của Luật </w:t>
      </w:r>
      <w:r>
        <w:rPr>
          <w:rFonts w:ascii="Times New Roman" w:hAnsi="Times New Roman" w:cs="Times New Roman"/>
          <w:sz w:val="28"/>
          <w:szCs w:val="28"/>
        </w:rPr>
        <w:t>Doanh nghiệp</w:t>
      </w:r>
      <w:r>
        <w:rPr>
          <w:rFonts w:ascii="Times New Roman" w:hAnsi="Times New Roman" w:cs="Times New Roman"/>
          <w:sz w:val="28"/>
          <w:szCs w:val="28"/>
          <w:lang w:val="vi-VN"/>
        </w:rPr>
        <w:t xml:space="preserve"> và Điều lệ công ty.</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Nhiệm kỳ của Chủ tịch Hội đồng thành viên không quá 05 năm và có thể được bầu lại với số nhiệm kỳ không hạn chế.</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Trường hợp Chủ tịch Hội đồng thành viên vắng mặt hoặc không thể thực hiện các quyền và nghĩa vụ của mình thì phải ủy quyền bằng văn bản cho một thành viên thực hiện các quyền và nghĩa vụ của Chủ tịch Hội đồng thành viên. Trường hợp không có thành viên được ủy quyền hoặc Chủ tịch Hội đồng thành viên chết, mất tích, bị tạm giam, đang chấp hành hình phạt tù, đang chấp hành biện pháp xử lý hành chính tại cơ sở cai nghiện bắt buộc, cơ sở giáo dục bắt buộc, trốn khỏi nơi cư trú, bị hạn chế hoặc mất năng lực hành vi dân sự, có khó khăn trong nhận thức, làm chủ hành vi, bị Tòa án cấm đảm nhiệm chức vụ, cấm hành nghề hoặc làm công việc nhất định thì một trong số các thành viên Hội đồng thành viên triệu tập họp các thành viên còn lại bầu một người trong số các thành viên tạm thời làm Chủ tịch Hội đồng thành viên theo nguyên tắc đa số thành viên còn lại tán thành cho đến khi có quyết định mới của Hội đồng thành viên.</w:t>
      </w:r>
    </w:p>
    <w:p w:rsidR="00CF59D3" w:rsidRDefault="00CF59D3">
      <w:pPr>
        <w:spacing w:after="120"/>
        <w:ind w:firstLine="360"/>
        <w:jc w:val="both"/>
        <w:rPr>
          <w:rFonts w:ascii="Times New Roman" w:hAnsi="Times New Roman" w:cs="Times New Roman"/>
          <w:sz w:val="28"/>
          <w:szCs w:val="28"/>
          <w:lang w:val="vi-VN"/>
        </w:rPr>
      </w:pPr>
    </w:p>
    <w:p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lastRenderedPageBreak/>
        <w:t> Điều 1</w:t>
      </w:r>
      <w:r>
        <w:rPr>
          <w:rFonts w:ascii="Times New Roman" w:hAnsi="Times New Roman" w:cs="Times New Roman"/>
        </w:rPr>
        <w:t>4</w:t>
      </w:r>
      <w:r>
        <w:rPr>
          <w:rFonts w:ascii="Times New Roman" w:hAnsi="Times New Roman" w:cs="Times New Roman"/>
          <w:lang w:val="vi-VN"/>
        </w:rPr>
        <w:t xml:space="preserve">. Giám đốc </w:t>
      </w:r>
      <w:r>
        <w:rPr>
          <w:rFonts w:ascii="Times New Roman" w:hAnsi="Times New Roman" w:cs="Times New Roman"/>
        </w:rPr>
        <w:t>(hoặc Tổng giám đốc)</w:t>
      </w:r>
    </w:p>
    <w:p w:rsidR="00CF59D3" w:rsidRDefault="006A6255">
      <w:pPr>
        <w:spacing w:after="120"/>
        <w:ind w:firstLine="360"/>
        <w:jc w:val="both"/>
      </w:pPr>
      <w:r>
        <w:rPr>
          <w:rFonts w:ascii="Times New Roman" w:hAnsi="Times New Roman" w:cs="Times New Roman"/>
          <w:sz w:val="28"/>
          <w:szCs w:val="28"/>
          <w:lang w:val="vi-VN" w:eastAsia="vi-VN"/>
        </w:rPr>
        <w:t>1</w:t>
      </w:r>
      <w:r>
        <w:rPr>
          <w:rFonts w:ascii="Times New Roman" w:hAnsi="Times New Roman" w:cs="Times New Roman"/>
          <w:sz w:val="28"/>
          <w:szCs w:val="28"/>
        </w:rPr>
        <w:t>.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là người điều hành hoạt động kinh doanh hằng ngày của công ty, chịu trách nhiệm trước Hội đồng thành viên về việc thực hiện quyền và nghĩa vụ của mình.</w:t>
      </w:r>
    </w:p>
    <w:p w:rsidR="00CF59D3" w:rsidRDefault="006A6255">
      <w:pPr>
        <w:spacing w:after="120"/>
        <w:ind w:firstLine="360"/>
        <w:jc w:val="both"/>
      </w:pPr>
      <w:r>
        <w:rPr>
          <w:rFonts w:ascii="Times New Roman" w:hAnsi="Times New Roman" w:cs="Times New Roman"/>
          <w:sz w:val="28"/>
          <w:szCs w:val="28"/>
        </w:rPr>
        <w:t>2.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có quyền và nghĩa vụ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Tổ chức thực hiện nghị quyết, quyết định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các vấn đề liên quan đến hoạt động kinh doanh hằng ngày của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Tổ chức thực hiện kế hoạch kinh doanh và phương án đầu tư của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Ban hành quy chế quản lý nội bộ của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Bổ nhiệm, miễn nhiệm, bãi nhiệm người quản lý trong công ty, trừ chức danh thuộc thẩm quyền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e) Ký kết hợp đồng nhân danh công ty, trừ trường hợp thuộc thẩm quyền của Chủ tịch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g) Kiến nghị phương án cơ cấu tổ chức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h) Trình báo cáo tài chính hằng năm lên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i) Kiến nghị phương án sử dụng và phân chia lợi nhuận hoặc xử lý lỗ trong kinh doanh;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k) Tuyển dụng lao động;</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l) Quyền và nghĩa vụ khác được quy định tại Điều lệ công ty, nghị quyết, quyết định của Hội đồng thành viên, hợp đồng lao động.</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rPr>
          <w:rFonts w:ascii="Times New Roman" w:hAnsi="Times New Roman" w:cs="Times New Roman"/>
        </w:rPr>
      </w:pPr>
      <w:r>
        <w:rPr>
          <w:rFonts w:ascii="Times New Roman" w:hAnsi="Times New Roman" w:cs="Times New Roman"/>
        </w:rPr>
        <w:t>Điều 15. Điều kiện và thể thức tiến hành họp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Cuộc họp Hội đồng thành viên được tiến hành khi có số thành viên dự họp sở hữii từ 65% vốn điều lệ trở lên.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Trường hợp cuộc họp Hội đồng thành viên lần thứ nhất không đủ điều kiện tiến hành theo quy định tại khoản 1 Điều này thì việc triệu tập họp Hội đồng thành viên được thực hiện như sau:</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Thông báo mời họp lần thứ hai phải được gửi trong thời hạn 15 ngày kể từ ngày dự định họp lần thứ nhất. Cuộc họp Hội đồng thành viên lần thứ hai được tiến hành khi có số thành viên dự họp sở hữu từ 50% vốn điều lệ trở lên;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Trường hợp cuộc họp Hội đồng thành viên lần thứ hai không đủ điều kiện tiến hành theo quy định tại điểm a khoản này, thông báo mời họp lần thứ ba phải được gửi trong thời hạn 10 ngày kể từ ngày dự định họp lần thứ hai. Cuộc họp Hội đồng thành viên lần thứ ba được tiến hành không phụ thuộc số thành viên dự họp và số vốn điều lệ được đại diện bởi số thành viên dự họp.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Thành viên, người đại diện theo ủy quyền của thành viên phải tham dự và biểu quyết tại cuộc họp Hội đồng thành viên. Thể thức tiến hành họp Hội đồng thành viên, hình thức biểu quyết do Điều lệ công ty quy định.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4. Trường hợp cuộc họp đủ điều kiện quy định tại Điều này không hoàn thành chuông trình họp trong thời hạn dự kiến thì có thể kéo dài nhưng không được quá 30 ngày kể từ ngày khai mạc cuộc họp đó.</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pPr>
      <w:r>
        <w:rPr>
          <w:rFonts w:ascii="Times New Roman" w:hAnsi="Times New Roman" w:cs="Times New Roman"/>
        </w:rPr>
        <w:t> Điều 16. Nghị quyết, quyết định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Hội đồng thành viên thông qua nghị quyết, quyết định thuộc thẩm quyền bằng biểu quyết tại cuộc họp, lấy ý kiến bằng văn bản.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về các vấn đề sau đây phải được thông qua bằng biểu quyết tại cuộc họp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Sửa đổi, bổ sung nội dung Điều lệ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Quyết định phương hướng phát triển công ty;</w:t>
      </w:r>
    </w:p>
    <w:p w:rsidR="00CF59D3" w:rsidRDefault="006A6255">
      <w:pPr>
        <w:spacing w:after="120"/>
        <w:ind w:firstLine="360"/>
        <w:jc w:val="both"/>
      </w:pPr>
      <w:r>
        <w:rPr>
          <w:rFonts w:ascii="Times New Roman" w:hAnsi="Times New Roman" w:cs="Times New Roman"/>
          <w:sz w:val="28"/>
          <w:szCs w:val="28"/>
        </w:rPr>
        <w:t>c) Bầu, miễn nhiệm, bãi nhiệm Chủ tịch Hội đồng thành viên; bổ nhiệm, miễn nhiệm, bãi nhiệm Giám đốc (hoặc Tổng giám đốc);</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Thông qua báo cáo tài chính hằng năm;</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Tổ chức lại, giải thể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Nghị quyết, quyết định của Hội đồng thành viên được thông qua tại cuộc họp trong trường hợp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Được các thành viên dự họp sở hữu từ 65% tổng số vốn góp của tất cả thành viên dự họp trở lên tán thành, trừ trường hợp quy định tại điểm b khoản này;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Được các thành viên dự họp sở hữu từ 75% tổng số vốn góp của tất cả thành viên dự họp trở lên tán thành đối với nghị quyết, quyết định bán tài sản có giá trị từ 50% tổng giá trị tài sản trở lên được ghi trong báo cáo tài chính gần nhất của công ty; sửa đổi, bổ sung Điều lệ công ty; tổ chức lại, giải thể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Thành viên được coi là tham dự và biểu quyết tại cuộc họp Hội đồng thành viên trong trường hợp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Tham dự và biểu quyết trực tiếp tại cuộc họp;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Ủy quyền cho người khác tham dự và biểu quyết tại cuộc họp;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Tham dự và biểu quyết thông qua cuộc họp trực tuyến, bỏ phiếu điện tử hoặc hình thức điện tử khác;</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Gửi phiếu biểu quyết đến cuộc họp thông qua thư, fax, thư điện tử.</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5. Nghị quyết, quyết định của Hội đồng thành viên được thông qua dưới hình thức lấy ý kiến bằng văn bản khi được số thành viên sở hữu từ 65% vốn điều lệ trở lên tán thành.</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rPr>
          <w:rFonts w:ascii="Times New Roman" w:hAnsi="Times New Roman" w:cs="Times New Roman"/>
        </w:rPr>
      </w:pPr>
      <w:r>
        <w:rPr>
          <w:rFonts w:ascii="Times New Roman" w:hAnsi="Times New Roman" w:cs="Times New Roman"/>
        </w:rPr>
        <w:t>Điều 17. Thủ tục thông qua nghị quyết, quyết định của Hội đồng thành viên theo hình thức lấy ý kiến bằng văn bản</w:t>
      </w:r>
    </w:p>
    <w:p w:rsidR="00CF59D3" w:rsidRDefault="006A6255">
      <w:pPr>
        <w:spacing w:after="120"/>
        <w:ind w:firstLine="360"/>
        <w:jc w:val="both"/>
      </w:pPr>
      <w:r>
        <w:rPr>
          <w:rFonts w:ascii="Times New Roman" w:hAnsi="Times New Roman" w:cs="Times New Roman"/>
          <w:sz w:val="28"/>
          <w:szCs w:val="28"/>
        </w:rPr>
        <w:t>Thẩm quyền và thể thức lấy ý kiến thành viên bằng văn bản để thông qua nghị quyết, quyết định được thực hiện theo quy định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lastRenderedPageBreak/>
        <w:t>1. Chủ tịch Hội đồng thành viên quyết định việc lấy ý kiến thành viên Hội đồng thành viên bằng văn bản để thông qua nghị quyết, quyết định các vấn đề thuộc thẩm quyền;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Chủ tịch Hội đồng thành viên có trách nhiệm tổ chức việc soạn thảo, gửi các báo cáo, tờ trình về nội dung cần quyết định, dự thảo nghị quyết, quyết định và phiếu lấy ý kiến đến các thành viên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Phiếu lấy ý kiến phải bao gồm các nội dung chủ yếu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Tên, mã số doanh nghiệp, địa chỉ trụ sở chính;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địa chỉ liên lạc, quốc tịch, số giấy tờ pháp lý của cá nhân, tỷ lệ phần vốn góp của thành viên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cần lấy ý kiến và ý kiến trả lời tương ứng theo thứ tự tán thành, không tán thành và không có ý kiến;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Thời hạn cuối cùng phải gửi phiếu lấy ý kiến về công ty;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Họ, tên, chữ ký của Chủ tịch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4. Phiếu lấy ý kiến có nội dung đầy đủ, có chữ ký của thành viên Hội đồng thành viên và được gửi về công ty trọng thời hạn quy định được coi là hợp lệ. Chủ tịch Hội đồng thành viên tổ chức việc kiểm phiếu, lập báo cáo và thông báo kết quả kiểm phiếu, nghị quyết, quyết định được thông qua đến các thành viên trong thời hạn 07 ngày làm việc kể từ ngày kết thúc thời hạn mà thành viên phải gửi ý kiến về công ty. Báo cáo kết quả kiểm phiếu có giá trị tương đương biên bản họp Hội đồng thành viên và phải bao gồm các nội dung chủ yểu sau đây:</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a) Mục đích, nội dung lấy ý kiến;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 Họ, tên, tỷ lệ phần vốn góp, số và ngày cấp giấy chứng nhận phần vốn góp của thành viên đã gửi lại phiếu lấy ý kiến hợp lệ; họ, tên, tỷ lệ phần vốn góp, số và ngày cấp giấy chứng nhận phần vốn góp của thành viên mà công ty không nhận lại được phiếu lấy ý kiến hoặc gửi lại phiếu lấy ý kiến nhưng không hợp lệ;</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c) Vấn đề được lấy ý kiến và biểu quyết; tóm tắt ý kiến của thành viên về từng vấn đề lấy ý kiến (nếu có);</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d) Tổng số phiếu lấy ý kiến hợp lệ, không hợp lệ, không nhận được; tổng số phiếu lấy ý kiến hợp lệ tán thành, không tán thành, không có ý kiến đối với từng vấn đề biểu quyết;</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 Nghị quyết, quyết định được thông qua và tỷ lệ phiếu biểu quyết tương ứng;</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e) Họ, tên, chữ ký của người kiểm phiếu và Chủ tịch Hội đồng thành viên. Người kiểm phiếu và Chủ tịch Hội đồng thành viên chịu trách nhiệm liên đới về tính đầy đủ, chính xác, trung thực của nội dung báo cáo kết quả kiểm phiếu.</w:t>
      </w:r>
    </w:p>
    <w:p w:rsidR="00CF59D3" w:rsidRDefault="00CF59D3">
      <w:pPr>
        <w:spacing w:after="120"/>
        <w:ind w:firstLine="360"/>
        <w:jc w:val="both"/>
        <w:rPr>
          <w:rFonts w:ascii="Times New Roman" w:hAnsi="Times New Roman" w:cs="Times New Roman"/>
          <w:b/>
          <w:sz w:val="28"/>
          <w:szCs w:val="28"/>
        </w:rPr>
      </w:pPr>
    </w:p>
    <w:p w:rsidR="00CF59D3" w:rsidRDefault="006A6255">
      <w:pPr>
        <w:pStyle w:val="Heading5"/>
        <w:ind w:firstLine="360"/>
      </w:pPr>
      <w:r>
        <w:rPr>
          <w:rFonts w:ascii="Times New Roman" w:hAnsi="Times New Roman" w:cs="Times New Roman"/>
        </w:rPr>
        <w:lastRenderedPageBreak/>
        <w:t>Điều 18. Hiệu lực nghị quyết, quyết định của Hội đồng thành viên</w:t>
      </w:r>
    </w:p>
    <w:p w:rsidR="00CF59D3" w:rsidRDefault="006A6255">
      <w:pPr>
        <w:spacing w:after="120"/>
        <w:ind w:firstLine="360"/>
        <w:jc w:val="both"/>
      </w:pPr>
      <w:r>
        <w:rPr>
          <w:rFonts w:ascii="Times New Roman" w:hAnsi="Times New Roman" w:cs="Times New Roman"/>
          <w:sz w:val="28"/>
          <w:szCs w:val="28"/>
        </w:rPr>
        <w:t>1. Nghị quyết, quyết định của Hội đồng thành viên có hiệu lực thi hành kể từ ngày được thông qua hoặc từ ngày có hiệu lực được ghi tại nghị quyết, quyết định đó.</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Nghị quyết, quyết định của Hội đồng thành viên được thông qua bằng 100% tổng số vốn điều lệ là hợp pháp và có hiệu lực ngay cả trong trường hợp trình tự và thủ tục thông qua nghị quyết, quyết định đó không được thực hiện đúng quy định.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Trường hợp thành viên, nhóm thành viên yêu cầu Tòa án hoặc Trọng tài hủy bỏ nghị quyết, quyết định đã được thông qua thì nghị quyết, quyết định đó vẫn có hiệu lực thi hành theo quy định tại khoản 1 Điều này cho đến khi có quyết định hủy bỏ của Tòa án hoặc Trọng tài có hiệu lực pháp luật, trừ trường hợp áp dụng biện pháp khẩn cấp tạm thời theo quyết định của cơ quan có thẩm quyền.</w:t>
      </w:r>
    </w:p>
    <w:p w:rsidR="00CF59D3" w:rsidRDefault="006A6255">
      <w:pPr>
        <w:spacing w:after="120"/>
        <w:ind w:firstLine="360"/>
        <w:jc w:val="both"/>
        <w:rPr>
          <w:rFonts w:ascii="Times New Roman" w:hAnsi="Times New Roman" w:cs="Times New Roman"/>
          <w:b/>
          <w:bCs/>
          <w:sz w:val="28"/>
          <w:szCs w:val="28"/>
        </w:rPr>
      </w:pPr>
      <w:r>
        <w:rPr>
          <w:rFonts w:ascii="Times New Roman" w:hAnsi="Times New Roman" w:cs="Times New Roman"/>
          <w:b/>
          <w:bCs/>
          <w:sz w:val="28"/>
          <w:szCs w:val="28"/>
        </w:rPr>
        <w:t> </w:t>
      </w:r>
    </w:p>
    <w:p w:rsidR="00CF59D3" w:rsidRDefault="006A6255">
      <w:pPr>
        <w:pStyle w:val="Heading5"/>
        <w:ind w:firstLine="360"/>
        <w:jc w:val="both"/>
      </w:pPr>
      <w:r>
        <w:rPr>
          <w:rFonts w:ascii="Times New Roman" w:hAnsi="Times New Roman" w:cs="Times New Roman"/>
        </w:rPr>
        <w:t xml:space="preserve">Điều 19. Thù lao, tiền lương và thưởng của thành viên Hội đồng thành viên, </w:t>
      </w:r>
      <w:r>
        <w:rPr>
          <w:rFonts w:ascii="Times New Roman" w:hAnsi="Times New Roman" w:cs="Times New Roman"/>
          <w:lang w:val="vi-VN"/>
        </w:rPr>
        <w:t>Giám đốc</w:t>
      </w:r>
      <w:r>
        <w:rPr>
          <w:rFonts w:ascii="Times New Roman" w:hAnsi="Times New Roman" w:cs="Times New Roman"/>
        </w:rPr>
        <w:t xml:space="preserve"> (hoặc Tổng giám đốc) </w:t>
      </w:r>
    </w:p>
    <w:p w:rsidR="00CF59D3" w:rsidRDefault="006A6255">
      <w:pPr>
        <w:spacing w:after="120"/>
        <w:ind w:firstLine="360"/>
        <w:jc w:val="both"/>
      </w:pPr>
      <w:r>
        <w:rPr>
          <w:rFonts w:ascii="Times New Roman" w:hAnsi="Times New Roman" w:cs="Times New Roman"/>
          <w:sz w:val="28"/>
          <w:szCs w:val="28"/>
        </w:rPr>
        <w:t>1. Công ty trả thù lao, tiền lương và thưởng cho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theo kết quả và hiệu quả kinh doanh.</w:t>
      </w:r>
    </w:p>
    <w:p w:rsidR="00CF59D3" w:rsidRDefault="006A6255">
      <w:pPr>
        <w:spacing w:after="120"/>
        <w:ind w:firstLine="360"/>
        <w:jc w:val="both"/>
      </w:pPr>
      <w:r>
        <w:rPr>
          <w:rFonts w:ascii="Times New Roman" w:hAnsi="Times New Roman" w:cs="Times New Roman"/>
          <w:sz w:val="28"/>
          <w:szCs w:val="28"/>
        </w:rPr>
        <w:t>2. Thù lao, tiền lương của Chủ tịch Hội đồng thành viên, Giám đốc (hoặc Tổng giám đốc)</w:t>
      </w:r>
      <w:r>
        <w:rPr>
          <w:rFonts w:ascii="Times New Roman" w:hAnsi="Times New Roman" w:cs="Times New Roman"/>
          <w:sz w:val="28"/>
          <w:szCs w:val="28"/>
          <w:lang w:val="vi-VN"/>
        </w:rPr>
        <w:t xml:space="preserve"> </w:t>
      </w:r>
      <w:r>
        <w:rPr>
          <w:rFonts w:ascii="Times New Roman" w:hAnsi="Times New Roman" w:cs="Times New Roman"/>
          <w:sz w:val="28"/>
          <w:szCs w:val="28"/>
        </w:rPr>
        <w:t>và người quản lý khác được tính vào chi phí kinh doanh theo</w:t>
      </w:r>
      <w:r>
        <w:rPr>
          <w:rStyle w:val="apple-converted-space"/>
          <w:rFonts w:ascii="Times New Roman" w:hAnsi="Times New Roman" w:cs="Times New Roman"/>
          <w:sz w:val="28"/>
          <w:szCs w:val="28"/>
        </w:rPr>
        <w:t> </w:t>
      </w:r>
      <w:r>
        <w:rPr>
          <w:rFonts w:ascii="Times New Roman" w:hAnsi="Times New Roman" w:cs="Times New Roman"/>
          <w:spacing w:val="-2"/>
          <w:sz w:val="28"/>
          <w:szCs w:val="28"/>
        </w:rPr>
        <w:t xml:space="preserve">quy định của pháp luật về thuế thu nhập doanh nghiệp, pháp luật có liên quan và phải được thể hiện thành mục riêng trong báo cáo tài chính hằng năm của công ty </w:t>
      </w:r>
    </w:p>
    <w:p w:rsidR="00CF59D3" w:rsidRDefault="00CF59D3">
      <w:pPr>
        <w:spacing w:after="120"/>
        <w:ind w:firstLine="360"/>
        <w:jc w:val="both"/>
        <w:rPr>
          <w:rFonts w:ascii="Times New Roman" w:hAnsi="Times New Roman" w:cs="Times New Roman"/>
          <w:spacing w:val="-2"/>
          <w:sz w:val="28"/>
          <w:szCs w:val="28"/>
        </w:rPr>
      </w:pPr>
    </w:p>
    <w:p w:rsidR="00CF59D3" w:rsidRDefault="006A6255">
      <w:pPr>
        <w:pStyle w:val="Heading5"/>
        <w:ind w:firstLine="360"/>
        <w:jc w:val="both"/>
      </w:pPr>
      <w:r>
        <w:rPr>
          <w:rFonts w:ascii="Times New Roman" w:hAnsi="Times New Roman" w:cs="Times New Roman"/>
          <w:spacing w:val="-2"/>
        </w:rPr>
        <w:t xml:space="preserve"> Điều 20. </w:t>
      </w:r>
      <w:r>
        <w:rPr>
          <w:rFonts w:ascii="Times New Roman" w:hAnsi="Times New Roman" w:cs="Times New Roman"/>
        </w:rPr>
        <w:t xml:space="preserve">Nguyên tắc giải quyết tranh chấp nội bộ </w:t>
      </w:r>
    </w:p>
    <w:p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 xml:space="preserve">1. Các tranh chấp nội bộ giữa Công ty với thành viên của Công ty, giữa các thành viên Công ty với nhau liên quan đến thành lập, hoạt động, giải thể Công ty trước hết phải được giải quyết thông qua thương lượng, hoà giải. </w:t>
      </w:r>
    </w:p>
    <w:p w:rsidR="00CF59D3" w:rsidRDefault="006A6255">
      <w:pPr>
        <w:spacing w:after="120"/>
        <w:ind w:firstLine="360"/>
        <w:jc w:val="both"/>
        <w:rPr>
          <w:rFonts w:ascii="Times New Roman" w:hAnsi="Times New Roman" w:cs="Times New Roman"/>
          <w:color w:val="222222"/>
          <w:sz w:val="28"/>
          <w:szCs w:val="28"/>
          <w:shd w:val="clear" w:color="auto" w:fill="FFFFFF"/>
        </w:rPr>
      </w:pPr>
      <w:r>
        <w:rPr>
          <w:rFonts w:ascii="Times New Roman" w:hAnsi="Times New Roman" w:cs="Times New Roman"/>
          <w:color w:val="222222"/>
          <w:sz w:val="28"/>
          <w:szCs w:val="28"/>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CF59D3" w:rsidRDefault="00CF59D3">
      <w:pPr>
        <w:spacing w:after="120"/>
        <w:ind w:firstLine="360"/>
        <w:jc w:val="both"/>
        <w:rPr>
          <w:rFonts w:ascii="Times New Roman" w:hAnsi="Times New Roman" w:cs="Times New Roman"/>
          <w:b/>
          <w:bCs/>
          <w:color w:val="222222"/>
          <w:sz w:val="28"/>
          <w:szCs w:val="28"/>
          <w:shd w:val="clear" w:color="auto" w:fill="FFFFFF"/>
          <w:lang w:val="vi-VN"/>
        </w:rPr>
      </w:pPr>
    </w:p>
    <w:p w:rsidR="00CF59D3" w:rsidRDefault="006A6255">
      <w:pPr>
        <w:pStyle w:val="Heading3"/>
        <w:ind w:firstLine="360"/>
      </w:pPr>
      <w:r>
        <w:rPr>
          <w:rFonts w:ascii="Times New Roman" w:hAnsi="Times New Roman" w:cs="Times New Roman"/>
          <w:sz w:val="28"/>
          <w:szCs w:val="28"/>
          <w:lang w:val="vi-VN"/>
        </w:rPr>
        <w:t xml:space="preserve">Chương </w:t>
      </w:r>
      <w:r>
        <w:rPr>
          <w:rFonts w:ascii="Times New Roman" w:hAnsi="Times New Roman" w:cs="Times New Roman"/>
          <w:sz w:val="28"/>
          <w:szCs w:val="28"/>
        </w:rPr>
        <w:t>I</w:t>
      </w:r>
      <w:r>
        <w:rPr>
          <w:rFonts w:ascii="Times New Roman" w:hAnsi="Times New Roman" w:cs="Times New Roman"/>
          <w:sz w:val="28"/>
          <w:szCs w:val="28"/>
          <w:lang w:val="vi-VN"/>
        </w:rPr>
        <w:t>V</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NĂM TÀI CHÍNH PHÂN PHỐI LỢI NHUẬN</w:t>
      </w: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21</w:t>
      </w:r>
      <w:r>
        <w:rPr>
          <w:rFonts w:ascii="Times New Roman" w:hAnsi="Times New Roman" w:cs="Times New Roman"/>
          <w:lang w:val="vi-VN"/>
        </w:rPr>
        <w:t xml:space="preserve">. </w:t>
      </w:r>
      <w:r>
        <w:rPr>
          <w:rFonts w:ascii="Times New Roman" w:hAnsi="Times New Roman" w:cs="Times New Roman"/>
          <w:lang w:val="nl-NL"/>
        </w:rPr>
        <w:t>Năm tài chính</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nl-NL"/>
        </w:rPr>
        <w:t xml:space="preserve">Năm tài chính của Công ty bắt đầu từ ngày đầu tiên của tháng 1 (một) hàng năm và kết thúc vào ngày thứ 31 của tháng 12. </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lastRenderedPageBreak/>
        <w:t>Năm tài chính đầu tiên bắt đầu từ ngày cấp Giấy chứng nhận đăng ký doanh nghiệp và kết thúc vào ngày thứ  31 của tháng 12 ngay sau ngày cấp Giấy chứng nhận đăng ký doanh nghiệp đó.</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Điều 2</w:t>
      </w:r>
      <w:r>
        <w:rPr>
          <w:rFonts w:ascii="Times New Roman" w:hAnsi="Times New Roman" w:cs="Times New Roman"/>
        </w:rPr>
        <w:t>2</w:t>
      </w:r>
      <w:r>
        <w:rPr>
          <w:rFonts w:ascii="Times New Roman" w:hAnsi="Times New Roman" w:cs="Times New Roman"/>
          <w:lang w:val="vi-VN"/>
        </w:rPr>
        <w:t>. Điều kiện để chia lợi nhuận, phân phối lợi nhuận, lập quỹ và nguyên tắc xử lý lỗ trong kinh doanh</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chỉ được chia lợi nhuận cho các thành viên khi kinh doanh có lãi, đã hoàn thành nghĩa vụ thuế và các nghĩa vụ tài chính khác theo quy định của pháp luật và bảo đảm thanh toán đủ các khoản nợ và nghĩa vụ tài sản đến hạn trả khác sau khi chia lợi nhuận.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  2. 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3. Công ty sẽ phấn phối lợi nhuận cho các thành viên Theo tỷ lệ vốn góp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4. Nguyên tắc xử lý lỗ trong kinh doanh: Trường hợp quyết toán năm tài chính bị lỗ, Hội đồng thành viên công ty được quyết định theo các hướng sau:</w:t>
      </w:r>
    </w:p>
    <w:p w:rsidR="00CF59D3" w:rsidRDefault="006A6255">
      <w:pPr>
        <w:spacing w:after="120"/>
        <w:ind w:firstLine="360"/>
        <w:jc w:val="both"/>
      </w:pPr>
      <w:r>
        <w:rPr>
          <w:rFonts w:ascii="Times New Roman" w:hAnsi="Times New Roman" w:cs="Times New Roman"/>
          <w:sz w:val="28"/>
          <w:szCs w:val="28"/>
          <w:lang w:val="vi-VN"/>
        </w:rPr>
        <w:tab/>
        <w:t>a) Trích quỹ dự trữ để bù.</w:t>
      </w:r>
    </w:p>
    <w:p w:rsidR="00CF59D3" w:rsidRDefault="006A6255">
      <w:pPr>
        <w:spacing w:after="120"/>
        <w:ind w:firstLine="360"/>
        <w:jc w:val="both"/>
      </w:pPr>
      <w:r>
        <w:rPr>
          <w:rFonts w:ascii="Times New Roman" w:hAnsi="Times New Roman" w:cs="Times New Roman"/>
          <w:sz w:val="28"/>
          <w:szCs w:val="28"/>
          <w:lang w:val="vi-VN"/>
        </w:rPr>
        <w:tab/>
        <w:t>b) Chuyển sang năm sau để trừ vào lợi nhuận của năm tài chính sau trước khi phân phối lợi nhuận.</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rPr>
        <w:t>Đ</w:t>
      </w:r>
      <w:r>
        <w:rPr>
          <w:rFonts w:ascii="Times New Roman" w:hAnsi="Times New Roman" w:cs="Times New Roman"/>
          <w:lang w:val="vi-VN"/>
        </w:rPr>
        <w:t xml:space="preserve">iều </w:t>
      </w:r>
      <w:r>
        <w:rPr>
          <w:rFonts w:ascii="Times New Roman" w:hAnsi="Times New Roman" w:cs="Times New Roman"/>
        </w:rPr>
        <w:t>23</w:t>
      </w:r>
      <w:r>
        <w:rPr>
          <w:rFonts w:ascii="Times New Roman" w:hAnsi="Times New Roman" w:cs="Times New Roman"/>
          <w:lang w:val="vi-VN"/>
        </w:rPr>
        <w:t>. Thu hồi phần vốn góp đã hoàn trả hoặc lợi nhuận</w:t>
      </w:r>
      <w:r>
        <w:rPr>
          <w:rStyle w:val="apple-converted-space"/>
          <w:rFonts w:ascii="Times New Roman" w:hAnsi="Times New Roman" w:cs="Times New Roman"/>
          <w:lang w:val="vi-VN"/>
        </w:rPr>
        <w:t> </w:t>
      </w:r>
      <w:r>
        <w:rPr>
          <w:rFonts w:ascii="Times New Roman" w:hAnsi="Times New Roman" w:cs="Times New Roman"/>
          <w:lang w:val="vi-VN"/>
        </w:rPr>
        <w:t xml:space="preserve">đã chia </w:t>
      </w:r>
    </w:p>
    <w:p w:rsidR="00CF59D3" w:rsidRDefault="006A6255">
      <w:pPr>
        <w:spacing w:after="120"/>
        <w:ind w:firstLine="360"/>
        <w:jc w:val="both"/>
      </w:pPr>
      <w:r>
        <w:rPr>
          <w:rFonts w:ascii="Times New Roman" w:hAnsi="Times New Roman" w:cs="Times New Roman"/>
          <w:bCs/>
          <w:sz w:val="28"/>
          <w:szCs w:val="28"/>
          <w:lang w:val="vi-VN"/>
        </w:rPr>
        <w:t xml:space="preserve">Trường hợp hoàn trả một phần vốn góp do giảm vốn điều lệ trái với quy định tại khoản 3 Điều 68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 xml:space="preserve"> hoặc chia lợi nhuận cho thành viên trái với quy định tại Điều 69 của Luật </w:t>
      </w:r>
      <w:r>
        <w:rPr>
          <w:rFonts w:ascii="Times New Roman" w:hAnsi="Times New Roman" w:cs="Times New Roman"/>
          <w:bCs/>
          <w:sz w:val="28"/>
          <w:szCs w:val="28"/>
        </w:rPr>
        <w:t>Doanh nghiệp</w:t>
      </w:r>
      <w:r>
        <w:rPr>
          <w:rFonts w:ascii="Times New Roman" w:hAnsi="Times New Roman" w:cs="Times New Roman"/>
          <w:bCs/>
          <w:sz w:val="28"/>
          <w:szCs w:val="28"/>
          <w:lang w:val="vi-VN"/>
        </w:rPr>
        <w:t xml:space="preserve"> thì các thành viên công ty phải hoàn trả cho công ty số tiền, tài sản khác đã nhận; phải cùng liên đới chịu trách nhiệm về các khoản nợ và nghĩa vụ tài sản khác của công ty tương ứng với số tiền, tài sản chưa hoàn trả đủ cho đến khi hoàn trả đủ số tiền, tài sản khác đã nhận.</w:t>
      </w:r>
    </w:p>
    <w:p w:rsidR="00CF59D3" w:rsidRDefault="006A6255">
      <w:pPr>
        <w:pStyle w:val="Heading3"/>
        <w:ind w:firstLine="360"/>
        <w:rPr>
          <w:rFonts w:ascii="Times New Roman" w:hAnsi="Times New Roman" w:cs="Times New Roman"/>
          <w:sz w:val="28"/>
          <w:szCs w:val="28"/>
          <w:lang w:val="vi-VN"/>
        </w:rPr>
      </w:pPr>
      <w:r>
        <w:rPr>
          <w:rFonts w:ascii="Times New Roman" w:hAnsi="Times New Roman" w:cs="Times New Roman"/>
          <w:sz w:val="28"/>
          <w:szCs w:val="28"/>
          <w:lang w:val="vi-VN"/>
        </w:rPr>
        <w:t>Chương V</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b/>
          <w:bCs/>
          <w:sz w:val="28"/>
          <w:szCs w:val="28"/>
          <w:lang w:val="vi-VN"/>
        </w:rPr>
        <w:t>THÀNH LẬP, TỔ CHỨC LẠI, GIẢI THỂ</w:t>
      </w:r>
    </w:p>
    <w:p w:rsidR="00CF59D3" w:rsidRDefault="006A6255">
      <w:pPr>
        <w:spacing w:after="120"/>
        <w:ind w:firstLine="360"/>
        <w:jc w:val="center"/>
        <w:rPr>
          <w:rFonts w:ascii="Times New Roman" w:hAnsi="Times New Roman" w:cs="Times New Roman"/>
          <w:sz w:val="28"/>
          <w:szCs w:val="28"/>
          <w:lang w:val="vi-VN"/>
        </w:rPr>
      </w:pPr>
      <w:r>
        <w:rPr>
          <w:rFonts w:ascii="Times New Roman" w:hAnsi="Times New Roman" w:cs="Times New Roman"/>
          <w:sz w:val="28"/>
          <w:szCs w:val="28"/>
          <w:lang w:val="vi-VN"/>
        </w:rPr>
        <w:t> </w:t>
      </w:r>
    </w:p>
    <w:p w:rsidR="00CF59D3" w:rsidRDefault="006A6255">
      <w:pPr>
        <w:pStyle w:val="Heading5"/>
        <w:ind w:firstLine="360"/>
        <w:rPr>
          <w:rFonts w:ascii="Times New Roman" w:hAnsi="Times New Roman" w:cs="Times New Roman"/>
          <w:lang w:val="vi-VN"/>
        </w:rPr>
      </w:pPr>
      <w:r>
        <w:rPr>
          <w:rFonts w:ascii="Times New Roman" w:hAnsi="Times New Roman" w:cs="Times New Roman"/>
          <w:lang w:val="vi-VN"/>
        </w:rPr>
        <w:t xml:space="preserve">Điều </w:t>
      </w:r>
      <w:r>
        <w:rPr>
          <w:rFonts w:ascii="Times New Roman" w:hAnsi="Times New Roman" w:cs="Times New Roman"/>
        </w:rPr>
        <w:t>24</w:t>
      </w:r>
      <w:r>
        <w:rPr>
          <w:rFonts w:ascii="Times New Roman" w:hAnsi="Times New Roman" w:cs="Times New Roman"/>
          <w:lang w:val="vi-VN"/>
        </w:rPr>
        <w:t xml:space="preserve">. </w:t>
      </w:r>
      <w:r>
        <w:rPr>
          <w:rFonts w:ascii="Times New Roman" w:hAnsi="Times New Roman" w:cs="Times New Roman"/>
        </w:rPr>
        <w:t>Thành lập, tổ chức lại</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Công ty được thành lập sau khi được cơ quan đăng ký kinh doanh cấp giấy chứng nhận đăng ký doanh nghiệp.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Mọi phí tổn liên hệ đến việc thành lập Công ty đều được ghi vào mục chi phí của Công ty và được tính hoàn giảm vào chi phí của năm tài chính đầu tiên.</w:t>
      </w:r>
    </w:p>
    <w:p w:rsidR="00CF59D3" w:rsidRDefault="006A6255">
      <w:pPr>
        <w:ind w:firstLine="360"/>
        <w:jc w:val="both"/>
        <w:rPr>
          <w:rFonts w:ascii="Times New Roman" w:hAnsi="Times New Roman" w:cs="Times New Roman"/>
          <w:sz w:val="28"/>
          <w:szCs w:val="28"/>
          <w:lang w:val="nl-NL"/>
        </w:rPr>
      </w:pPr>
      <w:r>
        <w:rPr>
          <w:rFonts w:ascii="Times New Roman" w:hAnsi="Times New Roman" w:cs="Times New Roman"/>
          <w:iCs/>
          <w:color w:val="000000"/>
          <w:sz w:val="28"/>
          <w:szCs w:val="28"/>
          <w:shd w:val="clear" w:color="auto" w:fill="FFFFFF"/>
          <w:lang w:val="nl-NL"/>
        </w:rPr>
        <w:t>Việc tổ chức lại doanh nghiệp (</w:t>
      </w:r>
      <w:r>
        <w:rPr>
          <w:rFonts w:ascii="Times New Roman" w:hAnsi="Times New Roman" w:cs="Times New Roman"/>
          <w:color w:val="000000"/>
          <w:sz w:val="28"/>
          <w:szCs w:val="28"/>
          <w:shd w:val="clear" w:color="auto" w:fill="FFFFFF"/>
          <w:lang w:val="nl-NL"/>
        </w:rPr>
        <w:t>chia, tách, hợp nhất, sáp nhập hoặc chuyển đổi loại hình doanh nghiệp) công ty thực hiện quy định của Luật Doanh nghiệp.</w:t>
      </w:r>
    </w:p>
    <w:p w:rsidR="00CF59D3" w:rsidRDefault="00CF59D3">
      <w:pPr>
        <w:spacing w:after="120"/>
        <w:ind w:firstLine="360"/>
        <w:jc w:val="both"/>
        <w:rPr>
          <w:rFonts w:ascii="Times New Roman" w:hAnsi="Times New Roman" w:cs="Times New Roman"/>
          <w:b/>
          <w:sz w:val="28"/>
          <w:szCs w:val="28"/>
          <w:lang w:val="vi-VN"/>
        </w:rPr>
      </w:pPr>
    </w:p>
    <w:p w:rsidR="00CF59D3" w:rsidRDefault="006A6255">
      <w:pPr>
        <w:pStyle w:val="Heading5"/>
        <w:ind w:firstLine="360"/>
        <w:jc w:val="both"/>
      </w:pPr>
      <w:r>
        <w:rPr>
          <w:rFonts w:ascii="Times New Roman" w:hAnsi="Times New Roman" w:cs="Times New Roman"/>
          <w:lang w:val="vi-VN"/>
        </w:rPr>
        <w:lastRenderedPageBreak/>
        <w:t xml:space="preserve">Điều </w:t>
      </w:r>
      <w:r>
        <w:rPr>
          <w:rFonts w:ascii="Times New Roman" w:hAnsi="Times New Roman" w:cs="Times New Roman"/>
        </w:rPr>
        <w:t>25</w:t>
      </w:r>
      <w:r>
        <w:rPr>
          <w:rFonts w:ascii="Times New Roman" w:hAnsi="Times New Roman" w:cs="Times New Roman"/>
          <w:lang w:val="vi-VN"/>
        </w:rPr>
        <w:t>. Các trường hợp và điều kiện giải thể doanh</w:t>
      </w:r>
      <w:r>
        <w:rPr>
          <w:rStyle w:val="apple-converted-space"/>
          <w:rFonts w:ascii="Times New Roman" w:hAnsi="Times New Roman" w:cs="Times New Roman"/>
          <w:lang w:val="vi-VN"/>
        </w:rPr>
        <w:t> </w:t>
      </w:r>
      <w:r>
        <w:rPr>
          <w:rFonts w:ascii="Times New Roman" w:hAnsi="Times New Roman" w:cs="Times New Roman"/>
          <w:lang w:val="vi-VN"/>
        </w:rPr>
        <w:t>nghiệp</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z w:val="28"/>
          <w:szCs w:val="28"/>
          <w:lang w:val="vi-VN"/>
        </w:rPr>
        <w:t>1. Công ty bị giải thể trong các trường hợp sau đây:</w:t>
      </w:r>
    </w:p>
    <w:p w:rsidR="00CF59D3" w:rsidRDefault="006A6255">
      <w:pPr>
        <w:spacing w:after="120"/>
        <w:ind w:firstLine="360"/>
        <w:jc w:val="both"/>
      </w:pPr>
      <w:r>
        <w:rPr>
          <w:rFonts w:ascii="Times New Roman" w:hAnsi="Times New Roman" w:cs="Times New Roman"/>
          <w:sz w:val="28"/>
          <w:szCs w:val="28"/>
        </w:rPr>
        <w:t>a</w:t>
      </w:r>
      <w:r>
        <w:rPr>
          <w:rFonts w:ascii="Times New Roman" w:hAnsi="Times New Roman" w:cs="Times New Roman"/>
          <w:sz w:val="28"/>
          <w:szCs w:val="28"/>
          <w:lang w:val="vi-VN"/>
        </w:rPr>
        <w:t xml:space="preserve">) </w:t>
      </w:r>
      <w:r>
        <w:rPr>
          <w:rFonts w:ascii="Times New Roman" w:hAnsi="Times New Roman" w:cs="Times New Roman"/>
          <w:sz w:val="28"/>
          <w:szCs w:val="28"/>
        </w:rPr>
        <w:t>Kết thúc thời hạn hoạt động đã ghi trong Điều lệ công ty mà không có quyết định gia hạn;</w:t>
      </w:r>
    </w:p>
    <w:p w:rsidR="00CF59D3" w:rsidRDefault="006A6255">
      <w:pPr>
        <w:spacing w:after="120"/>
        <w:ind w:firstLine="360"/>
        <w:jc w:val="both"/>
      </w:pPr>
      <w:r>
        <w:rPr>
          <w:rFonts w:ascii="Times New Roman" w:hAnsi="Times New Roman" w:cs="Times New Roman"/>
          <w:sz w:val="28"/>
          <w:szCs w:val="28"/>
        </w:rPr>
        <w:t xml:space="preserve">b) </w:t>
      </w:r>
      <w:r>
        <w:rPr>
          <w:rFonts w:ascii="Times New Roman" w:hAnsi="Times New Roman" w:cs="Times New Roman"/>
          <w:sz w:val="28"/>
          <w:szCs w:val="28"/>
          <w:lang w:val="vi-VN"/>
        </w:rPr>
        <w:t xml:space="preserve">Theo </w:t>
      </w:r>
      <w:r>
        <w:rPr>
          <w:rFonts w:ascii="Times New Roman" w:hAnsi="Times New Roman" w:cs="Times New Roman"/>
          <w:sz w:val="28"/>
          <w:szCs w:val="28"/>
        </w:rPr>
        <w:t xml:space="preserve">nghị quyết, </w:t>
      </w:r>
      <w:r>
        <w:rPr>
          <w:rFonts w:ascii="Times New Roman" w:hAnsi="Times New Roman" w:cs="Times New Roman"/>
          <w:sz w:val="28"/>
          <w:szCs w:val="28"/>
          <w:lang w:val="vi-VN"/>
        </w:rPr>
        <w:t>quyết định của Hội đồng thành viên;</w:t>
      </w:r>
    </w:p>
    <w:p w:rsidR="00CF59D3" w:rsidRDefault="006A6255">
      <w:pPr>
        <w:spacing w:after="120"/>
        <w:ind w:firstLine="360"/>
        <w:jc w:val="both"/>
        <w:rPr>
          <w:rFonts w:ascii="Times New Roman" w:hAnsi="Times New Roman" w:cs="Times New Roman"/>
          <w:sz w:val="28"/>
          <w:szCs w:val="28"/>
          <w:lang w:val="vi-VN"/>
        </w:rPr>
      </w:pPr>
      <w:r>
        <w:rPr>
          <w:rFonts w:ascii="Times New Roman" w:hAnsi="Times New Roman" w:cs="Times New Roman"/>
          <w:spacing w:val="-2"/>
          <w:sz w:val="28"/>
          <w:szCs w:val="28"/>
        </w:rPr>
        <w:t>c</w:t>
      </w:r>
      <w:r>
        <w:rPr>
          <w:rFonts w:ascii="Times New Roman" w:hAnsi="Times New Roman" w:cs="Times New Roman"/>
          <w:spacing w:val="-2"/>
          <w:sz w:val="28"/>
          <w:szCs w:val="28"/>
          <w:lang w:val="vi-VN"/>
        </w:rPr>
        <w:t>) Công ty không còn đủ số lượng thành viên tối thiểu theo quy định của Luật doanh nghiệp trong thời hạn 06 tháng liên tục mà không làm thủ tục chuyển đổi loại hình doanh nghiệp;</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pacing w:val="-2"/>
          <w:sz w:val="28"/>
          <w:szCs w:val="28"/>
        </w:rPr>
        <w:t>d</w:t>
      </w:r>
      <w:r>
        <w:rPr>
          <w:rFonts w:ascii="Times New Roman" w:hAnsi="Times New Roman" w:cs="Times New Roman"/>
          <w:spacing w:val="-2"/>
          <w:sz w:val="28"/>
          <w:szCs w:val="28"/>
          <w:lang w:val="vi-VN"/>
        </w:rPr>
        <w:t xml:space="preserve">) Bị thu hồi Giấy chứng nhận đăng ký doanh nghiệp, trừ trường hợp </w:t>
      </w:r>
      <w:r>
        <w:rPr>
          <w:rFonts w:ascii="Times New Roman" w:hAnsi="Times New Roman" w:cs="Times New Roman"/>
          <w:spacing w:val="-2"/>
          <w:sz w:val="28"/>
          <w:szCs w:val="28"/>
        </w:rPr>
        <w:t>Luật Quản lý thuế có quy định khác.</w:t>
      </w:r>
    </w:p>
    <w:p w:rsidR="00CF59D3" w:rsidRDefault="006A6255">
      <w:pPr>
        <w:spacing w:after="120"/>
        <w:ind w:firstLine="360"/>
        <w:jc w:val="both"/>
      </w:pPr>
      <w:r>
        <w:rPr>
          <w:rFonts w:ascii="Times New Roman" w:hAnsi="Times New Roman" w:cs="Times New Roman"/>
          <w:sz w:val="28"/>
          <w:szCs w:val="28"/>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Pr>
          <w:rFonts w:ascii="Times New Roman" w:hAnsi="Times New Roman" w:cs="Times New Roman"/>
          <w:sz w:val="28"/>
          <w:szCs w:val="28"/>
        </w:rPr>
        <w:t>d</w:t>
      </w:r>
      <w:r>
        <w:rPr>
          <w:rFonts w:ascii="Times New Roman" w:hAnsi="Times New Roman" w:cs="Times New Roman"/>
          <w:sz w:val="28"/>
          <w:szCs w:val="28"/>
          <w:lang w:val="vi-VN"/>
        </w:rPr>
        <w:t xml:space="preserve"> khoản 1 Điều này cùng liên đới chịu trách nhiệm về các khoản nợ của doanh nghiệp.</w:t>
      </w:r>
    </w:p>
    <w:p w:rsidR="00CF59D3" w:rsidRDefault="00CF59D3">
      <w:pPr>
        <w:spacing w:after="120"/>
        <w:ind w:firstLine="360"/>
        <w:jc w:val="both"/>
        <w:rPr>
          <w:rFonts w:ascii="Times New Roman" w:hAnsi="Times New Roman" w:cs="Times New Roman"/>
          <w:b/>
          <w:bCs/>
          <w:sz w:val="28"/>
          <w:szCs w:val="28"/>
          <w:lang w:val="vi-VN"/>
        </w:rPr>
      </w:pPr>
    </w:p>
    <w:p w:rsidR="00CF59D3" w:rsidRDefault="006A6255">
      <w:pPr>
        <w:pStyle w:val="Heading5"/>
        <w:ind w:firstLine="360"/>
      </w:pPr>
      <w:r>
        <w:rPr>
          <w:rFonts w:ascii="Times New Roman" w:hAnsi="Times New Roman" w:cs="Times New Roman"/>
          <w:lang w:val="vi-VN"/>
        </w:rPr>
        <w:t xml:space="preserve">Điều </w:t>
      </w:r>
      <w:r>
        <w:rPr>
          <w:rFonts w:ascii="Times New Roman" w:hAnsi="Times New Roman" w:cs="Times New Roman"/>
        </w:rPr>
        <w:t>26</w:t>
      </w:r>
      <w:r>
        <w:rPr>
          <w:rFonts w:ascii="Times New Roman" w:hAnsi="Times New Roman" w:cs="Times New Roman"/>
          <w:lang w:val="vi-VN"/>
        </w:rPr>
        <w:t>. Trình tự, thủ tục giải thể doanh nghiệp và thanh lý tài sản</w:t>
      </w:r>
    </w:p>
    <w:p w:rsidR="00CF59D3" w:rsidRDefault="006A6255">
      <w:pPr>
        <w:spacing w:after="120"/>
        <w:ind w:firstLine="360"/>
        <w:jc w:val="both"/>
      </w:pPr>
      <w:r>
        <w:rPr>
          <w:rFonts w:ascii="Times New Roman" w:hAnsi="Times New Roman" w:cs="Times New Roman"/>
          <w:bCs/>
          <w:sz w:val="28"/>
          <w:szCs w:val="28"/>
        </w:rPr>
        <w:t>Việc giải thể doanh nghiệp trong các trường hợp quy định tại các điểm a, b, c khoản 1 Điều 25 của Điều lệ này được thực hiện theo quy định sau đây: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1. Thông qua nghị quyết, quyết định giải thể doanh nghiệp. Nghị quyết, quyết định giải thể doanh nghiệp phải bao gồm các nội dung chủ yếu sau đây: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Tên, địa chỉ trụ sở chính của doanh nghiệp;</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Lý do giải thể;</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Thời hạn, thủ tục thanh lý hợp đồng và thanh toán các khoản nợ của doanh nghiệp;</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d) Phương án xử lý các nghĩa vụ phát sinh từ hợp đồng lao động;</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đ) Họ, tên, chữ ký của Chủ tịch Hội đồng thành viên;</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2. Hội đồng thành viên trực tiếp tổ chức thanh lý tài sản doanh nghiệp;</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3. Trong thời hạn 07 ngày làm việc kể từ ngày thông qua, nghị quyết, quyết định giải thể và biên bản họp phải được gửi đến Cơ quan đăng ký kinh doanh, cơ quan thuế, người lao động trong doanh nghiệp. Nghị quyết,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nghị quyết,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lastRenderedPageBreak/>
        <w:t>4. Các khoản nợ của doanh nghiệp được thanh toán theo thứ tự ưu tiên sau đây:</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b) Nợ thuế;</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c) Các khoản nợ khác;</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5. Sau khi đã thanh toán chi phí giải thể doanh nghiệp và các khoản nợ, phần còn lại chia cho chủ doanh nghiệp tư nhân, các thành viên, cổ đông hoặc chủ sở hữu công ty theo tỷ lệ sở hữu phần vốn góp, cổ phần;</w:t>
      </w:r>
    </w:p>
    <w:p w:rsidR="00CF59D3" w:rsidRDefault="006A6255">
      <w:pPr>
        <w:spacing w:after="120"/>
        <w:ind w:firstLine="360"/>
        <w:jc w:val="both"/>
        <w:rPr>
          <w:rFonts w:ascii="Times New Roman" w:hAnsi="Times New Roman" w:cs="Times New Roman"/>
          <w:bCs/>
          <w:sz w:val="28"/>
          <w:szCs w:val="28"/>
        </w:rPr>
      </w:pPr>
      <w:r>
        <w:rPr>
          <w:rFonts w:ascii="Times New Roman" w:hAnsi="Times New Roman" w:cs="Times New Roman"/>
          <w:bCs/>
          <w:sz w:val="28"/>
          <w:szCs w:val="28"/>
        </w:rPr>
        <w:t>6. Người đại diện theo pháp luật của doanh nghiệp gửi hồ sơ giải thể doanh nghiệp cho Cơ quan đăng ký kinh doanh trong thời hạn 05 ngày làm việc kể từ ngày thanh toán hết các khoản nợ của doanh nghiệp;</w:t>
      </w:r>
    </w:p>
    <w:p w:rsidR="00CF59D3" w:rsidRDefault="00CF59D3">
      <w:pPr>
        <w:spacing w:after="120"/>
        <w:ind w:firstLine="360"/>
        <w:jc w:val="both"/>
        <w:rPr>
          <w:rFonts w:ascii="Times New Roman" w:hAnsi="Times New Roman" w:cs="Times New Roman"/>
          <w:bCs/>
          <w:sz w:val="28"/>
          <w:szCs w:val="28"/>
        </w:rPr>
      </w:pPr>
    </w:p>
    <w:p w:rsidR="00CF59D3" w:rsidRDefault="006A6255">
      <w:pPr>
        <w:pStyle w:val="Heading3"/>
        <w:ind w:firstLine="360"/>
        <w:rPr>
          <w:rFonts w:ascii="Times New Roman" w:hAnsi="Times New Roman" w:cs="Times New Roman"/>
          <w:sz w:val="28"/>
          <w:szCs w:val="28"/>
        </w:rPr>
      </w:pPr>
      <w:r>
        <w:rPr>
          <w:rFonts w:ascii="Times New Roman" w:hAnsi="Times New Roman" w:cs="Times New Roman"/>
          <w:sz w:val="28"/>
          <w:szCs w:val="28"/>
        </w:rPr>
        <w:t>Chương VI</w:t>
      </w:r>
    </w:p>
    <w:p w:rsidR="00CF59D3" w:rsidRDefault="006A6255">
      <w:pPr>
        <w:spacing w:after="120"/>
        <w:ind w:firstLine="360"/>
        <w:jc w:val="center"/>
        <w:rPr>
          <w:rFonts w:ascii="Times New Roman" w:hAnsi="Times New Roman" w:cs="Times New Roman"/>
          <w:sz w:val="28"/>
          <w:szCs w:val="28"/>
        </w:rPr>
      </w:pPr>
      <w:r>
        <w:rPr>
          <w:rFonts w:ascii="Times New Roman" w:hAnsi="Times New Roman" w:cs="Times New Roman"/>
          <w:b/>
          <w:bCs/>
          <w:sz w:val="28"/>
          <w:szCs w:val="28"/>
        </w:rPr>
        <w:t>ĐIỀU KHOẢN THI HÀNH</w:t>
      </w:r>
    </w:p>
    <w:p w:rsidR="00CF59D3" w:rsidRDefault="006A6255">
      <w:pPr>
        <w:pStyle w:val="Heading5"/>
        <w:ind w:firstLine="360"/>
      </w:pPr>
      <w:r>
        <w:rPr>
          <w:rFonts w:ascii="Times New Roman" w:hAnsi="Times New Roman" w:cs="Times New Roman"/>
          <w:i/>
          <w:iCs/>
        </w:rPr>
        <w:t> </w:t>
      </w:r>
      <w:r>
        <w:rPr>
          <w:rFonts w:ascii="Times New Roman" w:hAnsi="Times New Roman" w:cs="Times New Roman"/>
        </w:rPr>
        <w:t>Điều 27. Hiệu lực của Điều lệ</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Điều lệ này có hiệu lực kể từ ngày được cơ quan đăng ký kinh doanh cấp giấy chứng nhận đăng ký doanh nghiệp.</w:t>
      </w:r>
    </w:p>
    <w:p w:rsidR="00CF59D3" w:rsidRDefault="00CF59D3">
      <w:pPr>
        <w:spacing w:after="120"/>
        <w:ind w:firstLine="360"/>
        <w:jc w:val="both"/>
        <w:rPr>
          <w:rFonts w:ascii="Times New Roman" w:hAnsi="Times New Roman" w:cs="Times New Roman"/>
          <w:sz w:val="28"/>
          <w:szCs w:val="28"/>
        </w:rPr>
      </w:pPr>
    </w:p>
    <w:p w:rsidR="00CF59D3" w:rsidRDefault="006A6255">
      <w:pPr>
        <w:pStyle w:val="Heading5"/>
        <w:ind w:firstLine="360"/>
      </w:pPr>
      <w:r>
        <w:rPr>
          <w:rFonts w:ascii="Times New Roman" w:hAnsi="Times New Roman" w:cs="Times New Roman"/>
        </w:rPr>
        <w:t> Điều 28. Thể thức sửa đổi bổ sung các điều khoản của Điều lệ</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1. Những vấn đề liên quan đến hoạt động của Công ty không được nêu trong Bản điều lệ này sẽ do Luật doanh nghiệp và các văn bản pháp luật liên quan khác điều chỉnh.</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2. Trong trường hợp Điều lệ này có điều khoản trái luật pháp hoặc dẫn đến việc thi hành trái luật pháp, thì điều khoản đó không được thi hành và sẽ được xem xét sửa đổi ngay trong kỳ họp gần nhất của Hội đồng thành viên.</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3. Khi muốn bổ sung, sửa đổi nội dung Điều lệ này, Hội đồng thành viên sẽ họp để thông qua quyết định nội dung thay đổi. Thể thức họp thông qua nội dung sửa đổi theo quy định của Luật Doanh nghiệp.</w:t>
      </w:r>
    </w:p>
    <w:p w:rsidR="00CF59D3" w:rsidRDefault="006A6255">
      <w:pPr>
        <w:pStyle w:val="Heading5"/>
        <w:ind w:firstLine="360"/>
      </w:pPr>
      <w:r>
        <w:rPr>
          <w:rFonts w:ascii="Times New Roman" w:hAnsi="Times New Roman" w:cs="Times New Roman"/>
        </w:rPr>
        <w:t> Điều 29. Điều khoản cuối cùng</w:t>
      </w:r>
    </w:p>
    <w:p w:rsidR="00CF59D3" w:rsidRDefault="006A6255">
      <w:pPr>
        <w:spacing w:after="120"/>
        <w:ind w:firstLine="360"/>
        <w:jc w:val="both"/>
        <w:rPr>
          <w:rFonts w:ascii="Times New Roman" w:hAnsi="Times New Roman" w:cs="Times New Roman"/>
          <w:sz w:val="28"/>
          <w:szCs w:val="28"/>
        </w:rPr>
      </w:pPr>
      <w:r>
        <w:rPr>
          <w:rFonts w:ascii="Times New Roman" w:hAnsi="Times New Roman" w:cs="Times New Roman"/>
          <w:sz w:val="28"/>
          <w:szCs w:val="28"/>
        </w:rPr>
        <w:t>Bản điều lệ này đã được tập thể thành viên xem xét từng chương từng điều và cùng ký tên chấp thuận.</w:t>
      </w:r>
    </w:p>
    <w:p w:rsidR="00CF59D3" w:rsidRDefault="006A6255">
      <w:pPr>
        <w:spacing w:after="120"/>
        <w:ind w:firstLine="360"/>
        <w:jc w:val="both"/>
      </w:pPr>
      <w:r>
        <w:rPr>
          <w:rFonts w:ascii="Times New Roman" w:hAnsi="Times New Roman" w:cs="Times New Roman"/>
          <w:sz w:val="28"/>
          <w:szCs w:val="28"/>
        </w:rPr>
        <w:t>Bản điều lệ này gồm 6 chương 29 điều, được lập thành … bản có giá trị như nhau: 01 bản thực hiện thủ tục đăng ký doanh nghiệp tại cơ quan đăng ký kinh doanh, 01 bản lưu trữ tại trụ sở công ty, 01 cho mỗi thành viên.</w:t>
      </w:r>
    </w:p>
    <w:p w:rsidR="00CF59D3" w:rsidRDefault="006A6255">
      <w:pPr>
        <w:spacing w:after="120"/>
        <w:ind w:firstLine="360"/>
        <w:jc w:val="both"/>
      </w:pPr>
      <w:r>
        <w:rPr>
          <w:rFonts w:ascii="Times New Roman" w:hAnsi="Times New Roman" w:cs="Times New Roman"/>
          <w:sz w:val="28"/>
          <w:szCs w:val="28"/>
          <w:lang w:val="vi-VN"/>
        </w:rPr>
        <w:t xml:space="preserve">Mọi sự sao chép phải được ký xác nhận của Chủ tịch Hội đồng thành viên hoặc của Giám đốc </w:t>
      </w:r>
      <w:r>
        <w:rPr>
          <w:rFonts w:ascii="Times New Roman" w:hAnsi="Times New Roman" w:cs="Times New Roman"/>
          <w:sz w:val="28"/>
          <w:szCs w:val="28"/>
        </w:rPr>
        <w:t xml:space="preserve">(Tổng giám đốc) </w:t>
      </w:r>
      <w:r>
        <w:rPr>
          <w:rFonts w:ascii="Times New Roman" w:hAnsi="Times New Roman" w:cs="Times New Roman"/>
          <w:sz w:val="28"/>
          <w:szCs w:val="28"/>
          <w:lang w:val="vi-VN"/>
        </w:rPr>
        <w:t>công ty.</w:t>
      </w:r>
      <w:r>
        <w:br w:type="page"/>
      </w:r>
    </w:p>
    <w:p w:rsidR="00CF59D3" w:rsidRDefault="00CF59D3">
      <w:pPr>
        <w:spacing w:after="120"/>
        <w:ind w:firstLine="360"/>
        <w:jc w:val="both"/>
        <w:rPr>
          <w:rFonts w:ascii="Times New Roman" w:hAnsi="Times New Roman" w:cs="Times New Roman"/>
          <w:sz w:val="28"/>
          <w:szCs w:val="28"/>
          <w:lang w:val="vi-VN"/>
        </w:rPr>
      </w:pPr>
    </w:p>
    <w:p w:rsidR="00CF59D3" w:rsidRDefault="006A6255">
      <w:pPr>
        <w:autoSpaceDE/>
        <w:spacing w:before="120"/>
        <w:ind w:left="3600"/>
        <w:jc w:val="center"/>
        <w:rPr>
          <w:rFonts w:ascii="Times New Roman" w:eastAsia="Calibri" w:hAnsi="Times New Roman" w:cs="Times New Roman"/>
          <w:b/>
        </w:rPr>
      </w:pPr>
      <w:r>
        <w:rPr>
          <w:rFonts w:ascii="Times New Roman" w:eastAsia="Calibri" w:hAnsi="Times New Roman" w:cs="Times New Roman"/>
          <w:i/>
        </w:rPr>
        <w:t>Thành phố Hồ Chí Minh, ngày 05 tháng 02 năm 2026</w:t>
      </w:r>
    </w:p>
    <w:p w:rsidR="00CF59D3" w:rsidRDefault="006A6255">
      <w:pPr>
        <w:spacing w:after="120"/>
        <w:ind w:firstLine="360"/>
        <w:jc w:val="right"/>
        <w:rPr>
          <w:rFonts w:ascii="Times New Roman" w:hAnsi="Times New Roman" w:cs="Times New Roman"/>
          <w:sz w:val="28"/>
          <w:szCs w:val="28"/>
        </w:rPr>
      </w:pPr>
      <w:r>
        <w:rPr>
          <w:rFonts w:ascii="Times New Roman" w:hAnsi="Times New Roman" w:cs="Times New Roman"/>
          <w:sz w:val="28"/>
          <w:szCs w:val="28"/>
          <w:lang w:val="vi-VN"/>
        </w:rPr>
        <w:t xml:space="preserve"> (</w:t>
      </w:r>
      <w:r>
        <w:rPr>
          <w:rFonts w:ascii="Times New Roman" w:hAnsi="Times New Roman" w:cs="Times New Roman"/>
          <w:sz w:val="28"/>
          <w:szCs w:val="28"/>
        </w:rPr>
        <w:t>Họ tên, c</w:t>
      </w:r>
      <w:r>
        <w:rPr>
          <w:rFonts w:ascii="Times New Roman" w:hAnsi="Times New Roman" w:cs="Times New Roman"/>
          <w:sz w:val="28"/>
          <w:szCs w:val="28"/>
          <w:lang w:val="vi-VN"/>
        </w:rPr>
        <w:t>hữ ký của tất cả các thành viên của công ty)</w:t>
      </w:r>
    </w:p>
    <w:tbl>
      <w:tblPr>
        <w:tblW w:w="9288" w:type="dxa"/>
        <w:tblLayout w:type="fixed"/>
        <w:tblLook w:val="0000" w:firstRow="0" w:lastRow="0" w:firstColumn="0" w:lastColumn="0" w:noHBand="0" w:noVBand="0"/>
      </w:tblPr>
      <w:tblGrid>
        <w:gridCol w:w="4644"/>
        <w:gridCol w:w="4644"/>
      </w:tblGrid>
      <w:tr w:rsidR="00CF59D3">
        <w:trPr>
          <w:trHeight w:val="2346"/>
        </w:trPr>
        <w:tc>
          <w:tcPr>
            <w:tcW w:w="4644" w:type="dxa"/>
          </w:tcPr>
          <w:p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NGƯỜI ĐẠI DIỆN THEO PHÁP LUẬT CỦA CÔNG TY</w:t>
            </w:r>
          </w:p>
          <w:p w:rsidR="00CF59D3" w:rsidRDefault="006A6255">
            <w:pPr>
              <w:spacing w:after="120"/>
              <w:jc w:val="center"/>
              <w:rPr>
                <w:rFonts w:ascii="Times New Roman" w:hAnsi="Times New Roman" w:cs="Times New Roman"/>
                <w:b/>
                <w:sz w:val="28"/>
                <w:szCs w:val="28"/>
              </w:rPr>
            </w:pPr>
            <w:r>
              <w:rPr>
                <w:rFonts w:ascii="Times New Roman" w:hAnsi="Times New Roman" w:cs="Times New Roman"/>
                <w:i/>
                <w:color w:val="000000"/>
                <w:sz w:val="26"/>
                <w:szCs w:val="26"/>
              </w:rPr>
              <w:t>(Ký và ghi rõ họ tên)</w:t>
            </w:r>
          </w:p>
        </w:tc>
        <w:tc>
          <w:tcPr>
            <w:tcW w:w="4644" w:type="dxa"/>
          </w:tcPr>
          <w:p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rsidR="00CF59D3" w:rsidRDefault="006A6255">
            <w:pPr>
              <w:spacing w:after="120"/>
              <w:jc w:val="center"/>
              <w:rPr>
                <w:rFonts w:ascii="Times New Roman" w:hAnsi="Times New Roman" w:cs="Times New Roman"/>
                <w:b/>
                <w:sz w:val="28"/>
                <w:szCs w:val="28"/>
              </w:rPr>
            </w:pPr>
            <w:r>
              <w:rPr>
                <w:rFonts w:ascii="Times New Roman" w:hAnsi="Times New Roman" w:cs="Times New Roman"/>
                <w:i/>
                <w:color w:val="000000"/>
                <w:sz w:val="26"/>
                <w:szCs w:val="26"/>
              </w:rPr>
              <w:t>(Ký và ghi rõ họ tên)</w:t>
            </w:r>
          </w:p>
        </w:tc>
      </w:tr>
      <w:tr w:rsidR="00CF59D3">
        <w:tc>
          <w:tcPr>
            <w:tcW w:w="4644" w:type="dxa"/>
          </w:tcPr>
          <w:p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TRẦN NGỌC NHÂN</w:t>
            </w:r>
          </w:p>
        </w:tc>
        <w:tc>
          <w:tcPr>
            <w:tcW w:w="4644" w:type="dxa"/>
          </w:tcPr>
          <w:p w:rsidR="00CF59D3" w:rsidRDefault="006A6255">
            <w:pPr>
              <w:spacing w:after="120"/>
              <w:jc w:val="center"/>
              <w:rPr>
                <w:rFonts w:ascii="Times New Roman" w:hAnsi="Times New Roman" w:cs="Times New Roman"/>
                <w:b/>
                <w:sz w:val="28"/>
                <w:szCs w:val="28"/>
              </w:rPr>
            </w:pPr>
            <w:r>
              <w:rPr>
                <w:rFonts w:ascii="Times New Roman" w:hAnsi="Times New Roman" w:cs="Times New Roman"/>
                <w:b/>
                <w:sz w:val="28"/>
                <w:szCs w:val="28"/>
              </w:rPr>
              <w:t>TRẦN NGỌC NHÂN</w:t>
            </w:r>
          </w:p>
        </w:tc>
      </w:tr>
      <w:tr w:rsidR="00CF59D3">
        <w:trPr>
          <w:trHeight w:val="232"/>
        </w:trPr>
        <w:tc>
          <w:tcPr>
            <w:tcW w:w="4644" w:type="dxa"/>
          </w:tcPr>
          <w:p w:rsidR="00CF59D3" w:rsidRDefault="00CF59D3">
            <w:pPr>
              <w:snapToGrid w:val="0"/>
              <w:spacing w:after="120"/>
              <w:jc w:val="center"/>
              <w:rPr>
                <w:rFonts w:ascii="Times New Roman" w:hAnsi="Times New Roman" w:cs="Times New Roman"/>
                <w:b/>
                <w:sz w:val="28"/>
                <w:szCs w:val="28"/>
              </w:rPr>
            </w:pPr>
          </w:p>
        </w:tc>
        <w:tc>
          <w:tcPr>
            <w:tcW w:w="4644" w:type="dxa"/>
          </w:tcPr>
          <w:p w:rsidR="00CF59D3" w:rsidRDefault="00CF59D3">
            <w:pPr>
              <w:snapToGrid w:val="0"/>
              <w:spacing w:after="120"/>
              <w:jc w:val="center"/>
              <w:rPr>
                <w:rFonts w:ascii="Times New Roman" w:hAnsi="Times New Roman" w:cs="Times New Roman"/>
                <w:b/>
                <w:sz w:val="28"/>
                <w:szCs w:val="28"/>
              </w:rPr>
            </w:pPr>
          </w:p>
        </w:tc>
      </w:tr>
      <w:tr w:rsidR="00CF59D3">
        <w:trPr>
          <w:trHeight w:val="1768"/>
        </w:trPr>
        <w:tc>
          <w:tcPr>
            <w:tcW w:w="4644" w:type="dxa"/>
          </w:tcPr>
          <w:p w:rsidR="00CF59D3" w:rsidRDefault="006A6255">
            <w:pPr>
              <w:autoSpaceDE/>
              <w:jc w:val="center"/>
              <w:rPr>
                <w:rFonts w:ascii="Times New Roman" w:hAnsi="Times New Roman" w:cs="Times New Roman"/>
                <w:color w:val="000000"/>
                <w:sz w:val="26"/>
                <w:szCs w:val="26"/>
              </w:rPr>
            </w:pPr>
            <w:r>
              <w:rPr>
                <w:rFonts w:ascii="Times New Roman" w:hAnsi="Times New Roman" w:cs="Times New Roman"/>
                <w:color w:val="000000"/>
                <w:sz w:val="26"/>
                <w:szCs w:val="26"/>
              </w:rPr>
              <w:t>THÀNH VIÊN CÔNG TY</w:t>
            </w:r>
          </w:p>
          <w:p w:rsidR="00CF59D3" w:rsidRDefault="006A6255">
            <w:pPr>
              <w:spacing w:after="120"/>
              <w:jc w:val="center"/>
              <w:rPr>
                <w:rFonts w:ascii="Times New Roman" w:hAnsi="Times New Roman" w:cs="Times New Roman"/>
                <w:i/>
                <w:color w:val="000000"/>
                <w:sz w:val="26"/>
                <w:szCs w:val="26"/>
              </w:rPr>
            </w:pPr>
            <w:r>
              <w:rPr>
                <w:rFonts w:ascii="Times New Roman" w:hAnsi="Times New Roman" w:cs="Times New Roman"/>
                <w:i/>
                <w:color w:val="000000"/>
                <w:sz w:val="26"/>
                <w:szCs w:val="26"/>
              </w:rPr>
              <w:t>(Ký và ghi rõ họ tên)</w:t>
            </w:r>
          </w:p>
          <w:p w:rsidR="00CF59D3" w:rsidRDefault="00CF59D3">
            <w:pPr>
              <w:spacing w:after="120"/>
              <w:jc w:val="center"/>
              <w:rPr>
                <w:rFonts w:ascii="Times New Roman" w:hAnsi="Times New Roman" w:cs="Times New Roman"/>
                <w:i/>
                <w:color w:val="000000"/>
                <w:sz w:val="26"/>
                <w:szCs w:val="26"/>
              </w:rPr>
            </w:pPr>
          </w:p>
          <w:p w:rsidR="00CF59D3" w:rsidRDefault="00CF59D3">
            <w:pPr>
              <w:spacing w:after="120"/>
              <w:jc w:val="center"/>
              <w:rPr>
                <w:rFonts w:ascii="Times New Roman" w:hAnsi="Times New Roman" w:cs="Times New Roman"/>
                <w:b/>
                <w:i/>
                <w:color w:val="000000"/>
                <w:sz w:val="28"/>
                <w:szCs w:val="28"/>
              </w:rPr>
            </w:pPr>
          </w:p>
          <w:p w:rsidR="00CF59D3" w:rsidRDefault="00CF59D3">
            <w:pPr>
              <w:spacing w:after="120"/>
              <w:jc w:val="center"/>
              <w:rPr>
                <w:rFonts w:ascii="Times New Roman" w:hAnsi="Times New Roman" w:cs="Times New Roman"/>
                <w:b/>
                <w:sz w:val="28"/>
                <w:szCs w:val="28"/>
              </w:rPr>
            </w:pPr>
          </w:p>
        </w:tc>
        <w:tc>
          <w:tcPr>
            <w:tcW w:w="4644" w:type="dxa"/>
          </w:tcPr>
          <w:p w:rsidR="00CF59D3" w:rsidRDefault="00CF59D3">
            <w:pPr>
              <w:snapToGrid w:val="0"/>
              <w:spacing w:after="120"/>
              <w:jc w:val="center"/>
              <w:rPr>
                <w:rFonts w:ascii="Times New Roman" w:hAnsi="Times New Roman" w:cs="Times New Roman"/>
                <w:b/>
                <w:sz w:val="28"/>
                <w:szCs w:val="28"/>
              </w:rPr>
            </w:pPr>
          </w:p>
        </w:tc>
      </w:tr>
      <w:tr w:rsidR="00CF59D3">
        <w:trPr>
          <w:trHeight w:val="1184"/>
        </w:trPr>
        <w:tc>
          <w:tcPr>
            <w:tcW w:w="4644" w:type="dxa"/>
          </w:tcPr>
          <w:p w:rsidR="00CF59D3" w:rsidRDefault="006A6255">
            <w:pPr>
              <w:autoSpaceDE/>
              <w:jc w:val="center"/>
              <w:rPr>
                <w:rFonts w:ascii="Times New Roman" w:hAnsi="Times New Roman" w:cs="Times New Roman"/>
                <w:b/>
                <w:color w:val="000000"/>
                <w:sz w:val="26"/>
                <w:szCs w:val="26"/>
              </w:rPr>
            </w:pPr>
            <w:r>
              <w:rPr>
                <w:rFonts w:ascii="Times New Roman" w:hAnsi="Times New Roman" w:cs="Times New Roman"/>
                <w:b/>
                <w:color w:val="000000"/>
                <w:sz w:val="26"/>
                <w:szCs w:val="26"/>
              </w:rPr>
              <w:t>LÊ THỊ PHƯƠNG</w:t>
            </w:r>
          </w:p>
        </w:tc>
        <w:tc>
          <w:tcPr>
            <w:tcW w:w="4644" w:type="dxa"/>
          </w:tcPr>
          <w:p w:rsidR="00CF59D3" w:rsidRDefault="00CF59D3">
            <w:pPr>
              <w:snapToGrid w:val="0"/>
              <w:spacing w:after="120"/>
              <w:jc w:val="center"/>
              <w:rPr>
                <w:rFonts w:ascii="Times New Roman" w:hAnsi="Times New Roman" w:cs="Times New Roman"/>
                <w:b/>
                <w:color w:val="000000"/>
                <w:sz w:val="28"/>
                <w:szCs w:val="28"/>
              </w:rPr>
            </w:pPr>
          </w:p>
        </w:tc>
      </w:tr>
    </w:tbl>
    <w:p w:rsidR="00CF59D3" w:rsidRDefault="00CF59D3">
      <w:pPr>
        <w:spacing w:after="120"/>
        <w:ind w:firstLine="360"/>
        <w:rPr>
          <w:rFonts w:ascii="Times New Roman" w:hAnsi="Times New Roman" w:cs="Times New Roman"/>
          <w:b/>
          <w:sz w:val="28"/>
          <w:szCs w:val="28"/>
        </w:rPr>
      </w:pPr>
    </w:p>
    <w:p w:rsidR="00CF59D3" w:rsidRDefault="00CF59D3">
      <w:pPr>
        <w:spacing w:after="120"/>
        <w:ind w:firstLine="360"/>
        <w:rPr>
          <w:rFonts w:ascii="Times New Roman" w:hAnsi="Times New Roman" w:cs="Times New Roman"/>
          <w:b/>
          <w:sz w:val="28"/>
          <w:szCs w:val="28"/>
          <w:lang w:val="vi-VN"/>
        </w:rPr>
      </w:pPr>
    </w:p>
    <w:sectPr w:rsidR="00CF59D3">
      <w:footerReference w:type="even" r:id="rId7"/>
      <w:footerReference w:type="default" r:id="rId8"/>
      <w:footerReference w:type="first" r:id="rId9"/>
      <w:pgSz w:w="11906" w:h="16838"/>
      <w:pgMar w:top="851" w:right="1134" w:bottom="1134" w:left="1701" w:header="0" w:footer="709"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2B3C" w:rsidRDefault="005A2B3C">
      <w:r>
        <w:separator/>
      </w:r>
    </w:p>
  </w:endnote>
  <w:endnote w:type="continuationSeparator" w:id="0">
    <w:p w:rsidR="005A2B3C" w:rsidRDefault="005A2B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VnTime">
    <w:altName w:val="Courier New"/>
    <w:charset w:val="00"/>
    <w:family w:val="swiss"/>
    <w:pitch w:val="variable"/>
    <w:sig w:usb0="00000003" w:usb1="00000000" w:usb2="00000000" w:usb3="00000000" w:csb0="00000001" w:csb1="00000000"/>
  </w:font>
  <w:font w:name=".VnTimeH">
    <w:charset w:val="00"/>
    <w:family w:val="swiss"/>
    <w:pitch w:val="variable"/>
    <w:sig w:usb0="00000003" w:usb1="00000000" w:usb2="00000000" w:usb3="00000000" w:csb0="00000001" w:csb1="00000000"/>
  </w:font>
  <w:font w:name=".VnArial NarrowH">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NI-Times">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59D3" w:rsidRDefault="005A2B3C">
    <w:pPr>
      <w:pStyle w:val="Footer"/>
      <w:ind w:right="360"/>
    </w:pPr>
    <w:r>
      <w:rPr>
        <w:noProof/>
      </w:rPr>
      <w:pict>
        <v:shapetype id="_x0000_t202" coordsize="21600,21600" o:spt="202" path="m,l,21600r21600,l21600,xe">
          <v:stroke joinstyle="miter"/>
          <v:path gradientshapeok="t" o:connecttype="rect"/>
        </v:shapetype>
        <v:shape id="Frame2" o:spid="_x0000_s2050" type="#_x0000_t202" style="position:absolute;margin-left:-123.45pt;margin-top:.05pt;width:10.05pt;height:11.5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" o:allowincell="f" stroked="f">
          <v:fill opacity="0"/>
          <v:textbox inset="0,0,0,0">
            <w:txbxContent>
              <w:p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EB76DC">
                  <w:rPr>
                    <w:rStyle w:val="PageNumber"/>
                    <w:noProof/>
                  </w:rPr>
                  <w:t>4</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59D3" w:rsidRDefault="005A2B3C">
    <w:pPr>
      <w:pStyle w:val="Footer"/>
      <w:ind w:right="360"/>
    </w:pPr>
    <w:r>
      <w:rPr>
        <w:noProof/>
      </w:rPr>
      <w:pict>
        <v:shapetype id="_x0000_t202" coordsize="21600,21600" o:spt="202" path="m,l,21600r21600,l21600,xe">
          <v:stroke joinstyle="miter"/>
          <v:path gradientshapeok="t" o:connecttype="rect"/>
        </v:shapetype>
        <v:shape id="Frame1" o:spid="_x0000_s2049" type="#_x0000_t202" style="position:absolute;margin-left:-123.45pt;margin-top:.05pt;width:10.05pt;height:11.5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" o:allowincell="f" stroked="f">
          <v:fill opacity="0"/>
          <v:textbox inset="0,0,0,0">
            <w:txbxContent>
              <w:p w:rsidR="00CF59D3" w:rsidRDefault="006A6255">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sidR="00EB76DC">
                  <w:rPr>
                    <w:rStyle w:val="PageNumber"/>
                    <w:noProof/>
                  </w:rPr>
                  <w:t>5</w:t>
                </w:r>
                <w:r>
                  <w:rPr>
                    <w:rStyle w:val="PageNumber"/>
                  </w:rPr>
                  <w:fldChar w:fldCharType="end"/>
                </w:r>
              </w:p>
            </w:txbxContent>
          </v:textbox>
          <w10:wrap type="square" anchorx="margin"/>
        </v:shape>
      </w:pic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59D3" w:rsidRDefault="00CF59D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2B3C" w:rsidRDefault="005A2B3C">
      <w:r>
        <w:separator/>
      </w:r>
    </w:p>
  </w:footnote>
  <w:footnote w:type="continuationSeparator" w:id="0">
    <w:p w:rsidR="005A2B3C" w:rsidRDefault="005A2B3C">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6340C"/>
    <w:multiLevelType w:val="multilevel"/>
    <w:tmpl w:val="FC4ED554"/>
    <w:lvl w:ilvl="0">
      <w:start w:val="1"/>
      <w:numFmt w:val="bullet"/>
      <w:lvlText w:val=""/>
      <w:lvlJc w:val="left"/>
      <w:pPr>
        <w:tabs>
          <w:tab w:val="num" w:pos="0"/>
        </w:tabs>
        <w:ind w:left="1260" w:hanging="360"/>
      </w:pPr>
      <w:rPr>
        <w:rFonts w:ascii="Wingdings" w:hAnsi="Wingdings" w:cs="Wingding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22E552D6"/>
    <w:multiLevelType w:val="multilevel"/>
    <w:tmpl w:val="525E6B8A"/>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pStyle w:val="Heading5"/>
      <w:suff w:val="nothing"/>
      <w:lvlText w:val=""/>
      <w:lvlJc w:val="left"/>
      <w:pPr>
        <w:tabs>
          <w:tab w:val="num" w:pos="0"/>
        </w:tabs>
        <w:ind w:left="0" w:firstLine="0"/>
      </w:pPr>
    </w:lvl>
    <w:lvl w:ilvl="5">
      <w:start w:val="1"/>
      <w:numFmt w:val="none"/>
      <w:pStyle w:val="Heading6"/>
      <w:suff w:val="nothing"/>
      <w:lvlText w:val=""/>
      <w:lvlJc w:val="left"/>
      <w:pPr>
        <w:tabs>
          <w:tab w:val="num" w:pos="0"/>
        </w:tabs>
        <w:ind w:left="0" w:firstLine="0"/>
      </w:pPr>
    </w:lvl>
    <w:lvl w:ilvl="6">
      <w:start w:val="1"/>
      <w:numFmt w:val="none"/>
      <w:pStyle w:val="Heading7"/>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pStyle w:val="Heading9"/>
      <w:suff w:val="nothing"/>
      <w:lvlText w:val=""/>
      <w:lvlJc w:val="left"/>
      <w:pPr>
        <w:tabs>
          <w:tab w:val="num"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TrackMoves/>
  <w:defaultTabStop w:val="720"/>
  <w:autoHyphenation/>
  <w:hyphenationZone w:val="0"/>
  <w:evenAndOddHeaders/>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CF59D3"/>
    <w:rsid w:val="0011176D"/>
    <w:rsid w:val="002A2CE6"/>
    <w:rsid w:val="002F288B"/>
    <w:rsid w:val="004D2E64"/>
    <w:rsid w:val="004E37DE"/>
    <w:rsid w:val="005A2B3C"/>
    <w:rsid w:val="006A6255"/>
    <w:rsid w:val="00852B3D"/>
    <w:rsid w:val="008A4146"/>
    <w:rsid w:val="008E4344"/>
    <w:rsid w:val="00CA05B3"/>
    <w:rsid w:val="00CF59D3"/>
    <w:rsid w:val="00DD2E06"/>
    <w:rsid w:val="00EB76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459A4E70"/>
  <w15:docId w15:val="{527302AE-FBA3-478C-8231-1BEBCC3FB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autoSpaceDE w:val="0"/>
    </w:pPr>
    <w:rPr>
      <w:rFonts w:ascii=".VnTime" w:eastAsia="Times New Roman" w:hAnsi=".VnTime" w:cs=".VnTime"/>
      <w:sz w:val="24"/>
      <w:szCs w:val="24"/>
      <w:lang w:eastAsia="zh-CN"/>
    </w:rPr>
  </w:style>
  <w:style w:type="paragraph" w:styleId="Heading1">
    <w:name w:val="heading 1"/>
    <w:basedOn w:val="Normal"/>
    <w:next w:val="Normal"/>
    <w:qFormat/>
    <w:pPr>
      <w:keepNext/>
      <w:numPr>
        <w:numId w:val="1"/>
      </w:numPr>
      <w:jc w:val="center"/>
      <w:outlineLvl w:val="0"/>
    </w:pPr>
    <w:rPr>
      <w:rFonts w:ascii=".VnTimeH" w:hAnsi=".VnTimeH" w:cs=".VnTimeH"/>
      <w:b/>
      <w:bCs/>
      <w:sz w:val="32"/>
      <w:szCs w:val="32"/>
    </w:rPr>
  </w:style>
  <w:style w:type="paragraph" w:styleId="Heading2">
    <w:name w:val="heading 2"/>
    <w:basedOn w:val="Normal"/>
    <w:next w:val="Normal"/>
    <w:qFormat/>
    <w:pPr>
      <w:keepNext/>
      <w:numPr>
        <w:ilvl w:val="1"/>
        <w:numId w:val="1"/>
      </w:numPr>
      <w:outlineLvl w:val="1"/>
    </w:pPr>
    <w:rPr>
      <w:sz w:val="26"/>
      <w:szCs w:val="26"/>
    </w:rPr>
  </w:style>
  <w:style w:type="paragraph" w:styleId="Heading3">
    <w:name w:val="heading 3"/>
    <w:basedOn w:val="Normal"/>
    <w:next w:val="Normal"/>
    <w:qFormat/>
    <w:pPr>
      <w:keepNext/>
      <w:numPr>
        <w:ilvl w:val="2"/>
        <w:numId w:val="1"/>
      </w:numPr>
      <w:jc w:val="center"/>
      <w:outlineLvl w:val="2"/>
    </w:pPr>
    <w:rPr>
      <w:b/>
      <w:bCs/>
    </w:rPr>
  </w:style>
  <w:style w:type="paragraph" w:styleId="Heading4">
    <w:name w:val="heading 4"/>
    <w:basedOn w:val="Normal"/>
    <w:next w:val="Normal"/>
    <w:qFormat/>
    <w:pPr>
      <w:keepNext/>
      <w:numPr>
        <w:ilvl w:val="3"/>
        <w:numId w:val="1"/>
      </w:numPr>
      <w:ind w:left="1418"/>
      <w:outlineLvl w:val="3"/>
    </w:pPr>
    <w:rPr>
      <w:sz w:val="26"/>
      <w:szCs w:val="26"/>
    </w:rPr>
  </w:style>
  <w:style w:type="paragraph" w:styleId="Heading5">
    <w:name w:val="heading 5"/>
    <w:basedOn w:val="Normal"/>
    <w:next w:val="Normal"/>
    <w:qFormat/>
    <w:pPr>
      <w:keepNext/>
      <w:numPr>
        <w:ilvl w:val="4"/>
        <w:numId w:val="1"/>
      </w:numPr>
      <w:outlineLvl w:val="4"/>
    </w:pPr>
    <w:rPr>
      <w:b/>
      <w:bCs/>
      <w:sz w:val="28"/>
      <w:szCs w:val="28"/>
    </w:rPr>
  </w:style>
  <w:style w:type="paragraph" w:styleId="Heading6">
    <w:name w:val="heading 6"/>
    <w:basedOn w:val="Normal"/>
    <w:next w:val="Normal"/>
    <w:qFormat/>
    <w:pPr>
      <w:keepNext/>
      <w:numPr>
        <w:ilvl w:val="5"/>
        <w:numId w:val="1"/>
      </w:numPr>
      <w:outlineLvl w:val="5"/>
    </w:pPr>
  </w:style>
  <w:style w:type="paragraph" w:styleId="Heading7">
    <w:name w:val="heading 7"/>
    <w:basedOn w:val="Normal"/>
    <w:next w:val="Normal"/>
    <w:qFormat/>
    <w:pPr>
      <w:keepNext/>
      <w:numPr>
        <w:ilvl w:val="6"/>
        <w:numId w:val="1"/>
      </w:numPr>
      <w:ind w:left="252" w:right="162"/>
      <w:jc w:val="center"/>
      <w:outlineLvl w:val="6"/>
    </w:pPr>
    <w:rPr>
      <w:rFonts w:ascii=".VnTimeH" w:hAnsi=".VnTimeH" w:cs=".VnTimeH"/>
      <w:b/>
      <w:bCs/>
      <w:sz w:val="28"/>
      <w:szCs w:val="28"/>
    </w:rPr>
  </w:style>
  <w:style w:type="paragraph" w:styleId="Heading8">
    <w:name w:val="heading 8"/>
    <w:basedOn w:val="Normal"/>
    <w:next w:val="Normal"/>
    <w:qFormat/>
    <w:pPr>
      <w:keepNext/>
      <w:numPr>
        <w:ilvl w:val="7"/>
        <w:numId w:val="1"/>
      </w:numPr>
      <w:ind w:left="252" w:right="162"/>
      <w:jc w:val="center"/>
      <w:outlineLvl w:val="7"/>
    </w:pPr>
    <w:rPr>
      <w:rFonts w:ascii=".VnTimeH" w:hAnsi=".VnTimeH" w:cs=".VnTimeH"/>
      <w:b/>
      <w:bCs/>
      <w:sz w:val="30"/>
      <w:szCs w:val="30"/>
    </w:rPr>
  </w:style>
  <w:style w:type="paragraph" w:styleId="Heading9">
    <w:name w:val="heading 9"/>
    <w:basedOn w:val="Normal"/>
    <w:next w:val="Normal"/>
    <w:qFormat/>
    <w:pPr>
      <w:keepNext/>
      <w:numPr>
        <w:ilvl w:val="8"/>
        <w:numId w:val="1"/>
      </w:numPr>
      <w:ind w:left="522" w:right="252" w:hanging="270"/>
      <w:jc w:val="center"/>
      <w:outlineLvl w:val="8"/>
    </w:pPr>
    <w:rPr>
      <w:rFonts w:ascii=".VnArial NarrowH" w:hAnsi=".VnArial NarrowH" w:cs=".VnArial NarrowH"/>
      <w:b/>
      <w:bCs/>
      <w:i/>
      <w:iCs/>
      <w:w w:val="9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2z0">
    <w:name w:val="WW8Num2z0"/>
    <w:qFormat/>
    <w:rPr>
      <w:rFonts w:ascii="Symbol" w:eastAsia="Courier New" w:hAnsi="Symbol" w:cs="Courier New"/>
      <w:sz w:val="2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2z3">
    <w:name w:val="WW8Num2z3"/>
    <w:qFormat/>
    <w:rPr>
      <w:rFonts w:ascii="Symbol" w:hAnsi="Symbol" w:cs="Symbol"/>
    </w:rPr>
  </w:style>
  <w:style w:type="character" w:customStyle="1" w:styleId="WW8Num3z0">
    <w:name w:val="WW8Num3z0"/>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4z0">
    <w:name w:val="WW8Num4z0"/>
    <w:qFormat/>
    <w:rPr>
      <w:rFonts w:ascii="Symbol" w:eastAsia="Courier New" w:hAnsi="Symbol" w:cs="Courier New"/>
      <w:sz w:val="20"/>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WW8Num5z0">
    <w:name w:val="WW8Num5z0"/>
    <w:qFormat/>
    <w:rPr>
      <w:rFonts w:ascii="Symbol" w:eastAsia="Courier New" w:hAnsi="Symbol" w:cs="Courier New"/>
      <w:sz w:val="20"/>
    </w:rPr>
  </w:style>
  <w:style w:type="character" w:customStyle="1" w:styleId="WW8Num5z1">
    <w:name w:val="WW8Num5z1"/>
    <w:qFormat/>
    <w:rPr>
      <w:rFonts w:ascii="Symbol" w:hAnsi="Symbol" w:cs="Symbol"/>
    </w:rPr>
  </w:style>
  <w:style w:type="character" w:customStyle="1" w:styleId="WW8Num5z2">
    <w:name w:val="WW8Num5z2"/>
    <w:qFormat/>
    <w:rPr>
      <w:rFonts w:ascii="Wingdings" w:hAnsi="Wingdings" w:cs="Wingdings"/>
    </w:rPr>
  </w:style>
  <w:style w:type="character" w:customStyle="1" w:styleId="WW8Num5z4">
    <w:name w:val="WW8Num5z4"/>
    <w:qFormat/>
    <w:rPr>
      <w:rFonts w:ascii="Courier New" w:hAnsi="Courier New" w:cs="Courier New"/>
    </w:rPr>
  </w:style>
  <w:style w:type="character" w:customStyle="1" w:styleId="WW8Num6z0">
    <w:name w:val="WW8Num6z0"/>
    <w:qFormat/>
  </w:style>
  <w:style w:type="character" w:customStyle="1" w:styleId="WW8Num6z1">
    <w:name w:val="WW8Num6z1"/>
    <w:qFormat/>
    <w:rPr>
      <w:rFonts w:ascii="Wingdings" w:hAnsi="Wingdings" w:cs="Wingdings"/>
    </w:rPr>
  </w:style>
  <w:style w:type="character" w:customStyle="1" w:styleId="WW8Num7z0">
    <w:name w:val="WW8Num7z0"/>
    <w:qFormat/>
    <w:rPr>
      <w:rFonts w:cs="Times New Roman"/>
    </w:rPr>
  </w:style>
  <w:style w:type="character" w:customStyle="1" w:styleId="WW8Num7z1">
    <w:name w:val="WW8Num7z1"/>
    <w:qFormat/>
    <w:rPr>
      <w:rFonts w:cs="Times New Roman"/>
    </w:rPr>
  </w:style>
  <w:style w:type="character" w:customStyle="1" w:styleId="WW8Num8z0">
    <w:name w:val="WW8Num8z0"/>
    <w:qFormat/>
    <w:rPr>
      <w:rFonts w:ascii="Symbol" w:hAnsi="Symbol" w:cs="Symbol"/>
      <w:sz w:val="20"/>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0">
    <w:name w:val="WW8Num9z0"/>
    <w:qFormat/>
    <w:rPr>
      <w:u w:val="single"/>
    </w:rPr>
  </w:style>
  <w:style w:type="character" w:customStyle="1" w:styleId="WW8Num10z0">
    <w:name w:val="WW8Num10z0"/>
    <w:qFormat/>
    <w:rPr>
      <w:rFonts w:ascii="Times New Roman" w:eastAsia="Times New Roman" w:hAnsi="Times New Roman" w:cs="Times New Roman"/>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0z3">
    <w:name w:val="WW8Num10z3"/>
    <w:qFormat/>
    <w:rPr>
      <w:rFonts w:ascii="Symbol" w:hAnsi="Symbol" w:cs="Symbol"/>
    </w:rPr>
  </w:style>
  <w:style w:type="character" w:customStyle="1" w:styleId="WW8Num11z0">
    <w:name w:val="WW8Num11z0"/>
    <w:qFormat/>
    <w:rPr>
      <w:rFonts w:ascii="Wingdings" w:hAnsi="Wingdings" w:cs="Wingdings"/>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0">
    <w:name w:val="WW8Num12z0"/>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2z3">
    <w:name w:val="WW8Num12z3"/>
    <w:qFormat/>
    <w:rPr>
      <w:rFonts w:ascii="Symbol" w:hAnsi="Symbol" w:cs="Symbol"/>
    </w:rPr>
  </w:style>
  <w:style w:type="character" w:customStyle="1" w:styleId="WW8Num13z0">
    <w:name w:val="WW8Num13z0"/>
    <w:qFormat/>
    <w:rPr>
      <w:rFonts w:cs="Times New Roman"/>
    </w:rPr>
  </w:style>
  <w:style w:type="character" w:customStyle="1" w:styleId="WW8Num14z0">
    <w:name w:val="WW8Num14z0"/>
    <w:qFormat/>
    <w:rPr>
      <w:rFonts w:cs="Times New Roman"/>
    </w:rPr>
  </w:style>
  <w:style w:type="character" w:customStyle="1" w:styleId="WW8Num14z1">
    <w:name w:val="WW8Num14z1"/>
    <w:qFormat/>
    <w:rPr>
      <w:rFonts w:cs="Times New Roman"/>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cs="Times New Roman"/>
    </w:rPr>
  </w:style>
  <w:style w:type="character" w:customStyle="1" w:styleId="WW8Num17z1">
    <w:name w:val="WW8Num17z1"/>
    <w:qFormat/>
    <w:rPr>
      <w:rFonts w:cs="Times New Roman"/>
    </w:rPr>
  </w:style>
  <w:style w:type="character" w:customStyle="1" w:styleId="WW8Num18z0">
    <w:name w:val="WW8Num18z0"/>
    <w:qFormat/>
    <w:rPr>
      <w:rFonts w:cs="Times New Roman"/>
    </w:rPr>
  </w:style>
  <w:style w:type="character" w:customStyle="1" w:styleId="WW8Num18z1">
    <w:name w:val="WW8Num18z1"/>
    <w:qFormat/>
    <w:rPr>
      <w:rFonts w:cs="Times New Roman"/>
    </w:rPr>
  </w:style>
  <w:style w:type="character" w:customStyle="1" w:styleId="WW8Num19z0">
    <w:name w:val="WW8Num19z0"/>
    <w:qFormat/>
    <w:rPr>
      <w:rFonts w:ascii="Times New Roman" w:eastAsia="Times New Roman" w:hAnsi="Times New Roman" w:cs="Times New Roman"/>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20z0">
    <w:name w:val="WW8Num20z0"/>
    <w:qFormat/>
    <w:rPr>
      <w:rFonts w:ascii="Symbol" w:eastAsia="Courier New" w:hAnsi="Symbol" w:cs="Courier New"/>
      <w:sz w:val="20"/>
    </w:rPr>
  </w:style>
  <w:style w:type="character" w:customStyle="1" w:styleId="WW8Num20z1">
    <w:name w:val="WW8Num20z1"/>
    <w:qFormat/>
    <w:rPr>
      <w:rFonts w:ascii="Courier New" w:hAnsi="Courier New" w:cs="Courier New"/>
    </w:rPr>
  </w:style>
  <w:style w:type="character" w:customStyle="1" w:styleId="WW8Num20z2">
    <w:name w:val="WW8Num20z2"/>
    <w:qFormat/>
    <w:rPr>
      <w:rFonts w:ascii="Wingdings" w:hAnsi="Wingdings" w:cs="Wingdings"/>
    </w:rPr>
  </w:style>
  <w:style w:type="character" w:customStyle="1" w:styleId="WW8Num20z3">
    <w:name w:val="WW8Num20z3"/>
    <w:qFormat/>
    <w:rPr>
      <w:rFonts w:ascii="Symbol" w:hAnsi="Symbol" w:cs="Symbol"/>
    </w:rPr>
  </w:style>
  <w:style w:type="character" w:customStyle="1" w:styleId="WW8Num21z0">
    <w:name w:val="WW8Num21z0"/>
    <w:qFormat/>
    <w:rPr>
      <w:rFonts w:ascii="VNI-Times" w:eastAsia="Times New Roman" w:hAnsi="VNI-Times" w:cs="Times New Roman"/>
    </w:rPr>
  </w:style>
  <w:style w:type="character" w:customStyle="1" w:styleId="WW8Num21z1">
    <w:name w:val="WW8Num21z1"/>
    <w:qFormat/>
    <w:rPr>
      <w:rFonts w:ascii="Courier New" w:hAnsi="Courier New" w:cs="Courier New"/>
    </w:rPr>
  </w:style>
  <w:style w:type="character" w:customStyle="1" w:styleId="WW8Num21z2">
    <w:name w:val="WW8Num21z2"/>
    <w:qFormat/>
    <w:rPr>
      <w:rFonts w:ascii="Wingdings" w:hAnsi="Wingdings" w:cs="Wingdings"/>
    </w:rPr>
  </w:style>
  <w:style w:type="character" w:customStyle="1" w:styleId="WW8Num21z3">
    <w:name w:val="WW8Num21z3"/>
    <w:qFormat/>
    <w:rPr>
      <w:rFonts w:ascii="Symbol" w:hAnsi="Symbol" w:cs="Symbol"/>
    </w:rPr>
  </w:style>
  <w:style w:type="character" w:customStyle="1" w:styleId="WW8Num23z0">
    <w:name w:val="WW8Num23z0"/>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3z3">
    <w:name w:val="WW8Num23z3"/>
    <w:qFormat/>
    <w:rPr>
      <w:rFonts w:ascii="Symbol" w:hAnsi="Symbol" w:cs="Symbol"/>
    </w:rPr>
  </w:style>
  <w:style w:type="character" w:customStyle="1" w:styleId="WW8Num24z0">
    <w:name w:val="WW8Num24z0"/>
    <w:qFormat/>
    <w:rPr>
      <w:rFonts w:ascii="Times New Roman" w:eastAsia="Times New Roman" w:hAnsi="Times New Roman" w:cs="Times New Roman"/>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Times New Roman" w:eastAsia="Times New Roman" w:hAnsi="Times New Roman" w:cs="Times New Roman"/>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style>
  <w:style w:type="character" w:customStyle="1" w:styleId="WW8Num28z0">
    <w:name w:val="WW8Num28z0"/>
    <w:qFormat/>
    <w:rPr>
      <w:rFonts w:ascii="Symbol" w:eastAsia="Courier New" w:hAnsi="Symbol" w:cs="Courier New"/>
      <w:sz w:val="2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styleId="Hyperlink">
    <w:name w:val="Hyperlink"/>
    <w:rPr>
      <w:color w:val="0000FF"/>
      <w:u w:val="single"/>
    </w:rPr>
  </w:style>
  <w:style w:type="character" w:customStyle="1" w:styleId="FootnoteTextChar1">
    <w:name w:val="Footnote Text Char1"/>
    <w:qFormat/>
    <w:rPr>
      <w:lang w:val="en-US" w:bidi="ar-SA"/>
    </w:rPr>
  </w:style>
  <w:style w:type="character" w:customStyle="1" w:styleId="FootnoteCharacters">
    <w:name w:val="Footnote Characters"/>
    <w:qFormat/>
    <w:rPr>
      <w:vertAlign w:val="superscript"/>
    </w:rPr>
  </w:style>
  <w:style w:type="character" w:customStyle="1" w:styleId="CharChar">
    <w:name w:val="Char Char"/>
    <w:qFormat/>
    <w:rPr>
      <w:rFonts w:ascii="Arial" w:hAnsi="Arial" w:cs="Arial"/>
    </w:rPr>
  </w:style>
  <w:style w:type="character" w:customStyle="1" w:styleId="TitleChar">
    <w:name w:val="Title Char"/>
    <w:qFormat/>
    <w:rPr>
      <w:rFonts w:ascii=".VnTime" w:hAnsi=".VnTime" w:cs=".VnTime"/>
      <w:b/>
      <w:bCs/>
      <w:sz w:val="26"/>
      <w:szCs w:val="26"/>
      <w:lang w:val="en-US" w:bidi="ar-SA"/>
    </w:rPr>
  </w:style>
  <w:style w:type="character" w:styleId="PageNumber">
    <w:name w:val="page number"/>
    <w:basedOn w:val="DefaultParagraphFont"/>
  </w:style>
  <w:style w:type="character" w:customStyle="1" w:styleId="Heading3Char">
    <w:name w:val="Heading 3 Char"/>
    <w:qFormat/>
    <w:rPr>
      <w:rFonts w:ascii=".VnTime" w:hAnsi=".VnTime" w:cs=".VnTime"/>
      <w:b/>
      <w:bCs/>
      <w:sz w:val="24"/>
      <w:szCs w:val="24"/>
      <w:lang w:val="en-US" w:bidi="ar-SA"/>
    </w:rPr>
  </w:style>
  <w:style w:type="character" w:customStyle="1" w:styleId="FootnoteTextChar">
    <w:name w:val="Footnote Text Char"/>
    <w:qFormat/>
    <w:rPr>
      <w:rFonts w:eastAsia="Calibri"/>
      <w:sz w:val="26"/>
      <w:szCs w:val="28"/>
      <w:lang w:val="en-US" w:bidi="ar-SA"/>
    </w:rPr>
  </w:style>
  <w:style w:type="character" w:customStyle="1" w:styleId="WW-FootnoteCharacters">
    <w:name w:val="WW-Footnote Characters"/>
    <w:qFormat/>
    <w:rPr>
      <w:vertAlign w:val="superscript"/>
    </w:rPr>
  </w:style>
  <w:style w:type="character" w:customStyle="1" w:styleId="HeaderChar">
    <w:name w:val="Header Char"/>
    <w:qFormat/>
    <w:rPr>
      <w:rFonts w:eastAsia="Calibri"/>
      <w:sz w:val="26"/>
      <w:szCs w:val="28"/>
      <w:lang w:val="en-US" w:bidi="ar-SA"/>
    </w:rPr>
  </w:style>
  <w:style w:type="character" w:customStyle="1" w:styleId="FooterChar">
    <w:name w:val="Footer Char"/>
    <w:qFormat/>
    <w:rPr>
      <w:lang w:val="en-AU" w:bidi="ar-SA"/>
    </w:rPr>
  </w:style>
  <w:style w:type="character" w:customStyle="1" w:styleId="apple-converted-space">
    <w:name w:val="apple-converted-space"/>
    <w:qFormat/>
  </w:style>
  <w:style w:type="character" w:customStyle="1" w:styleId="kix-wordhtmlgenerator-word-node">
    <w:name w:val="kix-wordhtmlgenerator-word-node"/>
    <w:qFormat/>
    <w:rPr>
      <w:rFonts w:cs="Times New Roman"/>
    </w:rPr>
  </w:style>
  <w:style w:type="character" w:customStyle="1" w:styleId="goog-inline-block">
    <w:name w:val="goog-inline-block"/>
    <w:qFormat/>
    <w:rPr>
      <w:rFonts w:cs="Times New Roman"/>
    </w:rPr>
  </w:style>
  <w:style w:type="character" w:styleId="Emphasis">
    <w:name w:val="Emphasis"/>
    <w:qFormat/>
    <w:rPr>
      <w:i/>
      <w:iCs/>
    </w:rPr>
  </w:style>
  <w:style w:type="paragraph" w:customStyle="1" w:styleId="Heading">
    <w:name w:val="Heading"/>
    <w:basedOn w:val="Normal"/>
    <w:next w:val="BodyText"/>
    <w:qFormat/>
    <w:pPr>
      <w:ind w:right="162"/>
      <w:jc w:val="center"/>
    </w:pPr>
    <w:rPr>
      <w:b/>
      <w:bCs/>
      <w:sz w:val="26"/>
      <w:szCs w:val="26"/>
    </w:rPr>
  </w:style>
  <w:style w:type="paragraph" w:styleId="BodyText">
    <w:name w:val="Body Text"/>
    <w:basedOn w:val="Normal"/>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3">
    <w:name w:val="Body Text Indent 3"/>
    <w:basedOn w:val="Normal"/>
    <w:qFormat/>
    <w:pPr>
      <w:spacing w:after="120"/>
      <w:ind w:left="360"/>
    </w:pPr>
    <w:rPr>
      <w:sz w:val="16"/>
      <w:szCs w:val="16"/>
    </w:rPr>
  </w:style>
  <w:style w:type="paragraph" w:customStyle="1" w:styleId="Giua">
    <w:name w:val="Giua"/>
    <w:basedOn w:val="Normal"/>
    <w:qFormat/>
    <w:pPr>
      <w:autoSpaceDE/>
      <w:spacing w:after="120"/>
      <w:jc w:val="center"/>
    </w:pPr>
    <w:rPr>
      <w:rFonts w:cs="Times New Roman"/>
      <w:color w:val="0000FF"/>
      <w:szCs w:val="20"/>
    </w:rPr>
  </w:style>
  <w:style w:type="paragraph" w:styleId="BalloonText">
    <w:name w:val="Balloon Text"/>
    <w:basedOn w:val="Normal"/>
    <w:qFormat/>
    <w:rPr>
      <w:rFonts w:ascii="Tahoma" w:hAnsi="Tahoma" w:cs="Tahoma"/>
      <w:sz w:val="16"/>
      <w:szCs w:val="16"/>
    </w:rPr>
  </w:style>
  <w:style w:type="paragraph" w:styleId="BodyTextIndent">
    <w:name w:val="Body Text Indent"/>
    <w:basedOn w:val="Normal"/>
    <w:pPr>
      <w:autoSpaceDE/>
      <w:spacing w:after="120"/>
      <w:ind w:left="360"/>
    </w:pPr>
    <w:rPr>
      <w:rFonts w:ascii="Times New Roman" w:hAnsi="Times New Roman" w:cs="Times New Roman"/>
    </w:rPr>
  </w:style>
  <w:style w:type="paragraph" w:styleId="NormalWeb">
    <w:name w:val="Normal (Web)"/>
    <w:basedOn w:val="Normal"/>
    <w:qFormat/>
    <w:pPr>
      <w:autoSpaceDE/>
      <w:spacing w:before="280" w:after="280"/>
    </w:pPr>
    <w:rPr>
      <w:rFonts w:ascii="Times New Roman" w:hAnsi="Times New Roman" w:cs="Times New Roman"/>
    </w:rPr>
  </w:style>
  <w:style w:type="paragraph" w:styleId="ListParagraph">
    <w:name w:val="List Paragraph"/>
    <w:basedOn w:val="Normal"/>
    <w:qFormat/>
    <w:pPr>
      <w:autoSpaceDE/>
      <w:spacing w:before="120" w:after="200" w:line="276" w:lineRule="auto"/>
      <w:ind w:left="720" w:firstLine="720"/>
      <w:jc w:val="both"/>
    </w:pPr>
    <w:rPr>
      <w:rFonts w:ascii="Times New Roman" w:hAnsi="Times New Roman" w:cs="Times New Roman"/>
      <w:sz w:val="22"/>
      <w:szCs w:val="22"/>
    </w:rPr>
  </w:style>
  <w:style w:type="paragraph" w:styleId="FootnoteText">
    <w:name w:val="footnote text"/>
    <w:basedOn w:val="Normal"/>
    <w:pPr>
      <w:autoSpaceDE/>
      <w:spacing w:before="120"/>
      <w:ind w:firstLine="720"/>
      <w:jc w:val="both"/>
    </w:pPr>
    <w:rPr>
      <w:rFonts w:ascii="Times New Roman" w:hAnsi="Times New Roman" w:cs="Times New Roman"/>
      <w:sz w:val="20"/>
      <w:szCs w:val="20"/>
    </w:rPr>
  </w:style>
  <w:style w:type="paragraph" w:customStyle="1" w:styleId="CharCharCharChar">
    <w:name w:val="Char Char Char Char"/>
    <w:basedOn w:val="Normal"/>
    <w:qFormat/>
    <w:pPr>
      <w:autoSpaceDE/>
      <w:spacing w:after="160" w:line="240" w:lineRule="exact"/>
    </w:pPr>
    <w:rPr>
      <w:rFonts w:ascii="Arial" w:hAnsi="Arial" w:cs="Arial"/>
      <w:sz w:val="22"/>
      <w:szCs w:val="22"/>
    </w:rPr>
  </w:style>
  <w:style w:type="paragraph" w:customStyle="1" w:styleId="WW-CharCharCharChar">
    <w:name w:val="WW-Char Char Char Char"/>
    <w:basedOn w:val="Normal"/>
    <w:qFormat/>
    <w:pPr>
      <w:autoSpaceDE/>
      <w:spacing w:after="160" w:line="240" w:lineRule="exact"/>
    </w:pPr>
    <w:rPr>
      <w:rFonts w:ascii="Arial" w:hAnsi="Arial" w:cs="Times New Roman"/>
      <w:sz w:val="22"/>
      <w:szCs w:val="2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Normal"/>
    <w:pPr>
      <w:autoSpaceDE/>
    </w:pPr>
    <w:rPr>
      <w:rFonts w:ascii="Times New Roman" w:hAnsi="Times New Roman" w:cs="Times New Roman"/>
      <w:sz w:val="20"/>
      <w:szCs w:val="20"/>
      <w:lang w:val="en-AU"/>
    </w:rPr>
  </w:style>
  <w:style w:type="paragraph" w:customStyle="1" w:styleId="Standard">
    <w:name w:val="Standard"/>
    <w:qFormat/>
    <w:pPr>
      <w:suppressAutoHyphens/>
    </w:pPr>
    <w:rPr>
      <w:rFonts w:ascii="Times New Roman" w:eastAsia="Times New Roman" w:hAnsi="Times New Roman" w:cs="Times New Roman"/>
      <w:kern w:val="2"/>
      <w:sz w:val="24"/>
      <w:szCs w:val="24"/>
      <w:lang w:eastAsia="zh-CN"/>
    </w:rPr>
  </w:style>
  <w:style w:type="paragraph" w:styleId="Header">
    <w:name w:val="header"/>
    <w:basedOn w:val="Normal"/>
    <w:pPr>
      <w:autoSpaceDE/>
    </w:pPr>
    <w:rPr>
      <w:rFonts w:ascii="Times New Roman" w:eastAsia="Calibri" w:hAnsi="Times New Roman" w:cs="Times New Roman"/>
      <w:sz w:val="26"/>
      <w:szCs w:val="28"/>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table" w:styleId="TableGrid">
    <w:name w:val="Table Grid"/>
    <w:basedOn w:val="TableNormal"/>
    <w:uiPriority w:val="59"/>
    <w:rsid w:val="008E4344"/>
    <w:rPr>
      <w:rFonts w:ascii="Calibri" w:eastAsia="Times New Roman" w:hAnsi="Calibri" w:cs="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94</TotalTime>
  <Pages>17</Pages>
  <Words>5016</Words>
  <Characters>28592</Characters>
  <Application>Microsoft Office Word</Application>
  <DocSecurity>0</DocSecurity>
  <Lines>238</Lines>
  <Paragraphs>67</Paragraphs>
  <ScaleCrop>false</ScaleCrop>
  <Company/>
  <LinksUpToDate>false</LinksUpToDate>
  <CharactersWithSpaces>33541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Céng hßa X· héi chñ nghÜa ViÖt nam</dc:title>
  <dc:subject/>
  <dc:creator>Huynh Dien Tuong Lan</dc:creator>
  <cp:keywords/>
  <dc:description/>
  <cp:lastModifiedBy>admin</cp:lastModifiedBy>
  <cp:revision>122</cp:revision>
  <cp:lastPrinted>2012-07-11T10:01:00Z</cp:lastPrinted>
  <dcterms:created xsi:type="dcterms:W3CDTF">2024-06-10T03:58:00Z</dcterms:created>
  <dcterms:modified xsi:type="dcterms:W3CDTF">2026-02-05T14:52:00Z</dcterms:modified>
  <dc:language>en-US</dc:language>
</cp:coreProperties>
</file>