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2A68" w:rsidRPr="00352A68" w:rsidRDefault="00352A68" w:rsidP="00352A68">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bookmarkStart w:id="0" w:name="_GoBack"/>
      <w:bookmarkEnd w:id="0"/>
      <w:r>
        <w:rPr>
          <w:rFonts w:ascii="Times New Roman" w:eastAsia="Calibri" w:hAnsi="Times New Roman" w:cs="Times New Roman"/>
          <w:b/>
          <w:bCs/>
          <w:kern w:val="28"/>
          <w:sz w:val="28"/>
          <w:szCs w:val="32"/>
          <w:lang w:eastAsia="x-none"/>
        </w:rPr>
        <w:t>0</w:t>
      </w:r>
    </w:p>
    <w:p w:rsidR="00352A68" w:rsidRPr="00352A68" w:rsidRDefault="00352A68" w:rsidP="00352A68">
      <w:pPr>
        <w:spacing w:before="240" w:after="240" w:line="264" w:lineRule="auto"/>
        <w:jc w:val="center"/>
        <w:outlineLvl w:val="0"/>
        <w:rPr>
          <w:rFonts w:ascii="Times New Roman" w:eastAsia="Calibri" w:hAnsi="Times New Roman" w:cs="Times New Roman"/>
          <w:b/>
          <w:sz w:val="28"/>
          <w:szCs w:val="28"/>
        </w:rPr>
      </w:pPr>
      <w:r w:rsidRPr="00352A68">
        <w:rPr>
          <w:rFonts w:ascii="Times New Roman" w:eastAsia="Calibri" w:hAnsi="Times New Roman" w:cs="Times New Roman"/>
          <w:b/>
          <w:sz w:val="28"/>
          <w:szCs w:val="28"/>
        </w:rPr>
        <w:t>DANH SÁCH CHỦ SỞ HỮU HƯỞNG LỢI CỦA DOANH NGHIỆP</w:t>
      </w:r>
    </w:p>
    <w:tbl>
      <w:tblPr>
        <w:tblStyle w:val="TableGrid5"/>
        <w:tblW w:w="13955" w:type="dxa"/>
        <w:jc w:val="center"/>
        <w:tblLook w:val="04A0" w:firstRow="1" w:lastRow="0" w:firstColumn="1" w:lastColumn="0" w:noHBand="0" w:noVBand="1"/>
      </w:tblPr>
      <w:tblGrid>
        <w:gridCol w:w="705"/>
        <w:gridCol w:w="1230"/>
        <w:gridCol w:w="1486"/>
        <w:gridCol w:w="769"/>
        <w:gridCol w:w="2430"/>
        <w:gridCol w:w="804"/>
        <w:gridCol w:w="776"/>
        <w:gridCol w:w="1275"/>
        <w:gridCol w:w="1056"/>
        <w:gridCol w:w="916"/>
        <w:gridCol w:w="1785"/>
        <w:gridCol w:w="723"/>
      </w:tblGrid>
      <w:tr w:rsidR="0068107E" w:rsidRPr="00052FBF" w:rsidTr="007869B1">
        <w:trPr>
          <w:trHeight w:val="454"/>
          <w:jc w:val="center"/>
        </w:trPr>
        <w:tc>
          <w:tcPr>
            <w:tcW w:w="707" w:type="dxa"/>
            <w:vMerge w:val="restart"/>
            <w:vAlign w:val="center"/>
          </w:tcPr>
          <w:p w:rsidR="00352A68" w:rsidRPr="00052FBF" w:rsidRDefault="00352A68" w:rsidP="00352A68">
            <w:pPr>
              <w:jc w:val="center"/>
              <w:rPr>
                <w:b/>
                <w:bCs/>
                <w:sz w:val="24"/>
                <w:szCs w:val="24"/>
              </w:rPr>
            </w:pPr>
            <w:r w:rsidRPr="00052FBF">
              <w:rPr>
                <w:b/>
                <w:bCs/>
                <w:sz w:val="24"/>
                <w:szCs w:val="24"/>
              </w:rPr>
              <w:t>STT</w:t>
            </w:r>
          </w:p>
        </w:tc>
        <w:tc>
          <w:tcPr>
            <w:tcW w:w="1203" w:type="dxa"/>
            <w:vMerge w:val="restart"/>
            <w:vAlign w:val="center"/>
          </w:tcPr>
          <w:p w:rsidR="00352A68" w:rsidRPr="00052FBF" w:rsidRDefault="00352A68" w:rsidP="00352A68">
            <w:pPr>
              <w:jc w:val="center"/>
              <w:rPr>
                <w:b/>
                <w:bCs/>
                <w:sz w:val="24"/>
                <w:szCs w:val="24"/>
              </w:rPr>
            </w:pPr>
            <w:r w:rsidRPr="00052FBF">
              <w:rPr>
                <w:b/>
                <w:bCs/>
                <w:sz w:val="24"/>
                <w:szCs w:val="24"/>
              </w:rPr>
              <w:t>Họ và tên</w:t>
            </w:r>
          </w:p>
        </w:tc>
        <w:tc>
          <w:tcPr>
            <w:tcW w:w="1492" w:type="dxa"/>
            <w:vMerge w:val="restart"/>
            <w:vAlign w:val="center"/>
          </w:tcPr>
          <w:p w:rsidR="00352A68" w:rsidRPr="00052FBF" w:rsidRDefault="00352A68" w:rsidP="00352A68">
            <w:pPr>
              <w:jc w:val="center"/>
              <w:rPr>
                <w:b/>
                <w:bCs/>
                <w:sz w:val="24"/>
                <w:szCs w:val="24"/>
              </w:rPr>
            </w:pPr>
            <w:r w:rsidRPr="00052FBF">
              <w:rPr>
                <w:b/>
                <w:bCs/>
                <w:sz w:val="24"/>
                <w:szCs w:val="24"/>
              </w:rPr>
              <w:t>Ngày, tháng, năm sinh</w:t>
            </w:r>
          </w:p>
        </w:tc>
        <w:tc>
          <w:tcPr>
            <w:tcW w:w="772" w:type="dxa"/>
            <w:vMerge w:val="restart"/>
            <w:vAlign w:val="center"/>
          </w:tcPr>
          <w:p w:rsidR="00352A68" w:rsidRPr="00052FBF" w:rsidRDefault="00352A68" w:rsidP="00352A68">
            <w:pPr>
              <w:jc w:val="center"/>
              <w:rPr>
                <w:b/>
                <w:bCs/>
                <w:sz w:val="24"/>
                <w:szCs w:val="24"/>
              </w:rPr>
            </w:pPr>
            <w:r w:rsidRPr="00052FBF">
              <w:rPr>
                <w:b/>
                <w:bCs/>
                <w:sz w:val="24"/>
                <w:szCs w:val="24"/>
              </w:rPr>
              <w:t>Giới tính</w:t>
            </w:r>
          </w:p>
        </w:tc>
        <w:tc>
          <w:tcPr>
            <w:tcW w:w="2463" w:type="dxa"/>
            <w:vMerge w:val="restart"/>
            <w:vAlign w:val="center"/>
          </w:tcPr>
          <w:p w:rsidR="00352A68" w:rsidRPr="00052FBF" w:rsidRDefault="00352A68" w:rsidP="00352A68">
            <w:pPr>
              <w:jc w:val="center"/>
              <w:rPr>
                <w:b/>
                <w:bCs/>
                <w:sz w:val="24"/>
                <w:szCs w:val="24"/>
              </w:rPr>
            </w:pPr>
            <w:r w:rsidRPr="00052FBF">
              <w:rPr>
                <w:b/>
                <w:bCs/>
                <w:spacing w:val="-20"/>
                <w:sz w:val="24"/>
                <w:szCs w:val="24"/>
              </w:rPr>
              <w:t>Số, ngày cấp, cơ quan cấp Giấy tờ pháp lý của cá nhân</w:t>
            </w:r>
            <w:r w:rsidRPr="00052FBF">
              <w:rPr>
                <w:b/>
                <w:bCs/>
                <w:spacing w:val="-20"/>
                <w:sz w:val="24"/>
                <w:szCs w:val="24"/>
                <w:vertAlign w:val="superscript"/>
              </w:rPr>
              <w:footnoteReference w:id="1"/>
            </w:r>
          </w:p>
        </w:tc>
        <w:tc>
          <w:tcPr>
            <w:tcW w:w="805" w:type="dxa"/>
            <w:vMerge w:val="restart"/>
            <w:vAlign w:val="center"/>
          </w:tcPr>
          <w:p w:rsidR="00352A68" w:rsidRPr="00052FBF" w:rsidRDefault="00352A68" w:rsidP="00352A68">
            <w:pPr>
              <w:jc w:val="center"/>
              <w:rPr>
                <w:b/>
                <w:bCs/>
                <w:sz w:val="24"/>
                <w:szCs w:val="24"/>
              </w:rPr>
            </w:pPr>
            <w:r w:rsidRPr="00052FBF">
              <w:rPr>
                <w:b/>
                <w:bCs/>
                <w:sz w:val="24"/>
                <w:szCs w:val="24"/>
              </w:rPr>
              <w:t>Quốc tịch</w:t>
            </w:r>
            <w:r w:rsidRPr="00052FBF" w:rsidDel="00DF6242">
              <w:rPr>
                <w:b/>
                <w:bCs/>
                <w:sz w:val="24"/>
                <w:szCs w:val="24"/>
              </w:rPr>
              <w:t xml:space="preserve"> </w:t>
            </w:r>
          </w:p>
        </w:tc>
        <w:tc>
          <w:tcPr>
            <w:tcW w:w="697" w:type="dxa"/>
            <w:vMerge w:val="restart"/>
            <w:vAlign w:val="center"/>
          </w:tcPr>
          <w:p w:rsidR="00352A68" w:rsidRPr="00052FBF" w:rsidRDefault="00352A68" w:rsidP="00352A68">
            <w:pPr>
              <w:jc w:val="center"/>
              <w:rPr>
                <w:b/>
                <w:bCs/>
                <w:sz w:val="24"/>
                <w:szCs w:val="24"/>
                <w:lang w:val="en-GB"/>
              </w:rPr>
            </w:pPr>
            <w:r w:rsidRPr="00052FBF">
              <w:rPr>
                <w:b/>
                <w:bCs/>
                <w:sz w:val="24"/>
                <w:szCs w:val="24"/>
              </w:rPr>
              <w:t>Dân tộc</w:t>
            </w:r>
            <w:r w:rsidRPr="00052FBF" w:rsidDel="00DF6242">
              <w:rPr>
                <w:b/>
                <w:bCs/>
                <w:spacing w:val="-20"/>
                <w:sz w:val="24"/>
                <w:szCs w:val="24"/>
              </w:rPr>
              <w:t xml:space="preserve"> </w:t>
            </w:r>
          </w:p>
        </w:tc>
        <w:tc>
          <w:tcPr>
            <w:tcW w:w="1285" w:type="dxa"/>
            <w:vMerge w:val="restart"/>
            <w:vAlign w:val="center"/>
          </w:tcPr>
          <w:p w:rsidR="00352A68" w:rsidRPr="00052FBF" w:rsidRDefault="00352A68" w:rsidP="00352A68">
            <w:pPr>
              <w:jc w:val="center"/>
              <w:rPr>
                <w:b/>
                <w:bCs/>
                <w:sz w:val="24"/>
                <w:szCs w:val="24"/>
              </w:rPr>
            </w:pPr>
            <w:r w:rsidRPr="00052FBF">
              <w:rPr>
                <w:b/>
                <w:bCs/>
                <w:sz w:val="24"/>
                <w:szCs w:val="24"/>
              </w:rPr>
              <w:t>Địa chỉ</w:t>
            </w:r>
            <w:r w:rsidRPr="00052FBF">
              <w:rPr>
                <w:b/>
                <w:bCs/>
                <w:sz w:val="24"/>
                <w:szCs w:val="24"/>
              </w:rPr>
              <w:br/>
              <w:t>liên lạc</w:t>
            </w:r>
          </w:p>
        </w:tc>
        <w:tc>
          <w:tcPr>
            <w:tcW w:w="3803" w:type="dxa"/>
            <w:gridSpan w:val="3"/>
            <w:vAlign w:val="center"/>
          </w:tcPr>
          <w:p w:rsidR="00352A68" w:rsidRPr="00052FBF" w:rsidRDefault="00352A68" w:rsidP="00352A68">
            <w:pPr>
              <w:jc w:val="center"/>
              <w:rPr>
                <w:b/>
                <w:bCs/>
                <w:sz w:val="24"/>
                <w:szCs w:val="24"/>
                <w:lang w:val="en-GB"/>
              </w:rPr>
            </w:pPr>
            <w:r w:rsidRPr="00052FBF">
              <w:rPr>
                <w:b/>
                <w:bCs/>
                <w:sz w:val="24"/>
                <w:szCs w:val="24"/>
              </w:rPr>
              <w:t>Chủ sở hữu hưởng lợi của doanh nghiệp</w:t>
            </w:r>
            <w:r w:rsidRPr="00052FBF">
              <w:rPr>
                <w:b/>
                <w:bCs/>
                <w:sz w:val="24"/>
                <w:szCs w:val="24"/>
                <w:vertAlign w:val="superscript"/>
              </w:rPr>
              <w:footnoteReference w:id="2"/>
            </w:r>
          </w:p>
        </w:tc>
        <w:tc>
          <w:tcPr>
            <w:tcW w:w="728" w:type="dxa"/>
            <w:vMerge w:val="restart"/>
            <w:vAlign w:val="center"/>
          </w:tcPr>
          <w:p w:rsidR="00352A68" w:rsidRPr="00052FBF" w:rsidRDefault="00352A68" w:rsidP="00352A68">
            <w:pPr>
              <w:jc w:val="center"/>
              <w:rPr>
                <w:b/>
                <w:bCs/>
                <w:sz w:val="24"/>
                <w:szCs w:val="24"/>
              </w:rPr>
            </w:pPr>
            <w:r w:rsidRPr="00052FBF">
              <w:rPr>
                <w:b/>
                <w:bCs/>
                <w:spacing w:val="-20"/>
                <w:sz w:val="24"/>
                <w:szCs w:val="24"/>
              </w:rPr>
              <w:t>Ghi chú (nếu có)</w:t>
            </w:r>
          </w:p>
        </w:tc>
      </w:tr>
      <w:tr w:rsidR="0068107E" w:rsidRPr="00052FBF" w:rsidTr="007869B1">
        <w:trPr>
          <w:jc w:val="center"/>
        </w:trPr>
        <w:tc>
          <w:tcPr>
            <w:tcW w:w="707" w:type="dxa"/>
            <w:vMerge/>
            <w:vAlign w:val="center"/>
          </w:tcPr>
          <w:p w:rsidR="00352A68" w:rsidRPr="00052FBF" w:rsidRDefault="00352A68" w:rsidP="00352A68">
            <w:pPr>
              <w:jc w:val="center"/>
              <w:rPr>
                <w:b/>
                <w:sz w:val="24"/>
                <w:szCs w:val="24"/>
              </w:rPr>
            </w:pPr>
          </w:p>
        </w:tc>
        <w:tc>
          <w:tcPr>
            <w:tcW w:w="1203" w:type="dxa"/>
            <w:vMerge/>
            <w:vAlign w:val="center"/>
          </w:tcPr>
          <w:p w:rsidR="00352A68" w:rsidRPr="00052FBF" w:rsidRDefault="00352A68" w:rsidP="00352A68">
            <w:pPr>
              <w:jc w:val="center"/>
              <w:rPr>
                <w:b/>
                <w:sz w:val="24"/>
                <w:szCs w:val="24"/>
              </w:rPr>
            </w:pPr>
          </w:p>
        </w:tc>
        <w:tc>
          <w:tcPr>
            <w:tcW w:w="1492" w:type="dxa"/>
            <w:vMerge/>
            <w:vAlign w:val="center"/>
          </w:tcPr>
          <w:p w:rsidR="00352A68" w:rsidRPr="00052FBF" w:rsidRDefault="00352A68" w:rsidP="00352A68">
            <w:pPr>
              <w:jc w:val="center"/>
              <w:rPr>
                <w:b/>
                <w:sz w:val="24"/>
                <w:szCs w:val="24"/>
              </w:rPr>
            </w:pPr>
          </w:p>
        </w:tc>
        <w:tc>
          <w:tcPr>
            <w:tcW w:w="772" w:type="dxa"/>
            <w:vMerge/>
            <w:vAlign w:val="center"/>
          </w:tcPr>
          <w:p w:rsidR="00352A68" w:rsidRPr="00052FBF" w:rsidRDefault="00352A68" w:rsidP="00352A68">
            <w:pPr>
              <w:jc w:val="center"/>
              <w:rPr>
                <w:b/>
                <w:sz w:val="24"/>
                <w:szCs w:val="24"/>
              </w:rPr>
            </w:pPr>
          </w:p>
        </w:tc>
        <w:tc>
          <w:tcPr>
            <w:tcW w:w="2463" w:type="dxa"/>
            <w:vMerge/>
            <w:vAlign w:val="center"/>
          </w:tcPr>
          <w:p w:rsidR="00352A68" w:rsidRPr="00052FBF" w:rsidRDefault="00352A68" w:rsidP="00352A68">
            <w:pPr>
              <w:jc w:val="center"/>
              <w:rPr>
                <w:b/>
                <w:sz w:val="24"/>
                <w:szCs w:val="24"/>
              </w:rPr>
            </w:pPr>
          </w:p>
        </w:tc>
        <w:tc>
          <w:tcPr>
            <w:tcW w:w="805" w:type="dxa"/>
            <w:vMerge/>
            <w:vAlign w:val="center"/>
          </w:tcPr>
          <w:p w:rsidR="00352A68" w:rsidRPr="00052FBF" w:rsidRDefault="00352A68" w:rsidP="00352A68">
            <w:pPr>
              <w:jc w:val="center"/>
              <w:rPr>
                <w:b/>
                <w:sz w:val="24"/>
                <w:szCs w:val="24"/>
              </w:rPr>
            </w:pPr>
          </w:p>
        </w:tc>
        <w:tc>
          <w:tcPr>
            <w:tcW w:w="697" w:type="dxa"/>
            <w:vMerge/>
            <w:vAlign w:val="center"/>
          </w:tcPr>
          <w:p w:rsidR="00352A68" w:rsidRPr="00052FBF" w:rsidRDefault="00352A68" w:rsidP="00352A68">
            <w:pPr>
              <w:jc w:val="center"/>
              <w:rPr>
                <w:b/>
                <w:sz w:val="24"/>
                <w:szCs w:val="24"/>
              </w:rPr>
            </w:pPr>
          </w:p>
        </w:tc>
        <w:tc>
          <w:tcPr>
            <w:tcW w:w="1285" w:type="dxa"/>
            <w:vMerge/>
            <w:vAlign w:val="center"/>
          </w:tcPr>
          <w:p w:rsidR="00352A68" w:rsidRPr="00052FBF" w:rsidRDefault="00352A68" w:rsidP="00352A68">
            <w:pPr>
              <w:jc w:val="center"/>
              <w:rPr>
                <w:b/>
                <w:sz w:val="24"/>
                <w:szCs w:val="24"/>
              </w:rPr>
            </w:pPr>
          </w:p>
        </w:tc>
        <w:tc>
          <w:tcPr>
            <w:tcW w:w="1068" w:type="dxa"/>
            <w:vAlign w:val="center"/>
          </w:tcPr>
          <w:p w:rsidR="00352A68" w:rsidRPr="00052FBF" w:rsidRDefault="00352A68" w:rsidP="00352A68">
            <w:pPr>
              <w:jc w:val="center"/>
              <w:rPr>
                <w:b/>
                <w:bCs/>
                <w:sz w:val="24"/>
                <w:szCs w:val="24"/>
              </w:rPr>
            </w:pPr>
            <w:r w:rsidRPr="00052FBF">
              <w:rPr>
                <w:b/>
                <w:bCs/>
                <w:sz w:val="24"/>
                <w:szCs w:val="24"/>
              </w:rPr>
              <w:t>Tỷ lệ sở hữu vốn điều lệ</w:t>
            </w:r>
          </w:p>
        </w:tc>
        <w:tc>
          <w:tcPr>
            <w:tcW w:w="918" w:type="dxa"/>
            <w:vAlign w:val="center"/>
          </w:tcPr>
          <w:p w:rsidR="00352A68" w:rsidRPr="00052FBF" w:rsidRDefault="00352A68" w:rsidP="00352A68">
            <w:pPr>
              <w:jc w:val="center"/>
              <w:rPr>
                <w:b/>
                <w:bCs/>
                <w:sz w:val="24"/>
                <w:szCs w:val="24"/>
              </w:rPr>
            </w:pPr>
            <w:r w:rsidRPr="00052FBF">
              <w:rPr>
                <w:b/>
                <w:bCs/>
                <w:sz w:val="24"/>
                <w:szCs w:val="24"/>
              </w:rPr>
              <w:t>Tỷ lệ sở hữu cổ phần có quyền</w:t>
            </w:r>
            <w:r w:rsidRPr="00052FBF">
              <w:rPr>
                <w:b/>
                <w:bCs/>
                <w:sz w:val="24"/>
                <w:szCs w:val="24"/>
              </w:rPr>
              <w:br/>
              <w:t>biểu quyết</w:t>
            </w:r>
            <w:r w:rsidRPr="00052FBF">
              <w:rPr>
                <w:b/>
                <w:bCs/>
                <w:sz w:val="24"/>
                <w:szCs w:val="24"/>
                <w:vertAlign w:val="superscript"/>
              </w:rPr>
              <w:footnoteReference w:id="3"/>
            </w:r>
          </w:p>
        </w:tc>
        <w:tc>
          <w:tcPr>
            <w:tcW w:w="1817" w:type="dxa"/>
            <w:vAlign w:val="center"/>
          </w:tcPr>
          <w:p w:rsidR="00352A68" w:rsidRPr="00052FBF" w:rsidRDefault="00352A68" w:rsidP="00352A68">
            <w:pPr>
              <w:jc w:val="center"/>
              <w:rPr>
                <w:b/>
                <w:bCs/>
                <w:sz w:val="24"/>
                <w:szCs w:val="24"/>
              </w:rPr>
            </w:pPr>
            <w:r w:rsidRPr="00052FBF">
              <w:rPr>
                <w:b/>
                <w:bCs/>
                <w:sz w:val="24"/>
                <w:szCs w:val="24"/>
              </w:rPr>
              <w:t>Quyền chi phối</w:t>
            </w:r>
            <w:r w:rsidRPr="00052FBF">
              <w:rPr>
                <w:b/>
                <w:bCs/>
                <w:sz w:val="24"/>
                <w:szCs w:val="24"/>
                <w:vertAlign w:val="superscript"/>
              </w:rPr>
              <w:footnoteReference w:id="4"/>
            </w:r>
          </w:p>
        </w:tc>
        <w:tc>
          <w:tcPr>
            <w:tcW w:w="728" w:type="dxa"/>
            <w:vMerge/>
            <w:vAlign w:val="center"/>
          </w:tcPr>
          <w:p w:rsidR="00352A68" w:rsidRPr="00052FBF" w:rsidRDefault="00352A68" w:rsidP="00352A68">
            <w:pPr>
              <w:jc w:val="center"/>
              <w:rPr>
                <w:sz w:val="24"/>
                <w:szCs w:val="24"/>
              </w:rPr>
            </w:pPr>
          </w:p>
        </w:tc>
      </w:tr>
      <w:tr w:rsidR="0068107E" w:rsidRPr="00052FBF" w:rsidTr="007869B1">
        <w:trPr>
          <w:jc w:val="center"/>
        </w:trPr>
        <w:tc>
          <w:tcPr>
            <w:tcW w:w="707" w:type="dxa"/>
            <w:vAlign w:val="center"/>
          </w:tcPr>
          <w:p w:rsidR="00352A68" w:rsidRPr="00052FBF" w:rsidRDefault="00352A68" w:rsidP="00352A68">
            <w:pPr>
              <w:jc w:val="center"/>
              <w:rPr>
                <w:b/>
                <w:sz w:val="24"/>
                <w:szCs w:val="24"/>
              </w:rPr>
            </w:pPr>
            <w:r w:rsidRPr="00052FBF">
              <w:rPr>
                <w:b/>
                <w:sz w:val="24"/>
                <w:szCs w:val="24"/>
              </w:rPr>
              <w:t>1</w:t>
            </w:r>
          </w:p>
        </w:tc>
        <w:tc>
          <w:tcPr>
            <w:tcW w:w="1203" w:type="dxa"/>
            <w:vAlign w:val="center"/>
          </w:tcPr>
          <w:p w:rsidR="00352A68" w:rsidRPr="00052FBF" w:rsidRDefault="00352A68" w:rsidP="00352A68">
            <w:pPr>
              <w:jc w:val="center"/>
              <w:rPr>
                <w:b/>
                <w:sz w:val="24"/>
                <w:szCs w:val="24"/>
              </w:rPr>
            </w:pPr>
            <w:r w:rsidRPr="00052FBF">
              <w:rPr>
                <w:b/>
                <w:sz w:val="24"/>
                <w:szCs w:val="24"/>
              </w:rPr>
              <w:t>2</w:t>
            </w:r>
          </w:p>
        </w:tc>
        <w:tc>
          <w:tcPr>
            <w:tcW w:w="1492" w:type="dxa"/>
            <w:vAlign w:val="center"/>
          </w:tcPr>
          <w:p w:rsidR="00352A68" w:rsidRPr="00052FBF" w:rsidRDefault="00352A68" w:rsidP="00352A68">
            <w:pPr>
              <w:jc w:val="center"/>
              <w:rPr>
                <w:b/>
                <w:sz w:val="24"/>
                <w:szCs w:val="24"/>
              </w:rPr>
            </w:pPr>
            <w:r w:rsidRPr="00052FBF">
              <w:rPr>
                <w:b/>
                <w:sz w:val="24"/>
                <w:szCs w:val="24"/>
              </w:rPr>
              <w:t>3</w:t>
            </w:r>
          </w:p>
        </w:tc>
        <w:tc>
          <w:tcPr>
            <w:tcW w:w="772" w:type="dxa"/>
            <w:vAlign w:val="center"/>
          </w:tcPr>
          <w:p w:rsidR="00352A68" w:rsidRPr="00052FBF" w:rsidRDefault="00352A68" w:rsidP="00352A68">
            <w:pPr>
              <w:jc w:val="center"/>
              <w:rPr>
                <w:b/>
                <w:sz w:val="24"/>
                <w:szCs w:val="24"/>
              </w:rPr>
            </w:pPr>
            <w:r w:rsidRPr="00052FBF">
              <w:rPr>
                <w:b/>
                <w:sz w:val="24"/>
                <w:szCs w:val="24"/>
              </w:rPr>
              <w:t>4</w:t>
            </w:r>
          </w:p>
        </w:tc>
        <w:tc>
          <w:tcPr>
            <w:tcW w:w="2463" w:type="dxa"/>
            <w:vAlign w:val="center"/>
          </w:tcPr>
          <w:p w:rsidR="00352A68" w:rsidRPr="00052FBF" w:rsidRDefault="00352A68" w:rsidP="00352A68">
            <w:pPr>
              <w:jc w:val="center"/>
              <w:rPr>
                <w:b/>
                <w:sz w:val="24"/>
                <w:szCs w:val="24"/>
              </w:rPr>
            </w:pPr>
            <w:r w:rsidRPr="00052FBF">
              <w:rPr>
                <w:b/>
                <w:sz w:val="24"/>
                <w:szCs w:val="24"/>
              </w:rPr>
              <w:t>5</w:t>
            </w:r>
          </w:p>
        </w:tc>
        <w:tc>
          <w:tcPr>
            <w:tcW w:w="805" w:type="dxa"/>
            <w:vAlign w:val="center"/>
          </w:tcPr>
          <w:p w:rsidR="00352A68" w:rsidRPr="00052FBF" w:rsidRDefault="00352A68" w:rsidP="00352A68">
            <w:pPr>
              <w:jc w:val="center"/>
              <w:rPr>
                <w:b/>
                <w:sz w:val="24"/>
                <w:szCs w:val="24"/>
              </w:rPr>
            </w:pPr>
            <w:r w:rsidRPr="00052FBF">
              <w:rPr>
                <w:b/>
                <w:sz w:val="24"/>
                <w:szCs w:val="24"/>
              </w:rPr>
              <w:t>6</w:t>
            </w:r>
          </w:p>
        </w:tc>
        <w:tc>
          <w:tcPr>
            <w:tcW w:w="697" w:type="dxa"/>
            <w:vAlign w:val="center"/>
          </w:tcPr>
          <w:p w:rsidR="00352A68" w:rsidRPr="00052FBF" w:rsidRDefault="00352A68" w:rsidP="00352A68">
            <w:pPr>
              <w:jc w:val="center"/>
              <w:rPr>
                <w:b/>
                <w:sz w:val="24"/>
                <w:szCs w:val="24"/>
              </w:rPr>
            </w:pPr>
            <w:r w:rsidRPr="00052FBF">
              <w:rPr>
                <w:b/>
                <w:sz w:val="24"/>
                <w:szCs w:val="24"/>
              </w:rPr>
              <w:t>7</w:t>
            </w:r>
          </w:p>
        </w:tc>
        <w:tc>
          <w:tcPr>
            <w:tcW w:w="1285" w:type="dxa"/>
            <w:vAlign w:val="center"/>
          </w:tcPr>
          <w:p w:rsidR="00352A68" w:rsidRPr="00052FBF" w:rsidRDefault="00352A68" w:rsidP="00352A68">
            <w:pPr>
              <w:jc w:val="center"/>
              <w:rPr>
                <w:b/>
                <w:sz w:val="24"/>
                <w:szCs w:val="24"/>
              </w:rPr>
            </w:pPr>
            <w:r w:rsidRPr="00052FBF">
              <w:rPr>
                <w:b/>
                <w:sz w:val="24"/>
                <w:szCs w:val="24"/>
              </w:rPr>
              <w:t>8</w:t>
            </w:r>
          </w:p>
        </w:tc>
        <w:tc>
          <w:tcPr>
            <w:tcW w:w="1068" w:type="dxa"/>
            <w:vAlign w:val="center"/>
          </w:tcPr>
          <w:p w:rsidR="00352A68" w:rsidRPr="00052FBF" w:rsidRDefault="00352A68" w:rsidP="00352A68">
            <w:pPr>
              <w:jc w:val="center"/>
              <w:rPr>
                <w:b/>
                <w:sz w:val="24"/>
                <w:szCs w:val="24"/>
              </w:rPr>
            </w:pPr>
            <w:r w:rsidRPr="00052FBF">
              <w:rPr>
                <w:b/>
                <w:sz w:val="24"/>
                <w:szCs w:val="24"/>
              </w:rPr>
              <w:t>9</w:t>
            </w:r>
          </w:p>
        </w:tc>
        <w:tc>
          <w:tcPr>
            <w:tcW w:w="918" w:type="dxa"/>
            <w:vAlign w:val="center"/>
          </w:tcPr>
          <w:p w:rsidR="00352A68" w:rsidRPr="00052FBF" w:rsidRDefault="00352A68" w:rsidP="00352A68">
            <w:pPr>
              <w:jc w:val="center"/>
              <w:rPr>
                <w:b/>
                <w:sz w:val="24"/>
                <w:szCs w:val="24"/>
              </w:rPr>
            </w:pPr>
            <w:r w:rsidRPr="00052FBF">
              <w:rPr>
                <w:b/>
                <w:sz w:val="24"/>
                <w:szCs w:val="24"/>
              </w:rPr>
              <w:t>10</w:t>
            </w:r>
          </w:p>
        </w:tc>
        <w:tc>
          <w:tcPr>
            <w:tcW w:w="1817" w:type="dxa"/>
            <w:vAlign w:val="center"/>
          </w:tcPr>
          <w:p w:rsidR="00352A68" w:rsidRPr="00052FBF" w:rsidRDefault="00352A68" w:rsidP="00352A68">
            <w:pPr>
              <w:jc w:val="center"/>
              <w:rPr>
                <w:b/>
                <w:sz w:val="24"/>
                <w:szCs w:val="24"/>
              </w:rPr>
            </w:pPr>
            <w:r w:rsidRPr="00052FBF">
              <w:rPr>
                <w:b/>
                <w:sz w:val="24"/>
                <w:szCs w:val="24"/>
              </w:rPr>
              <w:t>11</w:t>
            </w:r>
          </w:p>
        </w:tc>
        <w:tc>
          <w:tcPr>
            <w:tcW w:w="728" w:type="dxa"/>
            <w:vAlign w:val="center"/>
          </w:tcPr>
          <w:p w:rsidR="00352A68" w:rsidRPr="00052FBF" w:rsidRDefault="00352A68" w:rsidP="00352A68">
            <w:pPr>
              <w:jc w:val="center"/>
              <w:rPr>
                <w:b/>
                <w:sz w:val="24"/>
                <w:szCs w:val="24"/>
              </w:rPr>
            </w:pPr>
            <w:r w:rsidRPr="00052FBF">
              <w:rPr>
                <w:b/>
                <w:sz w:val="24"/>
                <w:szCs w:val="24"/>
              </w:rPr>
              <w:t>12</w:t>
            </w:r>
          </w:p>
        </w:tc>
      </w:tr>
      <w:tr w:rsidR="00052FBF" w:rsidRPr="00052FBF" w:rsidTr="007869B1">
        <w:trPr>
          <w:jc w:val="center"/>
        </w:trPr>
        <w:tc>
          <w:tcPr>
            <w:tcW w:w="707" w:type="dxa"/>
            <w:vAlign w:val="center"/>
          </w:tcPr>
          <w:p w:rsidR="00CC7F20" w:rsidRDefault="004E756F">
            <w:r>
              <w:rPr>
                <w:sz w:val="24"/>
              </w:rPr>
              <w:t>1</w:t>
            </w:r>
          </w:p>
        </w:tc>
        <w:tc>
          <w:tcPr>
            <w:tcW w:w="1203" w:type="dxa"/>
            <w:vAlign w:val="center"/>
          </w:tcPr>
          <w:p w:rsidR="00CC7F20" w:rsidRDefault="004E756F">
            <w:r>
              <w:rPr>
                <w:sz w:val="24"/>
              </w:rPr>
              <w:t>NGUYỄN NGỌC TRUNG</w:t>
            </w:r>
          </w:p>
        </w:tc>
        <w:tc>
          <w:tcPr>
            <w:tcW w:w="1492" w:type="dxa"/>
            <w:vAlign w:val="center"/>
          </w:tcPr>
          <w:p w:rsidR="00CC7F20" w:rsidRDefault="004E756F">
            <w:r>
              <w:rPr>
                <w:sz w:val="24"/>
              </w:rPr>
              <w:t>05/09/1987</w:t>
            </w:r>
          </w:p>
        </w:tc>
        <w:tc>
          <w:tcPr>
            <w:tcW w:w="772" w:type="dxa"/>
            <w:vAlign w:val="center"/>
          </w:tcPr>
          <w:p w:rsidR="00CC7F20" w:rsidRDefault="004E756F">
            <w:r>
              <w:rPr>
                <w:sz w:val="24"/>
              </w:rPr>
              <w:t>Nam</w:t>
            </w:r>
          </w:p>
        </w:tc>
        <w:tc>
          <w:tcPr>
            <w:tcW w:w="2463" w:type="dxa"/>
          </w:tcPr>
          <w:p w:rsidR="00CC7F20" w:rsidRDefault="004E756F">
            <w:r>
              <w:rPr>
                <w:sz w:val="22"/>
              </w:rPr>
              <w:t>Thẻ căn cước công dân: 079087004246</w:t>
            </w:r>
            <w:r>
              <w:rPr>
                <w:sz w:val="22"/>
              </w:rPr>
              <w:br/>
              <w:t>Ngày cấp: 29/07/2022</w:t>
            </w:r>
            <w:r>
              <w:rPr>
                <w:sz w:val="22"/>
              </w:rPr>
              <w:br/>
              <w:t>Nơi cấp: Cục Trưởng Cục Cảnh Sát Quản Lý Hành Chính Về Trật Tự Xã Hội</w:t>
            </w:r>
          </w:p>
        </w:tc>
        <w:tc>
          <w:tcPr>
            <w:tcW w:w="805" w:type="dxa"/>
            <w:vAlign w:val="center"/>
          </w:tcPr>
          <w:p w:rsidR="00CC7F20" w:rsidRDefault="004E756F">
            <w:r>
              <w:t>Việt Nam</w:t>
            </w:r>
          </w:p>
        </w:tc>
        <w:tc>
          <w:tcPr>
            <w:tcW w:w="697" w:type="dxa"/>
            <w:vAlign w:val="center"/>
          </w:tcPr>
          <w:p w:rsidR="00CC7F20" w:rsidRDefault="004E756F">
            <w:r>
              <w:t>Kinh</w:t>
            </w:r>
          </w:p>
        </w:tc>
        <w:tc>
          <w:tcPr>
            <w:tcW w:w="1285" w:type="dxa"/>
          </w:tcPr>
          <w:p w:rsidR="00CC7F20" w:rsidRDefault="004E756F" w:rsidP="006103CD">
            <w:pPr>
              <w:jc w:val="left"/>
            </w:pPr>
            <w:r>
              <w:rPr>
                <w:sz w:val="24"/>
              </w:rPr>
              <w:t>450 Đường số 2, Phường Long Trường, Thành phố Hồ Chí Minh, Việt Nam</w:t>
            </w:r>
          </w:p>
        </w:tc>
        <w:tc>
          <w:tcPr>
            <w:tcW w:w="1068" w:type="dxa"/>
          </w:tcPr>
          <w:p w:rsidR="00CC7F20" w:rsidRDefault="004E756F">
            <w:r>
              <w:t>50%</w:t>
            </w:r>
          </w:p>
        </w:tc>
        <w:tc>
          <w:tcPr>
            <w:tcW w:w="918" w:type="dxa"/>
            <w:vAlign w:val="center"/>
          </w:tcPr>
          <w:p w:rsidR="00EF397D" w:rsidRPr="00052FBF" w:rsidRDefault="00EF397D" w:rsidP="00EF397D">
            <w:pPr>
              <w:jc w:val="center"/>
              <w:rPr>
                <w:sz w:val="24"/>
                <w:szCs w:val="24"/>
                <w:lang w:val="en-US"/>
              </w:rPr>
            </w:pPr>
          </w:p>
        </w:tc>
        <w:tc>
          <w:tcPr>
            <w:tcW w:w="1817" w:type="dxa"/>
            <w:vAlign w:val="center"/>
          </w:tcPr>
          <w:p w:rsidR="00EF397D" w:rsidRPr="0030568D" w:rsidRDefault="00EF397D" w:rsidP="00EF397D">
            <w:pPr>
              <w:jc w:val="left"/>
              <w:rPr>
                <w:sz w:val="20"/>
                <w:szCs w:val="20"/>
              </w:rPr>
            </w:pPr>
            <w:r w:rsidRPr="0030568D">
              <w:rPr>
                <w:sz w:val="20"/>
                <w:szCs w:val="20"/>
                <w:lang w:val="en-US"/>
              </w:rPr>
              <w:t>Bổ nhiệm, miễn nhiệm hoặc bãi nhiệm đa số hoặc tất cả thành viên hội đồng quản trị, chủ tịch hội đồng quản trị, chủ tịch hội đồng thành viên; người đại diện theo pháp luật, giám đốc hoặc tổng giám đốc của doanh nghiệp</w:t>
            </w:r>
          </w:p>
        </w:tc>
        <w:tc>
          <w:tcPr>
            <w:tcW w:w="728" w:type="dxa"/>
          </w:tcPr>
          <w:p w:rsidR="00EF397D" w:rsidRPr="00052FBF" w:rsidRDefault="00EF397D" w:rsidP="00EF397D">
            <w:pPr>
              <w:jc w:val="center"/>
              <w:rPr>
                <w:sz w:val="24"/>
                <w:szCs w:val="24"/>
              </w:rPr>
            </w:pPr>
          </w:p>
        </w:tc>
      </w:tr>
      <w:tr w:rsidR="00052FBF" w:rsidRPr="00052FBF" w:rsidTr="007869B1">
        <w:trPr>
          <w:jc w:val="center"/>
        </w:trPr>
        <w:tc>
          <w:tcPr>
            <w:tcW w:w="707" w:type="dxa"/>
            <w:vAlign w:val="center"/>
          </w:tcPr>
          <w:p w:rsidR="00CC7F20" w:rsidRDefault="004E756F">
            <w:r>
              <w:rPr>
                <w:sz w:val="24"/>
              </w:rPr>
              <w:lastRenderedPageBreak/>
              <w:t>2</w:t>
            </w:r>
          </w:p>
        </w:tc>
        <w:tc>
          <w:tcPr>
            <w:tcW w:w="1203" w:type="dxa"/>
            <w:vAlign w:val="center"/>
          </w:tcPr>
          <w:p w:rsidR="00CC7F20" w:rsidRDefault="004E756F">
            <w:r>
              <w:rPr>
                <w:sz w:val="24"/>
              </w:rPr>
              <w:t>TRIỆU THỊ HOÀNG LINH</w:t>
            </w:r>
          </w:p>
        </w:tc>
        <w:tc>
          <w:tcPr>
            <w:tcW w:w="1492" w:type="dxa"/>
            <w:vAlign w:val="center"/>
          </w:tcPr>
          <w:p w:rsidR="00CC7F20" w:rsidRDefault="004E756F">
            <w:r>
              <w:rPr>
                <w:sz w:val="24"/>
              </w:rPr>
              <w:t>10/01/1987</w:t>
            </w:r>
          </w:p>
        </w:tc>
        <w:tc>
          <w:tcPr>
            <w:tcW w:w="772" w:type="dxa"/>
            <w:vAlign w:val="center"/>
          </w:tcPr>
          <w:p w:rsidR="00CC7F20" w:rsidRDefault="004E756F">
            <w:r>
              <w:rPr>
                <w:sz w:val="24"/>
              </w:rPr>
              <w:t>Nữ</w:t>
            </w:r>
          </w:p>
        </w:tc>
        <w:tc>
          <w:tcPr>
            <w:tcW w:w="2463" w:type="dxa"/>
          </w:tcPr>
          <w:p w:rsidR="00CC7F20" w:rsidRDefault="004E756F">
            <w:r>
              <w:rPr>
                <w:sz w:val="22"/>
              </w:rPr>
              <w:t>Thẻ căn cước công dân: 068187008353</w:t>
            </w:r>
            <w:r>
              <w:rPr>
                <w:sz w:val="22"/>
              </w:rPr>
              <w:br/>
              <w:t>Ngày cấp: 18/01/2022</w:t>
            </w:r>
            <w:r>
              <w:rPr>
                <w:sz w:val="22"/>
              </w:rPr>
              <w:br/>
              <w:t>Nơi cấp: Cục Trưởng Cục Cảnh Sát Quản Lý Hành Chính Về Trật Tự Xã Hội</w:t>
            </w:r>
          </w:p>
        </w:tc>
        <w:tc>
          <w:tcPr>
            <w:tcW w:w="805" w:type="dxa"/>
            <w:vAlign w:val="center"/>
          </w:tcPr>
          <w:p w:rsidR="00CC7F20" w:rsidRDefault="004E756F">
            <w:r>
              <w:t>Việt Nam</w:t>
            </w:r>
          </w:p>
        </w:tc>
        <w:tc>
          <w:tcPr>
            <w:tcW w:w="697" w:type="dxa"/>
            <w:vAlign w:val="center"/>
          </w:tcPr>
          <w:p w:rsidR="00CC7F20" w:rsidRDefault="004E756F" w:rsidP="006103CD">
            <w:pPr>
              <w:jc w:val="left"/>
            </w:pPr>
            <w:r>
              <w:t>Kinh</w:t>
            </w:r>
          </w:p>
        </w:tc>
        <w:tc>
          <w:tcPr>
            <w:tcW w:w="1285" w:type="dxa"/>
          </w:tcPr>
          <w:p w:rsidR="00CC7F20" w:rsidRDefault="004E756F" w:rsidP="006103CD">
            <w:pPr>
              <w:jc w:val="left"/>
            </w:pPr>
            <w:r>
              <w:rPr>
                <w:sz w:val="24"/>
              </w:rPr>
              <w:t>450 Đường số 2, Phường Long Trường, Thành phố Hồ Chí Minh, Việt Nam</w:t>
            </w:r>
          </w:p>
        </w:tc>
        <w:tc>
          <w:tcPr>
            <w:tcW w:w="1068" w:type="dxa"/>
          </w:tcPr>
          <w:p w:rsidR="00CC7F20" w:rsidRDefault="004E756F">
            <w:r>
              <w:t>50%</w:t>
            </w:r>
          </w:p>
        </w:tc>
        <w:tc>
          <w:tcPr>
            <w:tcW w:w="918" w:type="dxa"/>
            <w:vAlign w:val="center"/>
          </w:tcPr>
          <w:p w:rsidR="00EF397D" w:rsidRPr="00052FBF" w:rsidRDefault="00EF397D" w:rsidP="00EF397D">
            <w:pPr>
              <w:jc w:val="center"/>
              <w:rPr>
                <w:sz w:val="24"/>
                <w:szCs w:val="24"/>
                <w:lang w:val="en-US"/>
              </w:rPr>
            </w:pPr>
          </w:p>
        </w:tc>
        <w:tc>
          <w:tcPr>
            <w:tcW w:w="1817" w:type="dxa"/>
            <w:vAlign w:val="center"/>
          </w:tcPr>
          <w:p w:rsidR="00EF397D" w:rsidRPr="0030568D" w:rsidRDefault="00EF397D" w:rsidP="006103CD">
            <w:pPr>
              <w:jc w:val="left"/>
              <w:rPr>
                <w:sz w:val="20"/>
                <w:szCs w:val="20"/>
              </w:rPr>
            </w:pPr>
          </w:p>
        </w:tc>
        <w:tc>
          <w:tcPr>
            <w:tcW w:w="728" w:type="dxa"/>
          </w:tcPr>
          <w:p w:rsidR="00EF397D" w:rsidRPr="00052FBF" w:rsidRDefault="00EF397D" w:rsidP="00EF397D">
            <w:pPr>
              <w:jc w:val="center"/>
              <w:rPr>
                <w:sz w:val="24"/>
                <w:szCs w:val="24"/>
              </w:rPr>
            </w:pPr>
          </w:p>
        </w:tc>
      </w:tr>
    </w:tbl>
    <w:p w:rsidR="00352A68" w:rsidRPr="00352A68" w:rsidRDefault="00352A68" w:rsidP="00352A68">
      <w:pPr>
        <w:spacing w:after="0" w:line="240" w:lineRule="auto"/>
        <w:rPr>
          <w:rFonts w:ascii="Times New Roman" w:eastAsia="Calibri" w:hAnsi="Times New Roman" w:cs="Times New Roman"/>
          <w:sz w:val="20"/>
          <w:szCs w:val="20"/>
        </w:rPr>
      </w:pPr>
    </w:p>
    <w:tbl>
      <w:tblPr>
        <w:tblW w:w="6945" w:type="dxa"/>
        <w:tblInd w:w="7797" w:type="dxa"/>
        <w:tblLayout w:type="fixed"/>
        <w:tblLook w:val="04A0" w:firstRow="1" w:lastRow="0" w:firstColumn="1" w:lastColumn="0" w:noHBand="0" w:noVBand="1"/>
      </w:tblPr>
      <w:tblGrid>
        <w:gridCol w:w="6945"/>
      </w:tblGrid>
      <w:tr w:rsidR="00352A68" w:rsidRPr="00352A68" w:rsidTr="00A3681F">
        <w:trPr>
          <w:trHeight w:val="780"/>
        </w:trPr>
        <w:tc>
          <w:tcPr>
            <w:tcW w:w="6945" w:type="dxa"/>
            <w:hideMark/>
          </w:tcPr>
          <w:p w:rsidR="003822C9" w:rsidRDefault="003822C9" w:rsidP="00352A68">
            <w:pPr>
              <w:spacing w:after="0" w:line="240" w:lineRule="auto"/>
              <w:jc w:val="center"/>
              <w:rPr>
                <w:rFonts w:ascii="Times New Roman" w:eastAsia="Calibri" w:hAnsi="Times New Roman" w:cs="Times New Roman"/>
                <w:i/>
                <w:sz w:val="26"/>
                <w:szCs w:val="26"/>
              </w:rPr>
            </w:pPr>
          </w:p>
          <w:p w:rsidR="009B5D0D" w:rsidRDefault="009B5D0D" w:rsidP="00352A68">
            <w:pPr>
              <w:spacing w:after="0" w:line="240" w:lineRule="auto"/>
              <w:jc w:val="center"/>
              <w:rPr>
                <w:rFonts w:ascii="Times New Roman" w:eastAsia="Calibri" w:hAnsi="Times New Roman" w:cs="Times New Roman"/>
                <w:sz w:val="26"/>
                <w:szCs w:val="26"/>
              </w:rPr>
            </w:pPr>
          </w:p>
          <w:p w:rsidR="009B5D0D" w:rsidRDefault="009B5D0D" w:rsidP="00352A68">
            <w:pPr>
              <w:spacing w:after="0" w:line="240" w:lineRule="auto"/>
              <w:jc w:val="center"/>
              <w:rPr>
                <w:rFonts w:ascii="Times New Roman" w:eastAsia="Calibri" w:hAnsi="Times New Roman" w:cs="Times New Roman"/>
                <w:sz w:val="26"/>
                <w:szCs w:val="26"/>
              </w:rPr>
            </w:pPr>
          </w:p>
          <w:p w:rsidR="00352A68" w:rsidRPr="003822C9" w:rsidRDefault="003822C9" w:rsidP="00352A68">
            <w:pPr>
              <w:spacing w:after="0" w:line="240" w:lineRule="auto"/>
              <w:jc w:val="center"/>
              <w:rPr>
                <w:rFonts w:ascii="Times New Roman" w:eastAsia="Calibri" w:hAnsi="Times New Roman" w:cs="Times New Roman"/>
                <w:sz w:val="26"/>
                <w:szCs w:val="26"/>
              </w:rPr>
            </w:pPr>
            <w:r>
              <w:rPr>
                <w:rFonts w:ascii="Times New Roman" w:hAnsi="Times New Roman"/>
                <w:sz w:val="26"/>
              </w:rPr>
              <w:t>Thành phố Hồ Chí Minh, ngày 02 tháng 02 năm 2026</w:t>
            </w:r>
          </w:p>
          <w:p w:rsidR="00352A68" w:rsidRPr="00352A68" w:rsidRDefault="00352A68" w:rsidP="00352A68">
            <w:pPr>
              <w:spacing w:after="0" w:line="240" w:lineRule="auto"/>
              <w:jc w:val="center"/>
              <w:rPr>
                <w:rFonts w:ascii="Times New Roman" w:eastAsia="Calibri" w:hAnsi="Times New Roman" w:cs="Times New Roman"/>
                <w:iCs/>
                <w:sz w:val="26"/>
                <w:szCs w:val="26"/>
              </w:rPr>
            </w:pPr>
            <w:r w:rsidRPr="00352A68">
              <w:rPr>
                <w:rFonts w:ascii="Times New Roman" w:eastAsia="Calibri" w:hAnsi="Times New Roman" w:cs="Times New Roman"/>
                <w:b/>
                <w:iCs/>
                <w:sz w:val="26"/>
                <w:szCs w:val="26"/>
              </w:rPr>
              <w:t>NGƯỜI ĐẠI DIỆN THEO PHÁP LUẬT</w:t>
            </w:r>
            <w:r w:rsidRPr="00352A68">
              <w:rPr>
                <w:rFonts w:ascii="Times New Roman" w:eastAsia="Calibri" w:hAnsi="Times New Roman" w:cs="Times New Roman"/>
                <w:b/>
                <w:bCs/>
                <w:iCs/>
                <w:sz w:val="26"/>
                <w:szCs w:val="26"/>
              </w:rPr>
              <w:t>/</w:t>
            </w:r>
            <w:r w:rsidRPr="00352A68">
              <w:rPr>
                <w:rFonts w:ascii="Times New Roman" w:eastAsia="Calibri" w:hAnsi="Times New Roman" w:cs="Times New Roman"/>
                <w:b/>
                <w:bCs/>
                <w:iCs/>
                <w:sz w:val="26"/>
                <w:szCs w:val="26"/>
              </w:rPr>
              <w:br/>
              <w:t>CHỦ TỊCH HỘI ĐỒNG THÀNH VIÊN/</w:t>
            </w:r>
            <w:r w:rsidRPr="00352A68">
              <w:rPr>
                <w:rFonts w:ascii="Times New Roman" w:eastAsia="Calibri" w:hAnsi="Times New Roman" w:cs="Times New Roman"/>
                <w:b/>
                <w:bCs/>
                <w:iCs/>
                <w:sz w:val="26"/>
                <w:szCs w:val="26"/>
              </w:rPr>
              <w:br/>
              <w:t>CHỦ TỊCH HỘI ĐỒNG QUẢN TRỊ</w:t>
            </w:r>
            <w:r w:rsidRPr="00352A68">
              <w:rPr>
                <w:rFonts w:ascii="Times New Roman" w:eastAsia="Calibri" w:hAnsi="Times New Roman" w:cs="Times New Roman"/>
                <w:b/>
                <w:iCs/>
                <w:sz w:val="26"/>
                <w:szCs w:val="26"/>
              </w:rPr>
              <w:t xml:space="preserve"> CỦA CÔNG TY</w:t>
            </w:r>
          </w:p>
          <w:p w:rsidR="00352A68" w:rsidRPr="00352A68" w:rsidRDefault="00352A68" w:rsidP="00352A68">
            <w:pPr>
              <w:spacing w:after="0" w:line="240" w:lineRule="auto"/>
              <w:jc w:val="center"/>
              <w:rPr>
                <w:rFonts w:ascii="Times New Roman" w:eastAsia="Calibri" w:hAnsi="Times New Roman" w:cs="Times New Roman"/>
                <w:b/>
                <w:sz w:val="26"/>
                <w:szCs w:val="26"/>
              </w:rPr>
            </w:pPr>
            <w:r w:rsidRPr="00352A68">
              <w:rPr>
                <w:rFonts w:ascii="Times New Roman" w:eastAsia="Calibri" w:hAnsi="Times New Roman" w:cs="Times New Roman"/>
                <w:i/>
                <w:sz w:val="26"/>
                <w:szCs w:val="26"/>
              </w:rPr>
              <w:t>(Ký và ghi họ tên)</w:t>
            </w:r>
            <w:r w:rsidRPr="00352A68">
              <w:rPr>
                <w:rFonts w:ascii="Times New Roman" w:eastAsia="Calibri" w:hAnsi="Times New Roman" w:cs="Times New Roman"/>
                <w:i/>
                <w:sz w:val="26"/>
                <w:szCs w:val="26"/>
                <w:vertAlign w:val="superscript"/>
              </w:rPr>
              <w:footnoteReference w:id="5"/>
            </w:r>
          </w:p>
          <w:p w:rsidR="00352A68" w:rsidRDefault="00352A68"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68107E" w:rsidRDefault="0068107E" w:rsidP="00352A68">
            <w:pPr>
              <w:spacing w:after="0" w:line="240" w:lineRule="auto"/>
              <w:jc w:val="center"/>
              <w:rPr>
                <w:rFonts w:ascii="Times New Roman" w:eastAsia="Calibri" w:hAnsi="Times New Roman" w:cs="Times New Roman"/>
                <w:b/>
                <w:sz w:val="16"/>
                <w:szCs w:val="16"/>
              </w:rPr>
            </w:pPr>
          </w:p>
          <w:p w:rsidR="0068107E" w:rsidRDefault="0068107E"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C03ED4" w:rsidRDefault="00C03ED4"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Pr="00BC1236" w:rsidRDefault="00BC1236" w:rsidP="00352A68">
            <w:pPr>
              <w:spacing w:after="0" w:line="240" w:lineRule="auto"/>
              <w:jc w:val="center"/>
              <w:rPr>
                <w:rFonts w:ascii="Times New Roman" w:eastAsia="Calibri" w:hAnsi="Times New Roman" w:cs="Times New Roman"/>
                <w:b/>
                <w:sz w:val="26"/>
                <w:szCs w:val="26"/>
              </w:rPr>
            </w:pPr>
          </w:p>
          <w:p w:rsidR="00352A68" w:rsidRPr="00352A68" w:rsidRDefault="001730D9" w:rsidP="00352A68">
            <w:pPr>
              <w:spacing w:after="0" w:line="240" w:lineRule="auto"/>
              <w:jc w:val="center"/>
              <w:rPr>
                <w:rFonts w:ascii="Times New Roman" w:eastAsia="Calibri" w:hAnsi="Times New Roman" w:cs="Times New Roman"/>
                <w:sz w:val="16"/>
                <w:szCs w:val="16"/>
              </w:rPr>
            </w:pPr>
            <w:r w:rsidRPr="001730D9">
              <w:rPr>
                <w:rFonts w:ascii="Times New Roman" w:eastAsia="Calibri" w:hAnsi="Times New Roman" w:cs="Times New Roman"/>
                <w:b/>
                <w:sz w:val="26"/>
                <w:szCs w:val="26"/>
              </w:rPr>
              <w:t>NGUYỄN NGỌC TRUNG</w:t>
            </w:r>
            <w:r w:rsidR="0068107E" w:rsidRPr="0068107E">
              <w:rPr>
                <w:rFonts w:ascii="Times New Roman" w:eastAsia="Calibri" w:hAnsi="Times New Roman" w:cs="Times New Roman"/>
                <w:b/>
                <w:sz w:val="26"/>
                <w:szCs w:val="26"/>
              </w:rPr>
              <w:t xml:space="preserve"> </w:t>
            </w:r>
          </w:p>
        </w:tc>
      </w:tr>
    </w:tbl>
    <w:p w:rsidR="00105959" w:rsidRPr="00352A68" w:rsidRDefault="00064BF7" w:rsidP="0068107E">
      <w:pPr>
        <w:spacing w:after="120" w:line="240" w:lineRule="auto"/>
        <w:outlineLvl w:val="0"/>
        <w:rPr>
          <w:rFonts w:ascii="Times New Roman" w:hAnsi="Times New Roman" w:cs="Times New Roman"/>
        </w:rPr>
      </w:pPr>
    </w:p>
    <w:sectPr w:rsidR="00105959" w:rsidRPr="00352A68" w:rsidSect="0068107E">
      <w:headerReference w:type="first" r:id="rId7"/>
      <w:footnotePr>
        <w:numRestart w:val="eachSect"/>
      </w:footnotePr>
      <w:pgSz w:w="16840" w:h="11907" w:orient="landscape" w:code="9"/>
      <w:pgMar w:top="709" w:right="567" w:bottom="851" w:left="1134"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64BF7" w:rsidRDefault="00064BF7" w:rsidP="00352A68">
      <w:pPr>
        <w:spacing w:after="0" w:line="240" w:lineRule="auto"/>
      </w:pPr>
      <w:r>
        <w:separator/>
      </w:r>
    </w:p>
  </w:endnote>
  <w:endnote w:type="continuationSeparator" w:id="0">
    <w:p w:rsidR="00064BF7" w:rsidRDefault="00064BF7" w:rsidP="00352A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64BF7" w:rsidRDefault="00064BF7" w:rsidP="00352A68">
      <w:pPr>
        <w:spacing w:after="0" w:line="240" w:lineRule="auto"/>
      </w:pPr>
      <w:r>
        <w:separator/>
      </w:r>
    </w:p>
  </w:footnote>
  <w:footnote w:type="continuationSeparator" w:id="0">
    <w:p w:rsidR="00064BF7" w:rsidRDefault="00064BF7" w:rsidP="00352A68">
      <w:pPr>
        <w:spacing w:after="0" w:line="240" w:lineRule="auto"/>
      </w:pPr>
      <w:r>
        <w:continuationSeparator/>
      </w:r>
    </w:p>
  </w:footnote>
  <w:footnote w:id="1">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Nếu cột số 5 kê khai Số định danh cá nhân thì không phải kê khai các cột số 6, 7.</w:t>
      </w:r>
    </w:p>
  </w:footnote>
  <w:footnote w:id="2">
    <w:p w:rsidR="00352A68" w:rsidRPr="00352A68" w:rsidRDefault="00352A68" w:rsidP="00352A68">
      <w:pPr>
        <w:pStyle w:val="FootnoteText"/>
        <w:jc w:val="both"/>
        <w:rPr>
          <w:spacing w:val="-10"/>
        </w:rPr>
      </w:pPr>
      <w:r w:rsidRPr="00352A68">
        <w:rPr>
          <w:rStyle w:val="FootnoteReference"/>
        </w:rPr>
        <w:footnoteRef/>
      </w:r>
      <w:r w:rsidRPr="00352A68">
        <w:t xml:space="preserve"> </w:t>
      </w:r>
      <w:r w:rsidRPr="00352A68">
        <w:rPr>
          <w:spacing w:val="-10"/>
        </w:rPr>
        <w:t>Trường hợp CSHHL thông qua sở hữu vốn điều lệ hoặc tổng số cổ phần có quyền biểu quyết được xác định như sau:</w:t>
      </w:r>
    </w:p>
    <w:p w:rsidR="00352A68" w:rsidRPr="00352A68" w:rsidRDefault="00352A68" w:rsidP="00352A68">
      <w:pPr>
        <w:pStyle w:val="FootnoteText"/>
        <w:jc w:val="both"/>
        <w:rPr>
          <w:spacing w:val="-10"/>
        </w:rPr>
      </w:pPr>
      <w:r w:rsidRPr="00352A68">
        <w:rPr>
          <w:spacing w:val="-10"/>
        </w:rPr>
        <w:t>- Cá nhân là cổ đông sở hữu từ 25% tổng số cổ phần có quyền biểu quyết trở lên;</w:t>
      </w:r>
    </w:p>
    <w:p w:rsidR="00352A68" w:rsidRPr="00352A68" w:rsidRDefault="00352A68" w:rsidP="00352A68">
      <w:pPr>
        <w:pStyle w:val="FootnoteText"/>
        <w:jc w:val="both"/>
        <w:rPr>
          <w:spacing w:val="-10"/>
        </w:rPr>
      </w:pPr>
      <w:r w:rsidRPr="00352A68">
        <w:rPr>
          <w:spacing w:val="-10"/>
        </w:rPr>
        <w:t>- Cá nhân là thành viên sở hữu từ 25% vốn điều lệ trở lên của công ty trách nhiệm hữu hạn hai thành viên trở lên;</w:t>
      </w:r>
    </w:p>
    <w:p w:rsidR="00352A68" w:rsidRPr="00352A68" w:rsidRDefault="00352A68" w:rsidP="00352A68">
      <w:pPr>
        <w:pStyle w:val="FootnoteText"/>
        <w:jc w:val="both"/>
        <w:rPr>
          <w:spacing w:val="-10"/>
        </w:rPr>
      </w:pPr>
      <w:r w:rsidRPr="00352A68">
        <w:rPr>
          <w:spacing w:val="-10"/>
        </w:rPr>
        <w:t>- Cá nhân là chủ sở hữu công ty trách nhiệm hữu hạn một thành viên;</w:t>
      </w:r>
    </w:p>
    <w:p w:rsidR="00352A68" w:rsidRPr="00352A68" w:rsidRDefault="00352A68" w:rsidP="00352A68">
      <w:pPr>
        <w:pStyle w:val="FootnoteText"/>
      </w:pPr>
      <w:r w:rsidRPr="00352A68">
        <w:rPr>
          <w:spacing w:val="-10"/>
        </w:rPr>
        <w:t>- Cá nhân là thành viên hợp danh công ty hợp danh.</w:t>
      </w:r>
    </w:p>
  </w:footnote>
  <w:footnote w:id="3">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Tỷ lệ sở hữu cổ phần có quyền biểu quyết = Số cổ phần có quyền biểu quyết của chủ sở hữu hưởng lợi/tổng số cổ phần có quyền biểu quyết của công ty cổ phần.</w:t>
      </w:r>
    </w:p>
  </w:footnote>
  <w:footnote w:id="4">
    <w:p w:rsidR="00352A68" w:rsidRPr="00352A68" w:rsidRDefault="00352A68" w:rsidP="00352A68">
      <w:pPr>
        <w:jc w:val="both"/>
        <w:rPr>
          <w:rFonts w:ascii="Times New Roman" w:hAnsi="Times New Roman" w:cs="Times New Roman"/>
          <w:spacing w:val="-10"/>
        </w:rPr>
      </w:pPr>
      <w:r w:rsidRPr="00352A68">
        <w:rPr>
          <w:rStyle w:val="FootnoteReference"/>
          <w:rFonts w:ascii="Times New Roman" w:hAnsi="Times New Roman" w:cs="Times New Roman"/>
          <w:spacing w:val="-10"/>
        </w:rPr>
        <w:footnoteRef/>
      </w:r>
      <w:r w:rsidRPr="00352A68">
        <w:rPr>
          <w:rFonts w:ascii="Times New Roman" w:hAnsi="Times New Roman" w:cs="Times New Roman"/>
          <w:spacing w:val="-10"/>
        </w:rPr>
        <w:t xml:space="preserve"> Nếu doanh nghiệp xác định được chủ sở hữu hưởng lợi của doanh nghiệp theo quy định tại điểm b khoản 1 Điều 17 Nghị định số 168/2025/NĐ-CP thông qua quyền chi phối, doanh nghiệp ghi rõ một trong các quyền chi phối sau: bổ nhiệm, miễn nhiệm hoặc bãi nhiệm đa số hoặc tất cả thành viên hội đồng quản trị, chủ tịch hội đồng quản trị, chủ tịch hội đồng thành viên; người đại diện theo pháp luật, giám đốc hoặc tổng giám đốc của doanh nghiệp; sửa đổi, bổ sung điều lệ của doanh nghiệp; thay đổi cơ cấu tổ chức quản lý công ty; tổ chức lại, giải thể công ty.</w:t>
      </w:r>
    </w:p>
  </w:footnote>
  <w:footnote w:id="5">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 Người đại diện theo pháp luật của doanh nghiệp ký trực tiếp vào phần này. </w:t>
      </w:r>
    </w:p>
    <w:p w:rsidR="00352A68" w:rsidRPr="00352A68" w:rsidRDefault="00352A68" w:rsidP="00352A68">
      <w:pPr>
        <w:pStyle w:val="FootnoteText"/>
        <w:jc w:val="both"/>
        <w:rPr>
          <w:spacing w:val="-10"/>
        </w:rPr>
      </w:pPr>
      <w:r w:rsidRPr="00352A68">
        <w:rPr>
          <w:spacing w:val="-10"/>
        </w:rPr>
        <w:t xml:space="preserve">- Trường hợp đăng ký chuyển đổi loại hình doanh nghiệp đồng thời đăng ký thay đổi người đại diện theo pháp luật thì Chủ tịch Hội đồng quản trị của công ty sau chuyển đổi ký trực tiếp vào phần này. </w:t>
      </w:r>
    </w:p>
    <w:p w:rsidR="00352A68" w:rsidRPr="00352A68" w:rsidRDefault="00352A68" w:rsidP="00352A68">
      <w:pPr>
        <w:pStyle w:val="FootnoteText"/>
        <w:jc w:val="both"/>
        <w:rPr>
          <w:spacing w:val="-10"/>
        </w:rPr>
      </w:pPr>
      <w:r w:rsidRPr="00352A68">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2A68" w:rsidRDefault="00352A68" w:rsidP="00772B1F">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2A68"/>
    <w:rsid w:val="00004540"/>
    <w:rsid w:val="000221E6"/>
    <w:rsid w:val="00050A10"/>
    <w:rsid w:val="00052FBF"/>
    <w:rsid w:val="00064BF7"/>
    <w:rsid w:val="000A117A"/>
    <w:rsid w:val="000A41F8"/>
    <w:rsid w:val="000C41E9"/>
    <w:rsid w:val="001245D1"/>
    <w:rsid w:val="001730D9"/>
    <w:rsid w:val="002368F9"/>
    <w:rsid w:val="00272A50"/>
    <w:rsid w:val="00303F75"/>
    <w:rsid w:val="0030568D"/>
    <w:rsid w:val="0031649F"/>
    <w:rsid w:val="00330B44"/>
    <w:rsid w:val="003465A3"/>
    <w:rsid w:val="00352A68"/>
    <w:rsid w:val="003822C9"/>
    <w:rsid w:val="003D30D4"/>
    <w:rsid w:val="00471C79"/>
    <w:rsid w:val="004E5647"/>
    <w:rsid w:val="004E756F"/>
    <w:rsid w:val="004F228D"/>
    <w:rsid w:val="004F466F"/>
    <w:rsid w:val="004F76BE"/>
    <w:rsid w:val="00522F2A"/>
    <w:rsid w:val="005529C4"/>
    <w:rsid w:val="00560048"/>
    <w:rsid w:val="005E3098"/>
    <w:rsid w:val="005E30C2"/>
    <w:rsid w:val="006103CD"/>
    <w:rsid w:val="006205BA"/>
    <w:rsid w:val="00642D81"/>
    <w:rsid w:val="0068107E"/>
    <w:rsid w:val="00683968"/>
    <w:rsid w:val="007461CA"/>
    <w:rsid w:val="007869B1"/>
    <w:rsid w:val="007D4821"/>
    <w:rsid w:val="008018F9"/>
    <w:rsid w:val="00802A3D"/>
    <w:rsid w:val="008C2BAA"/>
    <w:rsid w:val="00925BE9"/>
    <w:rsid w:val="00932A6E"/>
    <w:rsid w:val="00932FAF"/>
    <w:rsid w:val="00965D3E"/>
    <w:rsid w:val="009B5D0D"/>
    <w:rsid w:val="009C52F1"/>
    <w:rsid w:val="009D24BA"/>
    <w:rsid w:val="009E5A31"/>
    <w:rsid w:val="009F684A"/>
    <w:rsid w:val="00A25417"/>
    <w:rsid w:val="00B01F00"/>
    <w:rsid w:val="00B8751F"/>
    <w:rsid w:val="00B95137"/>
    <w:rsid w:val="00BC1236"/>
    <w:rsid w:val="00C03ED4"/>
    <w:rsid w:val="00CC7F20"/>
    <w:rsid w:val="00E629FC"/>
    <w:rsid w:val="00EE45D9"/>
    <w:rsid w:val="00EF397D"/>
    <w:rsid w:val="00F02E12"/>
    <w:rsid w:val="00F0766F"/>
    <w:rsid w:val="00F11266"/>
    <w:rsid w:val="00F273AB"/>
    <w:rsid w:val="00F55224"/>
    <w:rsid w:val="00F602E3"/>
    <w:rsid w:val="00FB717F"/>
    <w:rsid w:val="00FC60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22BB508-87F6-4F76-9A58-B85BB3C5B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352A6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52A68"/>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352A68"/>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352A68"/>
    <w:rPr>
      <w:rFonts w:ascii="Times New Roman" w:eastAsia="Calibri" w:hAnsi="Times New Roman" w:cs="Times New Roman"/>
      <w:sz w:val="20"/>
      <w:szCs w:val="20"/>
    </w:rPr>
  </w:style>
  <w:style w:type="character" w:styleId="FootnoteReference">
    <w:name w:val="footnote reference"/>
    <w:uiPriority w:val="99"/>
    <w:rsid w:val="00352A68"/>
    <w:rPr>
      <w:vertAlign w:val="superscript"/>
    </w:rPr>
  </w:style>
  <w:style w:type="table" w:customStyle="1" w:styleId="TableGrid5">
    <w:name w:val="Table Grid5"/>
    <w:basedOn w:val="TableNormal"/>
    <w:next w:val="TableGrid"/>
    <w:uiPriority w:val="59"/>
    <w:rsid w:val="00352A68"/>
    <w:pPr>
      <w:spacing w:after="0" w:line="240" w:lineRule="auto"/>
      <w:jc w:val="both"/>
    </w:pPr>
    <w:rPr>
      <w:rFonts w:ascii="Times New Roman" w:eastAsia="Arial" w:hAnsi="Times New Roman" w:cs="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352A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196</Words>
  <Characters>1122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admin</cp:lastModifiedBy>
  <cp:revision>2</cp:revision>
  <dcterms:created xsi:type="dcterms:W3CDTF">2026-02-01T14:51:00Z</dcterms:created>
  <dcterms:modified xsi:type="dcterms:W3CDTF">2026-02-01T14:51:00Z</dcterms:modified>
</cp:coreProperties>
</file>