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SỞ TÀI CHÍNH</w:t>
              <w:br/>
              <w:t>THÀNH PHỐ HỒ CHÍ MINH</w:t>
              <w:br/>
            </w:r>
            <w:r>
              <w:rPr>
                <w:rFonts w:ascii="Times New Roman" w:hAnsi="Times New Roman"/>
                <w:b/>
                <w:sz w:val="22"/>
              </w:rPr>
              <w:t>PHÒNG ĐĂNG KÝ KINH DOANH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sz w:val="22"/>
              </w:rPr>
              <w:t>Độc lập - Tự do - Hạnh phúc</w:t>
            </w:r>
          </w:p>
        </w:tc>
      </w:tr>
    </w:tbl>
    <w:p>
      <w:pPr>
        <w:spacing w:before="120" w:after="120"/>
      </w:pPr>
    </w:p>
    <w:p>
      <w:pPr>
        <w:jc w:val="center"/>
      </w:pPr>
      <w:r>
        <w:rPr>
          <w:rFonts w:ascii="Times New Roman" w:hAnsi="Times New Roman"/>
          <w:b/>
          <w:color w:val="003366"/>
          <w:sz w:val="30"/>
        </w:rPr>
        <w:t>GIẤY CHỨNG NHẬN ĐĂNG KÝ DOANH NGHIỆP</w:t>
        <w:br/>
      </w:r>
      <w:r>
        <w:rPr>
          <w:rFonts w:ascii="Times New Roman" w:hAnsi="Times New Roman"/>
          <w:b/>
          <w:sz w:val="26"/>
        </w:rPr>
        <w:t>CÔNG TY TRÁCH NHIỆM HỮU HẠN HAI THÀNH VIÊN TRỞ LÊN</w:t>
        <w:br/>
      </w:r>
    </w:p>
    <w:p>
      <w:pPr>
        <w:spacing w:after="240"/>
        <w:jc w:val="center"/>
      </w:pPr>
      <w:r>
        <w:rPr>
          <w:rFonts w:ascii="Times New Roman" w:hAnsi="Times New Roman"/>
          <w:b/>
          <w:sz w:val="24"/>
        </w:rPr>
        <w:t>Mã số doanh nghiệp: 3703357489</w:t>
        <w:br/>
      </w:r>
      <w:r>
        <w:rPr>
          <w:rFonts w:ascii="Times New Roman" w:hAnsi="Times New Roman"/>
          <w:i/>
          <w:sz w:val="22"/>
        </w:rPr>
        <w:t>Đăng ký lần đầu: ngày 27 tháng 07 năm 2025</w:t>
        <w:br/>
      </w:r>
      <w:r>
        <w:rPr>
          <w:rFonts w:ascii="Times New Roman" w:hAnsi="Times New Roman"/>
          <w:i/>
          <w:sz w:val="22"/>
        </w:rPr>
        <w:t>Đăng ký thay đổi lần thứ: 1, ngày 25 tháng 11 năm 2025</w:t>
      </w:r>
    </w:p>
    <w:p>
      <w:pPr>
        <w:spacing w:before="200" w:after="80"/>
      </w:pPr>
      <w:r>
        <w:rPr>
          <w:rFonts w:ascii="Times New Roman" w:hAnsi="Times New Roman"/>
          <w:b/>
          <w:color w:val="003366"/>
          <w:sz w:val="24"/>
        </w:rPr>
        <w:t>1. Tên công ty</w:t>
      </w:r>
    </w:p>
    <w:p>
      <w:pPr>
        <w:spacing w:before="40" w:after="40"/>
        <w:ind w:left="288"/>
      </w:pPr>
      <w:r>
        <w:rPr>
          <w:rFonts w:ascii="Times New Roman" w:hAnsi="Times New Roman"/>
          <w:b/>
          <w:sz w:val="22"/>
        </w:rPr>
        <w:t xml:space="preserve">Tên công ty viết bằng tiếng Việt: </w:t>
      </w:r>
      <w:r>
        <w:rPr>
          <w:rFonts w:ascii="Times New Roman" w:hAnsi="Times New Roman"/>
          <w:sz w:val="22"/>
        </w:rPr>
        <w:t>CÔNG TY TNHH SẢN XUẤT VÀ THƯƠNG MẠI DỊCH VỤ NỘI THẤT VIỆT DŨNG</w:t>
      </w:r>
    </w:p>
    <w:p>
      <w:pPr>
        <w:spacing w:before="40" w:after="40"/>
        <w:ind w:left="288"/>
      </w:pPr>
      <w:r>
        <w:rPr>
          <w:rFonts w:ascii="Times New Roman" w:hAnsi="Times New Roman"/>
          <w:b/>
          <w:sz w:val="22"/>
        </w:rPr>
        <w:t xml:space="preserve">Tên công ty viết bằng tiếng nước ngoài: </w:t>
      </w:r>
      <w:r>
        <w:rPr>
          <w:rFonts w:ascii="Times New Roman" w:hAnsi="Times New Roman"/>
          <w:sz w:val="22"/>
        </w:rPr>
        <w:t>VIET DUNG MANUFACTURING AND TRADING OF FURNITURE SERVICES COMPANY LIMITED</w:t>
      </w:r>
    </w:p>
    <w:p>
      <w:pPr>
        <w:spacing w:before="40" w:after="40"/>
        <w:ind w:left="288"/>
      </w:pPr>
      <w:r>
        <w:rPr>
          <w:rFonts w:ascii="Times New Roman" w:hAnsi="Times New Roman"/>
          <w:b/>
          <w:sz w:val="22"/>
        </w:rPr>
        <w:t xml:space="preserve">Tên công ty viết tắt: </w:t>
      </w:r>
      <w:r>
        <w:rPr>
          <w:rFonts w:ascii="Times New Roman" w:hAnsi="Times New Roman"/>
          <w:sz w:val="22"/>
        </w:rPr>
      </w:r>
    </w:p>
    <w:p>
      <w:pPr>
        <w:spacing w:before="200" w:after="80"/>
      </w:pPr>
      <w:r>
        <w:rPr>
          <w:rFonts w:ascii="Times New Roman" w:hAnsi="Times New Roman"/>
          <w:b/>
          <w:color w:val="003366"/>
          <w:sz w:val="24"/>
        </w:rPr>
        <w:t>2. Địa chỉ trụ sở chính</w:t>
      </w:r>
    </w:p>
    <w:p>
      <w:pPr>
        <w:spacing w:before="40" w:after="40"/>
        <w:ind w:left="288"/>
      </w:pPr>
      <w:r>
        <w:rPr>
          <w:rFonts w:ascii="Times New Roman" w:hAnsi="Times New Roman"/>
          <w:sz w:val="22"/>
        </w:rPr>
        <w:t>Ô 27 và 28 Lô DC 08 Đường D35, KDC Việt Sing, Phường An Phú, Thành phố Hồ Chí Minh, Việt Nam</w:t>
      </w:r>
    </w:p>
    <w:p>
      <w:pPr>
        <w:spacing w:before="40" w:after="40"/>
        <w:ind w:left="288"/>
      </w:pPr>
      <w:r>
        <w:rPr>
          <w:rFonts w:ascii="Times New Roman" w:hAnsi="Times New Roman"/>
          <w:b/>
          <w:sz w:val="22"/>
        </w:rPr>
        <w:t xml:space="preserve">Điện thoại: </w:t>
      </w:r>
      <w:r>
        <w:rPr>
          <w:rFonts w:ascii="Times New Roman" w:hAnsi="Times New Roman"/>
          <w:sz w:val="22"/>
        </w:rPr>
        <w:t>0988.414.166</w:t>
      </w:r>
    </w:p>
    <w:p>
      <w:pPr>
        <w:spacing w:before="40" w:after="40"/>
        <w:ind w:left="288"/>
      </w:pPr>
      <w:r>
        <w:rPr>
          <w:rFonts w:ascii="Times New Roman" w:hAnsi="Times New Roman"/>
          <w:b/>
          <w:sz w:val="22"/>
        </w:rPr>
        <w:t xml:space="preserve">Thư điện tử: </w:t>
      </w:r>
      <w:r>
        <w:rPr>
          <w:rFonts w:ascii="Times New Roman" w:hAnsi="Times New Roman"/>
          <w:sz w:val="22"/>
        </w:rPr>
        <w:t>vietdungfur@gmail.com</w:t>
      </w:r>
    </w:p>
    <w:p>
      <w:pPr>
        <w:spacing w:before="40" w:after="40"/>
        <w:ind w:left="288"/>
      </w:pPr>
      <w:r>
        <w:rPr>
          <w:rFonts w:ascii="Times New Roman" w:hAnsi="Times New Roman"/>
          <w:b/>
          <w:sz w:val="22"/>
        </w:rPr>
        <w:t xml:space="preserve">Số Fax: </w:t>
      </w:r>
      <w:r>
        <w:rPr>
          <w:rFonts w:ascii="Times New Roman" w:hAnsi="Times New Roman"/>
          <w:sz w:val="22"/>
        </w:rPr>
      </w:r>
    </w:p>
    <w:p>
      <w:pPr>
        <w:spacing w:before="40" w:after="40"/>
        <w:ind w:left="288"/>
      </w:pPr>
      <w:r>
        <w:rPr>
          <w:rFonts w:ascii="Times New Roman" w:hAnsi="Times New Roman"/>
          <w:b/>
          <w:sz w:val="22"/>
        </w:rPr>
        <w:t xml:space="preserve">Website: </w:t>
      </w:r>
      <w:r>
        <w:rPr>
          <w:rFonts w:ascii="Times New Roman" w:hAnsi="Times New Roman"/>
          <w:sz w:val="22"/>
        </w:rPr>
      </w:r>
    </w:p>
    <w:p>
      <w:pPr>
        <w:spacing w:before="200" w:after="80"/>
      </w:pPr>
      <w:r>
        <w:rPr>
          <w:rFonts w:ascii="Times New Roman" w:hAnsi="Times New Roman"/>
          <w:b/>
          <w:color w:val="003366"/>
          <w:sz w:val="24"/>
        </w:rPr>
        <w:t>3. Vốn điều lệ</w:t>
      </w:r>
    </w:p>
    <w:p>
      <w:pPr>
        <w:spacing w:before="40" w:after="40"/>
        <w:ind w:left="288"/>
      </w:pPr>
      <w:r>
        <w:rPr>
          <w:rFonts w:ascii="Times New Roman" w:hAnsi="Times New Roman"/>
          <w:b/>
          <w:sz w:val="22"/>
        </w:rPr>
        <w:t xml:space="preserve">Vốn điều lệ: </w:t>
      </w:r>
      <w:r>
        <w:rPr>
          <w:rFonts w:ascii="Times New Roman" w:hAnsi="Times New Roman"/>
          <w:sz w:val="22"/>
        </w:rPr>
        <w:t>3.000.000.000 đồng.</w:t>
      </w:r>
    </w:p>
    <w:p>
      <w:pPr>
        <w:spacing w:before="40" w:after="40"/>
        <w:ind w:left="288"/>
      </w:pPr>
      <w:r>
        <w:rPr>
          <w:rFonts w:ascii="Times New Roman" w:hAnsi="Times New Roman"/>
          <w:b/>
          <w:sz w:val="22"/>
        </w:rPr>
        <w:t xml:space="preserve">Bằng chữ: </w:t>
      </w:r>
      <w:r>
        <w:rPr>
          <w:rFonts w:ascii="Times New Roman" w:hAnsi="Times New Roman"/>
          <w:sz w:val="22"/>
        </w:rPr>
        <w:t>Ba tỷ đồng</w:t>
      </w:r>
    </w:p>
    <w:p>
      <w:pPr>
        <w:spacing w:before="200" w:after="80"/>
      </w:pPr>
      <w:r>
        <w:rPr>
          <w:rFonts w:ascii="Times New Roman" w:hAnsi="Times New Roman"/>
          <w:b/>
          <w:color w:val="003366"/>
          <w:sz w:val="24"/>
        </w:rPr>
        <w:t>4. Danh sách thành viên góp vốn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576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STT</w:t>
            </w:r>
          </w:p>
        </w:tc>
        <w:tc>
          <w:tcPr>
            <w:tcW w:type="dxa" w:w="1584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Tên thành viên</w:t>
            </w:r>
          </w:p>
        </w:tc>
        <w:tc>
          <w:tcPr>
            <w:tcW w:type="dxa" w:w="1008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Quốc tịch</w:t>
            </w:r>
          </w:p>
        </w:tc>
        <w:tc>
          <w:tcPr>
            <w:tcW w:type="dxa" w:w="2880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Địa chỉ liên lạc đối với cá nhân; địa chỉ trụ sở chính đối với tổ chức</w:t>
            </w:r>
          </w:p>
        </w:tc>
        <w:tc>
          <w:tcPr>
            <w:tcW w:type="dxa" w:w="1584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Phần vốn góp</w:t>
              <w:br/>
              <w:t>(VNĐ và giá trị tương đương...)</w:t>
            </w:r>
          </w:p>
        </w:tc>
        <w:tc>
          <w:tcPr>
            <w:tcW w:type="dxa" w:w="864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Tỷ lệ</w:t>
              <w:br/>
              <w:t>(%)</w:t>
            </w:r>
          </w:p>
        </w:tc>
        <w:tc>
          <w:tcPr>
            <w:tcW w:type="dxa" w:w="1296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Số Giấy tờ pháp lý của cá nhân/DN</w:t>
            </w:r>
          </w:p>
        </w:tc>
        <w:tc>
          <w:tcPr>
            <w:tcW w:type="dxa" w:w="720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Ghi chú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BÙI VIỆT DŨNG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Việt Nam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Ô 30B, DC 07 Đường D35, KDC Việt Sing, Phường An Phú, Thành phố Hồ Chí Minh, Việt Nam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9"/>
              </w:rPr>
              <w:t>2.500.000.000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9"/>
              </w:rPr>
              <w:t>83,330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001095031625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576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1584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ĐỖ THỊ HÀ</w:t>
            </w:r>
          </w:p>
        </w:tc>
        <w:tc>
          <w:tcPr>
            <w:tcW w:type="dxa" w:w="1008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Việt Nam</w:t>
            </w:r>
          </w:p>
        </w:tc>
        <w:tc>
          <w:tcPr>
            <w:tcW w:type="dxa" w:w="288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Ô 30B, DC 07 Đường D35, KDC Việt Sing, Phường An Phú, Thành phố Hồ Chí Minh, Việt Nam</w:t>
            </w:r>
          </w:p>
        </w:tc>
        <w:tc>
          <w:tcPr>
            <w:tcW w:type="dxa" w:w="1584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9"/>
              </w:rPr>
              <w:t>500.000.000</w:t>
            </w:r>
          </w:p>
        </w:tc>
        <w:tc>
          <w:tcPr>
            <w:tcW w:type="dxa" w:w="864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sz w:val="19"/>
              </w:rPr>
              <w:t>16,670</w:t>
            </w:r>
          </w:p>
        </w:tc>
        <w:tc>
          <w:tcPr>
            <w:tcW w:type="dxa" w:w="1296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001164008737</w:t>
            </w:r>
          </w:p>
        </w:tc>
        <w:tc>
          <w:tcPr>
            <w:tcW w:type="dxa" w:w="720"/>
            <w:shd w:fill="F2F5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</w:r>
          </w:p>
        </w:tc>
      </w:tr>
    </w:tbl>
    <w:p>
      <w:pPr>
        <w:spacing w:before="200" w:after="80"/>
      </w:pPr>
      <w:r>
        <w:rPr>
          <w:rFonts w:ascii="Times New Roman" w:hAnsi="Times New Roman"/>
          <w:b/>
          <w:color w:val="003366"/>
          <w:sz w:val="24"/>
        </w:rPr>
        <w:t>5. Người đại diện theo pháp luật của công ty</w:t>
      </w:r>
    </w:p>
    <w:p>
      <w:pPr>
        <w:spacing w:before="40" w:after="40"/>
        <w:ind w:left="288"/>
      </w:pPr>
      <w:r>
        <w:rPr>
          <w:rFonts w:ascii="Times New Roman" w:hAnsi="Times New Roman"/>
          <w:b/>
          <w:sz w:val="22"/>
        </w:rPr>
        <w:t xml:space="preserve">Họ, chữ đệm và tên: </w:t>
      </w:r>
      <w:r>
        <w:rPr>
          <w:rFonts w:ascii="Times New Roman" w:hAnsi="Times New Roman"/>
          <w:sz w:val="22"/>
        </w:rPr>
        <w:t>BÙI VIỆT DŨNG</w:t>
      </w:r>
    </w:p>
    <w:p>
      <w:pPr>
        <w:spacing w:before="40" w:after="40"/>
        <w:ind w:left="288"/>
      </w:pPr>
      <w:r>
        <w:rPr>
          <w:rFonts w:ascii="Times New Roman" w:hAnsi="Times New Roman"/>
          <w:b/>
          <w:sz w:val="22"/>
        </w:rPr>
        <w:t xml:space="preserve">Giới tính: </w:t>
      </w:r>
      <w:r>
        <w:rPr>
          <w:rFonts w:ascii="Times New Roman" w:hAnsi="Times New Roman"/>
          <w:sz w:val="22"/>
        </w:rPr>
        <w:t>Nam</w:t>
      </w:r>
    </w:p>
    <w:p>
      <w:pPr>
        <w:spacing w:before="40" w:after="40"/>
        <w:ind w:left="288"/>
      </w:pPr>
      <w:r>
        <w:rPr>
          <w:rFonts w:ascii="Times New Roman" w:hAnsi="Times New Roman"/>
          <w:b/>
          <w:sz w:val="22"/>
        </w:rPr>
        <w:t xml:space="preserve">Chức danh: </w:t>
      </w:r>
      <w:r>
        <w:rPr>
          <w:rFonts w:ascii="Times New Roman" w:hAnsi="Times New Roman"/>
          <w:sz w:val="22"/>
        </w:rPr>
        <w:t>Giám đốc</w:t>
      </w:r>
    </w:p>
    <w:p>
      <w:pPr>
        <w:spacing w:before="40" w:after="40"/>
        <w:ind w:left="288"/>
      </w:pPr>
      <w:r>
        <w:rPr>
          <w:rFonts w:ascii="Times New Roman" w:hAnsi="Times New Roman"/>
          <w:b/>
          <w:sz w:val="22"/>
        </w:rPr>
        <w:t xml:space="preserve">Ngày, tháng, năm sinh: </w:t>
      </w:r>
      <w:r>
        <w:rPr>
          <w:rFonts w:ascii="Times New Roman" w:hAnsi="Times New Roman"/>
          <w:sz w:val="22"/>
        </w:rPr>
        <w:t>20/10/1995</w:t>
      </w:r>
    </w:p>
    <w:p>
      <w:pPr>
        <w:spacing w:before="40" w:after="40"/>
        <w:ind w:left="288"/>
      </w:pPr>
      <w:r>
        <w:rPr>
          <w:rFonts w:ascii="Times New Roman" w:hAnsi="Times New Roman"/>
          <w:b/>
          <w:sz w:val="22"/>
        </w:rPr>
        <w:t xml:space="preserve">Quốc tịch: </w:t>
      </w:r>
      <w:r>
        <w:rPr>
          <w:rFonts w:ascii="Times New Roman" w:hAnsi="Times New Roman"/>
          <w:sz w:val="22"/>
        </w:rPr>
        <w:t>Việt Nam</w:t>
      </w:r>
    </w:p>
    <w:p>
      <w:pPr>
        <w:spacing w:before="40" w:after="40"/>
        <w:ind w:left="288"/>
      </w:pPr>
      <w:r>
        <w:rPr>
          <w:rFonts w:ascii="Times New Roman" w:hAnsi="Times New Roman"/>
          <w:b/>
          <w:sz w:val="22"/>
        </w:rPr>
        <w:t xml:space="preserve">Số định danh cá nhân: </w:t>
      </w:r>
      <w:r>
        <w:rPr>
          <w:rFonts w:ascii="Times New Roman" w:hAnsi="Times New Roman"/>
          <w:sz w:val="22"/>
        </w:rPr>
        <w:t>001095031625</w:t>
      </w:r>
    </w:p>
    <w:p>
      <w:pPr>
        <w:spacing w:before="40" w:after="40"/>
        <w:ind w:left="288"/>
      </w:pPr>
      <w:r>
        <w:rPr>
          <w:rFonts w:ascii="Times New Roman" w:hAnsi="Times New Roman"/>
          <w:b/>
          <w:sz w:val="22"/>
        </w:rPr>
        <w:t xml:space="preserve">Địa chỉ liên lạc: </w:t>
      </w:r>
      <w:r>
        <w:rPr>
          <w:rFonts w:ascii="Times New Roman" w:hAnsi="Times New Roman"/>
          <w:sz w:val="22"/>
        </w:rPr>
        <w:t>Ô 30B, DC 07 Đường D35, KDC Việt Sing, Phường An Phú, Thành phố Hồ Chí Minh, Việt Nam</w:t>
      </w:r>
    </w:p>
    <w:p>
      <w:pPr>
        <w:spacing w:before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</w:tcPr>
          <w:p/>
        </w:tc>
        <w:tc>
          <w:tcPr>
            <w:tcW w:type="dxa" w:w="489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KT. TRƯỞNG PHÒNG</w:t>
              <w:br/>
              <w:t>PHÓ TRƯỞNG PHÒNG</w:t>
              <w:br/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4"/>
              </w:rPr>
              <w:t>Huỳnh Thị Hồng Hạnh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