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</w:r>
    </w:p>
    <w:p>
      <w:pPr>
        <w:jc w:val="center"/>
      </w:pPr>
      <w:r>
        <w:rPr>
          <w:b/>
        </w:rPr>
        <w:t>Độc lập - Tự do - Hạnh phúc</w:t>
      </w:r>
    </w:p>
    <w:p/>
    <w:p>
      <w:pPr>
        <w:jc w:val="center"/>
      </w:pPr>
      <w:r>
        <w:rPr>
          <w:b/>
          <w:sz w:val="30"/>
        </w:rPr>
        <w:t>BIÊN BẢN HỌP HỘI ĐỒNG THÀNH VIÊN</w:t>
      </w:r>
    </w:p>
    <w:p>
      <w:pPr>
        <w:jc w:val="center"/>
      </w:pPr>
      <w:r>
        <w:t>CÔNG TY TNHH NGẠN CHÂU</w:t>
      </w:r>
    </w:p>
    <w:p/>
    <w:p>
      <w:r>
        <w:t>Thành phố Hồ Chí Minh, ngày ...... tháng ...... năm 2025</w:t>
      </w:r>
    </w:p>
    <w:p>
      <w:r>
        <w:rPr>
          <w:b/>
        </w:rPr>
        <w:br/>
        <w:t>I. THỜI GIAN VÀ ĐỊA ĐIỂM HỌP</w:t>
      </w:r>
    </w:p>
    <w:p>
      <w:r>
        <w:t>- Thời gian: ...... giờ ...... phút, ngày ...... tháng ...... năm 2025</w:t>
      </w:r>
    </w:p>
    <w:p>
      <w:r>
        <w:t>- Địa điểm: B63 The Oasis, KDC Việt Sing, KP4, P. An Phú, TP. Hồ Chí Minh</w:t>
      </w:r>
    </w:p>
    <w:p>
      <w:r>
        <w:rPr>
          <w:b/>
        </w:rPr>
        <w:br/>
        <w:t>II. THÀNH PHẦN THAM DỰ</w:t>
      </w:r>
    </w:p>
    <w:p>
      <w:r>
        <w:t>1. Ông HSIEH, YAO-YI – Thành viên, Chủ tọa – góp 50% vốn điều lệ</w:t>
      </w:r>
    </w:p>
    <w:p>
      <w:r>
        <w:t>2. Ông HSIEH, YAO-WEI – Thành viên, Thư ký – góp 50% vốn điều lệ</w:t>
      </w:r>
    </w:p>
    <w:p>
      <w:r>
        <w:t>→ Tổng số vốn tham dự: 100% vốn điều lệ – Đủ điều kiện họp.</w:t>
      </w:r>
    </w:p>
    <w:p>
      <w:r>
        <w:rPr>
          <w:b/>
        </w:rPr>
        <w:br/>
        <w:t>III. CHỦ TỌA VÀ THƯ KÝ</w:t>
      </w:r>
    </w:p>
    <w:p>
      <w:r>
        <w:t>- Chủ tọa: Ông HSIEH, YAO-YI</w:t>
      </w:r>
    </w:p>
    <w:p>
      <w:r>
        <w:t>- Thư ký: Ông HSIEH, YAO-WEI</w:t>
      </w:r>
    </w:p>
    <w:p>
      <w:r>
        <w:rPr>
          <w:b/>
        </w:rPr>
        <w:br/>
        <w:t>IV. NỘI DUNG CUỘC HỌP</w:t>
      </w:r>
    </w:p>
    <w:p>
      <w:r>
        <w:rPr>
          <w:b/>
        </w:rPr>
        <w:br/>
        <w:t>1. Nội dung 1: Thay đổi danh sách nhà đầu tư và phần góp vốn</w:t>
      </w:r>
    </w:p>
    <w:p>
      <w:r>
        <w:t>Nội dung cũ:</w:t>
      </w:r>
    </w:p>
    <w:p>
      <w:r>
        <w:t>1. HSIEH TE-YUAN – 40%</w:t>
      </w:r>
    </w:p>
    <w:p>
      <w:r>
        <w:t>2. CHOU MEI-HSIU – 20%</w:t>
      </w:r>
    </w:p>
    <w:p>
      <w:r>
        <w:t>3. HSIEH YAO-YI – 20%</w:t>
      </w:r>
    </w:p>
    <w:p>
      <w:r>
        <w:t>4. HSIEH YAO-WEI – 20%</w:t>
      </w:r>
    </w:p>
    <w:p>
      <w:r>
        <w:t>Nội dung mới:</w:t>
      </w:r>
    </w:p>
    <w:p>
      <w:r>
        <w:t>1. HSIEH YAO-YI – 50%</w:t>
      </w:r>
    </w:p>
    <w:p>
      <w:r>
        <w:t>2. HSIEH YAO-WEI – 50%</w:t>
      </w:r>
    </w:p>
    <w:p>
      <w:r>
        <w:t>Biểu quyết:</w:t>
      </w:r>
    </w:p>
    <w:p>
      <w:r>
        <w:t>Tán thành: 02/02 (100%) – Không tán thành: 0 – Không ý kiến: 0</w:t>
      </w:r>
    </w:p>
    <w:p>
      <w:r>
        <w:t>→ Thông qua.</w:t>
      </w:r>
    </w:p>
    <w:p>
      <w:r>
        <w:rPr>
          <w:b/>
        </w:rPr>
        <w:br/>
        <w:t>2. Nội dung 2: Thay đổi người đại diện theo pháp luật</w:t>
      </w:r>
    </w:p>
    <w:p>
      <w:r>
        <w:t>Nội dung cũ: HSIEH TE-YUAN – Tổng Giám đốc</w:t>
      </w:r>
    </w:p>
    <w:p>
      <w:r>
        <w:t>Nội dung mới: HSIEH YAO-YI – Tổng Giám đốc</w:t>
      </w:r>
    </w:p>
    <w:p>
      <w:r>
        <w:t>Biểu quyết:</w:t>
      </w:r>
    </w:p>
    <w:p>
      <w:r>
        <w:t>Tán thành: 02/02 (100%)</w:t>
      </w:r>
    </w:p>
    <w:p>
      <w:r>
        <w:t>→ Thông qua.</w:t>
      </w:r>
    </w:p>
    <w:p>
      <w:r>
        <w:rPr>
          <w:b/>
        </w:rPr>
        <w:br/>
        <w:t>3. Nội dung 3: Thay đổi tên dự án đầu tư</w:t>
      </w:r>
    </w:p>
    <w:p>
      <w:r>
        <w:t>Tên cũ: NHÀ MÁY SẢN XUẤT LINH KIỆN VÀ PHỤ KIỆN ĐỒ GIA DỤNG...</w:t>
      </w:r>
    </w:p>
    <w:p>
      <w:r>
        <w:t>Tên mới: CÔNG TY TRÁCH NHIỆM HỮU HẠN NGẠN CHÂU</w:t>
      </w:r>
    </w:p>
    <w:p>
      <w:r>
        <w:t>Biểu quyết:</w:t>
      </w:r>
    </w:p>
    <w:p>
      <w:r>
        <w:t>Tán thành: 02/02 (100%)</w:t>
      </w:r>
    </w:p>
    <w:p>
      <w:r>
        <w:t>→ Thông qua.</w:t>
      </w:r>
    </w:p>
    <w:p>
      <w:r>
        <w:rPr>
          <w:b/>
        </w:rPr>
        <w:br/>
        <w:t>4. Nội dung 4: Thay đổi địa điểm thực hiện dự án</w:t>
      </w:r>
    </w:p>
    <w:p>
      <w:r>
        <w:t>Địa điểm cũ: 30KL, Tổ 1, KP Khánh Long, P. Tân Phước Khánh, Bình Dương – 1.120m²</w:t>
      </w:r>
    </w:p>
    <w:p>
      <w:r>
        <w:t>Địa điểm mới: Ô73, Lô DC38, KDC Việt Sing, P. An Phú, TP.HCM – 30m²</w:t>
      </w:r>
    </w:p>
    <w:p>
      <w:r>
        <w:t>Biểu quyết:</w:t>
      </w:r>
    </w:p>
    <w:p>
      <w:r>
        <w:t>Tán thành: 02/02 (100%)</w:t>
      </w:r>
    </w:p>
    <w:p>
      <w:r>
        <w:t>→ Thông qua.</w:t>
      </w:r>
    </w:p>
    <w:p>
      <w:r>
        <w:rPr>
          <w:b/>
        </w:rPr>
        <w:br/>
        <w:t>5. Nội dung 5: Thay đổi mục tiêu và quy mô dự án</w:t>
      </w:r>
    </w:p>
    <w:p>
      <w:r>
        <w:t>Mục tiêu – quy mô cũ: Sản xuất linh kiện nhựa Poly &amp; PU – 300.000 SP/năm</w:t>
      </w:r>
    </w:p>
    <w:p>
      <w:r>
        <w:t>Mục tiêu – quy mô mới: Xuất khẩu – nhập khẩu – phân phối; Doanh thu 500.000 USD/năm</w:t>
      </w:r>
    </w:p>
    <w:p>
      <w:r>
        <w:t>Biểu quyết:</w:t>
      </w:r>
    </w:p>
    <w:p>
      <w:r>
        <w:t>Tán thành: 02/02 (100%)</w:t>
      </w:r>
    </w:p>
    <w:p>
      <w:r>
        <w:t>→ Thông qua.</w:t>
      </w:r>
    </w:p>
    <w:p>
      <w:r>
        <w:rPr>
          <w:b/>
        </w:rPr>
        <w:br/>
        <w:t>6. Nội dung 6: Giao nhiệm vụ</w:t>
      </w:r>
    </w:p>
    <w:p>
      <w:r>
        <w:t>Nội dung: Giao ông HSIEH YAO-YI làm thủ tục điều chỉnh GCNĐKĐT.</w:t>
      </w:r>
    </w:p>
    <w:p>
      <w:r>
        <w:t>Biểu quyết:</w:t>
      </w:r>
    </w:p>
    <w:p>
      <w:r>
        <w:t>Tán thành: 02/02 (100%)</w:t>
      </w:r>
    </w:p>
    <w:p>
      <w:r>
        <w:t>→ Thông qua.</w:t>
      </w:r>
    </w:p>
    <w:p>
      <w:r>
        <w:rPr>
          <w:b/>
        </w:rPr>
        <w:br/>
        <w:t>7. Nội dung 7: Hiệu lực</w:t>
      </w:r>
    </w:p>
    <w:p>
      <w:r>
        <w:t>Nội dung: Quyết định có hiệu lực kể từ ngày ký.</w:t>
      </w:r>
    </w:p>
    <w:p>
      <w:r>
        <w:t>Biểu quyết:</w:t>
      </w:r>
    </w:p>
    <w:p>
      <w:r>
        <w:t>Tán thành: 02/02 (100%)</w:t>
      </w:r>
    </w:p>
    <w:p>
      <w:r>
        <w:t>→ Thông qua.</w:t>
      </w:r>
    </w:p>
    <w:p>
      <w:r>
        <w:rPr>
          <w:b/>
        </w:rPr>
        <w:br/>
        <w:t>V. KẾT THÚC CUỘC HỌP</w:t>
      </w:r>
    </w:p>
    <w:p>
      <w:r>
        <w:t>Cuộc họp kết thúc lúc ...... giờ ...... phút cùng ngày.</w:t>
      </w:r>
    </w:p>
    <w:p>
      <w:r>
        <w:t>Biên bản lập thành 02 bản, mỗi bản có giá trị như nhau.</w:t>
      </w:r>
    </w:p>
    <w:p>
      <w:r>
        <w:rPr>
          <w:b/>
        </w:rPr>
        <w:br/>
        <w:t>VI. CHỮ KÝ XÁC NHẬN</w:t>
      </w:r>
    </w:p>
    <w:p>
      <w:r>
        <w:br/>
        <w:t>CHỦ TỌA CUỘC HỌP</w:t>
      </w:r>
    </w:p>
    <w:p>
      <w:r>
        <w:t>HSIEH YAO-YI</w:t>
      </w:r>
    </w:p>
    <w:p>
      <w:r>
        <w:br/>
        <w:t>THÀNH VIÊN – THƯ KÝ</w:t>
      </w:r>
    </w:p>
    <w:p>
      <w:r>
        <w:t>HSIEH YAO-WEI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