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538" w:rsidRPr="00BD4538" w:rsidRDefault="00BD4538" w:rsidP="00BD4538">
      <w:pPr>
        <w:spacing w:after="0" w:line="240" w:lineRule="auto"/>
        <w:rPr>
          <w:rFonts w:ascii="Times New Roman" w:eastAsia="Times New Roman" w:hAnsi="Times New Roman" w:cs="Times New Roman"/>
          <w:sz w:val="24"/>
          <w:szCs w:val="24"/>
        </w:rPr>
      </w:pPr>
      <w:bookmarkStart w:id="0" w:name="_GoBack"/>
      <w:bookmarkEnd w:id="0"/>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1</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ỦY BAN NHÂN DÂN THÀNH PHỐ HỒ CHÍ MINH </w:t>
      </w:r>
      <w:r w:rsidRPr="00BD4538">
        <w:rPr>
          <w:rFonts w:ascii="Times New Roman" w:eastAsia="Times New Roman" w:hAnsi="Times New Roman" w:cs="Times New Roman"/>
          <w:b/>
          <w:bCs/>
          <w:sz w:val="24"/>
          <w:szCs w:val="24"/>
        </w:rPr>
        <w:t>CỘNG HÒA XÃ HỘI CHỦ NGHĨA VIỆT NAM</w:t>
      </w:r>
      <w:r w:rsidRPr="00BD4538">
        <w:rPr>
          <w:rFonts w:ascii="Times New Roman" w:eastAsia="Times New Roman" w:hAnsi="Times New Roman" w:cs="Times New Roman"/>
          <w:sz w:val="24"/>
          <w:szCs w:val="24"/>
        </w:rPr>
        <w:t xml:space="preserve"> </w:t>
      </w:r>
      <w:r w:rsidRPr="00BD4538">
        <w:rPr>
          <w:rFonts w:ascii="Times New Roman" w:eastAsia="Times New Roman" w:hAnsi="Times New Roman" w:cs="Times New Roman"/>
          <w:b/>
          <w:bCs/>
          <w:sz w:val="24"/>
          <w:szCs w:val="24"/>
        </w:rPr>
        <w:t>Độc lập - Tự do - Hạnh phúc</w:t>
      </w:r>
      <w:r w:rsidRPr="00BD4538">
        <w:rPr>
          <w:rFonts w:ascii="Times New Roman" w:eastAsia="Times New Roman" w:hAnsi="Times New Roman" w:cs="Times New Roman"/>
          <w:sz w:val="24"/>
          <w:szCs w:val="24"/>
        </w:rPr>
        <w:t xml:space="preserve"> </w:t>
      </w:r>
      <w:r w:rsidRPr="00BD4538">
        <w:rPr>
          <w:rFonts w:ascii="Times New Roman" w:eastAsia="Times New Roman" w:hAnsi="Times New Roman" w:cs="Times New Roman"/>
          <w:b/>
          <w:bCs/>
          <w:sz w:val="24"/>
          <w:szCs w:val="24"/>
        </w:rPr>
        <w:t>SỞ TÀI CHÍNH</w:t>
      </w:r>
      <w:r w:rsidRPr="00BD4538">
        <w:rPr>
          <w:rFonts w:ascii="Times New Roman" w:eastAsia="Times New Roman" w:hAnsi="Times New Roman" w:cs="Times New Roman"/>
          <w:sz w:val="24"/>
          <w:szCs w:val="24"/>
        </w:rPr>
        <w:t xml:space="preserve">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GIẤY CHỨNG NHẬN ĐĂNG KÝ ĐẦU TƯ</w:t>
      </w:r>
      <w:r w:rsidRPr="00BD4538">
        <w:rPr>
          <w:rFonts w:ascii="Times New Roman" w:eastAsia="Times New Roman" w:hAnsi="Times New Roman" w:cs="Times New Roman"/>
          <w:sz w:val="24"/>
          <w:szCs w:val="24"/>
        </w:rPr>
        <w:t xml:space="preserve"> Mã số dự án: 9800654636 Chứng nhận lần đầu: ngày 18 tháng 9 năm 2014 (Giấy Chứng nhận đầu tư số 461023000866 ngày 18 tháng 9 năm 2014 của Ủy ban nhân dân tỉnh Bình Dương) Chứng nhận điều chỉnh lần thứ 2: ngày 03 tháng 12 năm 2025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Luật Đầu tư số 61/2020/QH14 ngày 17 tháng 06 năm 2020; đã được sửa đổi, bổ sung một số điều theo Luật số 03/2022/QH15 ngày 11 tháng 01 năm 2022, Luật số 57/2024/QH15 ngày 29 tháng 11 năm 2024 và Luật số 90/2025/QH15 ngày 25 tháng 6 năm 2025;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Nghị định số 31/2021/NĐ-CP ngày 26 tháng 3 năm 2021 của Chính phủ quy định chi tiết và hướng dẫn thi hành một số điều của Luật Đầu tư; đã được sửa đổi, bổ sung một số điều theo Nghị định số 115/2024/ NĐ-CP ngày 16 tháng 9 năm 2024 của Chính phủ về quy định chi tiết một số điều và biện pháp thi hành Luật Đấu thầu về lựa chọn nhà đầu tư thực hiện dự án đầu tư có sử dụng đất;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Nghị định số 19/2025/NĐ-CP ngày 10 tháng 02 năm 2025 của Chính phủ quy định chi tiết Luật Đầu tư về thủ tục đầu tư đặc biệt; </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Nghị định số 239/2025/NĐ-CP ngày 03 tháng 9 năm 2025 của Chính phủ về sửa đổi, bổ sung một số điều của Nghị định số 31/2021/NĐ-CP ngày 26 tháng 3 năm 2021 của Chính phủ quy định chi tiết và hướng dẫn thi hành một số điều của Luật Đầu tư; </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Thông tư số 03/2021/TT-BKHĐT ngày 09 tháng 4 năm 2021 của Bộ Kế hoạch và Đầu tư quy định mẫu văn bản, báo cáo liên quan đến hoạt động đầu tư tại Việt Nam, đầu tư từ Việt Nam ra nước ngoài và xúc tiến đầu tư; đã được sửa đổi, bổ sung một số điều theo Thông tư số 25/2023/TT-BKHĐT ngày 31 tháng 12 năm 2023 của Bộ trưởng Bộ Kế hoạch và Đầu tư;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Nghị quyết số 190/2025/QH15 ngày 19 tháng 02 năm 2025 của Quốc hội quy định về xử lý một số vấn đề liên quan đến sắp xếp tổ chức bộ máy nhà nước; </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lastRenderedPageBreak/>
        <w:t xml:space="preserve">Căn cứ Nghị quyết số 366/NQ-HĐND ngày 01 tháng 7 năm 2025 của Hội đồng nhân dân Thành phố Hồ Chí Minh về thành lập Sở Tài chính Thành phố Hồ Chí Minh; </w:t>
      </w:r>
    </w:p>
    <w:p w:rsidR="00BD4538" w:rsidRPr="00BD4538" w:rsidRDefault="00BD4538" w:rsidP="00BD453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Quyết định số 05/2025/QĐ-UBND ngày 01 tháng 7 năm 2025 của Ủy ban nhân dân Thành phố Hồ Chí Minh ban hành Quy định chức năng, nhiệm vụ, quyền hạn và cơ cấu tổ chức của Sở Tài chính Thành phố Hồ Chí Minh;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pict>
          <v:rect id="_x0000_i1026" style="width:0;height:1.5pt" o:hralign="center" o:hrstd="t" o:hr="t" fillcolor="#a0a0a0" stroked="f"/>
        </w:pict>
      </w:r>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2</w:t>
      </w:r>
    </w:p>
    <w:p w:rsidR="00BD4538" w:rsidRPr="00BD4538" w:rsidRDefault="00BD4538" w:rsidP="00BD453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GCNĐKĐT/2 - </w:t>
      </w:r>
    </w:p>
    <w:p w:rsidR="00BD4538" w:rsidRPr="00BD4538" w:rsidRDefault="00BD4538" w:rsidP="00BD45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Giấy chứng nhận đăng ký doanh nghiệp mã số 3702307012 do phòng Đăng ký kinh doanh – Sở Kế hoạch và Đầu tư tỉnh Bình Dương (nay là phòng Đăng ký kinh doanh - Sở Tài chính Thành phố Hồ Chí Minh) cấp chứng nhận đăng ký lần đầu ngày 18 tháng 09 năm 2014 và đăng ký thay đổi lần thứ 5 ngày 19 tháng 9 năm 2024; </w:t>
      </w:r>
    </w:p>
    <w:p w:rsidR="00BD4538" w:rsidRPr="00BD4538" w:rsidRDefault="00BD4538" w:rsidP="00BD45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Giấy chứng nhận đăng ký đầu tư số 461023000866 do Ủy ban nhân dân tỉnh Bình Dương (nay là Ủy ban nhân dân Thành phố Hồ Chí Minh) chứng nhận lần đầu ngày 18 tháng 9 năm 2014 và chứng nhận thay đổi lần thứ 1 ngày 25 tháng 6 năm 2015; </w:t>
      </w:r>
    </w:p>
    <w:p w:rsidR="00BD4538" w:rsidRPr="00BD4538" w:rsidRDefault="00BD4538" w:rsidP="00BD453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Căn cứ Bản đề nghị điều chỉnh Giấy chứng nhận đăng ký đầu tư và hồ sơ kèm theo do đại diện theo ủy quyền của CÔNG TY TNHH NGẠN CHÂU nộp ngày 26 tháng 11 năm 2025.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SỞ TÀI CHÍNH THÀNH PHỐ HỒ CHÍ MIΝΗ</w:t>
      </w:r>
      <w:r w:rsidRPr="00BD4538">
        <w:rPr>
          <w:rFonts w:ascii="Times New Roman" w:eastAsia="Times New Roman" w:hAnsi="Times New Roman" w:cs="Times New Roman"/>
          <w:sz w:val="24"/>
          <w:szCs w:val="24"/>
        </w:rPr>
        <w:t xml:space="preserve"> </w:t>
      </w:r>
      <w:r w:rsidRPr="00BD4538">
        <w:rPr>
          <w:rFonts w:ascii="Times New Roman" w:eastAsia="Times New Roman" w:hAnsi="Times New Roman" w:cs="Times New Roman"/>
          <w:b/>
          <w:bCs/>
          <w:sz w:val="24"/>
          <w:szCs w:val="24"/>
        </w:rPr>
        <w:t>Chứng nhận:</w:t>
      </w:r>
      <w:r w:rsidRPr="00BD4538">
        <w:rPr>
          <w:rFonts w:ascii="Times New Roman" w:eastAsia="Times New Roman" w:hAnsi="Times New Roman" w:cs="Times New Roman"/>
          <w:sz w:val="24"/>
          <w:szCs w:val="24"/>
        </w:rPr>
        <w:t xml:space="preserve">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Dự án đầu tư </w:t>
      </w:r>
      <w:r w:rsidRPr="00BD4538">
        <w:rPr>
          <w:rFonts w:ascii="Times New Roman" w:eastAsia="Times New Roman" w:hAnsi="Times New Roman" w:cs="Times New Roman"/>
          <w:b/>
          <w:bCs/>
          <w:sz w:val="24"/>
          <w:szCs w:val="24"/>
        </w:rPr>
        <w:t>NHÀ MÁY SẢN XUẤT LINH KIỆN VÀ PHỤ KIỆN ĐỒ GIA DỤNG, ĐỒ CHƠI TRẺ EM, ĐỒ TRANG TRÍ NỘI THẤT BẰNG NHỰA POLY VÀ PU</w:t>
      </w:r>
      <w:r w:rsidRPr="00BD4538">
        <w:rPr>
          <w:rFonts w:ascii="Times New Roman" w:eastAsia="Times New Roman" w:hAnsi="Times New Roman" w:cs="Times New Roman"/>
          <w:sz w:val="24"/>
          <w:szCs w:val="24"/>
        </w:rPr>
        <w:t xml:space="preserve">; mã số dự án 461023000866 do Ủy ban nhân dân tỉnh Bình Dương (nay là Ủy ban nhân dân Thành phố Hồ Chí Minh) chứng nhận lần đầu ngày 18 tháng 9 năm 2014 và chứng nhận thay đổi lần thứ 1 ngày 25 tháng 6 năm 2015.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Đăng ký điều chỉnh cập nhật thay đổi Nhà đầu tư và tỷ lệ vốn góp thực hiện dự án do Nhà đầu tư chuyển nhượng vốn; điều chỉnh địa điểm thực hiện dự án và tên dự án đầu tư; điều chỉnh thay đổi mục tiêu và quy mô dự án.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+2</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Thông tin về dự án đầu tư sau khi điều chỉnh như sau: </w:t>
      </w:r>
      <w:r w:rsidRPr="00BD4538">
        <w:rPr>
          <w:rFonts w:ascii="Times New Roman" w:eastAsia="Times New Roman" w:hAnsi="Times New Roman" w:cs="Times New Roman"/>
          <w:b/>
          <w:bCs/>
          <w:sz w:val="24"/>
          <w:szCs w:val="24"/>
        </w:rPr>
        <w:t>Nhà đầu tư:</w:t>
      </w:r>
    </w:p>
    <w:p w:rsidR="00BD4538" w:rsidRPr="00BD4538" w:rsidRDefault="00BD4538" w:rsidP="00BD45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Nhà đầu tư thứ nhất: Ông HSIEH, YAO-YI</w:t>
      </w:r>
      <w:r w:rsidRPr="00BD4538">
        <w:rPr>
          <w:rFonts w:ascii="Times New Roman" w:eastAsia="Times New Roman" w:hAnsi="Times New Roman" w:cs="Times New Roman"/>
          <w:sz w:val="24"/>
          <w:szCs w:val="24"/>
        </w:rPr>
        <w:t xml:space="preserve">; sinh ngày 30 tháng 11 năm 1980; quốc tịch Trung Quốc (Đài Loan); hộ chiếu số 351815914; cấp ngày 04 tháng 03 năm 2019; nơi cấp Trung Quốc (Đài Loan); địa chỉ thường trú số 9-2F, ngõ 33, đường Dong Hu, khu </w:t>
      </w:r>
      <w:r w:rsidRPr="00BD4538">
        <w:rPr>
          <w:rFonts w:ascii="Times New Roman" w:eastAsia="Times New Roman" w:hAnsi="Times New Roman" w:cs="Times New Roman"/>
          <w:sz w:val="24"/>
          <w:szCs w:val="24"/>
        </w:rPr>
        <w:lastRenderedPageBreak/>
        <w:t xml:space="preserve">Nei Hu, thành phố Đài Bắc, Trung Quốc (Đài Loan); nơi ở hiện nay: Số B63 The Oasis, KDC Việt Sing, khu phố 4, phường An Phú, thành phố Hồ Chí Minh.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w:t>
      </w:r>
    </w:p>
    <w:p w:rsidR="00BD4538" w:rsidRPr="00BD4538" w:rsidRDefault="00BD4538" w:rsidP="00BD453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Nhà đầu tư thứ hai: Ông HSIEH, YAO-WEI</w:t>
      </w:r>
      <w:r w:rsidRPr="00BD4538">
        <w:rPr>
          <w:rFonts w:ascii="Times New Roman" w:eastAsia="Times New Roman" w:hAnsi="Times New Roman" w:cs="Times New Roman"/>
          <w:sz w:val="24"/>
          <w:szCs w:val="24"/>
        </w:rPr>
        <w:t xml:space="preserve">; sinh ngày 05 tháng 02 năm 1977; quốc tịch Trung Quốc (Đài Loan); hộ chiếu số 364974181; cấp ngày 04 tháng 03 năm 2024; nơi cấp Trung Quốc (Đài Loan); địa chỉ thường trú số 9-2F, ngõ 33, đường Dong Hu, khu Nei Hu, thành phố Đài Bắc, Trung Quốc (Đài Loan); nơi ở hiện nay Số B63 The Oasis, KDC Việt Sing, khu phố 4, phường An Phú, thành phố Hồ Chí Minh.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pict>
          <v:rect id="_x0000_i1027" style="width:0;height:1.5pt" o:hralign="center" o:hrstd="t" o:hr="t" fillcolor="#a0a0a0" stroked="f"/>
        </w:pict>
      </w:r>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3</w:t>
      </w:r>
    </w:p>
    <w:p w:rsidR="00BD4538" w:rsidRPr="00BD4538" w:rsidRDefault="00BD4538" w:rsidP="00BD453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GCNĐKĐT/3 -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Tổ chức kinh tế thực hiện dự án đầu tư: CÔNG TY TNHH NGẠN CHÂU</w:t>
      </w:r>
      <w:r w:rsidRPr="00BD4538">
        <w:rPr>
          <w:rFonts w:ascii="Times New Roman" w:eastAsia="Times New Roman" w:hAnsi="Times New Roman" w:cs="Times New Roman"/>
          <w:sz w:val="24"/>
          <w:szCs w:val="24"/>
        </w:rPr>
        <w:t xml:space="preserve">; mã số doanh nghiệp 3702307012 do phòng Đăng ký kinh doanh – Sở Kế hoạch và Đầu tư tỉnh Bình Dương (nay là phòng Đăng ký kinh doanh - Sở Tài chính Thành phố Hồ Chí Minh) cấp chứng nhận đăng ký lần đầu ngày 18 tháng 09 năm 2014 và đăng ký thay đổi lần thứ 5 ngày 19 tháng 9 năm 2024.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Đăng ký thực hiện dự án đầu tư với nội dung như sau: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6593"/>
        <w:gridCol w:w="1265"/>
        <w:gridCol w:w="927"/>
      </w:tblGrid>
      <w:tr w:rsidR="00BD4538" w:rsidRPr="00BD4538" w:rsidTr="00BD45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Mục tiêu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Mã ngành theo VSIC</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Mã ngành CPC</w:t>
            </w:r>
          </w:p>
        </w:tc>
      </w:tr>
      <w:tr w:rsidR="00BD4538" w:rsidRPr="00BD4538" w:rsidTr="00BD45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4679, 4649, 4652, 4659, 4690, 4673</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622</w:t>
            </w:r>
          </w:p>
        </w:tc>
      </w:tr>
    </w:tbl>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Điều 1. Nội dung dự án đầu tư</w:t>
      </w:r>
      <w:r w:rsidRPr="00BD4538">
        <w:rPr>
          <w:rFonts w:ascii="Times New Roman" w:eastAsia="Times New Roman" w:hAnsi="Times New Roman" w:cs="Times New Roman"/>
          <w:sz w:val="24"/>
          <w:szCs w:val="24"/>
        </w:rPr>
        <w:t xml:space="preserve"> </w:t>
      </w:r>
    </w:p>
    <w:p w:rsidR="00BD4538" w:rsidRPr="00BD4538" w:rsidRDefault="00BD4538" w:rsidP="00BD45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Tên dự án đầu tư</w:t>
      </w:r>
      <w:r w:rsidRPr="00BD4538">
        <w:rPr>
          <w:rFonts w:ascii="Times New Roman" w:eastAsia="Times New Roman" w:hAnsi="Times New Roman" w:cs="Times New Roman"/>
          <w:sz w:val="24"/>
          <w:szCs w:val="24"/>
        </w:rPr>
        <w:t xml:space="preserve">: CÔNG TY TRÁCH NHIỆM HỮU HẠN NGẠN CHÂU </w:t>
      </w:r>
    </w:p>
    <w:p w:rsidR="00BD4538" w:rsidRPr="00BD4538" w:rsidRDefault="00BD4538" w:rsidP="00BD453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Mục tiêu dự án</w:t>
      </w:r>
      <w:r w:rsidRPr="00BD4538">
        <w:rPr>
          <w:rFonts w:ascii="Times New Roman" w:eastAsia="Times New Roman" w:hAnsi="Times New Roman" w:cs="Times New Roman"/>
          <w:sz w:val="24"/>
          <w:szCs w:val="24"/>
        </w:rPr>
        <w:t xml:space="preserve">: Việc thực hiện xuất khẩu, nhập khẩu, phân phối bán buôn, phân phối bán lẻ hàng hóa phải tuân thủ đúng quy định tại Điều 7 Nghị định số 09/2018/NĐ-CP </w:t>
      </w:r>
      <w:r w:rsidRPr="00BD4538">
        <w:rPr>
          <w:rFonts w:ascii="Times New Roman" w:eastAsia="Times New Roman" w:hAnsi="Times New Roman" w:cs="Times New Roman"/>
          <w:sz w:val="24"/>
          <w:szCs w:val="24"/>
        </w:rPr>
        <w:lastRenderedPageBreak/>
        <w:t xml:space="preserve">ngày 15 tháng 01 năm 2018 của Chính phủ... Đối với các trường hợp phải cấp Giấy phép kinh doanh... Nhà đầu tư/ Tổ chức kinh tế có vốn đầu tư nước ngoài có trách nhiệm liên hệ Sở Công Thương để thực hiện thủ tục cấp Giấy phép kinh doanh, Giấy phép lập cơ sở bán lẻ (nếu có) theo đúng quy định...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+2</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pict>
          <v:rect id="_x0000_i1028" style="width:0;height:1.5pt" o:hralign="center" o:hrstd="t" o:hr="t" fillcolor="#a0a0a0" stroked="f"/>
        </w:pict>
      </w:r>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4</w:t>
      </w:r>
    </w:p>
    <w:p w:rsidR="00BD4538" w:rsidRPr="00BD4538" w:rsidRDefault="00BD4538" w:rsidP="00BD453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GCNĐKĐT/4 - </w:t>
      </w:r>
    </w:p>
    <w:p w:rsidR="00BD4538" w:rsidRPr="00BD4538" w:rsidRDefault="00BD4538" w:rsidP="00BD45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Quy mô của dự án</w:t>
      </w:r>
      <w:r w:rsidRPr="00BD4538">
        <w:rPr>
          <w:rFonts w:ascii="Times New Roman" w:eastAsia="Times New Roman" w:hAnsi="Times New Roman" w:cs="Times New Roman"/>
          <w:sz w:val="24"/>
          <w:szCs w:val="24"/>
        </w:rPr>
        <w:t xml:space="preserve">: Doanh thu 500.000 USD/năm </w:t>
      </w:r>
    </w:p>
    <w:p w:rsidR="00BD4538" w:rsidRPr="00BD4538" w:rsidRDefault="00BD4538" w:rsidP="00BD45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Địa điểm thực hiện dự án</w:t>
      </w:r>
      <w:r w:rsidRPr="00BD4538">
        <w:rPr>
          <w:rFonts w:ascii="Times New Roman" w:eastAsia="Times New Roman" w:hAnsi="Times New Roman" w:cs="Times New Roman"/>
          <w:sz w:val="24"/>
          <w:szCs w:val="24"/>
        </w:rPr>
        <w:t xml:space="preserve">: Ô73, LÔ DC 38, Đường lô D9, Khu định cư Việt Sing, Khu phố 4, Phường An Phú, Thành phố Hồ Chí Minh (Địa điểm chỉ sử dụng cho mục đích làm văn phòng giao dịch). </w:t>
      </w:r>
    </w:p>
    <w:p w:rsidR="00BD4538" w:rsidRPr="00BD4538" w:rsidRDefault="00BD4538" w:rsidP="00BD45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Diện tích mặt bằng sử dụng</w:t>
      </w:r>
      <w:r w:rsidRPr="00BD4538">
        <w:rPr>
          <w:rFonts w:ascii="Times New Roman" w:eastAsia="Times New Roman" w:hAnsi="Times New Roman" w:cs="Times New Roman"/>
          <w:sz w:val="24"/>
          <w:szCs w:val="24"/>
        </w:rPr>
        <w:t xml:space="preserve">: 30 m². </w:t>
      </w:r>
    </w:p>
    <w:p w:rsidR="00BD4538" w:rsidRPr="00BD4538" w:rsidRDefault="00BD4538" w:rsidP="00BD453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Tổng vốn đầu tư</w:t>
      </w:r>
      <w:r w:rsidRPr="00BD4538">
        <w:rPr>
          <w:rFonts w:ascii="Times New Roman" w:eastAsia="Times New Roman" w:hAnsi="Times New Roman" w:cs="Times New Roman"/>
          <w:sz w:val="24"/>
          <w:szCs w:val="24"/>
        </w:rPr>
        <w:t xml:space="preserve">: 6.546.800.000 (sáu tỷ, năm trăm bốn mươi sáu triệu, tám trăm nghìn) đồng Việt Nam, tương đương 300.000 (ba trăm ngàn) đô la mỹ. Trong đó vốn góp để thực hiện dự án là 6.546.800.000 (sáu tỷ, năm trăm bốn mươi sáu triệu, tám trăm nghìn) đồng Việt Nam, tương đương 300.000 (ba trăm ngàn) đô la mỹ. Chiếm tỷ lệ 100% tổng vốn đầu tư. </w:t>
      </w:r>
    </w:p>
    <w:p w:rsidR="00BD4538" w:rsidRPr="00BD4538" w:rsidRDefault="00BD4538" w:rsidP="00BD4538">
      <w:pPr>
        <w:spacing w:beforeAutospacing="1" w:after="0" w:afterAutospacing="1" w:line="240" w:lineRule="auto"/>
        <w:ind w:left="720"/>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+2</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Giá trị, tỷ lệ và phương thức góp vốn như sau:</w:t>
      </w:r>
      <w:r w:rsidRPr="00BD4538">
        <w:rPr>
          <w:rFonts w:ascii="Times New Roman" w:eastAsia="Times New Roman" w:hAnsi="Times New Roman" w:cs="Times New Roman"/>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1505"/>
        <w:gridCol w:w="1820"/>
        <w:gridCol w:w="1648"/>
        <w:gridCol w:w="841"/>
        <w:gridCol w:w="1711"/>
        <w:gridCol w:w="1260"/>
      </w:tblGrid>
      <w:tr w:rsidR="00BD4538" w:rsidRPr="00BD4538" w:rsidTr="00BD453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Tên Nhà Đầu Tư</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Số Vốn Góp (VND)</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Tương đương (USD)</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Tỷ lệ (%)</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Phương thức góp vốn</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Tiến độ góp vốn</w:t>
            </w:r>
          </w:p>
        </w:tc>
      </w:tr>
      <w:tr w:rsidR="00BD4538" w:rsidRPr="00BD4538" w:rsidTr="00BD45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HSIEH, YAO-YI</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3.273.400.000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150.000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50%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Tiền Mặt</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p>
        </w:tc>
      </w:tr>
      <w:tr w:rsidR="00BD4538" w:rsidRPr="00BD4538" w:rsidTr="00BD453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HSIEH, YAO-WEI</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3.273.400.000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150.000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50%</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Tiền Mặt</w:t>
            </w:r>
          </w:p>
        </w:tc>
        <w:tc>
          <w:tcPr>
            <w:tcW w:w="0" w:type="auto"/>
            <w:tcBorders>
              <w:top w:val="single" w:sz="6" w:space="0" w:color="auto"/>
              <w:left w:val="single" w:sz="6" w:space="0" w:color="auto"/>
              <w:bottom w:val="single" w:sz="6" w:space="0" w:color="auto"/>
              <w:right w:val="single" w:sz="6" w:space="0" w:color="auto"/>
            </w:tcBorders>
            <w:vAlign w:val="center"/>
            <w:hideMark/>
          </w:tcPr>
          <w:p w:rsidR="00BD4538" w:rsidRPr="00BD4538" w:rsidRDefault="00BD4538" w:rsidP="00BD4538">
            <w:pPr>
              <w:spacing w:after="48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w:t>
            </w:r>
          </w:p>
        </w:tc>
      </w:tr>
    </w:tbl>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 đã góp đủ theo báo cáo của Nhà đầu tư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Thời hạn hoạt động của dự án</w:t>
      </w:r>
      <w:r w:rsidRPr="00BD4538">
        <w:rPr>
          <w:rFonts w:ascii="Times New Roman" w:eastAsia="Times New Roman" w:hAnsi="Times New Roman" w:cs="Times New Roman"/>
          <w:sz w:val="24"/>
          <w:szCs w:val="24"/>
        </w:rPr>
        <w:t xml:space="preserve">: 50 (năm mươi) năm, kể từ ngày 18 tháng 9 năm 2014. </w:t>
      </w:r>
    </w:p>
    <w:p w:rsidR="00BD4538" w:rsidRPr="00BD4538" w:rsidRDefault="00BD4538" w:rsidP="00BD453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lastRenderedPageBreak/>
        <w:t>Tiến độ thực hiện dự án</w:t>
      </w:r>
      <w:r w:rsidRPr="00BD4538">
        <w:rPr>
          <w:rFonts w:ascii="Times New Roman" w:eastAsia="Times New Roman" w:hAnsi="Times New Roman" w:cs="Times New Roman"/>
          <w:sz w:val="24"/>
          <w:szCs w:val="24"/>
        </w:rPr>
        <w:t xml:space="preserve">: </w:t>
      </w:r>
    </w:p>
    <w:p w:rsidR="00BD4538" w:rsidRPr="00BD4538" w:rsidRDefault="00BD4538" w:rsidP="00BD453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a) Tiến độ góp vốn và huy động các nguồn vốn: Đã góp vốn đủ theo báo cáo của nhà đầu tư. </w:t>
      </w:r>
    </w:p>
    <w:p w:rsidR="00BD4538" w:rsidRPr="00BD4538" w:rsidRDefault="00BD4538" w:rsidP="00BD453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b) Tiến độ thực hiện các mục tiêu hoạt động chủ yếu của dự án: đã hoạt động ổn định.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Điều 2. Các ưu đãi, hỗ trợ đầu tư</w:t>
      </w:r>
      <w:r w:rsidRPr="00BD4538">
        <w:rPr>
          <w:rFonts w:ascii="Times New Roman" w:eastAsia="Times New Roman" w:hAnsi="Times New Roman" w:cs="Times New Roman"/>
          <w:sz w:val="24"/>
          <w:szCs w:val="24"/>
        </w:rPr>
        <w:t xml:space="preserve"> </w:t>
      </w:r>
    </w:p>
    <w:p w:rsidR="00BD4538" w:rsidRPr="00BD4538" w:rsidRDefault="00BD4538" w:rsidP="00BD45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Ưu đãi về thuế thu nhập doanh nghiệp: Cơ sở pháp lý... Luật Thuế thu nhập doanh nghiệp... </w:t>
      </w:r>
    </w:p>
    <w:p w:rsidR="00BD4538" w:rsidRPr="00BD4538" w:rsidRDefault="00BD4538" w:rsidP="00BD453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Ưu đãi về thuế nhập khẩu: Cơ sở pháp lý... Luật Thuế xuất khẩu, thuế nhập khẩu...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pict>
          <v:rect id="_x0000_i1029" style="width:0;height:1.5pt" o:hralign="center" o:hrstd="t" o:hr="t" fillcolor="#a0a0a0" stroked="f"/>
        </w:pict>
      </w:r>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5</w:t>
      </w:r>
    </w:p>
    <w:p w:rsidR="00BD4538" w:rsidRPr="00BD4538" w:rsidRDefault="00BD4538" w:rsidP="00BD453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GCNĐKĐT/5 - </w:t>
      </w:r>
    </w:p>
    <w:p w:rsidR="00BD4538" w:rsidRPr="00BD4538" w:rsidRDefault="00BD4538" w:rsidP="00BD45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Ưu đãi khấu hao nhanh, tăng mức chi phí được khấu trừ khi tính thu nhập chịu thuế (nếu có): Cơ sở pháp lý... Theo quy định của pháp luật hiện hành. </w:t>
      </w:r>
    </w:p>
    <w:p w:rsidR="00BD4538" w:rsidRPr="00BD4538" w:rsidRDefault="00BD4538" w:rsidP="00BD453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Ưu đãi và hỗ trợ đầu tư đặc biệt (nếu có): Cơ sở pháp lý... Theo quy định của pháp luật hiện hành.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Điều 3. Các quy định đối với nhà đầu tư thực hiện dự án</w:t>
      </w:r>
      <w:r w:rsidRPr="00BD4538">
        <w:rPr>
          <w:rFonts w:ascii="Times New Roman" w:eastAsia="Times New Roman" w:hAnsi="Times New Roman" w:cs="Times New Roman"/>
          <w:sz w:val="24"/>
          <w:szCs w:val="24"/>
        </w:rPr>
        <w:t xml:space="preserve">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Sau khi được cấp Giấy chứng nhận đăng ký đầu tư, Nhà đầu tư thực hiện thủ tục thành lập tổ chức kinh tế theo quy định của Luật Doanh nghiệp năm 2020...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Nhà đầu tư/Tổ chức kinh tế thực hiện dự án đầu tư phải làm thủ tục đăng ký cấp tài khoản sử dụng trên Hệ thống thông tin quốc gia về đầu tư nước ngoài...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Nhà đầu tư phải tuân thủ và đáp ứng điều kiện đầu tư theo quy định của pháp luật Việt Nam và các điều ước quốc tế...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Nhà đầu tư chỉ được triển khai hoạt động đối với các lĩnh vực đầu tư kinh doanh có điều kiện khi đáp ứng các điều kiện... chấp hành quy định của Luật Đầu tư, Luật Doanh nghiệp...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Nhà đầu tư có trách nhiệm thực hiện chế độ báo cáo hoạt động đầu tư...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Nhà đầu tư chịu trách nhiệm trước pháp luật về tính chính xác, trung thực... đối với địa điểm thực hiện dự án...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Dự án sẽ chấm dứt hoạt động theo quy định tại Điều 48 Luật Đầu tư...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Đối với các mục tiêu dự án có mã CPC, Nhà đầu tư thực hiện đúng mục tiêu ghi nhận tại Giấy chứng nhận đăng ký đầu tư... </w:t>
      </w:r>
    </w:p>
    <w:p w:rsidR="00BD4538" w:rsidRPr="00BD4538" w:rsidRDefault="00BD4538" w:rsidP="00BD453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Tổ chức kinh tế thực hiện dự án đầu tư có trách nhiệm chấp hành các quy định tại Nghị định số 29/2021/NĐ-CP ngày 26/3/2021 của Chính phủ;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pict>
          <v:rect id="_x0000_i1030" style="width:0;height:1.5pt" o:hralign="center" o:hrstd="t" o:hr="t" fillcolor="#a0a0a0" stroked="f"/>
        </w:pict>
      </w:r>
    </w:p>
    <w:p w:rsidR="00BD4538" w:rsidRPr="00BD4538" w:rsidRDefault="00BD4538" w:rsidP="00BD4538">
      <w:pPr>
        <w:spacing w:before="100" w:beforeAutospacing="1" w:after="100" w:afterAutospacing="1" w:line="240" w:lineRule="auto"/>
        <w:outlineLvl w:val="2"/>
        <w:rPr>
          <w:rFonts w:ascii="Times New Roman" w:eastAsia="Times New Roman" w:hAnsi="Times New Roman" w:cs="Times New Roman"/>
          <w:b/>
          <w:bCs/>
          <w:sz w:val="27"/>
          <w:szCs w:val="27"/>
        </w:rPr>
      </w:pPr>
      <w:r w:rsidRPr="00BD4538">
        <w:rPr>
          <w:rFonts w:ascii="Times New Roman" w:eastAsia="Times New Roman" w:hAnsi="Times New Roman" w:cs="Times New Roman"/>
          <w:b/>
          <w:bCs/>
          <w:sz w:val="27"/>
          <w:szCs w:val="27"/>
        </w:rPr>
        <w:t>TRANG 6</w:t>
      </w:r>
    </w:p>
    <w:p w:rsidR="00BD4538" w:rsidRPr="00BD4538" w:rsidRDefault="00BD4538" w:rsidP="00BD453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lastRenderedPageBreak/>
        <w:t xml:space="preserve">GCNĐKĐT/6 -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Thông tư số 05/2023/TT-BKHĐT ngày 30/6/2023 của Bộ Kế hoạch và Đầu tư; Nghị định số 122/2021/NĐ-CP ngày 28/12/2021 của Chính phủ... 10. Các mục tiêu dự án phải được áp dụng điều kiện đầu tư theo Biểu cam kết thương mại dịch vụ của Việt Nam trong WTO... 11. Dự án chỉ được phép hoạt động tại địa điểm thực hiện dự án khi công trình xây dựng đủ điều kiện đưa vào kinh doanh... đảm bảo các yêu cầu, giấy phép có liên quan (môi trường, phòng cháy chữa cháy...)... 12. Nhà đầu tư/Tổ chức kinh tế thực hiện dự án có trách nhiệm góp vốn điều lệ đăng ký thay đổi nội dung đăng ký doanh nghiệp... 13. Nhà đầu tư/Tổ chức kinh tế thực hiện dự án đầu tư và Bên cho thuê chịu trách nhiệm về sự phù hợp của hoạt động đầu tư với công năng, quy chuẩn xây dựng... 14. Trường hợp Nhà đầu tư không thực hiện đúng các quy định trên, cơ quan nhà nước có thẩm quyền xử lý vi phạm...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+4</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Điều 4.</w:t>
      </w:r>
      <w:r w:rsidRPr="00BD4538">
        <w:rPr>
          <w:rFonts w:ascii="Times New Roman" w:eastAsia="Times New Roman" w:hAnsi="Times New Roman" w:cs="Times New Roman"/>
          <w:sz w:val="24"/>
          <w:szCs w:val="24"/>
        </w:rPr>
        <w:t xml:space="preserve"> Giấy chứng nhận đăng ký đầu tư này có hiệu lực kể từ ngày ký và thay thế Giấy chứng nhận đầu tư số 461023000866 do Ủy ban nhân dân tỉnh Bình Dương (nay là Ủy ban nhân dân Thành phố Hồ Chí Minh) chứng nhận lần đầu ngày 18 tháng 9 năm 2014 và chứng nhận thay đổi lần thứ 1 ngày 25 tháng 6 năm 2015.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Điều 5.</w:t>
      </w:r>
      <w:r w:rsidRPr="00BD4538">
        <w:rPr>
          <w:rFonts w:ascii="Times New Roman" w:eastAsia="Times New Roman" w:hAnsi="Times New Roman" w:cs="Times New Roman"/>
          <w:sz w:val="24"/>
          <w:szCs w:val="24"/>
        </w:rPr>
        <w:t xml:space="preserve"> Giấy chứng nhận đăng ký đầu tư này có hiệu lực từ ngày ký và được lập thành 04 (bốn) bản gốc; mỗi nhà đầu tư được cấp 01 bản, Tổ chức kinh tế thực hiện dự án được cấp 01 bản, 01 bản lưu tại Sở Tài chính Thành phố Hồ Chí Minh và được đăng tải lên Hệ thống thông tin quốc gia về đầu tư./.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+1</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b/>
          <w:bCs/>
          <w:sz w:val="24"/>
          <w:szCs w:val="24"/>
        </w:rPr>
        <w:t>Nơi nhận:</w:t>
      </w:r>
      <w:r w:rsidRPr="00BD4538">
        <w:rPr>
          <w:rFonts w:ascii="Times New Roman" w:eastAsia="Times New Roman" w:hAnsi="Times New Roman" w:cs="Times New Roman"/>
          <w:sz w:val="24"/>
          <w:szCs w:val="24"/>
        </w:rPr>
        <w:t xml:space="preserve"> </w:t>
      </w:r>
    </w:p>
    <w:p w:rsidR="00BD4538" w:rsidRPr="00BD4538" w:rsidRDefault="00BD4538" w:rsidP="00BD45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Như Điều 4; </w:t>
      </w:r>
    </w:p>
    <w:p w:rsidR="00BD4538" w:rsidRPr="00BD4538" w:rsidRDefault="00BD4538" w:rsidP="00BD45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Phòng ĐKKD; </w:t>
      </w:r>
    </w:p>
    <w:p w:rsidR="00BD4538" w:rsidRPr="00BD4538" w:rsidRDefault="00BD4538" w:rsidP="00BD45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UBND phường An Phú; </w:t>
      </w:r>
    </w:p>
    <w:p w:rsidR="00BD4538" w:rsidRPr="00BD4538" w:rsidRDefault="00BD4538" w:rsidP="00BD453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Lưu: VT, KTĐN(trhdiem). </w:t>
      </w:r>
    </w:p>
    <w:p w:rsidR="00BD4538" w:rsidRPr="00BD4538" w:rsidRDefault="00BD4538" w:rsidP="00BD4538">
      <w:pPr>
        <w:spacing w:before="100" w:beforeAutospacing="1" w:after="100" w:afterAutospacing="1"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 xml:space="preserve">KT. GIÁM ĐỐC </w:t>
      </w:r>
      <w:r w:rsidRPr="00BD4538">
        <w:rPr>
          <w:rFonts w:ascii="Times New Roman" w:eastAsia="Times New Roman" w:hAnsi="Times New Roman" w:cs="Times New Roman"/>
          <w:b/>
          <w:bCs/>
          <w:sz w:val="24"/>
          <w:szCs w:val="24"/>
        </w:rPr>
        <w:t>PHÓ GIÁM ĐỐC</w:t>
      </w:r>
      <w:r w:rsidRPr="00BD4538">
        <w:rPr>
          <w:rFonts w:ascii="Times New Roman" w:eastAsia="Times New Roman" w:hAnsi="Times New Roman" w:cs="Times New Roman"/>
          <w:sz w:val="24"/>
          <w:szCs w:val="24"/>
        </w:rPr>
        <w:t xml:space="preserve"> </w:t>
      </w:r>
      <w:r w:rsidRPr="00BD4538">
        <w:rPr>
          <w:rFonts w:ascii="Times New Roman" w:eastAsia="Times New Roman" w:hAnsi="Times New Roman" w:cs="Times New Roman"/>
          <w:i/>
          <w:iCs/>
          <w:sz w:val="24"/>
          <w:szCs w:val="24"/>
        </w:rPr>
        <w:t>(Đã ký và đóng dấu)</w:t>
      </w:r>
      <w:r w:rsidRPr="00BD4538">
        <w:rPr>
          <w:rFonts w:ascii="Times New Roman" w:eastAsia="Times New Roman" w:hAnsi="Times New Roman" w:cs="Times New Roman"/>
          <w:sz w:val="24"/>
          <w:szCs w:val="24"/>
        </w:rPr>
        <w:t xml:space="preserve"> </w:t>
      </w:r>
      <w:r w:rsidRPr="00BD4538">
        <w:rPr>
          <w:rFonts w:ascii="Times New Roman" w:eastAsia="Times New Roman" w:hAnsi="Times New Roman" w:cs="Times New Roman"/>
          <w:b/>
          <w:bCs/>
          <w:sz w:val="24"/>
          <w:szCs w:val="24"/>
        </w:rPr>
        <w:t>Nguyễn Thanh Toàn</w:t>
      </w:r>
      <w:r w:rsidRPr="00BD4538">
        <w:rPr>
          <w:rFonts w:ascii="Times New Roman" w:eastAsia="Times New Roman" w:hAnsi="Times New Roman" w:cs="Times New Roman"/>
          <w:sz w:val="24"/>
          <w:szCs w:val="24"/>
        </w:rPr>
        <w:t xml:space="preserve"> </w:t>
      </w:r>
    </w:p>
    <w:p w:rsidR="00BD4538" w:rsidRPr="00BD4538" w:rsidRDefault="00BD4538" w:rsidP="00BD4538">
      <w:pPr>
        <w:spacing w:after="0" w:line="240" w:lineRule="auto"/>
        <w:rPr>
          <w:rFonts w:ascii="Times New Roman" w:eastAsia="Times New Roman" w:hAnsi="Times New Roman" w:cs="Times New Roman"/>
          <w:sz w:val="24"/>
          <w:szCs w:val="24"/>
        </w:rPr>
      </w:pPr>
      <w:r w:rsidRPr="00BD4538">
        <w:rPr>
          <w:rFonts w:ascii="Times New Roman" w:eastAsia="Times New Roman" w:hAnsi="Times New Roman" w:cs="Times New Roman"/>
          <w:sz w:val="24"/>
          <w:szCs w:val="24"/>
        </w:rPr>
        <w:t>+2</w:t>
      </w:r>
    </w:p>
    <w:p w:rsidR="00105959" w:rsidRDefault="00C33E8E"/>
    <w:sectPr w:rsidR="0010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834DE"/>
    <w:multiLevelType w:val="multilevel"/>
    <w:tmpl w:val="AF04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A57B6"/>
    <w:multiLevelType w:val="multilevel"/>
    <w:tmpl w:val="39A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81AD2"/>
    <w:multiLevelType w:val="multilevel"/>
    <w:tmpl w:val="613CB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2200A"/>
    <w:multiLevelType w:val="multilevel"/>
    <w:tmpl w:val="A9B63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C6C88"/>
    <w:multiLevelType w:val="multilevel"/>
    <w:tmpl w:val="F27E5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74602"/>
    <w:multiLevelType w:val="multilevel"/>
    <w:tmpl w:val="E6EC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D5420"/>
    <w:multiLevelType w:val="multilevel"/>
    <w:tmpl w:val="33BAD2C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640C46"/>
    <w:multiLevelType w:val="multilevel"/>
    <w:tmpl w:val="158290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D109EA"/>
    <w:multiLevelType w:val="multilevel"/>
    <w:tmpl w:val="30BA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8C6EEE"/>
    <w:multiLevelType w:val="multilevel"/>
    <w:tmpl w:val="C45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7770B"/>
    <w:multiLevelType w:val="multilevel"/>
    <w:tmpl w:val="6CD6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D1428E"/>
    <w:multiLevelType w:val="multilevel"/>
    <w:tmpl w:val="0330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F7A21"/>
    <w:multiLevelType w:val="multilevel"/>
    <w:tmpl w:val="1690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43BB4"/>
    <w:multiLevelType w:val="multilevel"/>
    <w:tmpl w:val="72FC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10CFB"/>
    <w:multiLevelType w:val="multilevel"/>
    <w:tmpl w:val="4B6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1"/>
  </w:num>
  <w:num w:numId="4">
    <w:abstractNumId w:val="3"/>
  </w:num>
  <w:num w:numId="5">
    <w:abstractNumId w:val="11"/>
  </w:num>
  <w:num w:numId="6">
    <w:abstractNumId w:val="10"/>
  </w:num>
  <w:num w:numId="7">
    <w:abstractNumId w:val="0"/>
  </w:num>
  <w:num w:numId="8">
    <w:abstractNumId w:val="7"/>
  </w:num>
  <w:num w:numId="9">
    <w:abstractNumId w:val="6"/>
  </w:num>
  <w:num w:numId="10">
    <w:abstractNumId w:val="4"/>
  </w:num>
  <w:num w:numId="11">
    <w:abstractNumId w:val="9"/>
  </w:num>
  <w:num w:numId="12">
    <w:abstractNumId w:val="2"/>
  </w:num>
  <w:num w:numId="13">
    <w:abstractNumId w:val="8"/>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538"/>
    <w:rsid w:val="00272A50"/>
    <w:rsid w:val="00642D81"/>
    <w:rsid w:val="00BD4538"/>
    <w:rsid w:val="00C33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A03F33-35A7-467E-99A9-B830A906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D45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5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45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43">
    <w:name w:val="citation-443"/>
    <w:basedOn w:val="DefaultParagraphFont"/>
    <w:rsid w:val="00BD4538"/>
  </w:style>
  <w:style w:type="character" w:customStyle="1" w:styleId="citation-442">
    <w:name w:val="citation-442"/>
    <w:basedOn w:val="DefaultParagraphFont"/>
    <w:rsid w:val="00BD4538"/>
  </w:style>
  <w:style w:type="character" w:customStyle="1" w:styleId="citation-441">
    <w:name w:val="citation-441"/>
    <w:basedOn w:val="DefaultParagraphFont"/>
    <w:rsid w:val="00BD4538"/>
  </w:style>
  <w:style w:type="character" w:customStyle="1" w:styleId="citation-440">
    <w:name w:val="citation-440"/>
    <w:basedOn w:val="DefaultParagraphFont"/>
    <w:rsid w:val="00BD4538"/>
  </w:style>
  <w:style w:type="character" w:customStyle="1" w:styleId="button-label">
    <w:name w:val="button-label"/>
    <w:basedOn w:val="DefaultParagraphFont"/>
    <w:rsid w:val="00BD4538"/>
  </w:style>
  <w:style w:type="character" w:customStyle="1" w:styleId="citation-439">
    <w:name w:val="citation-439"/>
    <w:basedOn w:val="DefaultParagraphFont"/>
    <w:rsid w:val="00BD4538"/>
  </w:style>
  <w:style w:type="character" w:customStyle="1" w:styleId="citation-438">
    <w:name w:val="citation-438"/>
    <w:basedOn w:val="DefaultParagraphFont"/>
    <w:rsid w:val="00BD4538"/>
  </w:style>
  <w:style w:type="character" w:customStyle="1" w:styleId="citation-437">
    <w:name w:val="citation-437"/>
    <w:basedOn w:val="DefaultParagraphFont"/>
    <w:rsid w:val="00BD4538"/>
  </w:style>
  <w:style w:type="character" w:customStyle="1" w:styleId="citation-435">
    <w:name w:val="citation-435"/>
    <w:basedOn w:val="DefaultParagraphFont"/>
    <w:rsid w:val="00BD4538"/>
  </w:style>
  <w:style w:type="character" w:customStyle="1" w:styleId="citation-434">
    <w:name w:val="citation-434"/>
    <w:basedOn w:val="DefaultParagraphFont"/>
    <w:rsid w:val="00BD4538"/>
  </w:style>
  <w:style w:type="character" w:customStyle="1" w:styleId="citation-433">
    <w:name w:val="citation-433"/>
    <w:basedOn w:val="DefaultParagraphFont"/>
    <w:rsid w:val="00BD4538"/>
  </w:style>
  <w:style w:type="character" w:customStyle="1" w:styleId="citation-432">
    <w:name w:val="citation-432"/>
    <w:basedOn w:val="DefaultParagraphFont"/>
    <w:rsid w:val="00BD4538"/>
  </w:style>
  <w:style w:type="character" w:customStyle="1" w:styleId="citation-431">
    <w:name w:val="citation-431"/>
    <w:basedOn w:val="DefaultParagraphFont"/>
    <w:rsid w:val="00BD4538"/>
  </w:style>
  <w:style w:type="character" w:customStyle="1" w:styleId="citation-430">
    <w:name w:val="citation-430"/>
    <w:basedOn w:val="DefaultParagraphFont"/>
    <w:rsid w:val="00BD4538"/>
  </w:style>
  <w:style w:type="character" w:customStyle="1" w:styleId="citation-429">
    <w:name w:val="citation-429"/>
    <w:basedOn w:val="DefaultParagraphFont"/>
    <w:rsid w:val="00BD4538"/>
  </w:style>
  <w:style w:type="character" w:customStyle="1" w:styleId="citation-428">
    <w:name w:val="citation-428"/>
    <w:basedOn w:val="DefaultParagraphFont"/>
    <w:rsid w:val="00BD4538"/>
  </w:style>
  <w:style w:type="character" w:customStyle="1" w:styleId="citation-427">
    <w:name w:val="citation-427"/>
    <w:basedOn w:val="DefaultParagraphFont"/>
    <w:rsid w:val="00BD4538"/>
  </w:style>
  <w:style w:type="character" w:customStyle="1" w:styleId="citation-426">
    <w:name w:val="citation-426"/>
    <w:basedOn w:val="DefaultParagraphFont"/>
    <w:rsid w:val="00BD4538"/>
  </w:style>
  <w:style w:type="character" w:customStyle="1" w:styleId="citation-425">
    <w:name w:val="citation-425"/>
    <w:basedOn w:val="DefaultParagraphFont"/>
    <w:rsid w:val="00BD4538"/>
  </w:style>
  <w:style w:type="character" w:customStyle="1" w:styleId="citation-424">
    <w:name w:val="citation-424"/>
    <w:basedOn w:val="DefaultParagraphFont"/>
    <w:rsid w:val="00BD4538"/>
  </w:style>
  <w:style w:type="character" w:customStyle="1" w:styleId="citation-423">
    <w:name w:val="citation-423"/>
    <w:basedOn w:val="DefaultParagraphFont"/>
    <w:rsid w:val="00BD4538"/>
  </w:style>
  <w:style w:type="character" w:customStyle="1" w:styleId="citation-422">
    <w:name w:val="citation-422"/>
    <w:basedOn w:val="DefaultParagraphFont"/>
    <w:rsid w:val="00BD4538"/>
  </w:style>
  <w:style w:type="character" w:customStyle="1" w:styleId="citation-421">
    <w:name w:val="citation-421"/>
    <w:basedOn w:val="DefaultParagraphFont"/>
    <w:rsid w:val="00BD4538"/>
  </w:style>
  <w:style w:type="character" w:customStyle="1" w:styleId="citation-420">
    <w:name w:val="citation-420"/>
    <w:basedOn w:val="DefaultParagraphFont"/>
    <w:rsid w:val="00BD4538"/>
  </w:style>
  <w:style w:type="character" w:customStyle="1" w:styleId="citation-419">
    <w:name w:val="citation-419"/>
    <w:basedOn w:val="DefaultParagraphFont"/>
    <w:rsid w:val="00BD4538"/>
  </w:style>
  <w:style w:type="character" w:customStyle="1" w:styleId="citation-418">
    <w:name w:val="citation-418"/>
    <w:basedOn w:val="DefaultParagraphFont"/>
    <w:rsid w:val="00BD4538"/>
  </w:style>
  <w:style w:type="character" w:customStyle="1" w:styleId="citation-417">
    <w:name w:val="citation-417"/>
    <w:basedOn w:val="DefaultParagraphFont"/>
    <w:rsid w:val="00BD4538"/>
  </w:style>
  <w:style w:type="character" w:customStyle="1" w:styleId="citation-416">
    <w:name w:val="citation-416"/>
    <w:basedOn w:val="DefaultParagraphFont"/>
    <w:rsid w:val="00BD4538"/>
  </w:style>
  <w:style w:type="character" w:customStyle="1" w:styleId="citation-415">
    <w:name w:val="citation-415"/>
    <w:basedOn w:val="DefaultParagraphFont"/>
    <w:rsid w:val="00BD4538"/>
  </w:style>
  <w:style w:type="character" w:customStyle="1" w:styleId="citation-414">
    <w:name w:val="citation-414"/>
    <w:basedOn w:val="DefaultParagraphFont"/>
    <w:rsid w:val="00BD4538"/>
  </w:style>
  <w:style w:type="character" w:customStyle="1" w:styleId="citation-413">
    <w:name w:val="citation-413"/>
    <w:basedOn w:val="DefaultParagraphFont"/>
    <w:rsid w:val="00BD4538"/>
  </w:style>
  <w:style w:type="character" w:customStyle="1" w:styleId="citation-412">
    <w:name w:val="citation-412"/>
    <w:basedOn w:val="DefaultParagraphFont"/>
    <w:rsid w:val="00BD4538"/>
  </w:style>
  <w:style w:type="character" w:customStyle="1" w:styleId="citation-411">
    <w:name w:val="citation-411"/>
    <w:basedOn w:val="DefaultParagraphFont"/>
    <w:rsid w:val="00BD4538"/>
  </w:style>
  <w:style w:type="character" w:customStyle="1" w:styleId="citation-410">
    <w:name w:val="citation-410"/>
    <w:basedOn w:val="DefaultParagraphFont"/>
    <w:rsid w:val="00BD4538"/>
  </w:style>
  <w:style w:type="character" w:customStyle="1" w:styleId="citation-409">
    <w:name w:val="citation-409"/>
    <w:basedOn w:val="DefaultParagraphFont"/>
    <w:rsid w:val="00BD4538"/>
  </w:style>
  <w:style w:type="character" w:customStyle="1" w:styleId="citation-408">
    <w:name w:val="citation-408"/>
    <w:basedOn w:val="DefaultParagraphFont"/>
    <w:rsid w:val="00BD4538"/>
  </w:style>
  <w:style w:type="character" w:customStyle="1" w:styleId="citation-407">
    <w:name w:val="citation-407"/>
    <w:basedOn w:val="DefaultParagraphFont"/>
    <w:rsid w:val="00BD4538"/>
  </w:style>
  <w:style w:type="character" w:customStyle="1" w:styleId="citation-406">
    <w:name w:val="citation-406"/>
    <w:basedOn w:val="DefaultParagraphFont"/>
    <w:rsid w:val="00BD4538"/>
  </w:style>
  <w:style w:type="character" w:customStyle="1" w:styleId="citation-405">
    <w:name w:val="citation-405"/>
    <w:basedOn w:val="DefaultParagraphFont"/>
    <w:rsid w:val="00BD4538"/>
  </w:style>
  <w:style w:type="character" w:customStyle="1" w:styleId="citation-404">
    <w:name w:val="citation-404"/>
    <w:basedOn w:val="DefaultParagraphFont"/>
    <w:rsid w:val="00BD4538"/>
  </w:style>
  <w:style w:type="character" w:customStyle="1" w:styleId="citation-403">
    <w:name w:val="citation-403"/>
    <w:basedOn w:val="DefaultParagraphFont"/>
    <w:rsid w:val="00BD4538"/>
  </w:style>
  <w:style w:type="character" w:customStyle="1" w:styleId="citation-402">
    <w:name w:val="citation-402"/>
    <w:basedOn w:val="DefaultParagraphFont"/>
    <w:rsid w:val="00BD4538"/>
  </w:style>
  <w:style w:type="character" w:customStyle="1" w:styleId="citation-400">
    <w:name w:val="citation-400"/>
    <w:basedOn w:val="DefaultParagraphFont"/>
    <w:rsid w:val="00BD4538"/>
  </w:style>
  <w:style w:type="character" w:customStyle="1" w:styleId="citation-398">
    <w:name w:val="citation-398"/>
    <w:basedOn w:val="DefaultParagraphFont"/>
    <w:rsid w:val="00BD4538"/>
  </w:style>
  <w:style w:type="character" w:styleId="Strong">
    <w:name w:val="Strong"/>
    <w:basedOn w:val="DefaultParagraphFont"/>
    <w:uiPriority w:val="22"/>
    <w:qFormat/>
    <w:rsid w:val="00BD4538"/>
    <w:rPr>
      <w:b/>
      <w:bCs/>
    </w:rPr>
  </w:style>
  <w:style w:type="character" w:customStyle="1" w:styleId="citation-396">
    <w:name w:val="citation-396"/>
    <w:basedOn w:val="DefaultParagraphFont"/>
    <w:rsid w:val="00BD4538"/>
  </w:style>
  <w:style w:type="character" w:customStyle="1" w:styleId="citation-395">
    <w:name w:val="citation-395"/>
    <w:basedOn w:val="DefaultParagraphFont"/>
    <w:rsid w:val="00BD4538"/>
  </w:style>
  <w:style w:type="character" w:customStyle="1" w:styleId="citation-394">
    <w:name w:val="citation-394"/>
    <w:basedOn w:val="DefaultParagraphFont"/>
    <w:rsid w:val="00BD4538"/>
  </w:style>
  <w:style w:type="character" w:customStyle="1" w:styleId="citation-393">
    <w:name w:val="citation-393"/>
    <w:basedOn w:val="DefaultParagraphFont"/>
    <w:rsid w:val="00BD4538"/>
  </w:style>
  <w:style w:type="character" w:customStyle="1" w:styleId="citation-392">
    <w:name w:val="citation-392"/>
    <w:basedOn w:val="DefaultParagraphFont"/>
    <w:rsid w:val="00BD4538"/>
  </w:style>
  <w:style w:type="character" w:customStyle="1" w:styleId="citation-391">
    <w:name w:val="citation-391"/>
    <w:basedOn w:val="DefaultParagraphFont"/>
    <w:rsid w:val="00BD4538"/>
  </w:style>
  <w:style w:type="character" w:customStyle="1" w:styleId="citation-390">
    <w:name w:val="citation-390"/>
    <w:basedOn w:val="DefaultParagraphFont"/>
    <w:rsid w:val="00BD4538"/>
  </w:style>
  <w:style w:type="character" w:customStyle="1" w:styleId="citation-389">
    <w:name w:val="citation-389"/>
    <w:basedOn w:val="DefaultParagraphFont"/>
    <w:rsid w:val="00BD4538"/>
  </w:style>
  <w:style w:type="character" w:customStyle="1" w:styleId="citation-388">
    <w:name w:val="citation-388"/>
    <w:basedOn w:val="DefaultParagraphFont"/>
    <w:rsid w:val="00BD4538"/>
  </w:style>
  <w:style w:type="character" w:customStyle="1" w:styleId="citation-387">
    <w:name w:val="citation-387"/>
    <w:basedOn w:val="DefaultParagraphFont"/>
    <w:rsid w:val="00BD4538"/>
  </w:style>
  <w:style w:type="character" w:customStyle="1" w:styleId="citation-386">
    <w:name w:val="citation-386"/>
    <w:basedOn w:val="DefaultParagraphFont"/>
    <w:rsid w:val="00BD4538"/>
  </w:style>
  <w:style w:type="character" w:customStyle="1" w:styleId="citation-385">
    <w:name w:val="citation-385"/>
    <w:basedOn w:val="DefaultParagraphFont"/>
    <w:rsid w:val="00BD4538"/>
  </w:style>
  <w:style w:type="character" w:customStyle="1" w:styleId="citation-384">
    <w:name w:val="citation-384"/>
    <w:basedOn w:val="DefaultParagraphFont"/>
    <w:rsid w:val="00BD4538"/>
  </w:style>
  <w:style w:type="character" w:customStyle="1" w:styleId="citation-382">
    <w:name w:val="citation-382"/>
    <w:basedOn w:val="DefaultParagraphFont"/>
    <w:rsid w:val="00BD4538"/>
  </w:style>
  <w:style w:type="character" w:customStyle="1" w:styleId="citation-381">
    <w:name w:val="citation-381"/>
    <w:basedOn w:val="DefaultParagraphFont"/>
    <w:rsid w:val="00BD4538"/>
  </w:style>
  <w:style w:type="character" w:customStyle="1" w:styleId="citation-380">
    <w:name w:val="citation-380"/>
    <w:basedOn w:val="DefaultParagraphFont"/>
    <w:rsid w:val="00BD4538"/>
  </w:style>
  <w:style w:type="character" w:customStyle="1" w:styleId="citation-379">
    <w:name w:val="citation-379"/>
    <w:basedOn w:val="DefaultParagraphFont"/>
    <w:rsid w:val="00BD4538"/>
  </w:style>
  <w:style w:type="character" w:customStyle="1" w:styleId="citation-378">
    <w:name w:val="citation-378"/>
    <w:basedOn w:val="DefaultParagraphFont"/>
    <w:rsid w:val="00BD4538"/>
  </w:style>
  <w:style w:type="character" w:customStyle="1" w:styleId="citation-377">
    <w:name w:val="citation-377"/>
    <w:basedOn w:val="DefaultParagraphFont"/>
    <w:rsid w:val="00BD4538"/>
  </w:style>
  <w:style w:type="character" w:customStyle="1" w:styleId="citation-376">
    <w:name w:val="citation-376"/>
    <w:basedOn w:val="DefaultParagraphFont"/>
    <w:rsid w:val="00BD4538"/>
  </w:style>
  <w:style w:type="character" w:customStyle="1" w:styleId="citation-375">
    <w:name w:val="citation-375"/>
    <w:basedOn w:val="DefaultParagraphFont"/>
    <w:rsid w:val="00BD4538"/>
  </w:style>
  <w:style w:type="character" w:customStyle="1" w:styleId="citation-374">
    <w:name w:val="citation-374"/>
    <w:basedOn w:val="DefaultParagraphFont"/>
    <w:rsid w:val="00BD4538"/>
  </w:style>
  <w:style w:type="character" w:customStyle="1" w:styleId="citation-373">
    <w:name w:val="citation-373"/>
    <w:basedOn w:val="DefaultParagraphFont"/>
    <w:rsid w:val="00BD4538"/>
  </w:style>
  <w:style w:type="character" w:customStyle="1" w:styleId="citation-372">
    <w:name w:val="citation-372"/>
    <w:basedOn w:val="DefaultParagraphFont"/>
    <w:rsid w:val="00BD4538"/>
  </w:style>
  <w:style w:type="character" w:customStyle="1" w:styleId="citation-371">
    <w:name w:val="citation-371"/>
    <w:basedOn w:val="DefaultParagraphFont"/>
    <w:rsid w:val="00BD4538"/>
  </w:style>
  <w:style w:type="character" w:customStyle="1" w:styleId="citation-370">
    <w:name w:val="citation-370"/>
    <w:basedOn w:val="DefaultParagraphFont"/>
    <w:rsid w:val="00BD4538"/>
  </w:style>
  <w:style w:type="character" w:customStyle="1" w:styleId="citation-369">
    <w:name w:val="citation-369"/>
    <w:basedOn w:val="DefaultParagraphFont"/>
    <w:rsid w:val="00BD4538"/>
  </w:style>
  <w:style w:type="character" w:customStyle="1" w:styleId="citation-368">
    <w:name w:val="citation-368"/>
    <w:basedOn w:val="DefaultParagraphFont"/>
    <w:rsid w:val="00BD4538"/>
  </w:style>
  <w:style w:type="character" w:customStyle="1" w:styleId="citation-367">
    <w:name w:val="citation-367"/>
    <w:basedOn w:val="DefaultParagraphFont"/>
    <w:rsid w:val="00BD4538"/>
  </w:style>
  <w:style w:type="character" w:customStyle="1" w:styleId="citation-366">
    <w:name w:val="citation-366"/>
    <w:basedOn w:val="DefaultParagraphFont"/>
    <w:rsid w:val="00BD4538"/>
  </w:style>
  <w:style w:type="character" w:customStyle="1" w:styleId="citation-365">
    <w:name w:val="citation-365"/>
    <w:basedOn w:val="DefaultParagraphFont"/>
    <w:rsid w:val="00BD4538"/>
  </w:style>
  <w:style w:type="character" w:customStyle="1" w:styleId="citation-364">
    <w:name w:val="citation-364"/>
    <w:basedOn w:val="DefaultParagraphFont"/>
    <w:rsid w:val="00BD4538"/>
  </w:style>
  <w:style w:type="character" w:customStyle="1" w:styleId="citation-363">
    <w:name w:val="citation-363"/>
    <w:basedOn w:val="DefaultParagraphFont"/>
    <w:rsid w:val="00BD4538"/>
  </w:style>
  <w:style w:type="character" w:customStyle="1" w:styleId="citation-362">
    <w:name w:val="citation-362"/>
    <w:basedOn w:val="DefaultParagraphFont"/>
    <w:rsid w:val="00BD4538"/>
  </w:style>
  <w:style w:type="character" w:customStyle="1" w:styleId="citation-361">
    <w:name w:val="citation-361"/>
    <w:basedOn w:val="DefaultParagraphFont"/>
    <w:rsid w:val="00BD4538"/>
  </w:style>
  <w:style w:type="character" w:customStyle="1" w:styleId="citation-360">
    <w:name w:val="citation-360"/>
    <w:basedOn w:val="DefaultParagraphFont"/>
    <w:rsid w:val="00BD4538"/>
  </w:style>
  <w:style w:type="character" w:customStyle="1" w:styleId="citation-359">
    <w:name w:val="citation-359"/>
    <w:basedOn w:val="DefaultParagraphFont"/>
    <w:rsid w:val="00BD4538"/>
  </w:style>
  <w:style w:type="character" w:customStyle="1" w:styleId="citation-358">
    <w:name w:val="citation-358"/>
    <w:basedOn w:val="DefaultParagraphFont"/>
    <w:rsid w:val="00BD4538"/>
  </w:style>
  <w:style w:type="character" w:customStyle="1" w:styleId="citation-357">
    <w:name w:val="citation-357"/>
    <w:basedOn w:val="DefaultParagraphFont"/>
    <w:rsid w:val="00BD4538"/>
  </w:style>
  <w:style w:type="character" w:customStyle="1" w:styleId="citation-356">
    <w:name w:val="citation-356"/>
    <w:basedOn w:val="DefaultParagraphFont"/>
    <w:rsid w:val="00BD4538"/>
  </w:style>
  <w:style w:type="character" w:customStyle="1" w:styleId="citation-355">
    <w:name w:val="citation-355"/>
    <w:basedOn w:val="DefaultParagraphFont"/>
    <w:rsid w:val="00BD4538"/>
  </w:style>
  <w:style w:type="character" w:customStyle="1" w:styleId="citation-354">
    <w:name w:val="citation-354"/>
    <w:basedOn w:val="DefaultParagraphFont"/>
    <w:rsid w:val="00BD4538"/>
  </w:style>
  <w:style w:type="character" w:customStyle="1" w:styleId="citation-353">
    <w:name w:val="citation-353"/>
    <w:basedOn w:val="DefaultParagraphFont"/>
    <w:rsid w:val="00BD4538"/>
  </w:style>
  <w:style w:type="character" w:customStyle="1" w:styleId="citation-352">
    <w:name w:val="citation-352"/>
    <w:basedOn w:val="DefaultParagraphFont"/>
    <w:rsid w:val="00BD4538"/>
  </w:style>
  <w:style w:type="character" w:customStyle="1" w:styleId="citation-351">
    <w:name w:val="citation-351"/>
    <w:basedOn w:val="DefaultParagraphFont"/>
    <w:rsid w:val="00BD4538"/>
  </w:style>
  <w:style w:type="character" w:customStyle="1" w:styleId="citation-350">
    <w:name w:val="citation-350"/>
    <w:basedOn w:val="DefaultParagraphFont"/>
    <w:rsid w:val="00BD4538"/>
  </w:style>
  <w:style w:type="character" w:customStyle="1" w:styleId="citation-349">
    <w:name w:val="citation-349"/>
    <w:basedOn w:val="DefaultParagraphFont"/>
    <w:rsid w:val="00BD4538"/>
  </w:style>
  <w:style w:type="character" w:customStyle="1" w:styleId="citation-348">
    <w:name w:val="citation-348"/>
    <w:basedOn w:val="DefaultParagraphFont"/>
    <w:rsid w:val="00BD4538"/>
  </w:style>
  <w:style w:type="character" w:customStyle="1" w:styleId="citation-347">
    <w:name w:val="citation-347"/>
    <w:basedOn w:val="DefaultParagraphFont"/>
    <w:rsid w:val="00BD4538"/>
  </w:style>
  <w:style w:type="character" w:customStyle="1" w:styleId="citation-346">
    <w:name w:val="citation-346"/>
    <w:basedOn w:val="DefaultParagraphFont"/>
    <w:rsid w:val="00BD4538"/>
  </w:style>
  <w:style w:type="character" w:customStyle="1" w:styleId="citation-345">
    <w:name w:val="citation-345"/>
    <w:basedOn w:val="DefaultParagraphFont"/>
    <w:rsid w:val="00BD4538"/>
  </w:style>
  <w:style w:type="character" w:customStyle="1" w:styleId="citation-344">
    <w:name w:val="citation-344"/>
    <w:basedOn w:val="DefaultParagraphFont"/>
    <w:rsid w:val="00BD4538"/>
  </w:style>
  <w:style w:type="character" w:customStyle="1" w:styleId="citation-343">
    <w:name w:val="citation-343"/>
    <w:basedOn w:val="DefaultParagraphFont"/>
    <w:rsid w:val="00BD4538"/>
  </w:style>
  <w:style w:type="character" w:customStyle="1" w:styleId="citation-342">
    <w:name w:val="citation-342"/>
    <w:basedOn w:val="DefaultParagraphFont"/>
    <w:rsid w:val="00BD4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6314012">
      <w:bodyDiv w:val="1"/>
      <w:marLeft w:val="0"/>
      <w:marRight w:val="0"/>
      <w:marTop w:val="0"/>
      <w:marBottom w:val="0"/>
      <w:divBdr>
        <w:top w:val="none" w:sz="0" w:space="0" w:color="auto"/>
        <w:left w:val="none" w:sz="0" w:space="0" w:color="auto"/>
        <w:bottom w:val="none" w:sz="0" w:space="0" w:color="auto"/>
        <w:right w:val="none" w:sz="0" w:space="0" w:color="auto"/>
      </w:divBdr>
      <w:divsChild>
        <w:div w:id="666245849">
          <w:marLeft w:val="0"/>
          <w:marRight w:val="0"/>
          <w:marTop w:val="0"/>
          <w:marBottom w:val="0"/>
          <w:divBdr>
            <w:top w:val="none" w:sz="0" w:space="0" w:color="auto"/>
            <w:left w:val="none" w:sz="0" w:space="0" w:color="auto"/>
            <w:bottom w:val="none" w:sz="0" w:space="0" w:color="auto"/>
            <w:right w:val="none" w:sz="0" w:space="0" w:color="auto"/>
          </w:divBdr>
        </w:div>
        <w:div w:id="370764701">
          <w:marLeft w:val="0"/>
          <w:marRight w:val="0"/>
          <w:marTop w:val="0"/>
          <w:marBottom w:val="0"/>
          <w:divBdr>
            <w:top w:val="none" w:sz="0" w:space="0" w:color="auto"/>
            <w:left w:val="none" w:sz="0" w:space="0" w:color="auto"/>
            <w:bottom w:val="none" w:sz="0" w:space="0" w:color="auto"/>
            <w:right w:val="none" w:sz="0" w:space="0" w:color="auto"/>
          </w:divBdr>
        </w:div>
        <w:div w:id="1372418893">
          <w:marLeft w:val="0"/>
          <w:marRight w:val="0"/>
          <w:marTop w:val="0"/>
          <w:marBottom w:val="0"/>
          <w:divBdr>
            <w:top w:val="none" w:sz="0" w:space="0" w:color="auto"/>
            <w:left w:val="none" w:sz="0" w:space="0" w:color="auto"/>
            <w:bottom w:val="none" w:sz="0" w:space="0" w:color="auto"/>
            <w:right w:val="none" w:sz="0" w:space="0" w:color="auto"/>
          </w:divBdr>
        </w:div>
        <w:div w:id="96146249">
          <w:marLeft w:val="0"/>
          <w:marRight w:val="0"/>
          <w:marTop w:val="0"/>
          <w:marBottom w:val="0"/>
          <w:divBdr>
            <w:top w:val="none" w:sz="0" w:space="0" w:color="auto"/>
            <w:left w:val="none" w:sz="0" w:space="0" w:color="auto"/>
            <w:bottom w:val="none" w:sz="0" w:space="0" w:color="auto"/>
            <w:right w:val="none" w:sz="0" w:space="0" w:color="auto"/>
          </w:divBdr>
        </w:div>
        <w:div w:id="1979843348">
          <w:marLeft w:val="0"/>
          <w:marRight w:val="0"/>
          <w:marTop w:val="0"/>
          <w:marBottom w:val="0"/>
          <w:divBdr>
            <w:top w:val="none" w:sz="0" w:space="0" w:color="auto"/>
            <w:left w:val="none" w:sz="0" w:space="0" w:color="auto"/>
            <w:bottom w:val="none" w:sz="0" w:space="0" w:color="auto"/>
            <w:right w:val="none" w:sz="0" w:space="0" w:color="auto"/>
          </w:divBdr>
        </w:div>
        <w:div w:id="839730914">
          <w:marLeft w:val="0"/>
          <w:marRight w:val="0"/>
          <w:marTop w:val="0"/>
          <w:marBottom w:val="0"/>
          <w:divBdr>
            <w:top w:val="none" w:sz="0" w:space="0" w:color="auto"/>
            <w:left w:val="none" w:sz="0" w:space="0" w:color="auto"/>
            <w:bottom w:val="none" w:sz="0" w:space="0" w:color="auto"/>
            <w:right w:val="none" w:sz="0" w:space="0" w:color="auto"/>
          </w:divBdr>
        </w:div>
        <w:div w:id="1910728009">
          <w:marLeft w:val="0"/>
          <w:marRight w:val="0"/>
          <w:marTop w:val="0"/>
          <w:marBottom w:val="0"/>
          <w:divBdr>
            <w:top w:val="none" w:sz="0" w:space="0" w:color="auto"/>
            <w:left w:val="none" w:sz="0" w:space="0" w:color="auto"/>
            <w:bottom w:val="none" w:sz="0" w:space="0" w:color="auto"/>
            <w:right w:val="none" w:sz="0" w:space="0" w:color="auto"/>
          </w:divBdr>
        </w:div>
        <w:div w:id="1111820189">
          <w:marLeft w:val="0"/>
          <w:marRight w:val="0"/>
          <w:marTop w:val="0"/>
          <w:marBottom w:val="0"/>
          <w:divBdr>
            <w:top w:val="none" w:sz="0" w:space="0" w:color="auto"/>
            <w:left w:val="none" w:sz="0" w:space="0" w:color="auto"/>
            <w:bottom w:val="none" w:sz="0" w:space="0" w:color="auto"/>
            <w:right w:val="none" w:sz="0" w:space="0" w:color="auto"/>
          </w:divBdr>
        </w:div>
        <w:div w:id="1414351355">
          <w:marLeft w:val="0"/>
          <w:marRight w:val="0"/>
          <w:marTop w:val="0"/>
          <w:marBottom w:val="0"/>
          <w:divBdr>
            <w:top w:val="none" w:sz="0" w:space="0" w:color="auto"/>
            <w:left w:val="none" w:sz="0" w:space="0" w:color="auto"/>
            <w:bottom w:val="none" w:sz="0" w:space="0" w:color="auto"/>
            <w:right w:val="none" w:sz="0" w:space="0" w:color="auto"/>
          </w:divBdr>
        </w:div>
        <w:div w:id="1046220667">
          <w:marLeft w:val="0"/>
          <w:marRight w:val="0"/>
          <w:marTop w:val="0"/>
          <w:marBottom w:val="0"/>
          <w:divBdr>
            <w:top w:val="none" w:sz="0" w:space="0" w:color="auto"/>
            <w:left w:val="none" w:sz="0" w:space="0" w:color="auto"/>
            <w:bottom w:val="none" w:sz="0" w:space="0" w:color="auto"/>
            <w:right w:val="none" w:sz="0" w:space="0" w:color="auto"/>
          </w:divBdr>
        </w:div>
        <w:div w:id="434788038">
          <w:marLeft w:val="0"/>
          <w:marRight w:val="0"/>
          <w:marTop w:val="0"/>
          <w:marBottom w:val="0"/>
          <w:divBdr>
            <w:top w:val="none" w:sz="0" w:space="0" w:color="auto"/>
            <w:left w:val="none" w:sz="0" w:space="0" w:color="auto"/>
            <w:bottom w:val="none" w:sz="0" w:space="0" w:color="auto"/>
            <w:right w:val="none" w:sz="0" w:space="0" w:color="auto"/>
          </w:divBdr>
        </w:div>
        <w:div w:id="897084425">
          <w:marLeft w:val="0"/>
          <w:marRight w:val="0"/>
          <w:marTop w:val="0"/>
          <w:marBottom w:val="0"/>
          <w:divBdr>
            <w:top w:val="none" w:sz="0" w:space="0" w:color="auto"/>
            <w:left w:val="none" w:sz="0" w:space="0" w:color="auto"/>
            <w:bottom w:val="none" w:sz="0" w:space="0" w:color="auto"/>
            <w:right w:val="none" w:sz="0" w:space="0" w:color="auto"/>
          </w:divBdr>
        </w:div>
        <w:div w:id="89670425">
          <w:marLeft w:val="0"/>
          <w:marRight w:val="0"/>
          <w:marTop w:val="0"/>
          <w:marBottom w:val="0"/>
          <w:divBdr>
            <w:top w:val="none" w:sz="0" w:space="0" w:color="auto"/>
            <w:left w:val="none" w:sz="0" w:space="0" w:color="auto"/>
            <w:bottom w:val="none" w:sz="0" w:space="0" w:color="auto"/>
            <w:right w:val="none" w:sz="0" w:space="0" w:color="auto"/>
          </w:divBdr>
        </w:div>
        <w:div w:id="1275551566">
          <w:marLeft w:val="0"/>
          <w:marRight w:val="0"/>
          <w:marTop w:val="0"/>
          <w:marBottom w:val="0"/>
          <w:divBdr>
            <w:top w:val="none" w:sz="0" w:space="0" w:color="auto"/>
            <w:left w:val="none" w:sz="0" w:space="0" w:color="auto"/>
            <w:bottom w:val="none" w:sz="0" w:space="0" w:color="auto"/>
            <w:right w:val="none" w:sz="0" w:space="0" w:color="auto"/>
          </w:divBdr>
        </w:div>
        <w:div w:id="1384714715">
          <w:marLeft w:val="0"/>
          <w:marRight w:val="0"/>
          <w:marTop w:val="0"/>
          <w:marBottom w:val="0"/>
          <w:divBdr>
            <w:top w:val="none" w:sz="0" w:space="0" w:color="auto"/>
            <w:left w:val="none" w:sz="0" w:space="0" w:color="auto"/>
            <w:bottom w:val="none" w:sz="0" w:space="0" w:color="auto"/>
            <w:right w:val="none" w:sz="0" w:space="0" w:color="auto"/>
          </w:divBdr>
        </w:div>
        <w:div w:id="812237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1559</Words>
  <Characters>8891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2026-02-11T03:10:00Z</dcterms:created>
  <dcterms:modified xsi:type="dcterms:W3CDTF">2026-02-11T03:10:00Z</dcterms:modified>
</cp:coreProperties>
</file>