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 xml:space="preserve">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 xml:space="preserve">CÔNG TY TNHH THƯƠNG MẠI DAVINCI VIỆT NAM</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 xml:space="preserve">3703101977</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 xml:space="preserve">HUỲNH MAI THANH TUYỀN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 xml:space="preserve">CÔNG TY TNHH THƯƠNG MẠI DAVINCI VIỆT NAM</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DC40-505, Khu Oasis II, KDC Việt Sing, Khu Phố 4, Phường An Phú, Thành phố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 xml:space="preserve">0708386909</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 xml:space="preserve">congtythuongmaidevincivietnam@gmail.com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 xml:space="preserve">CÔNG TY TNHH THƯƠNG MẠI DAVINCI VIỆT NAM</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 xml:space="preserve">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 xml:space="preserve">HUỲNH MAI THANH TUYỀN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