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26"/>
              </w:rPr>
              <w:t>CÔNG TY TNHH QUẢNG VẬN</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D46C76">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132CF6" w:rsidRPr="00132CF6">
              <w:rPr>
                <w:rFonts w:ascii="Times New Roman" w:eastAsia="Times New Roman" w:hAnsi="Times New Roman" w:cs="Times New Roman"/>
              </w:rPr>
              <w:t>01/2026/TBGT</w:t>
            </w:r>
          </w:p>
        </w:tc>
        <w:tc>
          <w:tcPr>
            <w:tcW w:w="3241" w:type="pct"/>
            <w:tcMar>
              <w:top w:w="0" w:type="dxa"/>
              <w:left w:w="108" w:type="dxa"/>
              <w:bottom w:w="0" w:type="dxa"/>
              <w:right w:w="108" w:type="dxa"/>
            </w:tcMar>
            <w:hideMark/>
          </w:tcPr>
          <w:p w:rsidR="00533175" w:rsidRPr="00E15CD7" w:rsidRDefault="00533175" w:rsidP="00581A57">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26"/>
              </w:rPr>
              <w:t xml:space="preserve">Tây Ninh, ngày </w:t>
            </w:r>
            <w:r w:rsidR="00581A57">
              <w:rPr>
                <w:rFonts w:ascii="Times New Roman" w:eastAsia="Times New Roman" w:hAnsi="Times New Roman" w:cs="Times New Roman"/>
                <w:sz w:val="26"/>
              </w:rPr>
              <w:t>15</w:t>
            </w:r>
            <w:r>
              <w:rPr>
                <w:rFonts w:ascii="Times New Roman" w:eastAsia="Times New Roman" w:hAnsi="Times New Roman" w:cs="Times New Roman"/>
                <w:sz w:val="26"/>
              </w:rPr>
              <w:t xml:space="preserve"> tháng </w:t>
            </w:r>
            <w:r w:rsidR="00127C01">
              <w:rPr>
                <w:rFonts w:ascii="Times New Roman" w:eastAsia="Times New Roman" w:hAnsi="Times New Roman" w:cs="Times New Roman"/>
                <w:sz w:val="26"/>
              </w:rPr>
              <w:t>9</w:t>
            </w:r>
            <w:r>
              <w:rPr>
                <w:rFonts w:ascii="Times New Roman" w:eastAsia="Times New Roman" w:hAnsi="Times New Roman" w:cs="Times New Roman"/>
                <w:sz w:val="26"/>
              </w:rPr>
              <w:t xml:space="preserve">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085827" w:rsidRPr="00085827" w:rsidRDefault="008A011B" w:rsidP="00085827">
      <w:pPr>
        <w:shd w:val="clear" w:color="auto" w:fill="FFFFFF"/>
        <w:spacing w:after="0" w:line="240" w:lineRule="auto"/>
        <w:jc w:val="center"/>
        <w:rPr>
          <w:rFonts w:ascii="Times New Roman" w:eastAsia="DengXian" w:hAnsi="Times New Roman" w:cs="Times New Roman"/>
          <w:b/>
          <w:bCs/>
          <w:sz w:val="24"/>
          <w:szCs w:val="24"/>
          <w:lang w:eastAsia="zh-CN"/>
        </w:rPr>
      </w:pPr>
      <w:r>
        <w:rPr>
          <w:rFonts w:ascii="Times New Roman" w:eastAsia="DengXian" w:hAnsi="Times New Roman" w:cs="Times New Roman"/>
          <w:b/>
          <w:bCs/>
          <w:sz w:val="24"/>
          <w:szCs w:val="24"/>
          <w:lang w:eastAsia="zh-CN"/>
        </w:rPr>
        <w:t>NGHỊ QUYẾT</w:t>
      </w:r>
      <w:r w:rsidR="00085827" w:rsidRPr="00085827">
        <w:rPr>
          <w:rFonts w:ascii="Times New Roman" w:eastAsia="DengXian" w:hAnsi="Times New Roman" w:cs="Times New Roman"/>
          <w:b/>
          <w:bCs/>
          <w:sz w:val="24"/>
          <w:szCs w:val="24"/>
          <w:lang w:eastAsia="zh-CN"/>
        </w:rPr>
        <w:t xml:space="preserve"> HỘI ĐỒNG THÀNH VIÊN</w:t>
      </w:r>
    </w:p>
    <w:p w:rsidR="00085827" w:rsidRPr="00085827" w:rsidRDefault="00085827" w:rsidP="00085827">
      <w:pPr>
        <w:shd w:val="clear" w:color="auto" w:fill="FFFFFF"/>
        <w:spacing w:after="0" w:line="240" w:lineRule="auto"/>
        <w:jc w:val="center"/>
        <w:rPr>
          <w:rFonts w:ascii="Times New Roman" w:eastAsia="DengXian" w:hAnsi="Times New Roman" w:cs="Times New Roman"/>
          <w:sz w:val="24"/>
          <w:szCs w:val="24"/>
          <w:lang w:eastAsia="zh-CN"/>
        </w:rPr>
      </w:pPr>
    </w:p>
    <w:p w:rsidR="00085827" w:rsidRPr="00085827" w:rsidRDefault="00D46C76" w:rsidP="007526FF">
      <w:pPr>
        <w:spacing w:after="120" w:line="240" w:lineRule="auto"/>
        <w:jc w:val="center"/>
        <w:rPr>
          <w:rFonts w:ascii="Times New Roman" w:eastAsia="DengXian" w:hAnsi="Times New Roman" w:cs="Times New Roman"/>
          <w:sz w:val="24"/>
          <w:szCs w:val="24"/>
          <w:lang w:eastAsia="zh-CN"/>
        </w:rPr>
      </w:pPr>
      <w:r>
        <w:rPr>
          <w:rFonts w:ascii="Times New Roman" w:eastAsia="Times New Roman" w:hAnsi="Times New Roman" w:cs="Times New Roman"/>
          <w:sz w:val="26"/>
        </w:rPr>
        <w:t>CÔNG TY TNHH QUẢNG VẬN</w:t>
      </w:r>
      <w:r w:rsidR="007526FF">
        <w:rPr>
          <w:rFonts w:ascii="Times New Roman" w:eastAsia="DengXian" w:hAnsi="Times New Roman" w:cs="Times New Roman"/>
          <w:b/>
          <w:bCs/>
          <w:i/>
          <w:iCs/>
          <w:sz w:val="24"/>
          <w:szCs w:val="24"/>
          <w:lang w:eastAsia="zh-CN"/>
        </w:rPr>
        <w:t xml:space="preserve"> </w:t>
      </w:r>
    </w:p>
    <w:p w:rsidR="00085827" w:rsidRPr="00085827" w:rsidRDefault="00085827" w:rsidP="00085827">
      <w:pPr>
        <w:shd w:val="clear" w:color="auto" w:fill="FFFFFF"/>
        <w:spacing w:after="0" w:line="240" w:lineRule="auto"/>
        <w:ind w:left="825"/>
        <w:jc w:val="center"/>
        <w:rPr>
          <w:rFonts w:ascii="Times New Roman" w:eastAsia="DengXian" w:hAnsi="Times New Roman" w:cs="Times New Roman"/>
          <w:sz w:val="24"/>
          <w:szCs w:val="24"/>
          <w:lang w:eastAsia="zh-CN"/>
        </w:rPr>
      </w:pPr>
      <w:r w:rsidRPr="00085827">
        <w:rPr>
          <w:rFonts w:ascii="Times New Roman" w:eastAsia="DengXian" w:hAnsi="Times New Roman" w:cs="Times New Roman"/>
          <w:sz w:val="24"/>
          <w:szCs w:val="24"/>
          <w:lang w:eastAsia="zh-CN"/>
        </w:rPr>
        <w:t> </w:t>
      </w:r>
    </w:p>
    <w:p w:rsidR="00085827" w:rsidRPr="00085827" w:rsidRDefault="00085827" w:rsidP="00085827">
      <w:pPr>
        <w:spacing w:after="0" w:line="240" w:lineRule="auto"/>
        <w:rPr>
          <w:rFonts w:ascii="Times New Roman" w:eastAsia="DengXian" w:hAnsi="Times New Roman" w:cs="Times New Roman"/>
          <w:sz w:val="24"/>
          <w:szCs w:val="24"/>
          <w:lang w:eastAsia="zh-CN"/>
        </w:rPr>
      </w:pPr>
      <w:r w:rsidRPr="00085827">
        <w:rPr>
          <w:rFonts w:ascii="Times New Roman" w:eastAsia="DengXian" w:hAnsi="Times New Roman" w:cs="Times New Roman"/>
          <w:i/>
          <w:iCs/>
          <w:sz w:val="24"/>
          <w:szCs w:val="24"/>
          <w:lang w:eastAsia="zh-CN"/>
        </w:rPr>
        <w:t>Căn cứ Luật Doanh nghiệp số 59/2020/QH14 ban hành ngày 17/06/2020;</w:t>
      </w:r>
    </w:p>
    <w:p w:rsidR="00085827" w:rsidRPr="00085827" w:rsidRDefault="00085827" w:rsidP="00085827">
      <w:pPr>
        <w:spacing w:after="0" w:line="240" w:lineRule="auto"/>
        <w:rPr>
          <w:rFonts w:ascii="Times New Roman" w:eastAsia="DengXian" w:hAnsi="Times New Roman" w:cs="Times New Roman"/>
          <w:i/>
          <w:iCs/>
          <w:sz w:val="24"/>
          <w:szCs w:val="24"/>
          <w:lang w:eastAsia="zh-CN"/>
        </w:rPr>
      </w:pPr>
      <w:r w:rsidRPr="00085827">
        <w:rPr>
          <w:rFonts w:ascii="Times New Roman" w:eastAsia="DengXian" w:hAnsi="Times New Roman" w:cs="Times New Roman"/>
          <w:i/>
          <w:iCs/>
          <w:sz w:val="24"/>
          <w:szCs w:val="24"/>
          <w:lang w:eastAsia="zh-CN"/>
        </w:rPr>
        <w:t xml:space="preserve">Căn cứ điều lệ của </w:t>
      </w:r>
      <w:r w:rsidR="00DE2AEE">
        <w:rPr>
          <w:rFonts w:ascii="Times New Roman" w:eastAsia="Times New Roman" w:hAnsi="Times New Roman" w:cs="Times New Roman"/>
          <w:sz w:val="26"/>
        </w:rPr>
        <w:t>CÔNG TY TNHH QUẢNG VẬN</w:t>
      </w:r>
      <w:r w:rsidRPr="00085827">
        <w:rPr>
          <w:rFonts w:ascii="Times New Roman" w:eastAsia="DengXian" w:hAnsi="Times New Roman" w:cs="Times New Roman"/>
          <w:i/>
          <w:iCs/>
          <w:sz w:val="24"/>
          <w:szCs w:val="24"/>
          <w:lang w:eastAsia="zh-CN"/>
        </w:rPr>
        <w:t>;</w:t>
      </w:r>
    </w:p>
    <w:p w:rsidR="00085827" w:rsidRPr="00085827" w:rsidRDefault="00085827" w:rsidP="00085827">
      <w:pPr>
        <w:spacing w:after="0" w:line="240" w:lineRule="auto"/>
        <w:rPr>
          <w:rFonts w:ascii="Times New Roman" w:eastAsia="DengXian" w:hAnsi="Times New Roman" w:cs="Times New Roman"/>
          <w:sz w:val="24"/>
          <w:szCs w:val="24"/>
          <w:lang w:eastAsia="zh-CN"/>
        </w:rPr>
      </w:pPr>
      <w:r w:rsidRPr="00085827">
        <w:rPr>
          <w:rFonts w:ascii="Times New Roman" w:eastAsia="DengXian" w:hAnsi="Times New Roman" w:cs="Times New Roman"/>
          <w:i/>
          <w:iCs/>
          <w:sz w:val="24"/>
          <w:szCs w:val="24"/>
          <w:lang w:eastAsia="zh-CN"/>
        </w:rPr>
        <w:t xml:space="preserve">Căn cứ Biên bản họp Hội đồng thành viên ngày </w:t>
      </w:r>
      <w:r w:rsidR="00FB267A">
        <w:rPr>
          <w:rFonts w:ascii="Times New Roman" w:eastAsia="DengXian" w:hAnsi="Times New Roman" w:cs="Times New Roman"/>
          <w:i/>
          <w:iCs/>
          <w:sz w:val="24"/>
          <w:szCs w:val="24"/>
          <w:lang w:eastAsia="zh-CN"/>
        </w:rPr>
        <w:t>15</w:t>
      </w:r>
      <w:r w:rsidRPr="00085827">
        <w:rPr>
          <w:rFonts w:ascii="Times New Roman" w:eastAsia="DengXian" w:hAnsi="Times New Roman" w:cs="Times New Roman"/>
          <w:i/>
          <w:iCs/>
          <w:sz w:val="24"/>
          <w:szCs w:val="24"/>
          <w:lang w:eastAsia="zh-CN"/>
        </w:rPr>
        <w:t xml:space="preserve"> tháng </w:t>
      </w:r>
      <w:r w:rsidR="00FB267A">
        <w:rPr>
          <w:rFonts w:ascii="Times New Roman" w:eastAsia="DengXian" w:hAnsi="Times New Roman" w:cs="Times New Roman"/>
          <w:i/>
          <w:iCs/>
          <w:sz w:val="24"/>
          <w:szCs w:val="24"/>
          <w:lang w:eastAsia="zh-CN"/>
        </w:rPr>
        <w:t>9</w:t>
      </w:r>
      <w:bookmarkStart w:id="0" w:name="_GoBack"/>
      <w:bookmarkEnd w:id="0"/>
      <w:r w:rsidRPr="00085827">
        <w:rPr>
          <w:rFonts w:ascii="Times New Roman" w:eastAsia="DengXian" w:hAnsi="Times New Roman" w:cs="Times New Roman"/>
          <w:i/>
          <w:iCs/>
          <w:sz w:val="24"/>
          <w:szCs w:val="24"/>
          <w:lang w:eastAsia="zh-CN"/>
        </w:rPr>
        <w:t xml:space="preserve"> năm 2026 về việc </w:t>
      </w:r>
      <w:r w:rsidR="0021775A" w:rsidRPr="0021775A">
        <w:rPr>
          <w:rFonts w:ascii="Times New Roman" w:eastAsia="DengXian" w:hAnsi="Times New Roman" w:cs="Times New Roman"/>
          <w:i/>
          <w:iCs/>
          <w:sz w:val="24"/>
          <w:szCs w:val="24"/>
          <w:lang w:eastAsia="zh-CN"/>
        </w:rPr>
        <w:t>Giải thể doanh nghiệp</w:t>
      </w:r>
      <w:r w:rsidRPr="00085827">
        <w:rPr>
          <w:rFonts w:ascii="Times New Roman" w:eastAsia="DengXian" w:hAnsi="Times New Roman" w:cs="Times New Roman"/>
          <w:i/>
          <w:iCs/>
          <w:sz w:val="24"/>
          <w:szCs w:val="24"/>
          <w:lang w:eastAsia="zh-CN"/>
        </w:rPr>
        <w:t>;</w:t>
      </w:r>
    </w:p>
    <w:p w:rsidR="00085827" w:rsidRPr="00085827" w:rsidRDefault="00085827" w:rsidP="00085827">
      <w:pPr>
        <w:spacing w:after="0" w:line="240" w:lineRule="auto"/>
        <w:rPr>
          <w:rFonts w:ascii="Times New Roman" w:eastAsia="DengXian" w:hAnsi="Times New Roman" w:cs="Times New Roman"/>
          <w:sz w:val="24"/>
          <w:szCs w:val="24"/>
          <w:lang w:eastAsia="zh-CN"/>
        </w:rPr>
      </w:pPr>
      <w:r w:rsidRPr="00085827">
        <w:rPr>
          <w:rFonts w:ascii="Times New Roman" w:eastAsia="DengXian" w:hAnsi="Times New Roman" w:cs="Times New Roman"/>
          <w:i/>
          <w:iCs/>
          <w:sz w:val="24"/>
          <w:szCs w:val="24"/>
          <w:lang w:eastAsia="zh-CN"/>
        </w:rPr>
        <w:t>Căn cứ tình hình hoạt động của công ty.</w:t>
      </w:r>
    </w:p>
    <w:p w:rsidR="00533175" w:rsidRPr="00E15CD7" w:rsidRDefault="00533175" w:rsidP="00C922B5">
      <w:pPr>
        <w:spacing w:after="0" w:line="240" w:lineRule="auto"/>
        <w:jc w:val="center"/>
        <w:rPr>
          <w:rFonts w:ascii="Times New Roman" w:eastAsia="Times New Roman" w:hAnsi="Times New Roman" w:cs="Times New Roman"/>
        </w:rPr>
      </w:pP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 xml:space="preserve">QUYẾT </w:t>
      </w:r>
      <w:r w:rsidR="008A011B">
        <w:rPr>
          <w:rFonts w:ascii="Times New Roman" w:eastAsia="Times New Roman" w:hAnsi="Times New Roman" w:cs="Times New Roman"/>
          <w:b/>
        </w:rPr>
        <w:t>NGHỊ</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D15F8C">
      <w:pPr>
        <w:spacing w:after="0" w:line="240" w:lineRule="auto"/>
        <w:rPr>
          <w:rFonts w:ascii="Times New Roman" w:eastAsia="Times New Roman" w:hAnsi="Times New Roman" w:cs="Times New Roman"/>
        </w:rPr>
      </w:pPr>
      <w:r>
        <w:rPr>
          <w:rFonts w:ascii="Times New Roman" w:eastAsia="Times New Roman" w:hAnsi="Times New Roman" w:cs="Times New Roman"/>
          <w:b/>
          <w:sz w:val="26"/>
        </w:rPr>
        <w:t>Điều 1</w:t>
      </w:r>
      <w:r>
        <w:rPr>
          <w:rFonts w:ascii="Times New Roman" w:eastAsia="Times New Roman" w:hAnsi="Times New Roman" w:cs="Times New Roman"/>
          <w:sz w:val="26"/>
        </w:rPr>
        <w:t>. Giải thể CÔNG TY TNHH QUẢNG VẬN, mã số doanh nghiệp 1101792191, đăng ký lần đầu ngày 20 tháng 05 năm 2015, đăng ký thay đổi lần thứ 1 ngày 02 tháng 06 năm 2015. Trụ sở chính: Lô F6, Đường số 3, KCN Hải Sơn (GĐ 3+4), Ấp Bình Tiền 2, Xã Đức Hòa, Tỉnh Tây Ninh, Việt Nam</w:t>
      </w:r>
    </w:p>
    <w:p w:rsidR="00C80C8E" w:rsidRPr="00C80C8E" w:rsidRDefault="00C80C8E" w:rsidP="00C80C8E">
      <w:pPr>
        <w:spacing w:after="0" w:line="360" w:lineRule="auto"/>
        <w:jc w:val="both"/>
        <w:rPr>
          <w:rFonts w:ascii="Times New Roman" w:eastAsia="Times New Roman" w:hAnsi="Times New Roman" w:cs="Times New Roman"/>
          <w:b/>
          <w:sz w:val="24"/>
          <w:szCs w:val="24"/>
        </w:rPr>
      </w:pPr>
      <w:r w:rsidRPr="00C80C8E">
        <w:rPr>
          <w:rFonts w:ascii="Times New Roman" w:eastAsia="Times New Roman" w:hAnsi="Times New Roman" w:cs="Times New Roman"/>
          <w:b/>
          <w:bCs/>
          <w:sz w:val="24"/>
          <w:szCs w:val="24"/>
        </w:rPr>
        <w:t>Điều 2</w:t>
      </w:r>
      <w:r w:rsidRPr="00C80C8E">
        <w:rPr>
          <w:rFonts w:ascii="Times New Roman" w:eastAsia="Times New Roman" w:hAnsi="Times New Roman" w:cs="Times New Roman"/>
          <w:b/>
          <w:sz w:val="24"/>
          <w:szCs w:val="24"/>
        </w:rPr>
        <w:t>: Lý do giải thể</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xml:space="preserve"> Hoạt động kinh doanh không hiệu quả</w:t>
      </w:r>
    </w:p>
    <w:p w:rsidR="00C80C8E" w:rsidRPr="00C80C8E" w:rsidRDefault="00C80C8E" w:rsidP="00C80C8E">
      <w:pPr>
        <w:spacing w:after="0" w:line="360" w:lineRule="auto"/>
        <w:jc w:val="both"/>
        <w:rPr>
          <w:rFonts w:ascii="Times New Roman" w:eastAsia="Times New Roman" w:hAnsi="Times New Roman" w:cs="Times New Roman"/>
          <w:b/>
          <w:sz w:val="24"/>
          <w:szCs w:val="24"/>
        </w:rPr>
      </w:pPr>
      <w:r w:rsidRPr="00C80C8E">
        <w:rPr>
          <w:rFonts w:ascii="Times New Roman" w:eastAsia="Times New Roman" w:hAnsi="Times New Roman" w:cs="Times New Roman"/>
          <w:b/>
          <w:bCs/>
          <w:sz w:val="24"/>
          <w:szCs w:val="24"/>
        </w:rPr>
        <w:t>Điều 3</w:t>
      </w:r>
      <w:r w:rsidRPr="00C80C8E">
        <w:rPr>
          <w:rFonts w:ascii="Times New Roman" w:eastAsia="Times New Roman" w:hAnsi="Times New Roman" w:cs="Times New Roman"/>
          <w:b/>
          <w:sz w:val="24"/>
          <w:szCs w:val="24"/>
        </w:rPr>
        <w:t>: Thời hạn, thủ tục thanh lý các hợp đồng đã ký kết:</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xml:space="preserve">- Các hợp đồng đã ký kết, đang thực hiện: </w:t>
      </w:r>
      <w:r w:rsidRPr="00C80C8E">
        <w:rPr>
          <w:rFonts w:ascii="Times New Roman" w:eastAsia="Times New Roman" w:hAnsi="Times New Roman" w:cs="Times New Roman"/>
          <w:sz w:val="24"/>
          <w:szCs w:val="24"/>
          <w:shd w:val="clear" w:color="auto" w:fill="FFFFFF"/>
        </w:rPr>
        <w:t>không có</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Kể từ thời điểm quyết định giải thể, doanh nghiệp không ký kết hợp đồng mới không phải là hợp đồng nhằm thực hiện giải thể doanh nghiệp.</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Không được chấm dứt thực hiện các hợp đồng đã có hiệu lực.</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xml:space="preserve">Doanh nghiệp còn các khoản nợ: </w:t>
      </w:r>
      <w:r w:rsidRPr="00C80C8E">
        <w:rPr>
          <w:rFonts w:ascii="Times New Roman" w:eastAsia="Times New Roman" w:hAnsi="Times New Roman" w:cs="Times New Roman"/>
          <w:sz w:val="24"/>
          <w:szCs w:val="24"/>
          <w:shd w:val="clear" w:color="auto" w:fill="FFFFFF"/>
        </w:rPr>
        <w:t>không có</w:t>
      </w:r>
      <w:r w:rsidRPr="00C80C8E">
        <w:rPr>
          <w:rFonts w:ascii="Times New Roman" w:eastAsia="Times New Roman" w:hAnsi="Times New Roman" w:cs="Times New Roman"/>
          <w:color w:val="FF0000"/>
          <w:sz w:val="24"/>
          <w:szCs w:val="24"/>
        </w:rPr>
        <w:t xml:space="preserve"> </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xml:space="preserve">- Kể từ thời điểm quyết định giải thể, doanh nghiệp không huy động vốn dưới mọi hình thức. </w:t>
      </w:r>
    </w:p>
    <w:p w:rsidR="00C80C8E" w:rsidRPr="00C80C8E" w:rsidRDefault="00C80C8E" w:rsidP="00C80C8E">
      <w:pPr>
        <w:spacing w:after="0" w:line="360" w:lineRule="auto"/>
        <w:jc w:val="both"/>
        <w:rPr>
          <w:rFonts w:ascii="Times New Roman" w:eastAsia="Times New Roman" w:hAnsi="Times New Roman" w:cs="Times New Roman"/>
          <w:b/>
          <w:sz w:val="24"/>
          <w:szCs w:val="24"/>
        </w:rPr>
      </w:pPr>
      <w:r w:rsidRPr="00C80C8E">
        <w:rPr>
          <w:rFonts w:ascii="Times New Roman" w:eastAsia="Times New Roman" w:hAnsi="Times New Roman" w:cs="Times New Roman"/>
          <w:b/>
          <w:bCs/>
          <w:sz w:val="24"/>
          <w:szCs w:val="24"/>
        </w:rPr>
        <w:t xml:space="preserve">Điều 4: </w:t>
      </w:r>
      <w:r w:rsidRPr="00C80C8E">
        <w:rPr>
          <w:rFonts w:ascii="Times New Roman" w:eastAsia="Times New Roman" w:hAnsi="Times New Roman" w:cs="Times New Roman"/>
          <w:b/>
          <w:sz w:val="24"/>
          <w:szCs w:val="24"/>
        </w:rPr>
        <w:t xml:space="preserve">Xử lý các nghĩa vụ phát sinh từ hợp đồng lao động: </w:t>
      </w:r>
    </w:p>
    <w:p w:rsidR="00C80C8E" w:rsidRPr="00C80C8E" w:rsidRDefault="0048640A" w:rsidP="00C80C8E">
      <w:pPr>
        <w:spacing w:after="0" w:line="360" w:lineRule="auto"/>
        <w:jc w:val="both"/>
        <w:rPr>
          <w:rFonts w:ascii="Times New Roman" w:eastAsia="Times New Roman" w:hAnsi="Times New Roman" w:cs="Times New Roman"/>
          <w:sz w:val="24"/>
          <w:szCs w:val="24"/>
        </w:rPr>
      </w:pPr>
      <w:r w:rsidRPr="0048640A">
        <w:rPr>
          <w:rFonts w:ascii="Times New Roman" w:eastAsia="Times New Roman" w:hAnsi="Times New Roman" w:cs="Times New Roman"/>
          <w:sz w:val="24"/>
          <w:szCs w:val="24"/>
        </w:rPr>
        <w:t>Phương án xử lý nghĩa vụ lao động: Không có lao động. Nếu phát sinh nghĩa vụ, công ty sẽ hoàn tất trước khi nộp hồ sơ giải thể.</w:t>
      </w:r>
      <w:r>
        <w:rPr>
          <w:rFonts w:ascii="Times New Roman" w:eastAsia="Times New Roman" w:hAnsi="Times New Roman" w:cs="Times New Roman"/>
          <w:sz w:val="24"/>
          <w:szCs w:val="24"/>
        </w:rPr>
        <w:t xml:space="preserve"> </w:t>
      </w:r>
    </w:p>
    <w:p w:rsidR="00C80C8E" w:rsidRPr="00C80C8E" w:rsidRDefault="00C80C8E" w:rsidP="00C80C8E">
      <w:pPr>
        <w:spacing w:after="0" w:line="360" w:lineRule="auto"/>
        <w:ind w:right="1008"/>
        <w:rPr>
          <w:rFonts w:ascii="Times New Roman" w:eastAsia="Times New Roman" w:hAnsi="Times New Roman" w:cs="Times New Roman"/>
          <w:sz w:val="24"/>
          <w:szCs w:val="24"/>
        </w:rPr>
      </w:pPr>
      <w:r w:rsidRPr="00C80C8E">
        <w:rPr>
          <w:rFonts w:ascii="Times New Roman" w:eastAsia="Times New Roman" w:hAnsi="Times New Roman" w:cs="Times New Roman"/>
          <w:b/>
          <w:bCs/>
          <w:sz w:val="24"/>
          <w:szCs w:val="24"/>
        </w:rPr>
        <w:t>Điều 5. Xử lý tài sản còn lại của doanh nghiệp</w:t>
      </w:r>
      <w:r w:rsidRPr="00C80C8E">
        <w:rPr>
          <w:rFonts w:ascii="Times New Roman" w:eastAsia="Times New Roman" w:hAnsi="Times New Roman" w:cs="Times New Roman"/>
          <w:sz w:val="24"/>
          <w:szCs w:val="24"/>
        </w:rPr>
        <w:br/>
      </w:r>
      <w:r w:rsidR="0069676D" w:rsidRPr="0069676D">
        <w:rPr>
          <w:rFonts w:ascii="Times New Roman" w:eastAsia="Times New Roman" w:hAnsi="Times New Roman" w:cs="Times New Roman"/>
          <w:sz w:val="24"/>
          <w:szCs w:val="24"/>
        </w:rPr>
        <w:t>Phương án xử lý tài sản: Không còn tài sản. Nếu có, Hội đồng thành viên sẽ thanh lý và phân chia theo tỷ lệ vốn góp.</w:t>
      </w:r>
    </w:p>
    <w:p w:rsidR="00C80C8E" w:rsidRPr="00C80C8E" w:rsidRDefault="00C80C8E" w:rsidP="00C80C8E">
      <w:pPr>
        <w:spacing w:after="0" w:line="360" w:lineRule="auto"/>
        <w:rPr>
          <w:rFonts w:ascii="Times New Roman" w:eastAsia="Times New Roman" w:hAnsi="Times New Roman" w:cs="Times New Roman"/>
          <w:sz w:val="24"/>
          <w:szCs w:val="24"/>
        </w:rPr>
      </w:pPr>
      <w:r w:rsidRPr="00C80C8E">
        <w:rPr>
          <w:rFonts w:ascii="Times New Roman" w:eastAsia="Times New Roman" w:hAnsi="Times New Roman" w:cs="Times New Roman"/>
          <w:b/>
          <w:bCs/>
          <w:sz w:val="24"/>
          <w:szCs w:val="24"/>
        </w:rPr>
        <w:lastRenderedPageBreak/>
        <w:t>Điều 6. Trách nhiệm của các thành viên công ty</w:t>
      </w:r>
      <w:r w:rsidRPr="00C80C8E">
        <w:rPr>
          <w:rFonts w:ascii="Times New Roman" w:eastAsia="Times New Roman" w:hAnsi="Times New Roman" w:cs="Times New Roman"/>
          <w:sz w:val="24"/>
          <w:szCs w:val="24"/>
        </w:rPr>
        <w:br/>
        <w:t xml:space="preserve">Các thành viên </w:t>
      </w:r>
      <w:r w:rsidR="008B2123">
        <w:rPr>
          <w:rFonts w:ascii="Times New Roman" w:eastAsia="Times New Roman" w:hAnsi="Times New Roman" w:cs="Times New Roman"/>
          <w:sz w:val="26"/>
        </w:rPr>
        <w:t>CÔNG TY TNHH QUẢNG VẬN</w:t>
      </w:r>
      <w:r w:rsidRPr="00C80C8E">
        <w:rPr>
          <w:rFonts w:ascii="Times New Roman" w:eastAsia="Times New Roman" w:hAnsi="Times New Roman" w:cs="Times New Roman"/>
          <w:sz w:val="24"/>
          <w:szCs w:val="24"/>
        </w:rPr>
        <w:t xml:space="preserve"> liên đới chịu trách nhiệm về tính trung thực, chính xác của hồ sơ giải thể; chịu trách nhiệm thanh toán các khoản nợ chưa thanh toán, các nghĩa vụ thuế chưa hoàn thành và quyền lợi của người lao động chưa giải quyết (nếu có). Các thành viên phải chịu trách nhiệm cá nhân trước pháp luật về những hệ quả phát sinh trong thời hạn 05 năm kể từ ngày nộp hồ sơ giải thể tại Cơ quan đăng ký kinh doanh.</w:t>
      </w:r>
    </w:p>
    <w:p w:rsidR="00C80C8E" w:rsidRPr="00C80C8E" w:rsidRDefault="00C80C8E" w:rsidP="00C80C8E">
      <w:pPr>
        <w:spacing w:after="0" w:line="360" w:lineRule="auto"/>
        <w:jc w:val="both"/>
        <w:rPr>
          <w:rFonts w:ascii="Times New Roman" w:eastAsia="Times New Roman" w:hAnsi="Times New Roman" w:cs="Times New Roman"/>
          <w:b/>
          <w:sz w:val="24"/>
          <w:szCs w:val="24"/>
        </w:rPr>
      </w:pPr>
      <w:r w:rsidRPr="00C80C8E">
        <w:rPr>
          <w:rFonts w:ascii="Times New Roman" w:eastAsia="Times New Roman" w:hAnsi="Times New Roman" w:cs="Times New Roman"/>
          <w:b/>
          <w:sz w:val="24"/>
          <w:szCs w:val="24"/>
        </w:rPr>
        <w:t>Điều 7. Công bố Quyết định giải thể</w:t>
      </w:r>
    </w:p>
    <w:p w:rsidR="00C80C8E" w:rsidRPr="00C80C8E" w:rsidRDefault="00C80C8E" w:rsidP="00C80C8E">
      <w:pPr>
        <w:spacing w:after="0" w:line="360" w:lineRule="auto"/>
        <w:jc w:val="both"/>
        <w:rPr>
          <w:rFonts w:ascii="Times New Roman" w:eastAsia="Times New Roman" w:hAnsi="Times New Roman" w:cs="Times New Roman"/>
          <w:sz w:val="24"/>
          <w:szCs w:val="24"/>
        </w:rPr>
      </w:pPr>
      <w:r w:rsidRPr="00C80C8E">
        <w:rPr>
          <w:rFonts w:ascii="Times New Roman" w:eastAsia="Times New Roman" w:hAnsi="Times New Roman" w:cs="Times New Roman"/>
          <w:sz w:val="24"/>
          <w:szCs w:val="24"/>
        </w:rPr>
        <w:t xml:space="preserve"> Quyết định này được gửi đến Cơ quan đăng ký kinh doanh, cơ quan thuế, người lao động, chủ nợ và các bên có quyền, nghĩa vụ liên quan trong thời hạn 07 ngày làm việc kể từ ngày được thông qua; đồng thời được công bố trên Cổng thông tin quốc gia về đăng ký doanh nghiệp theo quy định.</w:t>
      </w:r>
    </w:p>
    <w:p w:rsidR="00110097" w:rsidRPr="00E15CD7" w:rsidRDefault="00C80C8E" w:rsidP="00C80C8E">
      <w:pPr>
        <w:rPr>
          <w:rFonts w:ascii="Times New Roman" w:hAnsi="Times New Roman" w:cs="Times New Roman"/>
        </w:rPr>
      </w:pPr>
      <w:r w:rsidRPr="00C80C8E">
        <w:rPr>
          <w:rFonts w:ascii="Times New Roman" w:eastAsia="Times New Roman" w:hAnsi="Times New Roman" w:cs="Times New Roman"/>
          <w:b/>
          <w:bCs/>
          <w:sz w:val="24"/>
          <w:szCs w:val="24"/>
        </w:rPr>
        <w:t>Điều 8</w:t>
      </w:r>
      <w:r w:rsidRPr="00C80C8E">
        <w:rPr>
          <w:rFonts w:ascii="Times New Roman" w:eastAsia="Times New Roman" w:hAnsi="Times New Roman" w:cs="Times New Roman"/>
          <w:sz w:val="24"/>
          <w:szCs w:val="24"/>
        </w:rPr>
        <w:t>: Quyết định này có hiệu lực từ ngày ký.</w:t>
      </w: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3D4D58" w:rsidRPr="003D4D58" w:rsidRDefault="003D4D58" w:rsidP="003D4D58">
            <w:pPr>
              <w:spacing w:after="0" w:line="240" w:lineRule="auto"/>
              <w:jc w:val="center"/>
              <w:rPr>
                <w:rFonts w:ascii="Times New Roman" w:eastAsia="DengXian" w:hAnsi="Times New Roman" w:cs="Times New Roman"/>
                <w:sz w:val="24"/>
                <w:szCs w:val="24"/>
                <w:lang w:eastAsia="zh-CN"/>
              </w:rPr>
            </w:pPr>
            <w:r w:rsidRPr="003D4D58">
              <w:rPr>
                <w:rFonts w:ascii="Times New Roman" w:eastAsia="DengXian" w:hAnsi="Times New Roman" w:cs="Times New Roman"/>
                <w:b/>
                <w:bCs/>
                <w:sz w:val="24"/>
                <w:szCs w:val="24"/>
                <w:lang w:eastAsia="zh-CN"/>
              </w:rPr>
              <w:t>TM. HỘI ĐỒNG THÀNH VIÊN</w:t>
            </w:r>
          </w:p>
          <w:p w:rsidR="00110097" w:rsidRPr="00E15CD7" w:rsidRDefault="003D4D58" w:rsidP="003D4D58">
            <w:pPr>
              <w:spacing w:after="0" w:line="240" w:lineRule="auto"/>
              <w:jc w:val="center"/>
              <w:rPr>
                <w:rFonts w:ascii="Times New Roman" w:eastAsia="Times New Roman" w:hAnsi="Times New Roman" w:cs="Times New Roman"/>
              </w:rPr>
            </w:pPr>
            <w:r w:rsidRPr="003D4D58">
              <w:rPr>
                <w:rFonts w:ascii="Times New Roman" w:eastAsia="DengXian" w:hAnsi="Times New Roman" w:cs="Times New Roman"/>
                <w:b/>
                <w:bCs/>
                <w:sz w:val="24"/>
                <w:szCs w:val="24"/>
                <w:lang w:eastAsia="zh-CN"/>
              </w:rPr>
              <w:t>Chủ tịch Hội đồng thành viên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5C7E42" w:rsidRDefault="005C7E42" w:rsidP="00110097">
            <w:pPr>
              <w:spacing w:after="0" w:line="240" w:lineRule="auto"/>
              <w:jc w:val="center"/>
              <w:rPr>
                <w:rFonts w:ascii="Times New Roman" w:eastAsia="Times New Roman" w:hAnsi="Times New Roman" w:cs="Times New Roman"/>
                <w:i/>
                <w:iCs/>
              </w:rPr>
            </w:pP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D02FB3" w:rsidP="00467C19">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000000"/>
                <w:sz w:val="26"/>
                <w:lang w:val="sv-SE"/>
              </w:rPr>
              <w:t>LIN, TANG-YU</w:t>
            </w:r>
          </w:p>
        </w:tc>
      </w:tr>
      <w:tr w:rsidR="00467C19" w:rsidRPr="00E15CD7" w:rsidTr="007767DE">
        <w:trPr>
          <w:trHeight w:val="2582"/>
        </w:trPr>
        <w:tc>
          <w:tcPr>
            <w:tcW w:w="2129" w:type="pct"/>
            <w:tcMar>
              <w:top w:w="0" w:type="dxa"/>
              <w:left w:w="108" w:type="dxa"/>
              <w:bottom w:w="0" w:type="dxa"/>
              <w:right w:w="108" w:type="dxa"/>
            </w:tcMar>
          </w:tcPr>
          <w:p w:rsidR="00467C19" w:rsidRPr="00E15CD7" w:rsidRDefault="00467C19" w:rsidP="00110097">
            <w:pPr>
              <w:spacing w:after="0" w:line="240" w:lineRule="auto"/>
              <w:rPr>
                <w:rFonts w:ascii="Times New Roman" w:eastAsia="Times New Roman" w:hAnsi="Times New Roman" w:cs="Times New Roman"/>
                <w:b/>
                <w:bCs/>
              </w:rPr>
            </w:pPr>
          </w:p>
        </w:tc>
        <w:tc>
          <w:tcPr>
            <w:tcW w:w="2871" w:type="pct"/>
            <w:tcMar>
              <w:top w:w="0" w:type="dxa"/>
              <w:left w:w="108" w:type="dxa"/>
              <w:bottom w:w="0" w:type="dxa"/>
              <w:right w:w="108" w:type="dxa"/>
            </w:tcMar>
          </w:tcPr>
          <w:p w:rsidR="00467C19" w:rsidRPr="00E15CD7" w:rsidRDefault="00467C19" w:rsidP="00110097">
            <w:pPr>
              <w:spacing w:after="0" w:line="240" w:lineRule="auto"/>
              <w:jc w:val="center"/>
              <w:rPr>
                <w:rFonts w:ascii="Times New Roman" w:eastAsia="Times New Roman" w:hAnsi="Times New Roman" w:cs="Times New Roman"/>
                <w:b/>
                <w:bCs/>
              </w:rPr>
            </w:pPr>
          </w:p>
        </w:tc>
      </w:tr>
    </w:tbl>
    <w:p w:rsidR="006F140E" w:rsidRDefault="006F140E"/>
    <w:sectPr w:rsidR="006F140E"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369F7"/>
    <w:rsid w:val="0006063C"/>
    <w:rsid w:val="00085827"/>
    <w:rsid w:val="000F5C0F"/>
    <w:rsid w:val="00110097"/>
    <w:rsid w:val="00127C01"/>
    <w:rsid w:val="00132CF6"/>
    <w:rsid w:val="0015074B"/>
    <w:rsid w:val="0016062B"/>
    <w:rsid w:val="00174418"/>
    <w:rsid w:val="00186EE0"/>
    <w:rsid w:val="00190CC7"/>
    <w:rsid w:val="001D3A1C"/>
    <w:rsid w:val="0021775A"/>
    <w:rsid w:val="00232CDA"/>
    <w:rsid w:val="0024195F"/>
    <w:rsid w:val="0029639D"/>
    <w:rsid w:val="00326F90"/>
    <w:rsid w:val="00360F55"/>
    <w:rsid w:val="003D4D58"/>
    <w:rsid w:val="00410E6A"/>
    <w:rsid w:val="00430652"/>
    <w:rsid w:val="00465EED"/>
    <w:rsid w:val="00467C19"/>
    <w:rsid w:val="0048640A"/>
    <w:rsid w:val="00500C7B"/>
    <w:rsid w:val="005301A2"/>
    <w:rsid w:val="00533175"/>
    <w:rsid w:val="005432BA"/>
    <w:rsid w:val="00577F4B"/>
    <w:rsid w:val="00581A57"/>
    <w:rsid w:val="0058525D"/>
    <w:rsid w:val="005C7E42"/>
    <w:rsid w:val="005D45AF"/>
    <w:rsid w:val="005F4564"/>
    <w:rsid w:val="00622E53"/>
    <w:rsid w:val="0069676D"/>
    <w:rsid w:val="00696B22"/>
    <w:rsid w:val="006B58F1"/>
    <w:rsid w:val="006C2BCB"/>
    <w:rsid w:val="006C66FC"/>
    <w:rsid w:val="006F140E"/>
    <w:rsid w:val="00703E33"/>
    <w:rsid w:val="007526FF"/>
    <w:rsid w:val="007B161F"/>
    <w:rsid w:val="007B5C67"/>
    <w:rsid w:val="007C3EF7"/>
    <w:rsid w:val="008102FD"/>
    <w:rsid w:val="008530F3"/>
    <w:rsid w:val="00871D32"/>
    <w:rsid w:val="008A011B"/>
    <w:rsid w:val="008A55D3"/>
    <w:rsid w:val="008B2123"/>
    <w:rsid w:val="008C4F55"/>
    <w:rsid w:val="009332B0"/>
    <w:rsid w:val="009F312A"/>
    <w:rsid w:val="009F5BB6"/>
    <w:rsid w:val="00A053A2"/>
    <w:rsid w:val="00A07699"/>
    <w:rsid w:val="00A91E79"/>
    <w:rsid w:val="00AA1D8D"/>
    <w:rsid w:val="00AC50D1"/>
    <w:rsid w:val="00AE0B20"/>
    <w:rsid w:val="00AE7994"/>
    <w:rsid w:val="00B2560A"/>
    <w:rsid w:val="00B32F41"/>
    <w:rsid w:val="00B47730"/>
    <w:rsid w:val="00B6568B"/>
    <w:rsid w:val="00BD01A0"/>
    <w:rsid w:val="00BE361F"/>
    <w:rsid w:val="00C80C8E"/>
    <w:rsid w:val="00C922B5"/>
    <w:rsid w:val="00CB0664"/>
    <w:rsid w:val="00CC0757"/>
    <w:rsid w:val="00D02FB3"/>
    <w:rsid w:val="00D15F8C"/>
    <w:rsid w:val="00D46C76"/>
    <w:rsid w:val="00D46D07"/>
    <w:rsid w:val="00DE2AEE"/>
    <w:rsid w:val="00E15CD7"/>
    <w:rsid w:val="00E3787B"/>
    <w:rsid w:val="00E70DE4"/>
    <w:rsid w:val="00EC4801"/>
    <w:rsid w:val="00F630FF"/>
    <w:rsid w:val="00F90965"/>
    <w:rsid w:val="00F95AB2"/>
    <w:rsid w:val="00FB267A"/>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D1D98"/>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80C8E"/>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E3DB6-9C3C-4177-84E6-BA137AE3D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55</cp:revision>
  <dcterms:created xsi:type="dcterms:W3CDTF">2025-11-03T08:10:00Z</dcterms:created>
  <dcterms:modified xsi:type="dcterms:W3CDTF">2026-09-15T02:53:00Z</dcterms:modified>
  <cp:category/>
</cp:coreProperties>
</file>