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BC3AD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BC3AD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BC3AD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Pr="00BC3AD8" w:rsidRDefault="00745617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56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GIAO NHẬN VẬN TẢI BẢO ANH PHÁT</w:t>
            </w:r>
          </w:p>
          <w:p w:rsidR="00C24A58" w:rsidRPr="00BC3AD8" w:rsidRDefault="001418C2" w:rsidP="00DC5DB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DC5DBB">
              <w:rPr>
                <w:rFonts w:ascii="Times New Roman" w:eastAsia="Times New Roman" w:hAnsi="Times New Roman" w:cs="Times New Roman"/>
                <w:sz w:val="28"/>
                <w:szCs w:val="28"/>
              </w:rPr>
              <w:t>HDGV</w:t>
            </w:r>
          </w:p>
        </w:tc>
        <w:tc>
          <w:tcPr>
            <w:tcW w:w="3169" w:type="pct"/>
            <w:vAlign w:val="center"/>
            <w:hideMark/>
          </w:tcPr>
          <w:p w:rsidR="00C24A58" w:rsidRPr="00BC3AD8" w:rsidRDefault="00C24A58" w:rsidP="00DA37E3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1</w:t>
            </w:r>
            <w:r w:rsidR="00DA37E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0</w:t>
            </w:r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A37E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10</w:t>
            </w:r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BC3AD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BC3AD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huy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góp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vốn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thành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mới</w:t>
      </w:r>
      <w:proofErr w:type="spellEnd"/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AD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AD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37E3" w:rsidRPr="00DA37E3">
        <w:rPr>
          <w:rFonts w:ascii="Times New Roman" w:eastAsia="Times New Roman" w:hAnsi="Times New Roman" w:cs="Times New Roman"/>
          <w:sz w:val="28"/>
          <w:szCs w:val="28"/>
        </w:rPr>
        <w:t>CÔNG TY TNHH GIAO NHẬN VẬN TẢI BẢO ANH PHÁT</w:t>
      </w:r>
    </w:p>
    <w:p w:rsidR="006F7CA9" w:rsidRPr="00BC3AD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BC3AD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BC3AD8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BC3AD8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C3AD8" w:rsidRPr="00BC3AD8" w:rsidRDefault="00B301C5" w:rsidP="00BC3AD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BC3A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7D45" w:rsidRPr="00BC3AD8">
        <w:rPr>
          <w:rFonts w:ascii="Times New Roman" w:hAnsi="Times New Roman" w:cs="Times New Roman"/>
          <w:b/>
          <w:sz w:val="28"/>
          <w:szCs w:val="28"/>
        </w:rPr>
        <w:t>1</w:t>
      </w:r>
      <w:r w:rsidRPr="00BC3AD8">
        <w:rPr>
          <w:rFonts w:ascii="Times New Roman" w:hAnsi="Times New Roman" w:cs="Times New Roman"/>
          <w:b/>
          <w:sz w:val="28"/>
          <w:szCs w:val="28"/>
        </w:rPr>
        <w:t>:</w:t>
      </w:r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>:</w:t>
      </w:r>
    </w:p>
    <w:p w:rsidR="00BC3AD8" w:rsidRPr="00BC3AD8" w:rsidRDefault="00BC3AD8" w:rsidP="008E625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r w:rsidR="008E6258" w:rsidRPr="008E6258">
        <w:rPr>
          <w:rFonts w:ascii="Times New Roman" w:hAnsi="Times New Roman" w:cs="Times New Roman"/>
          <w:b/>
          <w:bCs/>
          <w:sz w:val="28"/>
          <w:szCs w:val="28"/>
        </w:rPr>
        <w:t>LƯU HỒNG VÂN</w:t>
      </w:r>
    </w:p>
    <w:p w:rsidR="00BC3AD8" w:rsidRPr="00BC3AD8" w:rsidRDefault="00BC3AD8" w:rsidP="008E625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r w:rsidR="008E6258" w:rsidRPr="008E6258">
        <w:rPr>
          <w:rFonts w:ascii="Times New Roman" w:hAnsi="Times New Roman" w:cs="Times New Roman"/>
          <w:sz w:val="28"/>
          <w:szCs w:val="28"/>
        </w:rPr>
        <w:t>06/01/1993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BC3AD8" w:rsidRPr="00BC3AD8" w:rsidRDefault="00BC3AD8" w:rsidP="008E625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E6258" w:rsidRPr="008E62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E6258" w:rsidRPr="008E6258">
        <w:rPr>
          <w:rFonts w:ascii="Times New Roman" w:hAnsi="Times New Roman" w:cs="Times New Roman"/>
          <w:sz w:val="28"/>
          <w:szCs w:val="28"/>
        </w:rPr>
        <w:t xml:space="preserve"> 103 </w:t>
      </w:r>
      <w:proofErr w:type="spellStart"/>
      <w:r w:rsidR="008E6258" w:rsidRPr="008E625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8E6258" w:rsidRPr="008E6258">
        <w:rPr>
          <w:rFonts w:ascii="Times New Roman" w:hAnsi="Times New Roman" w:cs="Times New Roman"/>
          <w:sz w:val="28"/>
          <w:szCs w:val="28"/>
        </w:rPr>
        <w:t xml:space="preserve"> 5, KP5, </w:t>
      </w:r>
      <w:proofErr w:type="spellStart"/>
      <w:r w:rsidR="008E6258" w:rsidRPr="008E6258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8E6258" w:rsidRPr="008E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258" w:rsidRPr="008E625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8E6258" w:rsidRPr="008E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258" w:rsidRPr="008E625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8E6258" w:rsidRPr="008E62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6258" w:rsidRPr="008E625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8E6258" w:rsidRPr="008E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258" w:rsidRPr="008E6258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8E6258" w:rsidRPr="008E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258" w:rsidRPr="008E6258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8E6258" w:rsidRPr="008E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258" w:rsidRPr="008E6258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8E6258" w:rsidRPr="008E6258">
        <w:rPr>
          <w:rFonts w:ascii="Times New Roman" w:hAnsi="Times New Roman" w:cs="Times New Roman"/>
          <w:sz w:val="28"/>
          <w:szCs w:val="28"/>
        </w:rPr>
        <w:t xml:space="preserve"> Minh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r w:rsidR="008E625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 xml:space="preserve">.000.000.000 </w:t>
      </w: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(</w:t>
      </w:r>
      <w:r w:rsidR="008E6258">
        <w:rPr>
          <w:rFonts w:ascii="Times New Roman" w:hAnsi="Times New Roman" w:cs="Times New Roman"/>
          <w:sz w:val="28"/>
          <w:szCs w:val="28"/>
        </w:rPr>
        <w:t>Hai</w:t>
      </w:r>
      <w:bookmarkStart w:id="0" w:name="_GoBack"/>
      <w:bookmarkEnd w:id="0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)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</w:rPr>
        <w:t>mặ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</w:p>
    <w:p w:rsidR="00B301C5" w:rsidRPr="00BC3AD8" w:rsidRDefault="00B301C5" w:rsidP="00BC3AD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301C5" w:rsidRPr="00BC3AD8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55C" w:rsidRPr="00BC3AD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r w:rsidR="00D563E0">
        <w:rPr>
          <w:rFonts w:ascii="Times New Roman" w:hAnsi="Times New Roman" w:cs="Times New Roman"/>
          <w:sz w:val="28"/>
          <w:szCs w:val="28"/>
        </w:rPr>
        <w:t>LƯU QUANG MINH</w:t>
      </w:r>
      <w:r w:rsidR="00A0350F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lastRenderedPageBreak/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2E6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.</w:t>
      </w: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Pr="00BC3AD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52"/>
      </w:tblGrid>
      <w:tr w:rsidR="001653C7" w:rsidRPr="00BC3AD8" w:rsidTr="00D44CD8">
        <w:tc>
          <w:tcPr>
            <w:tcW w:w="4810" w:type="dxa"/>
          </w:tcPr>
          <w:p w:rsidR="001653C7" w:rsidRPr="00BC3AD8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50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Minh (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Pr="00BC3AD8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Pr="00BC3AD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RPr="00BC3AD8" w:rsidTr="00D44CD8">
        <w:tc>
          <w:tcPr>
            <w:tcW w:w="4810" w:type="dxa"/>
          </w:tcPr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Pr="00BC3AD8" w:rsidRDefault="00D563E0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QUANG MINH</w:t>
            </w:r>
          </w:p>
        </w:tc>
      </w:tr>
    </w:tbl>
    <w:p w:rsidR="001653C7" w:rsidRPr="00BC3AD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BC3AD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BC3AD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BC3AD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BC3AD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5A5A"/>
    <w:multiLevelType w:val="multilevel"/>
    <w:tmpl w:val="F85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35DC9"/>
    <w:rsid w:val="000966B7"/>
    <w:rsid w:val="000D4C6D"/>
    <w:rsid w:val="000F3A30"/>
    <w:rsid w:val="0013654C"/>
    <w:rsid w:val="001418C2"/>
    <w:rsid w:val="00163346"/>
    <w:rsid w:val="001653C7"/>
    <w:rsid w:val="00173C30"/>
    <w:rsid w:val="001828FE"/>
    <w:rsid w:val="001B4741"/>
    <w:rsid w:val="001D2E19"/>
    <w:rsid w:val="00296E6F"/>
    <w:rsid w:val="002B7D45"/>
    <w:rsid w:val="002F2A3D"/>
    <w:rsid w:val="00330CA5"/>
    <w:rsid w:val="00355349"/>
    <w:rsid w:val="003556CB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96EF7"/>
    <w:rsid w:val="004E5D62"/>
    <w:rsid w:val="004E696D"/>
    <w:rsid w:val="00510481"/>
    <w:rsid w:val="00532978"/>
    <w:rsid w:val="005656E8"/>
    <w:rsid w:val="00616C03"/>
    <w:rsid w:val="00622E14"/>
    <w:rsid w:val="00624575"/>
    <w:rsid w:val="00643402"/>
    <w:rsid w:val="006A5410"/>
    <w:rsid w:val="006B3982"/>
    <w:rsid w:val="006C3137"/>
    <w:rsid w:val="006F20F7"/>
    <w:rsid w:val="006F7CA9"/>
    <w:rsid w:val="006F7FE4"/>
    <w:rsid w:val="00745617"/>
    <w:rsid w:val="00746B57"/>
    <w:rsid w:val="00752F1F"/>
    <w:rsid w:val="00772447"/>
    <w:rsid w:val="00796D89"/>
    <w:rsid w:val="007A6A33"/>
    <w:rsid w:val="007D1E90"/>
    <w:rsid w:val="00827C0C"/>
    <w:rsid w:val="0084067E"/>
    <w:rsid w:val="00864643"/>
    <w:rsid w:val="00883A39"/>
    <w:rsid w:val="008954AC"/>
    <w:rsid w:val="008A5100"/>
    <w:rsid w:val="008E5B92"/>
    <w:rsid w:val="008E6258"/>
    <w:rsid w:val="008F74C0"/>
    <w:rsid w:val="00901248"/>
    <w:rsid w:val="009042DA"/>
    <w:rsid w:val="00904EA8"/>
    <w:rsid w:val="0094709C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51219"/>
    <w:rsid w:val="00AC3598"/>
    <w:rsid w:val="00AD466E"/>
    <w:rsid w:val="00AD5459"/>
    <w:rsid w:val="00AF502D"/>
    <w:rsid w:val="00B01E43"/>
    <w:rsid w:val="00B063C2"/>
    <w:rsid w:val="00B16F97"/>
    <w:rsid w:val="00B301C5"/>
    <w:rsid w:val="00B41345"/>
    <w:rsid w:val="00B67FB3"/>
    <w:rsid w:val="00B85DC3"/>
    <w:rsid w:val="00BA2E61"/>
    <w:rsid w:val="00BC3AD8"/>
    <w:rsid w:val="00BD7459"/>
    <w:rsid w:val="00C06991"/>
    <w:rsid w:val="00C24A58"/>
    <w:rsid w:val="00C35781"/>
    <w:rsid w:val="00C608E4"/>
    <w:rsid w:val="00C814E2"/>
    <w:rsid w:val="00C86439"/>
    <w:rsid w:val="00C95C55"/>
    <w:rsid w:val="00CA2224"/>
    <w:rsid w:val="00CB4CF0"/>
    <w:rsid w:val="00CD0EB1"/>
    <w:rsid w:val="00CE19F2"/>
    <w:rsid w:val="00D058A6"/>
    <w:rsid w:val="00D106F8"/>
    <w:rsid w:val="00D22848"/>
    <w:rsid w:val="00D25561"/>
    <w:rsid w:val="00D44CD8"/>
    <w:rsid w:val="00D563E0"/>
    <w:rsid w:val="00D60388"/>
    <w:rsid w:val="00D63CF0"/>
    <w:rsid w:val="00DA37E3"/>
    <w:rsid w:val="00DC56F3"/>
    <w:rsid w:val="00DC5DBB"/>
    <w:rsid w:val="00DE350C"/>
    <w:rsid w:val="00DE7DB1"/>
    <w:rsid w:val="00E235FE"/>
    <w:rsid w:val="00E36E52"/>
    <w:rsid w:val="00E61E86"/>
    <w:rsid w:val="00E830F2"/>
    <w:rsid w:val="00F05B67"/>
    <w:rsid w:val="00F16963"/>
    <w:rsid w:val="00F3570F"/>
    <w:rsid w:val="00F63945"/>
    <w:rsid w:val="00FA0DA6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13C7C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3A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85</cp:revision>
  <cp:lastPrinted>2021-02-08T08:32:00Z</cp:lastPrinted>
  <dcterms:created xsi:type="dcterms:W3CDTF">2021-03-02T04:12:00Z</dcterms:created>
  <dcterms:modified xsi:type="dcterms:W3CDTF">2025-10-10T14:52:00Z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