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89F" w:rsidRDefault="00D81E8C">
      <w:pPr>
        <w:jc w:val="center"/>
      </w:pPr>
      <w:r>
        <w:t>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</w:t>
      </w:r>
    </w:p>
    <w:p w:rsidR="00FA789F" w:rsidRDefault="00D81E8C">
      <w:pPr>
        <w:jc w:val="center"/>
      </w:pPr>
      <w:r>
        <w:t>Đ</w:t>
      </w:r>
      <w:r>
        <w:t>ộ</w:t>
      </w:r>
      <w:r>
        <w:t>c l</w:t>
      </w:r>
      <w:r>
        <w:t>ậ</w:t>
      </w:r>
      <w:r>
        <w:t>p – T</w:t>
      </w:r>
      <w:r>
        <w:t>ự</w:t>
      </w:r>
      <w:r>
        <w:t xml:space="preserve"> do – H</w:t>
      </w:r>
      <w:r>
        <w:t>ạ</w:t>
      </w:r>
      <w:r>
        <w:t>nh phúc</w:t>
      </w:r>
    </w:p>
    <w:p w:rsidR="00FA789F" w:rsidRDefault="00D81E8C">
      <w:pPr>
        <w:jc w:val="center"/>
      </w:pPr>
      <w:r>
        <w:t>-------------------------------</w:t>
      </w:r>
    </w:p>
    <w:p w:rsidR="00FA789F" w:rsidRDefault="00D81E8C">
      <w:pPr>
        <w:jc w:val="center"/>
      </w:pPr>
      <w:proofErr w:type="spellStart"/>
      <w:r>
        <w:t>S</w:t>
      </w:r>
      <w:r>
        <w:t>ố</w:t>
      </w:r>
      <w:proofErr w:type="spellEnd"/>
      <w:r>
        <w:t xml:space="preserve">: </w:t>
      </w:r>
      <w:r w:rsidR="00354B6E">
        <w:t>01</w:t>
      </w:r>
      <w:r>
        <w:t>/QĐ-GTT</w:t>
      </w:r>
    </w:p>
    <w:p w:rsidR="00FA789F" w:rsidRDefault="00354B6E">
      <w:pPr>
        <w:jc w:val="center"/>
      </w:pPr>
      <w:r>
        <w:t xml:space="preserve">TP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</w:t>
      </w:r>
      <w:r w:rsidR="00D81E8C">
        <w:t xml:space="preserve">, </w:t>
      </w:r>
      <w:proofErr w:type="spellStart"/>
      <w:r w:rsidR="00D81E8C">
        <w:t>ngày</w:t>
      </w:r>
      <w:proofErr w:type="spellEnd"/>
      <w:r w:rsidR="00D81E8C">
        <w:t xml:space="preserve"> </w:t>
      </w:r>
      <w:r>
        <w:t>19</w:t>
      </w:r>
      <w:r w:rsidR="00D81E8C">
        <w:t xml:space="preserve"> </w:t>
      </w:r>
      <w:proofErr w:type="spellStart"/>
      <w:r w:rsidR="00D81E8C">
        <w:t>tháng</w:t>
      </w:r>
      <w:proofErr w:type="spellEnd"/>
      <w:r w:rsidR="00D81E8C">
        <w:t xml:space="preserve"> </w:t>
      </w:r>
      <w:r>
        <w:t>10</w:t>
      </w:r>
      <w:r w:rsidR="00D81E8C">
        <w:t xml:space="preserve"> </w:t>
      </w:r>
      <w:proofErr w:type="spellStart"/>
      <w:r w:rsidR="00D81E8C">
        <w:t>năm</w:t>
      </w:r>
      <w:proofErr w:type="spellEnd"/>
      <w:r w:rsidR="00D81E8C">
        <w:t xml:space="preserve"> </w:t>
      </w:r>
      <w:r>
        <w:t>2025</w:t>
      </w:r>
    </w:p>
    <w:p w:rsidR="00FA789F" w:rsidRDefault="00D81E8C">
      <w:pPr>
        <w:jc w:val="center"/>
      </w:pPr>
      <w:r>
        <w:t>QUY</w:t>
      </w:r>
      <w:r>
        <w:t>Ế</w:t>
      </w:r>
      <w:r>
        <w:t>T Đ</w:t>
      </w:r>
      <w:r>
        <w:t>Ị</w:t>
      </w:r>
      <w:r>
        <w:t>NH</w:t>
      </w:r>
    </w:p>
    <w:p w:rsidR="00FA789F" w:rsidRDefault="00D81E8C">
      <w:pPr>
        <w:jc w:val="center"/>
      </w:pPr>
      <w:r>
        <w:t>V</w:t>
      </w:r>
      <w:r>
        <w:t>ề</w:t>
      </w:r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r w:rsidR="00BC3B81" w:rsidRPr="00BC3B81">
        <w:t>CÔNG TY TNHH SẢN XUẤT GIA CÔNG KIM LOẠI BẢO NGUYÊN</w:t>
      </w:r>
    </w:p>
    <w:p w:rsidR="00FA789F" w:rsidRDefault="00D81E8C">
      <w:pPr>
        <w:jc w:val="center"/>
      </w:pPr>
      <w:r>
        <w:t>CH</w:t>
      </w:r>
      <w:r>
        <w:t>Ủ</w:t>
      </w:r>
      <w:r>
        <w:t xml:space="preserve"> S</w:t>
      </w:r>
      <w:r>
        <w:t>Ở</w:t>
      </w:r>
      <w:r>
        <w:t xml:space="preserve"> H</w:t>
      </w:r>
      <w:r>
        <w:t>Ữ</w:t>
      </w:r>
      <w:r>
        <w:t xml:space="preserve">U </w:t>
      </w:r>
      <w:r w:rsidR="00BC3B81" w:rsidRPr="00BC3B81">
        <w:t>CÔNG TY TNHH SẢN XUẤT GIA CÔNG KIM LOẠI BẢO NGUYÊN</w:t>
      </w:r>
    </w:p>
    <w:p w:rsidR="00FA789F" w:rsidRDefault="00D81E8C">
      <w:r>
        <w:t>Căn c</w:t>
      </w:r>
      <w:r>
        <w:t>ứ</w:t>
      </w:r>
      <w:r>
        <w:t>:</w:t>
      </w:r>
    </w:p>
    <w:p w:rsidR="00FA789F" w:rsidRDefault="00D81E8C">
      <w:r>
        <w:t>- Lu</w:t>
      </w:r>
      <w:r>
        <w:t>ậ</w:t>
      </w:r>
      <w:r>
        <w:t>t Doanh nghi</w:t>
      </w:r>
      <w:r>
        <w:t>ệ</w:t>
      </w:r>
      <w:r>
        <w:t>p năm 2020;</w:t>
      </w:r>
    </w:p>
    <w:p w:rsidR="00FA789F" w:rsidRDefault="00D81E8C">
      <w:r>
        <w:t>- Ngh</w:t>
      </w:r>
      <w:r>
        <w:t>ị</w:t>
      </w:r>
      <w:r>
        <w:t xml:space="preserve"> đ</w:t>
      </w:r>
      <w:r>
        <w:t>ị</w:t>
      </w:r>
      <w:r>
        <w:t>nh s</w:t>
      </w:r>
      <w:r>
        <w:t>ố</w:t>
      </w:r>
      <w:r>
        <w:t xml:space="preserve"> 168/2025/NĐ-CP c</w:t>
      </w:r>
      <w:r>
        <w:t>ủ</w:t>
      </w:r>
      <w:r>
        <w:t>a Chính ph</w:t>
      </w:r>
      <w:r>
        <w:t>ủ</w:t>
      </w:r>
      <w:r>
        <w:t xml:space="preserve"> v</w:t>
      </w:r>
      <w:r>
        <w:t>ề</w:t>
      </w:r>
      <w:r>
        <w:t xml:space="preserve"> đăng ký doanh nghi</w:t>
      </w:r>
      <w:r>
        <w:t>ệ</w:t>
      </w:r>
      <w:r>
        <w:t>p;</w:t>
      </w:r>
    </w:p>
    <w:p w:rsidR="00FA789F" w:rsidRDefault="00D81E8C">
      <w:r>
        <w:t>- Đi</w:t>
      </w:r>
      <w:r>
        <w:t>ề</w:t>
      </w:r>
      <w:r>
        <w:t>u l</w:t>
      </w:r>
      <w:r>
        <w:t>ệ</w:t>
      </w:r>
      <w:r>
        <w:t xml:space="preserve"> t</w:t>
      </w:r>
      <w:r>
        <w:t>ổ</w:t>
      </w:r>
      <w:r>
        <w:t xml:space="preserve"> ch</w:t>
      </w:r>
      <w:r>
        <w:t>ứ</w:t>
      </w:r>
      <w:r>
        <w:t xml:space="preserve">c và </w:t>
      </w:r>
      <w:proofErr w:type="spellStart"/>
      <w:r>
        <w:t>ho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r w:rsidR="00354B6E" w:rsidRPr="00354B6E">
        <w:t>CÔNG TY TNHH SẢN XUẤT GIA CÔNG KIM LOẠI BẢO NGUYÊN</w:t>
      </w:r>
      <w:r>
        <w:t>;</w:t>
      </w:r>
    </w:p>
    <w:p w:rsidR="00FA789F" w:rsidRDefault="00D81E8C">
      <w:r>
        <w:t>- Xét tình hình ho</w:t>
      </w:r>
      <w:r>
        <w:t>ạ</w:t>
      </w:r>
      <w:r>
        <w:t>t đ</w:t>
      </w:r>
      <w:r>
        <w:t>ộ</w:t>
      </w:r>
      <w:r>
        <w:t>ng th</w:t>
      </w:r>
      <w:r>
        <w:t>ự</w:t>
      </w:r>
      <w:r>
        <w:t>c t</w:t>
      </w:r>
      <w:r>
        <w:t>ế</w:t>
      </w:r>
      <w:r>
        <w:t xml:space="preserve"> c</w:t>
      </w:r>
      <w:r>
        <w:t>ủ</w:t>
      </w:r>
      <w:r>
        <w:t>a công ty;</w:t>
      </w:r>
    </w:p>
    <w:p w:rsidR="00FA789F" w:rsidRDefault="00D81E8C">
      <w:pPr>
        <w:jc w:val="center"/>
      </w:pPr>
      <w:r>
        <w:t>QUY</w:t>
      </w:r>
      <w:r>
        <w:t>Ế</w:t>
      </w:r>
      <w:r>
        <w:t>T Đ</w:t>
      </w:r>
      <w:r>
        <w:t>Ị</w:t>
      </w:r>
      <w:r>
        <w:t>NH:</w:t>
      </w:r>
    </w:p>
    <w:p w:rsidR="00FA789F" w:rsidRDefault="00D81E8C">
      <w:r>
        <w:t>Đi</w:t>
      </w:r>
      <w:r>
        <w:t>ề</w:t>
      </w:r>
      <w:r>
        <w:t xml:space="preserve">u 1.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r w:rsidR="0074449E" w:rsidRPr="0074449E">
        <w:t>CÔNG TY TNHH SẢN XUẤT GIA CÔNG KIM LOẠI BẢO NGUYÊN</w:t>
      </w:r>
    </w:p>
    <w:p w:rsidR="00AB18A2" w:rsidRDefault="00D81E8C">
      <w:r>
        <w:t xml:space="preserve"> - Mã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p</w:t>
      </w:r>
      <w:proofErr w:type="spellEnd"/>
      <w:r>
        <w:t xml:space="preserve">: </w:t>
      </w:r>
      <w:r w:rsidR="00AB18A2" w:rsidRPr="00AB18A2">
        <w:t>3703168643</w:t>
      </w:r>
    </w:p>
    <w:p w:rsidR="00FA789F" w:rsidRDefault="00D81E8C">
      <w:r>
        <w:t xml:space="preserve"> - </w:t>
      </w:r>
      <w:proofErr w:type="spellStart"/>
      <w:r>
        <w:t>Tr</w:t>
      </w:r>
      <w:r>
        <w:t>ụ</w:t>
      </w:r>
      <w:proofErr w:type="spellEnd"/>
      <w:r>
        <w:t xml:space="preserve"> </w:t>
      </w:r>
      <w:proofErr w:type="spellStart"/>
      <w:r>
        <w:t>s</w:t>
      </w:r>
      <w:r>
        <w:t>ở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 w:rsidR="00AB18A2" w:rsidRPr="00AB18A2">
        <w:t>Số</w:t>
      </w:r>
      <w:proofErr w:type="spellEnd"/>
      <w:r w:rsidR="00AB18A2" w:rsidRPr="00AB18A2">
        <w:t xml:space="preserve"> 61 A/17 </w:t>
      </w:r>
      <w:proofErr w:type="spellStart"/>
      <w:r w:rsidR="00AB18A2" w:rsidRPr="00AB18A2">
        <w:t>đường</w:t>
      </w:r>
      <w:proofErr w:type="spellEnd"/>
      <w:r w:rsidR="00AB18A2" w:rsidRPr="00AB18A2">
        <w:t xml:space="preserve"> </w:t>
      </w:r>
      <w:proofErr w:type="spellStart"/>
      <w:r w:rsidR="00AB18A2" w:rsidRPr="00AB18A2">
        <w:t>Bình</w:t>
      </w:r>
      <w:proofErr w:type="spellEnd"/>
      <w:r w:rsidR="00AB18A2" w:rsidRPr="00AB18A2">
        <w:t xml:space="preserve"> </w:t>
      </w:r>
      <w:proofErr w:type="spellStart"/>
      <w:r w:rsidR="00AB18A2" w:rsidRPr="00AB18A2">
        <w:t>Chuẩn</w:t>
      </w:r>
      <w:proofErr w:type="spellEnd"/>
      <w:r w:rsidR="00AB18A2" w:rsidRPr="00AB18A2">
        <w:t xml:space="preserve"> 28, </w:t>
      </w:r>
      <w:proofErr w:type="spellStart"/>
      <w:r w:rsidR="00AB18A2" w:rsidRPr="00AB18A2">
        <w:t>khu</w:t>
      </w:r>
      <w:proofErr w:type="spellEnd"/>
      <w:r w:rsidR="00AB18A2" w:rsidRPr="00AB18A2">
        <w:t xml:space="preserve"> </w:t>
      </w:r>
      <w:proofErr w:type="spellStart"/>
      <w:r w:rsidR="00AB18A2" w:rsidRPr="00AB18A2">
        <w:t>phố</w:t>
      </w:r>
      <w:proofErr w:type="spellEnd"/>
      <w:r w:rsidR="00AB18A2" w:rsidRPr="00AB18A2">
        <w:t xml:space="preserve"> </w:t>
      </w:r>
      <w:proofErr w:type="spellStart"/>
      <w:r w:rsidR="00AB18A2" w:rsidRPr="00AB18A2">
        <w:t>Bình</w:t>
      </w:r>
      <w:proofErr w:type="spellEnd"/>
      <w:r w:rsidR="00AB18A2" w:rsidRPr="00AB18A2">
        <w:t xml:space="preserve"> </w:t>
      </w:r>
      <w:proofErr w:type="spellStart"/>
      <w:r w:rsidR="00AB18A2" w:rsidRPr="00AB18A2">
        <w:t>Phước</w:t>
      </w:r>
      <w:proofErr w:type="spellEnd"/>
      <w:r w:rsidR="00AB18A2" w:rsidRPr="00AB18A2">
        <w:t xml:space="preserve"> A, </w:t>
      </w:r>
      <w:proofErr w:type="spellStart"/>
      <w:r w:rsidR="00AB18A2" w:rsidRPr="00AB18A2">
        <w:t>Phường</w:t>
      </w:r>
      <w:proofErr w:type="spellEnd"/>
      <w:r w:rsidR="00AB18A2" w:rsidRPr="00AB18A2">
        <w:t xml:space="preserve"> </w:t>
      </w:r>
      <w:proofErr w:type="gramStart"/>
      <w:r w:rsidR="00AB18A2" w:rsidRPr="00AB18A2">
        <w:t>An</w:t>
      </w:r>
      <w:proofErr w:type="gramEnd"/>
      <w:r w:rsidR="00AB18A2" w:rsidRPr="00AB18A2">
        <w:t xml:space="preserve"> </w:t>
      </w:r>
      <w:proofErr w:type="spellStart"/>
      <w:r w:rsidR="00AB18A2" w:rsidRPr="00AB18A2">
        <w:t>Phú</w:t>
      </w:r>
      <w:proofErr w:type="spellEnd"/>
      <w:r w:rsidR="00AB18A2" w:rsidRPr="00AB18A2">
        <w:t xml:space="preserve">, </w:t>
      </w:r>
      <w:proofErr w:type="spellStart"/>
      <w:r w:rsidR="00AB18A2" w:rsidRPr="00AB18A2">
        <w:t>Thành</w:t>
      </w:r>
      <w:proofErr w:type="spellEnd"/>
      <w:r w:rsidR="00AB18A2" w:rsidRPr="00AB18A2">
        <w:t xml:space="preserve"> </w:t>
      </w:r>
      <w:proofErr w:type="spellStart"/>
      <w:r w:rsidR="00AB18A2" w:rsidRPr="00AB18A2">
        <w:t>Phố</w:t>
      </w:r>
      <w:proofErr w:type="spellEnd"/>
      <w:r w:rsidR="00AB18A2" w:rsidRPr="00AB18A2">
        <w:t xml:space="preserve"> </w:t>
      </w:r>
      <w:proofErr w:type="spellStart"/>
      <w:r w:rsidR="00AB18A2" w:rsidRPr="00AB18A2">
        <w:t>Hồ</w:t>
      </w:r>
      <w:proofErr w:type="spellEnd"/>
      <w:r w:rsidR="00AB18A2" w:rsidRPr="00AB18A2">
        <w:t xml:space="preserve"> </w:t>
      </w:r>
      <w:proofErr w:type="spellStart"/>
      <w:r w:rsidR="00AB18A2" w:rsidRPr="00AB18A2">
        <w:t>Chí</w:t>
      </w:r>
      <w:proofErr w:type="spellEnd"/>
      <w:r w:rsidR="00AB18A2" w:rsidRPr="00AB18A2">
        <w:t xml:space="preserve"> Minh, </w:t>
      </w:r>
      <w:proofErr w:type="spellStart"/>
      <w:r w:rsidR="00AB18A2" w:rsidRPr="00AB18A2">
        <w:t>Việt</w:t>
      </w:r>
      <w:proofErr w:type="spellEnd"/>
      <w:r w:rsidR="00AB18A2" w:rsidRPr="00AB18A2">
        <w:t xml:space="preserve"> Nam</w:t>
      </w:r>
    </w:p>
    <w:p w:rsidR="00E810E3" w:rsidRDefault="00D81E8C">
      <w:r>
        <w:t xml:space="preserve"> - 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 xml:space="preserve">n đăng ký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p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r w:rsidR="00E810E3" w:rsidRPr="00E810E3">
        <w:t xml:space="preserve">3703168643 </w:t>
      </w:r>
      <w:r>
        <w:t xml:space="preserve">do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r w:rsidR="00E810E3" w:rsidRPr="00E810E3">
        <w:t>TỈNH BÌNH DƯƠNG</w:t>
      </w:r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 w:rsidR="00E810E3" w:rsidRPr="00E810E3">
        <w:t>Đăng</w:t>
      </w:r>
      <w:proofErr w:type="spellEnd"/>
      <w:r w:rsidR="00E810E3" w:rsidRPr="00E810E3">
        <w:t xml:space="preserve"> </w:t>
      </w:r>
      <w:proofErr w:type="spellStart"/>
      <w:r w:rsidR="00E810E3" w:rsidRPr="00E810E3">
        <w:t>ký</w:t>
      </w:r>
      <w:proofErr w:type="spellEnd"/>
      <w:r w:rsidR="00E810E3" w:rsidRPr="00E810E3">
        <w:t xml:space="preserve"> </w:t>
      </w:r>
      <w:proofErr w:type="spellStart"/>
      <w:r w:rsidR="00E810E3" w:rsidRPr="00E810E3">
        <w:t>lần</w:t>
      </w:r>
      <w:proofErr w:type="spellEnd"/>
      <w:r w:rsidR="00E810E3" w:rsidRPr="00E810E3">
        <w:t xml:space="preserve"> </w:t>
      </w:r>
      <w:proofErr w:type="spellStart"/>
      <w:r w:rsidR="00E810E3" w:rsidRPr="00E810E3">
        <w:t>đầu</w:t>
      </w:r>
      <w:proofErr w:type="spellEnd"/>
      <w:r w:rsidR="00E810E3" w:rsidRPr="00E810E3">
        <w:t xml:space="preserve">: </w:t>
      </w:r>
      <w:proofErr w:type="spellStart"/>
      <w:r w:rsidR="00E810E3" w:rsidRPr="00E810E3">
        <w:t>ngày</w:t>
      </w:r>
      <w:proofErr w:type="spellEnd"/>
      <w:r w:rsidR="00E810E3" w:rsidRPr="00E810E3">
        <w:t xml:space="preserve"> 09 </w:t>
      </w:r>
      <w:proofErr w:type="spellStart"/>
      <w:r w:rsidR="00E810E3" w:rsidRPr="00E810E3">
        <w:t>tháng</w:t>
      </w:r>
      <w:proofErr w:type="spellEnd"/>
      <w:r w:rsidR="00E810E3" w:rsidRPr="00E810E3">
        <w:t xml:space="preserve"> 11 </w:t>
      </w:r>
      <w:proofErr w:type="spellStart"/>
      <w:r w:rsidR="00E810E3" w:rsidRPr="00E810E3">
        <w:t>năm</w:t>
      </w:r>
      <w:proofErr w:type="spellEnd"/>
      <w:r w:rsidR="00E810E3" w:rsidRPr="00E810E3">
        <w:t xml:space="preserve"> 2023 </w:t>
      </w:r>
    </w:p>
    <w:p w:rsidR="00FA789F" w:rsidRDefault="00D81E8C">
      <w:proofErr w:type="spellStart"/>
      <w:r>
        <w:t>Đi</w:t>
      </w:r>
      <w:r>
        <w:t>ề</w:t>
      </w:r>
      <w:r>
        <w:t>u</w:t>
      </w:r>
      <w:proofErr w:type="spellEnd"/>
      <w:r>
        <w:t xml:space="preserve"> 2. Lý do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: </w:t>
      </w:r>
      <w:proofErr w:type="spellStart"/>
      <w:r w:rsidR="00E810E3" w:rsidRPr="00E70DE4">
        <w:rPr>
          <w:rFonts w:cs="Times New Roman"/>
          <w:szCs w:val="26"/>
        </w:rPr>
        <w:t>Hoạt</w:t>
      </w:r>
      <w:proofErr w:type="spellEnd"/>
      <w:r w:rsidR="00E810E3" w:rsidRPr="00E70DE4">
        <w:rPr>
          <w:rFonts w:cs="Times New Roman"/>
          <w:szCs w:val="26"/>
        </w:rPr>
        <w:t xml:space="preserve"> </w:t>
      </w:r>
      <w:proofErr w:type="spellStart"/>
      <w:r w:rsidR="00E810E3" w:rsidRPr="00E70DE4">
        <w:rPr>
          <w:rFonts w:cs="Times New Roman"/>
          <w:szCs w:val="26"/>
        </w:rPr>
        <w:t>động</w:t>
      </w:r>
      <w:proofErr w:type="spellEnd"/>
      <w:r w:rsidR="00E810E3" w:rsidRPr="00E70DE4">
        <w:rPr>
          <w:rFonts w:cs="Times New Roman"/>
          <w:szCs w:val="26"/>
        </w:rPr>
        <w:t xml:space="preserve"> </w:t>
      </w:r>
      <w:proofErr w:type="spellStart"/>
      <w:r w:rsidR="00E810E3" w:rsidRPr="00E70DE4">
        <w:rPr>
          <w:rFonts w:cs="Times New Roman"/>
          <w:szCs w:val="26"/>
        </w:rPr>
        <w:t>kinh</w:t>
      </w:r>
      <w:proofErr w:type="spellEnd"/>
      <w:r w:rsidR="00E810E3" w:rsidRPr="00E70DE4">
        <w:rPr>
          <w:rFonts w:cs="Times New Roman"/>
          <w:szCs w:val="26"/>
        </w:rPr>
        <w:t xml:space="preserve"> </w:t>
      </w:r>
      <w:proofErr w:type="spellStart"/>
      <w:r w:rsidR="00E810E3" w:rsidRPr="00E70DE4">
        <w:rPr>
          <w:rFonts w:cs="Times New Roman"/>
          <w:szCs w:val="26"/>
        </w:rPr>
        <w:t>doanh</w:t>
      </w:r>
      <w:proofErr w:type="spellEnd"/>
      <w:r w:rsidR="00E810E3" w:rsidRPr="00E70DE4">
        <w:rPr>
          <w:rFonts w:cs="Times New Roman"/>
          <w:szCs w:val="26"/>
        </w:rPr>
        <w:t xml:space="preserve"> </w:t>
      </w:r>
      <w:proofErr w:type="spellStart"/>
      <w:r w:rsidR="00E810E3" w:rsidRPr="00E70DE4">
        <w:rPr>
          <w:rFonts w:cs="Times New Roman"/>
          <w:szCs w:val="26"/>
        </w:rPr>
        <w:t>không</w:t>
      </w:r>
      <w:proofErr w:type="spellEnd"/>
      <w:r w:rsidR="00E810E3" w:rsidRPr="00E70DE4">
        <w:rPr>
          <w:rFonts w:cs="Times New Roman"/>
          <w:szCs w:val="26"/>
        </w:rPr>
        <w:t xml:space="preserve"> </w:t>
      </w:r>
      <w:proofErr w:type="spellStart"/>
      <w:r w:rsidR="00E810E3" w:rsidRPr="00E70DE4">
        <w:rPr>
          <w:rFonts w:cs="Times New Roman"/>
          <w:szCs w:val="26"/>
        </w:rPr>
        <w:t>hiệu</w:t>
      </w:r>
      <w:proofErr w:type="spellEnd"/>
      <w:r w:rsidR="00E810E3" w:rsidRPr="00E70DE4">
        <w:rPr>
          <w:rFonts w:cs="Times New Roman"/>
          <w:szCs w:val="26"/>
        </w:rPr>
        <w:t xml:space="preserve"> </w:t>
      </w:r>
      <w:proofErr w:type="spellStart"/>
      <w:r w:rsidR="00E810E3" w:rsidRPr="00E70DE4">
        <w:rPr>
          <w:rFonts w:cs="Times New Roman"/>
          <w:szCs w:val="26"/>
        </w:rPr>
        <w:t>quả</w:t>
      </w:r>
      <w:proofErr w:type="spellEnd"/>
    </w:p>
    <w:p w:rsidR="00FA789F" w:rsidRDefault="00D81E8C">
      <w:r>
        <w:t>Đi</w:t>
      </w:r>
      <w:r>
        <w:t>ề</w:t>
      </w:r>
      <w:r>
        <w:t>u 3. Công ty ch</w:t>
      </w:r>
      <w:r>
        <w:t>ị</w:t>
      </w:r>
      <w:r>
        <w:t>u trách nhi</w:t>
      </w:r>
      <w:r>
        <w:t>ệ</w:t>
      </w:r>
      <w:r>
        <w:t>m hoàn t</w:t>
      </w:r>
      <w:r>
        <w:t>ấ</w:t>
      </w:r>
      <w:r>
        <w:t>t vi</w:t>
      </w:r>
      <w:r>
        <w:t>ệ</w:t>
      </w:r>
      <w:r>
        <w:t>c thanh toán toàn b</w:t>
      </w:r>
      <w:r>
        <w:t>ộ</w:t>
      </w:r>
      <w:r>
        <w:t xml:space="preserve"> các kho</w:t>
      </w:r>
      <w:r>
        <w:t>ả</w:t>
      </w:r>
      <w:r>
        <w:t>n n</w:t>
      </w:r>
      <w:r>
        <w:t>ợ</w:t>
      </w:r>
      <w:r>
        <w:t>, nghĩa v</w:t>
      </w:r>
      <w:r>
        <w:t>ụ</w:t>
      </w:r>
      <w:r>
        <w:t xml:space="preserve"> tài s</w:t>
      </w:r>
      <w:r>
        <w:t>ả</w:t>
      </w:r>
      <w:r>
        <w:t>n khác và ch</w:t>
      </w:r>
      <w:r>
        <w:t>ấ</w:t>
      </w:r>
      <w:r>
        <w:t>m d</w:t>
      </w:r>
      <w:r>
        <w:t>ứ</w:t>
      </w:r>
      <w:r>
        <w:t>t m</w:t>
      </w:r>
      <w:r>
        <w:t>ọ</w:t>
      </w:r>
      <w:r>
        <w:t>i h</w:t>
      </w:r>
      <w:r>
        <w:t>ợ</w:t>
      </w:r>
      <w:r>
        <w:t>p đ</w:t>
      </w:r>
      <w:r>
        <w:t>ồ</w:t>
      </w:r>
      <w:r>
        <w:t>ng, nghĩa v</w:t>
      </w:r>
      <w:r>
        <w:t>ụ</w:t>
      </w:r>
      <w:r>
        <w:t xml:space="preserve"> liên quan trư</w:t>
      </w:r>
      <w:r>
        <w:t>ớ</w:t>
      </w:r>
      <w:r>
        <w:t>c khi n</w:t>
      </w:r>
      <w:r>
        <w:t>ộ</w:t>
      </w:r>
      <w:r>
        <w:t>p h</w:t>
      </w:r>
      <w:r>
        <w:t>ồ</w:t>
      </w:r>
      <w:r>
        <w:t xml:space="preserve"> sơ gi</w:t>
      </w:r>
      <w:r>
        <w:t>ả</w:t>
      </w:r>
      <w:r>
        <w:t>i th</w:t>
      </w:r>
      <w:r>
        <w:t>ể</w:t>
      </w:r>
      <w:r>
        <w:t xml:space="preserve"> theo quy đ</w:t>
      </w:r>
      <w:r>
        <w:t>ị</w:t>
      </w:r>
      <w:r>
        <w:t>nh</w:t>
      </w:r>
      <w:r>
        <w:t xml:space="preserve">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207 Lu</w:t>
      </w:r>
      <w:r>
        <w:t>ậ</w:t>
      </w:r>
      <w:r>
        <w:t>t Doanh nghi</w:t>
      </w:r>
      <w:r>
        <w:t>ệ</w:t>
      </w:r>
      <w:r>
        <w:t>p.</w:t>
      </w:r>
    </w:p>
    <w:p w:rsidR="00FA789F" w:rsidRDefault="00D81E8C">
      <w:r>
        <w:lastRenderedPageBreak/>
        <w:t>Đi</w:t>
      </w:r>
      <w:r>
        <w:t>ề</w:t>
      </w:r>
      <w:r>
        <w:t xml:space="preserve">u 4.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ông</w:t>
      </w:r>
      <w:proofErr w:type="spellEnd"/>
      <w:r>
        <w:t>/</w:t>
      </w:r>
      <w:proofErr w:type="spellStart"/>
      <w:r>
        <w:t>bà</w:t>
      </w:r>
      <w:proofErr w:type="spellEnd"/>
      <w:r>
        <w:t xml:space="preserve"> </w:t>
      </w:r>
      <w:r w:rsidRPr="00D81E8C">
        <w:t>ZHANG YU</w:t>
      </w:r>
      <w:bookmarkStart w:id="0" w:name="_GoBack"/>
      <w:bookmarkEnd w:id="0"/>
      <w:r>
        <w:t xml:space="preserve"> –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đ</w:t>
      </w:r>
      <w:r>
        <w:t>ạ</w:t>
      </w:r>
      <w:r>
        <w:t>i di</w:t>
      </w:r>
      <w:r>
        <w:t>ệ</w:t>
      </w:r>
      <w:r>
        <w:t>n theo pháp lu</w:t>
      </w:r>
      <w:r>
        <w:t>ậ</w:t>
      </w:r>
      <w:r>
        <w:t>t c</w:t>
      </w:r>
      <w:r>
        <w:t>ủ</w:t>
      </w:r>
      <w:r>
        <w:t>a công ty th</w:t>
      </w:r>
      <w:r>
        <w:t>ự</w:t>
      </w:r>
      <w:r>
        <w:t>c hi</w:t>
      </w:r>
      <w:r>
        <w:t>ệ</w:t>
      </w:r>
      <w:r>
        <w:t>n các th</w:t>
      </w:r>
      <w:r>
        <w:t>ủ</w:t>
      </w:r>
      <w:r>
        <w:t xml:space="preserve"> t</w:t>
      </w:r>
      <w:r>
        <w:t>ụ</w:t>
      </w:r>
      <w:r>
        <w:t>c gi</w:t>
      </w:r>
      <w:r>
        <w:t>ả</w:t>
      </w:r>
      <w:r>
        <w:t>i th</w:t>
      </w:r>
      <w:r>
        <w:t>ể</w:t>
      </w:r>
      <w:r>
        <w:t xml:space="preserve"> t</w:t>
      </w:r>
      <w:r>
        <w:t>ạ</w:t>
      </w:r>
      <w:r>
        <w:t>i Cơ quan đăng ký kinh doanh, cơ quan thu</w:t>
      </w:r>
      <w:r>
        <w:t>ế</w:t>
      </w:r>
      <w:r>
        <w:t>, b</w:t>
      </w:r>
      <w:r>
        <w:t>ả</w:t>
      </w:r>
      <w:r>
        <w:t>o hi</w:t>
      </w:r>
      <w:r>
        <w:t>ể</w:t>
      </w:r>
      <w:r>
        <w:t>m xã h</w:t>
      </w:r>
      <w:r>
        <w:t>ộ</w:t>
      </w:r>
      <w:r>
        <w:t>i và các cơ quan có liên quan.</w:t>
      </w:r>
    </w:p>
    <w:p w:rsidR="00FA789F" w:rsidRDefault="00D81E8C">
      <w:r>
        <w:t>Đi</w:t>
      </w:r>
      <w:r>
        <w:t>ề</w:t>
      </w:r>
      <w:r>
        <w:t>u 5. Q</w:t>
      </w:r>
      <w:r>
        <w:t>uy</w:t>
      </w:r>
      <w:r>
        <w:t>ế</w:t>
      </w:r>
      <w:r>
        <w:t>t đ</w:t>
      </w:r>
      <w:r>
        <w:t>ị</w:t>
      </w:r>
      <w:r>
        <w:t>nh này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ký. Các b</w:t>
      </w:r>
      <w:r>
        <w:t>ộ</w:t>
      </w:r>
      <w:r>
        <w:t xml:space="preserve"> ph</w:t>
      </w:r>
      <w:r>
        <w:t>ậ</w:t>
      </w:r>
      <w:r>
        <w:t>n, cá nhân có liên quan ch</w:t>
      </w:r>
      <w:r>
        <w:t>ị</w:t>
      </w:r>
      <w:r>
        <w:t>u trách nhi</w:t>
      </w:r>
      <w:r>
        <w:t>ệ</w:t>
      </w:r>
      <w:r>
        <w:t>m thi hành Quy</w:t>
      </w:r>
      <w:r>
        <w:t>ế</w:t>
      </w:r>
      <w:r>
        <w:t>t đ</w:t>
      </w:r>
      <w:r>
        <w:t>ị</w:t>
      </w:r>
      <w:r>
        <w:t>nh này.</w:t>
      </w:r>
    </w:p>
    <w:p w:rsidR="00FA789F" w:rsidRDefault="00D81E8C">
      <w:pPr>
        <w:jc w:val="right"/>
      </w:pPr>
      <w:r>
        <w:br/>
        <w:t>CH</w:t>
      </w:r>
      <w:r>
        <w:t>Ủ</w:t>
      </w:r>
      <w:r>
        <w:t xml:space="preserve"> S</w:t>
      </w:r>
      <w:r>
        <w:t>Ở</w:t>
      </w:r>
      <w:r>
        <w:t xml:space="preserve"> H</w:t>
      </w:r>
      <w:r>
        <w:t>Ữ</w:t>
      </w:r>
      <w:r>
        <w:t>U CÔNG TY</w:t>
      </w:r>
    </w:p>
    <w:p w:rsidR="00FA789F" w:rsidRDefault="00D81E8C">
      <w:pPr>
        <w:jc w:val="right"/>
      </w:pPr>
      <w:r>
        <w:t>(Ký, ghi rõ h</w:t>
      </w:r>
      <w:r>
        <w:t>ọ</w:t>
      </w:r>
      <w:r>
        <w:t xml:space="preserve"> tên và đóng d</w:t>
      </w:r>
      <w:r>
        <w:t>ấ</w:t>
      </w:r>
      <w:r>
        <w:t>u n</w:t>
      </w:r>
      <w:r>
        <w:t>ế</w:t>
      </w:r>
      <w:r>
        <w:t>u có)</w:t>
      </w:r>
    </w:p>
    <w:p w:rsidR="004314D4" w:rsidRDefault="004314D4">
      <w:pPr>
        <w:jc w:val="right"/>
      </w:pPr>
    </w:p>
    <w:p w:rsidR="004314D4" w:rsidRDefault="004314D4" w:rsidP="004314D4">
      <w:pPr>
        <w:ind w:left="5040" w:firstLine="720"/>
        <w:jc w:val="center"/>
      </w:pPr>
    </w:p>
    <w:p w:rsidR="004314D4" w:rsidRDefault="004314D4" w:rsidP="004314D4">
      <w:pPr>
        <w:ind w:left="5040" w:firstLine="720"/>
        <w:jc w:val="center"/>
      </w:pPr>
    </w:p>
    <w:p w:rsidR="004314D4" w:rsidRDefault="004314D4" w:rsidP="004314D4">
      <w:pPr>
        <w:ind w:left="5040" w:firstLine="720"/>
        <w:jc w:val="center"/>
      </w:pPr>
    </w:p>
    <w:p w:rsidR="004314D4" w:rsidRDefault="004314D4" w:rsidP="004314D4">
      <w:pPr>
        <w:ind w:left="5040" w:firstLine="720"/>
        <w:jc w:val="center"/>
      </w:pPr>
    </w:p>
    <w:p w:rsidR="004314D4" w:rsidRDefault="004314D4" w:rsidP="004314D4">
      <w:pPr>
        <w:ind w:left="5040" w:firstLine="720"/>
        <w:jc w:val="center"/>
      </w:pPr>
      <w:r w:rsidRPr="004314D4">
        <w:t>TSU A PHONG</w:t>
      </w:r>
    </w:p>
    <w:sectPr w:rsidR="004314D4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4B6E"/>
    <w:rsid w:val="004314D4"/>
    <w:rsid w:val="0074449E"/>
    <w:rsid w:val="00AA1D8D"/>
    <w:rsid w:val="00AB18A2"/>
    <w:rsid w:val="00B47730"/>
    <w:rsid w:val="00BC3B81"/>
    <w:rsid w:val="00CB0664"/>
    <w:rsid w:val="00D81E8C"/>
    <w:rsid w:val="00E810E3"/>
    <w:rsid w:val="00FA78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94DBE3"/>
  <w14:defaultImageDpi w14:val="300"/>
  <w15:docId w15:val="{1732E01E-EF0E-4D74-BC08-9921B1F9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63A917-1B59-46A6-B644-16EA9ADA2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8</cp:revision>
  <dcterms:created xsi:type="dcterms:W3CDTF">2013-12-23T23:15:00Z</dcterms:created>
  <dcterms:modified xsi:type="dcterms:W3CDTF">2025-10-18T13:13:00Z</dcterms:modified>
  <cp:category/>
</cp:coreProperties>
</file>