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t xml:space="preserve"> </w:t>
            </w:r>
            <w:r w:rsidR="00153FB1" w:rsidRPr="00153FB1">
              <w:rPr>
                <w:rFonts w:ascii="Times New Roman" w:eastAsia="Times New Roman" w:hAnsi="Times New Roman" w:cs="Times New Roman"/>
                <w:sz w:val="26"/>
                <w:szCs w:val="26"/>
              </w:rPr>
              <w:t>CÔNG TY TNHH THƯƠNG MẠI GỖ BẰNG TRÌNH</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C1218F">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C1218F">
              <w:rPr>
                <w:rFonts w:ascii="Times New Roman" w:eastAsia="Times New Roman" w:hAnsi="Times New Roman" w:cs="Times New Roman"/>
                <w:i/>
                <w:sz w:val="26"/>
                <w:szCs w:val="26"/>
              </w:rPr>
              <w:t>1</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C1218F" w:rsidRPr="00C1218F">
        <w:rPr>
          <w:rFonts w:ascii="Times New Roman" w:eastAsia="Calibri" w:hAnsi="Times New Roman" w:cs="Times New Roman"/>
          <w:sz w:val="28"/>
          <w:szCs w:val="28"/>
        </w:rPr>
        <w:t>CÔNG TY TNHH THƯƠNG MẠI GỖ BẰNG TRÌNH</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C1218F" w:rsidRPr="00C1218F">
        <w:rPr>
          <w:rFonts w:ascii="Times New Roman" w:eastAsia="Calibri" w:hAnsi="Times New Roman" w:cs="Times New Roman"/>
          <w:sz w:val="28"/>
          <w:szCs w:val="28"/>
        </w:rPr>
        <w:t>3703273817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D90CEC" w:rsidRPr="007E5659" w:rsidRDefault="007E5659" w:rsidP="00D90CEC">
      <w:pPr>
        <w:spacing w:before="120" w:after="240" w:line="276" w:lineRule="auto"/>
        <w:ind w:firstLine="709"/>
        <w:jc w:val="center"/>
        <w:rPr>
          <w:rFonts w:ascii="Times New Roman" w:eastAsia="Times New Roman" w:hAnsi="Times New Roman" w:cs="Times New Roman"/>
          <w:sz w:val="28"/>
          <w:szCs w:val="28"/>
        </w:rPr>
      </w:pPr>
      <w:r w:rsidRPr="007E5659">
        <w:rPr>
          <w:rFonts w:ascii="Times New Roman" w:eastAsia="Calibri" w:hAnsi="Times New Roman" w:cs="Times New Roman"/>
          <w:b/>
          <w:bCs/>
          <w:kern w:val="28"/>
          <w:sz w:val="28"/>
          <w:szCs w:val="32"/>
          <w:lang w:eastAsia="x-none"/>
        </w:rPr>
        <w:br w:type="page"/>
      </w:r>
      <w:bookmarkEnd w:id="4"/>
      <w:r w:rsidR="00D90CEC" w:rsidRPr="007E5659">
        <w:rPr>
          <w:rFonts w:ascii="Times New Roman" w:eastAsia="Times New Roman" w:hAnsi="Times New Roman" w:cs="Times New Roman"/>
          <w:sz w:val="28"/>
          <w:szCs w:val="28"/>
        </w:rPr>
        <w:lastRenderedPageBreak/>
        <w:t xml:space="preserve"> </w:t>
      </w:r>
    </w:p>
    <w:p w:rsidR="007E5659" w:rsidRPr="007E5659" w:rsidRDefault="007E5659" w:rsidP="007E5659">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t>ĐĂNG KÝ THAY ĐỔI ĐỊA CHỈ TRỤ SỞ CHÍNH</w:t>
      </w:r>
      <w:r w:rsidRPr="007E5659">
        <w:rPr>
          <w:rFonts w:ascii="Times New Roman" w:eastAsia="Calibri" w:hAnsi="Times New Roman" w:cs="Times New Roman"/>
          <w:sz w:val="28"/>
          <w:szCs w:val="28"/>
        </w:rPr>
        <w:t xml:space="preserve"> </w:t>
      </w:r>
    </w:p>
    <w:p w:rsidR="007E5659" w:rsidRPr="007E5659" w:rsidRDefault="007E5659" w:rsidP="007E5659">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5" w:name="_Hlk178553824"/>
      <w:r w:rsidRPr="007E5659">
        <w:rPr>
          <w:rFonts w:ascii="Times New Roman" w:eastAsia="Calibri" w:hAnsi="Times New Roman" w:cs="Times New Roman"/>
          <w:bCs/>
          <w:sz w:val="28"/>
          <w:szCs w:val="28"/>
        </w:rPr>
        <w:t>Địa chỉ trụ sở chính sau khi thay đổi:</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647A13" w:rsidRPr="00647A13">
        <w:rPr>
          <w:rFonts w:ascii="Times New Roman" w:eastAsia="Calibri" w:hAnsi="Times New Roman" w:cs="Times New Roman"/>
          <w:sz w:val="28"/>
          <w:szCs w:val="28"/>
        </w:rPr>
        <w:t>Số 240, Đường Nguyễn Văn Linh, Khu phố</w:t>
      </w:r>
      <w:r w:rsidR="00CA7816">
        <w:rPr>
          <w:rFonts w:ascii="Times New Roman" w:eastAsia="Calibri" w:hAnsi="Times New Roman" w:cs="Times New Roman"/>
          <w:sz w:val="28"/>
          <w:szCs w:val="28"/>
        </w:rPr>
        <w:t xml:space="preserve"> Tân Long</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CA7816" w:rsidRPr="00647A13">
        <w:rPr>
          <w:rFonts w:ascii="Times New Roman" w:eastAsia="Calibri" w:hAnsi="Times New Roman" w:cs="Times New Roman"/>
          <w:sz w:val="28"/>
          <w:szCs w:val="28"/>
        </w:rPr>
        <w:t>Phường Tân Hiệp</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0576D0" w:rsidRPr="000576D0">
        <w:rPr>
          <w:rFonts w:ascii="Times New Roman" w:eastAsia="Calibri" w:hAnsi="Times New Roman" w:cs="Times New Roman"/>
          <w:sz w:val="28"/>
          <w:szCs w:val="28"/>
        </w:rPr>
        <w:t>Thành phố Hồ Chí Minh</w:t>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427ABA" w:rsidRPr="00427ABA">
        <w:rPr>
          <w:rFonts w:ascii="Times New Roman" w:eastAsia="Calibri" w:hAnsi="Times New Roman" w:cs="Times New Roman"/>
          <w:sz w:val="28"/>
          <w:szCs w:val="28"/>
        </w:rPr>
        <w:t>0937494313</w:t>
      </w:r>
      <w:r w:rsidR="006C2210" w:rsidRPr="006C2210">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7FCE7E18" wp14:editId="2FC8697D">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E7E18" id="Rectangle 522" o:spid="_x0000_s1029" style="position:absolute;left:0;text-align:left;margin-left:3.45pt;margin-top:17.9pt;width:21.1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D96CD9" w:rsidRDefault="00D96CD9" w:rsidP="00D96CD9">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hyperlink r:id="rId7" w:history="1">
        <w:r w:rsidR="00B774BF" w:rsidRPr="002A533D">
          <w:rPr>
            <w:rStyle w:val="Hyperlink"/>
            <w:rFonts w:ascii="Times New Roman" w:eastAsia="Calibri" w:hAnsi="Times New Roman" w:cs="Times New Roman"/>
            <w:sz w:val="28"/>
            <w:szCs w:val="28"/>
          </w:rPr>
          <w:t>gobangtrinh@gmail.com</w:t>
        </w:r>
      </w:hyperlink>
      <w:r w:rsidR="00B774BF">
        <w:rPr>
          <w:rFonts w:ascii="Times New Roman" w:eastAsia="Calibri" w:hAnsi="Times New Roman" w:cs="Times New Roman"/>
          <w:sz w:val="28"/>
          <w:szCs w:val="28"/>
        </w:rPr>
        <w:t xml:space="preserve"> </w:t>
      </w:r>
      <w:bookmarkStart w:id="6" w:name="_GoBack"/>
      <w:bookmarkEnd w:id="6"/>
      <w:r w:rsidRPr="007E5659">
        <w:rPr>
          <w:rFonts w:ascii="Times New Roman" w:eastAsia="Calibri" w:hAnsi="Times New Roman" w:cs="Times New Roman"/>
          <w:sz w:val="28"/>
          <w:szCs w:val="28"/>
        </w:rPr>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5"/>
    </w:p>
    <w:p w:rsidR="007E5659" w:rsidRPr="007E5659" w:rsidRDefault="007E5659" w:rsidP="007E5659">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7E5659">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69504" behindDoc="0" locked="0" layoutInCell="1" allowOverlap="1" wp14:anchorId="3683A32C" wp14:editId="7317A2C0">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3A32C" id="Text Box 2" o:spid="_x0000_s1030"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0528" behindDoc="0" locked="0" layoutInCell="1" allowOverlap="1" wp14:anchorId="6CCBA2CC" wp14:editId="5B31607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BA2CC" id="_x0000_s1031"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1552" behindDoc="0" locked="0" layoutInCell="1" allowOverlap="1" wp14:anchorId="104EDF3F" wp14:editId="3CD72CD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EDF3F" id="_x0000_s1032"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25DFC305" wp14:editId="14494FEA">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FC305" id="_x0000_s1033"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7E5659" w:rsidRDefault="007E5659" w:rsidP="007E5659"/>
                        </w:txbxContent>
                      </v:textbox>
                    </v:shape>
                  </w:pict>
                </mc:Fallback>
              </mc:AlternateConten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7E5659" w:rsidRPr="007E5659" w:rsidRDefault="007E5659" w:rsidP="007E5659">
      <w:pPr>
        <w:spacing w:before="120" w:after="120" w:line="240" w:lineRule="auto"/>
        <w:ind w:firstLine="720"/>
        <w:contextualSpacing/>
        <w:jc w:val="both"/>
        <w:rPr>
          <w:rFonts w:ascii="Times New Roman" w:eastAsia="Calibri" w:hAnsi="Times New Roman" w:cs="Times New Roman"/>
          <w:lang w:val="fr-FR"/>
        </w:rPr>
      </w:pPr>
    </w:p>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7E5659"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4"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GLA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F73BF7" w:rsidRPr="00F73BF7">
        <w:rPr>
          <w:rFonts w:ascii="Times New Roman" w:eastAsia="Times New Roman" w:hAnsi="Times New Roman"/>
          <w:b/>
          <w:bCs/>
          <w:color w:val="000000" w:themeColor="text1"/>
          <w:sz w:val="26"/>
          <w:szCs w:val="26"/>
        </w:rPr>
        <w:t>VÕ THỊ YẾN NHI</w:t>
      </w:r>
    </w:p>
    <w:sectPr w:rsidR="00105959" w:rsidSect="006C5E18">
      <w:headerReference w:type="first" r:id="rId8"/>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2FC" w:rsidRDefault="000112FC" w:rsidP="007E5659">
      <w:pPr>
        <w:spacing w:after="0" w:line="240" w:lineRule="auto"/>
      </w:pPr>
      <w:r>
        <w:separator/>
      </w:r>
    </w:p>
  </w:endnote>
  <w:endnote w:type="continuationSeparator" w:id="0">
    <w:p w:rsidR="000112FC" w:rsidRDefault="000112FC"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2FC" w:rsidRDefault="000112FC" w:rsidP="007E5659">
      <w:pPr>
        <w:spacing w:after="0" w:line="240" w:lineRule="auto"/>
      </w:pPr>
      <w:r>
        <w:separator/>
      </w:r>
    </w:p>
  </w:footnote>
  <w:footnote w:type="continuationSeparator" w:id="0">
    <w:p w:rsidR="000112FC" w:rsidRDefault="000112FC"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12FC"/>
    <w:rsid w:val="000576D0"/>
    <w:rsid w:val="00153FB1"/>
    <w:rsid w:val="001E5143"/>
    <w:rsid w:val="00272A50"/>
    <w:rsid w:val="0037563D"/>
    <w:rsid w:val="00427ABA"/>
    <w:rsid w:val="00560BDA"/>
    <w:rsid w:val="00642D81"/>
    <w:rsid w:val="00647A13"/>
    <w:rsid w:val="006C2210"/>
    <w:rsid w:val="006C5E18"/>
    <w:rsid w:val="00704D83"/>
    <w:rsid w:val="007E5659"/>
    <w:rsid w:val="008F3E37"/>
    <w:rsid w:val="00A65AFA"/>
    <w:rsid w:val="00B774BF"/>
    <w:rsid w:val="00C1218F"/>
    <w:rsid w:val="00C65DD2"/>
    <w:rsid w:val="00CA7816"/>
    <w:rsid w:val="00CF1165"/>
    <w:rsid w:val="00D00ABF"/>
    <w:rsid w:val="00D90CEC"/>
    <w:rsid w:val="00D96CD9"/>
    <w:rsid w:val="00DA25C6"/>
    <w:rsid w:val="00DA3B88"/>
    <w:rsid w:val="00EB05B0"/>
    <w:rsid w:val="00F7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70DF"/>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obangtrin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23</cp:revision>
  <dcterms:created xsi:type="dcterms:W3CDTF">2025-07-14T03:10:00Z</dcterms:created>
  <dcterms:modified xsi:type="dcterms:W3CDTF">2025-07-14T08:24:00Z</dcterms:modified>
</cp:coreProperties>
</file>