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64A8" w:rsidRDefault="00946686">
      <w:pPr>
        <w:rPr>
          <w:rFonts w:ascii="Segoe UI" w:hAnsi="Segoe UI" w:cs="Segoe UI"/>
          <w:color w:val="081B3A"/>
          <w:spacing w:val="3"/>
          <w:sz w:val="23"/>
          <w:szCs w:val="23"/>
          <w:shd w:val="clear" w:color="auto" w:fill="FFFFFF"/>
        </w:rPr>
      </w:pPr>
      <w:r>
        <w:rPr>
          <w:rFonts w:ascii="Segoe UI" w:hAnsi="Segoe UI" w:cs="Segoe UI"/>
          <w:color w:val="081B3A"/>
          <w:spacing w:val="3"/>
          <w:sz w:val="23"/>
          <w:szCs w:val="23"/>
          <w:shd w:val="clear" w:color="auto" w:fill="FFFFFF"/>
        </w:rPr>
        <w:t>CÔNG TY TNHH ĐẠT THÀNH BÌNH DƯƠNG</w:t>
      </w:r>
    </w:p>
    <w:p w:rsidR="00946686" w:rsidRDefault="00946686">
      <w:pPr>
        <w:rPr>
          <w:rFonts w:ascii="Segoe UI" w:hAnsi="Segoe UI" w:cs="Segoe UI"/>
          <w:color w:val="081B3A"/>
          <w:spacing w:val="3"/>
          <w:sz w:val="23"/>
          <w:szCs w:val="23"/>
          <w:shd w:val="clear" w:color="auto" w:fill="FFFFFF"/>
        </w:rPr>
      </w:pPr>
      <w:r>
        <w:rPr>
          <w:rFonts w:ascii="Segoe UI" w:hAnsi="Segoe UI" w:cs="Segoe UI"/>
          <w:color w:val="081B3A"/>
          <w:spacing w:val="3"/>
          <w:sz w:val="23"/>
          <w:szCs w:val="23"/>
          <w:shd w:val="clear" w:color="auto" w:fill="FFFFFF"/>
        </w:rPr>
        <w:t xml:space="preserve">Địa chỉ : </w:t>
      </w:r>
      <w:r w:rsidRPr="00946686">
        <w:rPr>
          <w:rFonts w:ascii="Segoe UI" w:hAnsi="Segoe UI" w:cs="Segoe UI"/>
          <w:color w:val="081B3A"/>
          <w:spacing w:val="3"/>
          <w:sz w:val="23"/>
          <w:szCs w:val="23"/>
          <w:shd w:val="clear" w:color="auto" w:fill="FFFFFF"/>
        </w:rPr>
        <w:t>số 227 đường D27, KDC Việt Sing , Khu phố 4 , phường An Phú , Thành phố hồ chí minh</w:t>
      </w:r>
    </w:p>
    <w:p w:rsidR="00946686" w:rsidRDefault="00946686">
      <w:pPr>
        <w:rPr>
          <w:rFonts w:ascii="Segoe UI" w:hAnsi="Segoe UI" w:cs="Segoe UI"/>
          <w:color w:val="081B3A"/>
          <w:spacing w:val="3"/>
          <w:sz w:val="23"/>
          <w:szCs w:val="23"/>
          <w:shd w:val="clear" w:color="auto" w:fill="FFFFFF"/>
        </w:rPr>
      </w:pPr>
      <w:r>
        <w:rPr>
          <w:rFonts w:ascii="Segoe UI" w:hAnsi="Segoe UI" w:cs="Segoe UI"/>
          <w:color w:val="081B3A"/>
          <w:spacing w:val="3"/>
          <w:sz w:val="23"/>
          <w:szCs w:val="23"/>
          <w:shd w:val="clear" w:color="auto" w:fill="FFFFFF"/>
        </w:rPr>
        <w:t xml:space="preserve">NGÀNH KD : </w:t>
      </w:r>
    </w:p>
    <w:tbl>
      <w:tblPr>
        <w:tblW w:w="9723" w:type="dxa"/>
        <w:tblInd w:w="108" w:type="dxa"/>
        <w:tblLayout w:type="fixed"/>
        <w:tblLook w:val="0000" w:firstRow="0" w:lastRow="0" w:firstColumn="0" w:lastColumn="0" w:noHBand="0" w:noVBand="0"/>
      </w:tblPr>
      <w:tblGrid>
        <w:gridCol w:w="3986"/>
        <w:gridCol w:w="534"/>
        <w:gridCol w:w="1451"/>
        <w:gridCol w:w="799"/>
        <w:gridCol w:w="2953"/>
      </w:tblGrid>
      <w:tr w:rsidR="00946686" w:rsidRPr="005529EC" w:rsidTr="00946686">
        <w:tc>
          <w:tcPr>
            <w:tcW w:w="4520" w:type="dxa"/>
            <w:gridSpan w:val="2"/>
            <w:tcBorders>
              <w:top w:val="single" w:sz="4" w:space="0" w:color="000000"/>
              <w:left w:val="single" w:sz="4" w:space="0" w:color="000000"/>
              <w:bottom w:val="single" w:sz="4" w:space="0" w:color="000000"/>
            </w:tcBorders>
            <w:shd w:val="clear" w:color="auto" w:fill="auto"/>
          </w:tcPr>
          <w:p w:rsidR="00946686" w:rsidRPr="005529EC" w:rsidRDefault="00946686" w:rsidP="00076C12">
            <w:pPr>
              <w:suppressAutoHyphens/>
              <w:jc w:val="center"/>
              <w:rPr>
                <w:rFonts w:eastAsia="Times New Roman"/>
                <w:b/>
                <w:color w:val="000000" w:themeColor="text1"/>
                <w:sz w:val="26"/>
                <w:szCs w:val="26"/>
              </w:rPr>
            </w:pPr>
            <w:r w:rsidRPr="005529EC">
              <w:rPr>
                <w:b/>
                <w:bCs/>
                <w:color w:val="212529"/>
                <w:sz w:val="26"/>
                <w:szCs w:val="26"/>
                <w:shd w:val="clear" w:color="auto" w:fill="FFFFFF"/>
              </w:rPr>
              <w:t>Vận tải hàng hoá bằng đường bộ</w:t>
            </w:r>
          </w:p>
        </w:tc>
        <w:tc>
          <w:tcPr>
            <w:tcW w:w="2250" w:type="dxa"/>
            <w:gridSpan w:val="2"/>
            <w:tcBorders>
              <w:top w:val="single" w:sz="4" w:space="0" w:color="000000"/>
              <w:left w:val="single" w:sz="4" w:space="0" w:color="000000"/>
              <w:bottom w:val="single" w:sz="4" w:space="0" w:color="000000"/>
              <w:right w:val="single" w:sz="4" w:space="0" w:color="000000"/>
            </w:tcBorders>
            <w:shd w:val="clear" w:color="auto" w:fill="auto"/>
          </w:tcPr>
          <w:p w:rsidR="00946686" w:rsidRPr="005529EC" w:rsidRDefault="00946686" w:rsidP="00076C12">
            <w:pPr>
              <w:suppressAutoHyphens/>
              <w:jc w:val="center"/>
              <w:rPr>
                <w:rFonts w:eastAsia="Times New Roman"/>
                <w:b/>
                <w:color w:val="000000" w:themeColor="text1"/>
                <w:sz w:val="26"/>
                <w:szCs w:val="26"/>
              </w:rPr>
            </w:pPr>
            <w:r w:rsidRPr="005529EC">
              <w:rPr>
                <w:b/>
                <w:bCs/>
                <w:color w:val="212529"/>
                <w:sz w:val="26"/>
                <w:szCs w:val="26"/>
                <w:shd w:val="clear" w:color="auto" w:fill="FFFFFF"/>
              </w:rPr>
              <w:t>4933</w:t>
            </w:r>
          </w:p>
        </w:tc>
        <w:tc>
          <w:tcPr>
            <w:tcW w:w="2953" w:type="dxa"/>
            <w:tcBorders>
              <w:top w:val="single" w:sz="4" w:space="0" w:color="000000"/>
              <w:left w:val="single" w:sz="4" w:space="0" w:color="000000"/>
              <w:bottom w:val="single" w:sz="4" w:space="0" w:color="000000"/>
              <w:right w:val="single" w:sz="4" w:space="0" w:color="000000"/>
            </w:tcBorders>
          </w:tcPr>
          <w:p w:rsidR="00946686" w:rsidRPr="005529EC" w:rsidRDefault="00946686" w:rsidP="00076C12">
            <w:pPr>
              <w:suppressAutoHyphens/>
              <w:jc w:val="center"/>
              <w:rPr>
                <w:rFonts w:eastAsia="Times New Roman"/>
                <w:b/>
                <w:color w:val="000000" w:themeColor="text1"/>
                <w:sz w:val="26"/>
                <w:szCs w:val="26"/>
              </w:rPr>
            </w:pPr>
            <w:r w:rsidRPr="005529EC">
              <w:rPr>
                <w:rFonts w:eastAsia="Times New Roman"/>
                <w:b/>
                <w:color w:val="000000" w:themeColor="text1"/>
                <w:sz w:val="26"/>
                <w:szCs w:val="26"/>
              </w:rPr>
              <w:t>x</w:t>
            </w:r>
          </w:p>
        </w:tc>
      </w:tr>
      <w:tr w:rsidR="00946686" w:rsidRPr="005529EC" w:rsidTr="00076C12">
        <w:trPr>
          <w:gridAfter w:val="2"/>
          <w:wAfter w:w="3752" w:type="dxa"/>
        </w:trPr>
        <w:tc>
          <w:tcPr>
            <w:tcW w:w="3986" w:type="dxa"/>
            <w:tcBorders>
              <w:top w:val="single" w:sz="4" w:space="0" w:color="000000"/>
              <w:left w:val="single" w:sz="4" w:space="0" w:color="000000"/>
              <w:bottom w:val="single" w:sz="4" w:space="0" w:color="000000"/>
            </w:tcBorders>
            <w:shd w:val="clear" w:color="auto" w:fill="auto"/>
          </w:tcPr>
          <w:p w:rsidR="00946686" w:rsidRDefault="00946686" w:rsidP="00076C12">
            <w:pPr>
              <w:shd w:val="clear" w:color="auto" w:fill="FFFFFF"/>
              <w:rPr>
                <w:color w:val="212529"/>
                <w:sz w:val="26"/>
                <w:szCs w:val="26"/>
                <w:shd w:val="clear" w:color="auto" w:fill="FFFFFF"/>
              </w:rPr>
            </w:pPr>
            <w:r w:rsidRPr="005529EC">
              <w:rPr>
                <w:color w:val="212529"/>
                <w:sz w:val="26"/>
                <w:szCs w:val="26"/>
                <w:shd w:val="clear" w:color="auto" w:fill="FFFFFF"/>
              </w:rPr>
              <w:t>Bán buôn chuyên doanh khác chưa được phân vào đâu</w:t>
            </w:r>
            <w:r>
              <w:rPr>
                <w:color w:val="212529"/>
                <w:sz w:val="26"/>
                <w:szCs w:val="26"/>
                <w:shd w:val="clear" w:color="auto" w:fill="FFFFFF"/>
              </w:rPr>
              <w:t>:</w:t>
            </w:r>
          </w:p>
          <w:p w:rsidR="00946686" w:rsidRPr="005529EC" w:rsidRDefault="00946686" w:rsidP="00076C12">
            <w:pPr>
              <w:shd w:val="clear" w:color="auto" w:fill="FFFFFF"/>
              <w:rPr>
                <w:rFonts w:eastAsia="Times New Roman"/>
                <w:color w:val="000000" w:themeColor="text1"/>
                <w:spacing w:val="3"/>
                <w:sz w:val="26"/>
                <w:szCs w:val="26"/>
              </w:rPr>
            </w:pPr>
            <w:r>
              <w:rPr>
                <w:color w:val="212529"/>
                <w:sz w:val="26"/>
                <w:szCs w:val="26"/>
                <w:shd w:val="clear" w:color="auto" w:fill="FFFFFF"/>
              </w:rPr>
              <w:t>Chi tiết : Mua bán hàng ngũ kim</w:t>
            </w:r>
          </w:p>
        </w:tc>
        <w:tc>
          <w:tcPr>
            <w:tcW w:w="1985" w:type="dxa"/>
            <w:gridSpan w:val="2"/>
            <w:tcBorders>
              <w:top w:val="single" w:sz="4" w:space="0" w:color="000000"/>
              <w:left w:val="single" w:sz="4" w:space="0" w:color="000000"/>
              <w:bottom w:val="single" w:sz="4" w:space="0" w:color="000000"/>
              <w:right w:val="single" w:sz="4" w:space="0" w:color="000000"/>
            </w:tcBorders>
            <w:shd w:val="clear" w:color="auto" w:fill="auto"/>
          </w:tcPr>
          <w:p w:rsidR="00946686" w:rsidRPr="005529EC" w:rsidRDefault="00946686" w:rsidP="00076C12">
            <w:pPr>
              <w:suppressAutoHyphens/>
              <w:snapToGrid w:val="0"/>
              <w:spacing w:before="120"/>
              <w:ind w:firstLine="567"/>
              <w:jc w:val="both"/>
              <w:rPr>
                <w:rFonts w:eastAsia="Times New Roman"/>
                <w:color w:val="000000" w:themeColor="text1"/>
                <w:sz w:val="26"/>
                <w:szCs w:val="26"/>
              </w:rPr>
            </w:pPr>
            <w:r w:rsidRPr="005529EC">
              <w:rPr>
                <w:rFonts w:eastAsia="Times New Roman"/>
                <w:color w:val="000000" w:themeColor="text1"/>
                <w:sz w:val="26"/>
                <w:szCs w:val="26"/>
              </w:rPr>
              <w:t>4669</w:t>
            </w:r>
          </w:p>
        </w:tc>
      </w:tr>
      <w:tr w:rsidR="00946686" w:rsidRPr="005529EC" w:rsidTr="00076C12">
        <w:trPr>
          <w:gridAfter w:val="2"/>
          <w:wAfter w:w="3752" w:type="dxa"/>
        </w:trPr>
        <w:tc>
          <w:tcPr>
            <w:tcW w:w="3986" w:type="dxa"/>
            <w:tcBorders>
              <w:top w:val="single" w:sz="4" w:space="0" w:color="000000"/>
              <w:left w:val="single" w:sz="4" w:space="0" w:color="000000"/>
              <w:bottom w:val="single" w:sz="4" w:space="0" w:color="000000"/>
            </w:tcBorders>
            <w:shd w:val="clear" w:color="auto" w:fill="auto"/>
          </w:tcPr>
          <w:p w:rsidR="00946686" w:rsidRPr="005529EC" w:rsidRDefault="00946686" w:rsidP="00946686">
            <w:pPr>
              <w:rPr>
                <w:rFonts w:eastAsia="Times New Roman"/>
                <w:color w:val="000000" w:themeColor="text1"/>
                <w:sz w:val="26"/>
                <w:szCs w:val="26"/>
              </w:rPr>
            </w:pPr>
            <w:r w:rsidRPr="005529EC">
              <w:rPr>
                <w:color w:val="212529"/>
                <w:sz w:val="26"/>
                <w:szCs w:val="26"/>
                <w:shd w:val="clear" w:color="auto" w:fill="FFFFFF"/>
              </w:rPr>
              <w:t>Hoạt động dịch vụ hỗ trợ khác liên quan đến vận tải</w:t>
            </w:r>
          </w:p>
        </w:tc>
        <w:tc>
          <w:tcPr>
            <w:tcW w:w="1985" w:type="dxa"/>
            <w:gridSpan w:val="2"/>
            <w:tcBorders>
              <w:top w:val="single" w:sz="4" w:space="0" w:color="000000"/>
              <w:left w:val="single" w:sz="4" w:space="0" w:color="000000"/>
              <w:bottom w:val="single" w:sz="4" w:space="0" w:color="000000"/>
              <w:right w:val="single" w:sz="4" w:space="0" w:color="000000"/>
            </w:tcBorders>
            <w:shd w:val="clear" w:color="auto" w:fill="auto"/>
          </w:tcPr>
          <w:p w:rsidR="00946686" w:rsidRPr="005529EC" w:rsidRDefault="00946686" w:rsidP="00946686">
            <w:pPr>
              <w:suppressAutoHyphens/>
              <w:snapToGrid w:val="0"/>
              <w:spacing w:before="120"/>
              <w:ind w:firstLine="567"/>
              <w:jc w:val="both"/>
              <w:rPr>
                <w:color w:val="000000" w:themeColor="text1"/>
                <w:sz w:val="26"/>
                <w:szCs w:val="26"/>
              </w:rPr>
            </w:pPr>
            <w:r w:rsidRPr="005529EC">
              <w:rPr>
                <w:color w:val="000000" w:themeColor="text1"/>
                <w:sz w:val="26"/>
                <w:szCs w:val="26"/>
              </w:rPr>
              <w:t>5229</w:t>
            </w:r>
          </w:p>
        </w:tc>
      </w:tr>
      <w:tr w:rsidR="00946686" w:rsidRPr="005529EC" w:rsidTr="00076C12">
        <w:trPr>
          <w:gridAfter w:val="2"/>
          <w:wAfter w:w="3752" w:type="dxa"/>
        </w:trPr>
        <w:tc>
          <w:tcPr>
            <w:tcW w:w="3986" w:type="dxa"/>
            <w:tcBorders>
              <w:top w:val="single" w:sz="4" w:space="0" w:color="000000"/>
              <w:left w:val="single" w:sz="4" w:space="0" w:color="000000"/>
              <w:bottom w:val="single" w:sz="4" w:space="0" w:color="000000"/>
            </w:tcBorders>
            <w:shd w:val="clear" w:color="auto" w:fill="auto"/>
          </w:tcPr>
          <w:p w:rsidR="00946686" w:rsidRPr="005529EC" w:rsidRDefault="00946686" w:rsidP="00946686">
            <w:pPr>
              <w:spacing w:before="120"/>
              <w:jc w:val="center"/>
              <w:rPr>
                <w:rStyle w:val="Hyperlink"/>
                <w:color w:val="3E3E3E"/>
                <w:spacing w:val="-2"/>
                <w:sz w:val="26"/>
                <w:szCs w:val="26"/>
                <w:shd w:val="clear" w:color="auto" w:fill="FFFFFF"/>
              </w:rPr>
            </w:pPr>
            <w:hyperlink r:id="rId4" w:history="1">
              <w:r w:rsidRPr="005529EC">
                <w:rPr>
                  <w:rStyle w:val="Hyperlink"/>
                  <w:color w:val="3E3E3E"/>
                  <w:spacing w:val="-2"/>
                  <w:sz w:val="26"/>
                  <w:szCs w:val="26"/>
                  <w:shd w:val="clear" w:color="auto" w:fill="FFFFFF"/>
                </w:rPr>
                <w:t>Hoạt động dịch vụ hỗ trợ kinh doanh khác còn lại chưa được phân vào đâu</w:t>
              </w:r>
            </w:hyperlink>
          </w:p>
          <w:p w:rsidR="00946686" w:rsidRPr="005529EC" w:rsidRDefault="00946686" w:rsidP="00946686">
            <w:pPr>
              <w:spacing w:before="120"/>
              <w:jc w:val="center"/>
              <w:rPr>
                <w:rStyle w:val="Strong"/>
                <w:b w:val="0"/>
                <w:color w:val="333E48"/>
                <w:spacing w:val="-2"/>
                <w:sz w:val="26"/>
                <w:szCs w:val="26"/>
                <w:shd w:val="clear" w:color="auto" w:fill="FFFFFF"/>
              </w:rPr>
            </w:pPr>
            <w:r w:rsidRPr="005529EC">
              <w:rPr>
                <w:rStyle w:val="Strong"/>
                <w:color w:val="333E48"/>
                <w:spacing w:val="-2"/>
                <w:sz w:val="26"/>
                <w:szCs w:val="26"/>
                <w:shd w:val="clear" w:color="auto" w:fill="FFFFFF"/>
              </w:rPr>
              <w:t>Thực hiện quyền xuất khẩu, quyền nhập khẩu, quyền phân phối bán buôn các hàng hóa không thuộc danh mục hàng hóa cấm xuất khẩu, cấm nhập khẩu và danh mục hàng hóa không được phân phối theo quy định của pháp luật Việt Nam hoặc không thuộc diện hạn chế theo cam kết quốc tế trong các điều ước quốc tế mà Việt Nam là thành viên (CPC 622).</w:t>
            </w:r>
          </w:p>
          <w:p w:rsidR="00946686" w:rsidRPr="005529EC" w:rsidRDefault="00946686" w:rsidP="00946686">
            <w:pPr>
              <w:rPr>
                <w:rFonts w:eastAsia="Times New Roman"/>
                <w:color w:val="000000" w:themeColor="text1"/>
                <w:sz w:val="26"/>
                <w:szCs w:val="26"/>
              </w:rPr>
            </w:pPr>
          </w:p>
        </w:tc>
        <w:tc>
          <w:tcPr>
            <w:tcW w:w="1985" w:type="dxa"/>
            <w:gridSpan w:val="2"/>
            <w:tcBorders>
              <w:top w:val="single" w:sz="4" w:space="0" w:color="000000"/>
              <w:left w:val="single" w:sz="4" w:space="0" w:color="000000"/>
              <w:bottom w:val="single" w:sz="4" w:space="0" w:color="000000"/>
              <w:right w:val="single" w:sz="4" w:space="0" w:color="000000"/>
            </w:tcBorders>
            <w:shd w:val="clear" w:color="auto" w:fill="auto"/>
          </w:tcPr>
          <w:p w:rsidR="00946686" w:rsidRPr="005529EC" w:rsidRDefault="00946686" w:rsidP="00946686">
            <w:pPr>
              <w:suppressAutoHyphens/>
              <w:snapToGrid w:val="0"/>
              <w:spacing w:before="120"/>
              <w:ind w:firstLine="567"/>
              <w:jc w:val="both"/>
              <w:rPr>
                <w:color w:val="000000" w:themeColor="text1"/>
                <w:sz w:val="26"/>
                <w:szCs w:val="26"/>
              </w:rPr>
            </w:pPr>
            <w:r>
              <w:rPr>
                <w:color w:val="000000" w:themeColor="text1"/>
                <w:sz w:val="26"/>
                <w:szCs w:val="26"/>
              </w:rPr>
              <w:t>8299</w:t>
            </w:r>
          </w:p>
        </w:tc>
      </w:tr>
    </w:tbl>
    <w:p w:rsidR="00946686" w:rsidRDefault="00946686">
      <w:pPr>
        <w:rPr>
          <w:rFonts w:ascii="Segoe UI" w:hAnsi="Segoe UI" w:cs="Segoe UI"/>
          <w:color w:val="081B3A"/>
          <w:spacing w:val="3"/>
          <w:sz w:val="23"/>
          <w:szCs w:val="23"/>
          <w:shd w:val="clear" w:color="auto" w:fill="FFFFFF"/>
        </w:rPr>
      </w:pPr>
    </w:p>
    <w:p w:rsidR="00946686" w:rsidRDefault="00946686">
      <w:pPr>
        <w:rPr>
          <w:rFonts w:ascii="Segoe UI" w:hAnsi="Segoe UI" w:cs="Segoe UI"/>
          <w:color w:val="081B3A"/>
          <w:spacing w:val="3"/>
          <w:sz w:val="23"/>
          <w:szCs w:val="23"/>
          <w:shd w:val="clear" w:color="auto" w:fill="FFFFFF"/>
        </w:rPr>
      </w:pPr>
      <w:r>
        <w:rPr>
          <w:rFonts w:ascii="Segoe UI" w:hAnsi="Segoe UI" w:cs="Segoe UI"/>
          <w:color w:val="081B3A"/>
          <w:spacing w:val="3"/>
          <w:sz w:val="23"/>
          <w:szCs w:val="23"/>
          <w:shd w:val="clear" w:color="auto" w:fill="FFFFFF"/>
        </w:rPr>
        <w:t xml:space="preserve">+ mua bán ngũ kim </w:t>
      </w:r>
    </w:p>
    <w:p w:rsidR="00946686" w:rsidRDefault="00946686">
      <w:pPr>
        <w:rPr>
          <w:rFonts w:ascii="Segoe UI" w:hAnsi="Segoe UI" w:cs="Segoe UI"/>
          <w:color w:val="081B3A"/>
          <w:spacing w:val="3"/>
          <w:sz w:val="23"/>
          <w:szCs w:val="23"/>
          <w:shd w:val="clear" w:color="auto" w:fill="FFFFFF"/>
        </w:rPr>
      </w:pPr>
      <w:r>
        <w:rPr>
          <w:rFonts w:ascii="Segoe UI" w:hAnsi="Segoe UI" w:cs="Segoe UI"/>
          <w:color w:val="081B3A"/>
          <w:spacing w:val="3"/>
          <w:sz w:val="23"/>
          <w:szCs w:val="23"/>
          <w:shd w:val="clear" w:color="auto" w:fill="FFFFFF"/>
        </w:rPr>
        <w:t xml:space="preserve">VỐN ĐĂNG KÝ : 1 TỶ </w:t>
      </w:r>
    </w:p>
    <w:p w:rsidR="00946686" w:rsidRDefault="00946686">
      <w:pPr>
        <w:rPr>
          <w:rFonts w:ascii="Segoe UI" w:hAnsi="Segoe UI" w:cs="Segoe UI"/>
          <w:color w:val="081B3A"/>
          <w:spacing w:val="3"/>
          <w:sz w:val="23"/>
          <w:szCs w:val="23"/>
          <w:shd w:val="clear" w:color="auto" w:fill="FFFFFF"/>
        </w:rPr>
      </w:pPr>
      <w:r>
        <w:rPr>
          <w:rFonts w:ascii="Segoe UI" w:hAnsi="Segoe UI" w:cs="Segoe UI"/>
          <w:color w:val="081B3A"/>
          <w:spacing w:val="3"/>
          <w:sz w:val="23"/>
          <w:szCs w:val="23"/>
          <w:shd w:val="clear" w:color="auto" w:fill="FFFFFF"/>
        </w:rPr>
        <w:t xml:space="preserve">SDT: </w:t>
      </w:r>
      <w:r w:rsidRPr="00946686">
        <w:rPr>
          <w:rFonts w:ascii="Segoe UI" w:hAnsi="Segoe UI" w:cs="Segoe UI"/>
          <w:color w:val="081B3A"/>
          <w:spacing w:val="3"/>
          <w:sz w:val="23"/>
          <w:szCs w:val="23"/>
          <w:shd w:val="clear" w:color="auto" w:fill="FFFFFF"/>
        </w:rPr>
        <w:t>0376668022</w:t>
      </w:r>
      <w:bookmarkStart w:id="0" w:name="_GoBack"/>
      <w:bookmarkEnd w:id="0"/>
    </w:p>
    <w:p w:rsidR="00946686" w:rsidRDefault="00946686">
      <w:pPr>
        <w:rPr>
          <w:rFonts w:ascii="Segoe UI" w:hAnsi="Segoe UI" w:cs="Segoe UI"/>
          <w:color w:val="081B3A"/>
          <w:spacing w:val="3"/>
          <w:sz w:val="23"/>
          <w:szCs w:val="23"/>
          <w:shd w:val="clear" w:color="auto" w:fill="FFFFFF"/>
        </w:rPr>
      </w:pPr>
      <w:r>
        <w:rPr>
          <w:rFonts w:ascii="Segoe UI" w:hAnsi="Segoe UI" w:cs="Segoe UI"/>
          <w:color w:val="081B3A"/>
          <w:spacing w:val="3"/>
          <w:sz w:val="23"/>
          <w:szCs w:val="23"/>
          <w:shd w:val="clear" w:color="auto" w:fill="FFFFFF"/>
        </w:rPr>
        <w:t xml:space="preserve">MAIL : </w:t>
      </w:r>
      <w:hyperlink r:id="rId5" w:history="1">
        <w:r w:rsidRPr="00E333C1">
          <w:rPr>
            <w:rStyle w:val="Hyperlink"/>
            <w:rFonts w:ascii="Segoe UI" w:hAnsi="Segoe UI" w:cs="Segoe UI"/>
            <w:spacing w:val="3"/>
            <w:sz w:val="23"/>
            <w:szCs w:val="23"/>
            <w:shd w:val="clear" w:color="auto" w:fill="FFFFFF"/>
          </w:rPr>
          <w:t>datthanhbinhduong@gmail.com</w:t>
        </w:r>
      </w:hyperlink>
    </w:p>
    <w:p w:rsidR="00946686" w:rsidRDefault="00946686"/>
    <w:sectPr w:rsidR="009466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686"/>
    <w:rsid w:val="00926AA9"/>
    <w:rsid w:val="00946686"/>
    <w:rsid w:val="00DF64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FD9F5C-47D4-49A5-912A-F4132B141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6686"/>
    <w:rPr>
      <w:color w:val="0563C1" w:themeColor="hyperlink"/>
      <w:u w:val="single"/>
    </w:rPr>
  </w:style>
  <w:style w:type="character" w:styleId="Strong">
    <w:name w:val="Strong"/>
    <w:uiPriority w:val="22"/>
    <w:qFormat/>
    <w:rsid w:val="009466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datthanhbinhduong@gmail.com" TargetMode="External"/><Relationship Id="rId4" Type="http://schemas.openxmlformats.org/officeDocument/2006/relationships/hyperlink" Target="https://masothue.com/tra-cuu-ma-so-thue-theo-nganh-nghe/hoat-dong-dich-vu-ho-tro-kinh-doanh-khac-con-lai-chua-duoc-phan-vao-dau-82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154</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2025-07-16T03:18:00Z</dcterms:created>
  <dcterms:modified xsi:type="dcterms:W3CDTF">2025-07-16T03:18:00Z</dcterms:modified>
</cp:coreProperties>
</file>