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7B3" w:rsidRPr="00427677" w:rsidRDefault="0065534D">
      <w:pPr>
        <w:spacing w:after="141" w:line="259" w:lineRule="auto"/>
        <w:ind w:right="1829"/>
        <w:jc w:val="right"/>
      </w:pPr>
      <w:r w:rsidRPr="00427677">
        <w:rPr>
          <w:b/>
        </w:rPr>
        <w:t>CỘNG HÕA XÃ HỘI CHỦ NGHĨA VIỆT NAM</w:t>
      </w:r>
      <w:r w:rsidRPr="00427677">
        <w:t xml:space="preserve"> </w:t>
      </w:r>
    </w:p>
    <w:p w:rsidR="008947B3" w:rsidRPr="00427677" w:rsidRDefault="0065534D">
      <w:pPr>
        <w:pStyle w:val="Heading1"/>
        <w:numPr>
          <w:ilvl w:val="0"/>
          <w:numId w:val="0"/>
        </w:numPr>
        <w:ind w:left="2910" w:right="0"/>
      </w:pPr>
      <w:r w:rsidRPr="00427677">
        <w:t>Độc lập – Tự do – Hạnh phúc</w:t>
      </w:r>
      <w:r w:rsidRPr="00427677">
        <w:rPr>
          <w:b w:val="0"/>
        </w:rPr>
        <w:t xml:space="preserve"> </w:t>
      </w:r>
    </w:p>
    <w:p w:rsidR="008947B3" w:rsidRPr="00427677" w:rsidRDefault="0065534D">
      <w:pPr>
        <w:tabs>
          <w:tab w:val="center" w:pos="4515"/>
        </w:tabs>
        <w:spacing w:after="143" w:line="259" w:lineRule="auto"/>
        <w:ind w:left="0" w:right="0" w:firstLine="0"/>
        <w:jc w:val="left"/>
      </w:pPr>
      <w:r w:rsidRPr="00427677">
        <w:rPr>
          <w:b/>
        </w:rPr>
        <w:t xml:space="preserve"> </w:t>
      </w:r>
      <w:r w:rsidRPr="00427677">
        <w:rPr>
          <w:b/>
        </w:rPr>
        <w:tab/>
      </w:r>
      <w:r w:rsidRPr="00427677">
        <w:rPr>
          <w:rFonts w:eastAsia="Calibri"/>
          <w:noProof/>
          <w:sz w:val="22"/>
        </w:rPr>
        <mc:AlternateContent>
          <mc:Choice Requires="wpg">
            <w:drawing>
              <wp:inline distT="0" distB="0" distL="0" distR="0">
                <wp:extent cx="2028825" cy="9525"/>
                <wp:effectExtent l="0" t="0" r="0" b="0"/>
                <wp:docPr id="38733" name="Group 38733"/>
                <wp:cNvGraphicFramePr/>
                <a:graphic xmlns:a="http://schemas.openxmlformats.org/drawingml/2006/main">
                  <a:graphicData uri="http://schemas.microsoft.com/office/word/2010/wordprocessingGroup">
                    <wpg:wgp>
                      <wpg:cNvGrpSpPr/>
                      <wpg:grpSpPr>
                        <a:xfrm>
                          <a:off x="0" y="0"/>
                          <a:ext cx="2028825" cy="9525"/>
                          <a:chOff x="0" y="0"/>
                          <a:chExt cx="2028825" cy="9525"/>
                        </a:xfrm>
                      </wpg:grpSpPr>
                      <wps:wsp>
                        <wps:cNvPr id="427" name="Shape 427"/>
                        <wps:cNvSpPr/>
                        <wps:spPr>
                          <a:xfrm>
                            <a:off x="0" y="0"/>
                            <a:ext cx="2028825" cy="0"/>
                          </a:xfrm>
                          <a:custGeom>
                            <a:avLst/>
                            <a:gdLst/>
                            <a:ahLst/>
                            <a:cxnLst/>
                            <a:rect l="0" t="0" r="0" b="0"/>
                            <a:pathLst>
                              <a:path w="2028825">
                                <a:moveTo>
                                  <a:pt x="0" y="0"/>
                                </a:moveTo>
                                <a:lnTo>
                                  <a:pt x="20288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33" style="width:159.75pt;height:0.75pt;mso-position-horizontal-relative:char;mso-position-vertical-relative:line" coordsize="20288,95">
                <v:shape id="Shape 427" style="position:absolute;width:20288;height:0;left:0;top:0;" coordsize="2028825,0" path="m0,0l2028825,0">
                  <v:stroke weight="0.75pt" endcap="round" joinstyle="round" on="true" color="#000000"/>
                  <v:fill on="false" color="#000000" opacity="0"/>
                </v:shape>
              </v:group>
            </w:pict>
          </mc:Fallback>
        </mc:AlternateContent>
      </w:r>
    </w:p>
    <w:p w:rsidR="008947B3" w:rsidRPr="00427677" w:rsidRDefault="0065534D">
      <w:pPr>
        <w:pStyle w:val="Heading1"/>
        <w:numPr>
          <w:ilvl w:val="0"/>
          <w:numId w:val="0"/>
        </w:numPr>
        <w:spacing w:after="117"/>
        <w:ind w:left="545" w:right="671"/>
        <w:jc w:val="center"/>
      </w:pPr>
      <w:r w:rsidRPr="00427677">
        <w:t xml:space="preserve">ĐIỀU LỆ </w:t>
      </w:r>
      <w:r w:rsidRPr="00427677">
        <w:rPr>
          <w:b w:val="0"/>
        </w:rPr>
        <w:t xml:space="preserve"> </w:t>
      </w:r>
      <w:r w:rsidRPr="00427677">
        <w:t xml:space="preserve">CÔNG TY TNHH TOP TOOLING </w:t>
      </w:r>
    </w:p>
    <w:p w:rsidR="008947B3" w:rsidRPr="00427677" w:rsidRDefault="0065534D">
      <w:pPr>
        <w:spacing w:after="93" w:line="259" w:lineRule="auto"/>
        <w:jc w:val="right"/>
      </w:pPr>
      <w:r w:rsidRPr="00427677">
        <w:t xml:space="preserve">Chúng tôi, gồm những thành viên có tên như sau: </w:t>
      </w:r>
    </w:p>
    <w:p w:rsidR="008947B3" w:rsidRPr="00427677" w:rsidRDefault="0065534D">
      <w:pPr>
        <w:spacing w:after="0" w:line="259" w:lineRule="auto"/>
        <w:ind w:left="0" w:right="0" w:firstLine="0"/>
        <w:jc w:val="left"/>
      </w:pPr>
      <w:r w:rsidRPr="00427677">
        <w:t xml:space="preserve">  </w:t>
      </w:r>
    </w:p>
    <w:tbl>
      <w:tblPr>
        <w:tblStyle w:val="TableGrid"/>
        <w:tblW w:w="10954" w:type="dxa"/>
        <w:jc w:val="center"/>
        <w:tblInd w:w="0" w:type="dxa"/>
        <w:tblCellMar>
          <w:top w:w="9" w:type="dxa"/>
          <w:left w:w="108" w:type="dxa"/>
          <w:right w:w="12" w:type="dxa"/>
        </w:tblCellMar>
        <w:tblLook w:val="04A0" w:firstRow="1" w:lastRow="0" w:firstColumn="1" w:lastColumn="0" w:noHBand="0" w:noVBand="1"/>
      </w:tblPr>
      <w:tblGrid>
        <w:gridCol w:w="656"/>
        <w:gridCol w:w="2647"/>
        <w:gridCol w:w="1517"/>
        <w:gridCol w:w="826"/>
        <w:gridCol w:w="1717"/>
        <w:gridCol w:w="1381"/>
        <w:gridCol w:w="1339"/>
        <w:gridCol w:w="871"/>
      </w:tblGrid>
      <w:tr w:rsidR="008947B3" w:rsidRPr="00EB5F7B" w:rsidTr="00EB5F7B">
        <w:trPr>
          <w:trHeight w:val="1923"/>
          <w:jc w:val="center"/>
        </w:trPr>
        <w:tc>
          <w:tcPr>
            <w:tcW w:w="657" w:type="dxa"/>
            <w:vMerge w:val="restart"/>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86" w:line="259" w:lineRule="auto"/>
              <w:ind w:left="12" w:right="0" w:firstLine="0"/>
              <w:rPr>
                <w:sz w:val="24"/>
                <w:szCs w:val="24"/>
              </w:rPr>
            </w:pPr>
            <w:r w:rsidRPr="00EB5F7B">
              <w:rPr>
                <w:b/>
                <w:sz w:val="24"/>
                <w:szCs w:val="24"/>
              </w:rPr>
              <w:t>STT</w:t>
            </w:r>
            <w:r w:rsidRPr="00EB5F7B">
              <w:rPr>
                <w:sz w:val="24"/>
                <w:szCs w:val="24"/>
              </w:rPr>
              <w:t xml:space="preserve"> </w:t>
            </w:r>
          </w:p>
          <w:p w:rsidR="008947B3" w:rsidRPr="00EB5F7B" w:rsidRDefault="0065534D">
            <w:pPr>
              <w:spacing w:after="0" w:line="259" w:lineRule="auto"/>
              <w:ind w:left="0" w:right="41" w:firstLine="0"/>
              <w:jc w:val="center"/>
              <w:rPr>
                <w:sz w:val="24"/>
                <w:szCs w:val="24"/>
              </w:rPr>
            </w:pPr>
            <w:r w:rsidRPr="00EB5F7B">
              <w:rPr>
                <w:sz w:val="24"/>
                <w:szCs w:val="24"/>
              </w:rPr>
              <w:t xml:space="preserve"> </w:t>
            </w:r>
          </w:p>
        </w:tc>
        <w:tc>
          <w:tcPr>
            <w:tcW w:w="2647" w:type="dxa"/>
            <w:vMerge w:val="restart"/>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261" w:line="259" w:lineRule="auto"/>
              <w:ind w:left="0" w:right="38" w:firstLine="0"/>
              <w:jc w:val="center"/>
              <w:rPr>
                <w:sz w:val="24"/>
                <w:szCs w:val="24"/>
              </w:rPr>
            </w:pPr>
            <w:r w:rsidRPr="00EB5F7B">
              <w:rPr>
                <w:sz w:val="24"/>
                <w:szCs w:val="24"/>
              </w:rPr>
              <w:t xml:space="preserve"> </w:t>
            </w:r>
          </w:p>
          <w:p w:rsidR="008947B3" w:rsidRPr="00EB5F7B" w:rsidRDefault="0065534D">
            <w:pPr>
              <w:spacing w:after="88" w:line="259" w:lineRule="auto"/>
              <w:ind w:left="22" w:right="0" w:firstLine="0"/>
              <w:jc w:val="left"/>
              <w:rPr>
                <w:sz w:val="24"/>
                <w:szCs w:val="24"/>
              </w:rPr>
            </w:pPr>
            <w:r w:rsidRPr="00EB5F7B">
              <w:rPr>
                <w:b/>
                <w:sz w:val="24"/>
                <w:szCs w:val="24"/>
              </w:rPr>
              <w:t>Tên thành viên</w:t>
            </w:r>
            <w:r w:rsidRPr="00EB5F7B">
              <w:rPr>
                <w:sz w:val="24"/>
                <w:szCs w:val="24"/>
              </w:rPr>
              <w:t xml:space="preserve"> </w:t>
            </w:r>
          </w:p>
          <w:p w:rsidR="008947B3" w:rsidRPr="00EB5F7B" w:rsidRDefault="0065534D">
            <w:pPr>
              <w:spacing w:after="94" w:line="259" w:lineRule="auto"/>
              <w:ind w:left="0" w:right="38" w:firstLine="0"/>
              <w:jc w:val="center"/>
              <w:rPr>
                <w:sz w:val="24"/>
                <w:szCs w:val="24"/>
              </w:rPr>
            </w:pPr>
            <w:r w:rsidRPr="00EB5F7B">
              <w:rPr>
                <w:sz w:val="24"/>
                <w:szCs w:val="24"/>
              </w:rPr>
              <w:t xml:space="preserve"> </w:t>
            </w:r>
          </w:p>
          <w:p w:rsidR="008947B3" w:rsidRPr="00EB5F7B" w:rsidRDefault="0065534D">
            <w:pPr>
              <w:spacing w:after="0" w:line="259" w:lineRule="auto"/>
              <w:ind w:left="0" w:right="38" w:firstLine="0"/>
              <w:jc w:val="center"/>
              <w:rPr>
                <w:sz w:val="24"/>
                <w:szCs w:val="24"/>
              </w:rPr>
            </w:pPr>
            <w:r w:rsidRPr="00EB5F7B">
              <w:rPr>
                <w:sz w:val="24"/>
                <w:szCs w:val="24"/>
              </w:rPr>
              <w:t xml:space="preserve"> </w:t>
            </w:r>
          </w:p>
        </w:tc>
        <w:tc>
          <w:tcPr>
            <w:tcW w:w="1518" w:type="dxa"/>
            <w:vMerge w:val="restart"/>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39" w:lineRule="auto"/>
              <w:ind w:left="0" w:right="27" w:firstLine="0"/>
              <w:jc w:val="center"/>
              <w:rPr>
                <w:sz w:val="24"/>
                <w:szCs w:val="24"/>
              </w:rPr>
            </w:pPr>
            <w:r w:rsidRPr="00EB5F7B">
              <w:rPr>
                <w:b/>
                <w:sz w:val="24"/>
                <w:szCs w:val="24"/>
              </w:rPr>
              <w:t xml:space="preserve">Ngày, tháng, năm sinh đối với thành </w:t>
            </w:r>
          </w:p>
          <w:p w:rsidR="008947B3" w:rsidRPr="00EB5F7B" w:rsidRDefault="0065534D">
            <w:pPr>
              <w:spacing w:after="0" w:line="240" w:lineRule="auto"/>
              <w:ind w:left="0" w:right="0" w:firstLine="0"/>
              <w:jc w:val="center"/>
              <w:rPr>
                <w:sz w:val="24"/>
                <w:szCs w:val="24"/>
              </w:rPr>
            </w:pPr>
            <w:r w:rsidRPr="00EB5F7B">
              <w:rPr>
                <w:b/>
                <w:sz w:val="24"/>
                <w:szCs w:val="24"/>
              </w:rPr>
              <w:t xml:space="preserve">viên là cá </w:t>
            </w:r>
          </w:p>
          <w:p w:rsidR="008947B3" w:rsidRPr="00EB5F7B" w:rsidRDefault="0065534D">
            <w:pPr>
              <w:spacing w:after="86" w:line="259" w:lineRule="auto"/>
              <w:ind w:left="108" w:right="0" w:firstLine="0"/>
              <w:jc w:val="left"/>
              <w:rPr>
                <w:sz w:val="24"/>
                <w:szCs w:val="24"/>
              </w:rPr>
            </w:pPr>
            <w:r w:rsidRPr="00EB5F7B">
              <w:rPr>
                <w:b/>
                <w:sz w:val="24"/>
                <w:szCs w:val="24"/>
              </w:rPr>
              <w:t>nhân</w:t>
            </w:r>
            <w:r w:rsidRPr="00EB5F7B">
              <w:rPr>
                <w:sz w:val="24"/>
                <w:szCs w:val="24"/>
              </w:rPr>
              <w:t xml:space="preserve"> </w:t>
            </w:r>
          </w:p>
          <w:p w:rsidR="008947B3" w:rsidRPr="00EB5F7B" w:rsidRDefault="0065534D">
            <w:pPr>
              <w:spacing w:after="0" w:line="259" w:lineRule="auto"/>
              <w:ind w:left="0" w:right="39" w:firstLine="0"/>
              <w:jc w:val="center"/>
              <w:rPr>
                <w:sz w:val="24"/>
                <w:szCs w:val="24"/>
              </w:rPr>
            </w:pPr>
            <w:r w:rsidRPr="00EB5F7B">
              <w:rPr>
                <w:sz w:val="24"/>
                <w:szCs w:val="24"/>
              </w:rPr>
              <w:t xml:space="preserve"> </w:t>
            </w:r>
          </w:p>
        </w:tc>
        <w:tc>
          <w:tcPr>
            <w:tcW w:w="826" w:type="dxa"/>
            <w:vMerge w:val="restart"/>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67" w:line="276" w:lineRule="auto"/>
              <w:ind w:left="0" w:right="0" w:firstLine="0"/>
              <w:jc w:val="center"/>
              <w:rPr>
                <w:sz w:val="24"/>
                <w:szCs w:val="24"/>
              </w:rPr>
            </w:pPr>
            <w:r w:rsidRPr="00EB5F7B">
              <w:rPr>
                <w:b/>
                <w:sz w:val="24"/>
                <w:szCs w:val="24"/>
              </w:rPr>
              <w:t>Quốc tịch</w:t>
            </w:r>
            <w:r w:rsidRPr="00EB5F7B">
              <w:rPr>
                <w:sz w:val="24"/>
                <w:szCs w:val="24"/>
              </w:rPr>
              <w:t xml:space="preserve"> </w:t>
            </w:r>
          </w:p>
          <w:p w:rsidR="008947B3" w:rsidRPr="00EB5F7B" w:rsidRDefault="0065534D">
            <w:pPr>
              <w:spacing w:after="0" w:line="259" w:lineRule="auto"/>
              <w:ind w:left="0" w:right="46" w:firstLine="0"/>
              <w:jc w:val="center"/>
              <w:rPr>
                <w:sz w:val="24"/>
                <w:szCs w:val="24"/>
              </w:rPr>
            </w:pPr>
            <w:r w:rsidRPr="00EB5F7B">
              <w:rPr>
                <w:sz w:val="24"/>
                <w:szCs w:val="24"/>
              </w:rPr>
              <w:t xml:space="preserve"> </w:t>
            </w:r>
          </w:p>
        </w:tc>
        <w:tc>
          <w:tcPr>
            <w:tcW w:w="3098" w:type="dxa"/>
            <w:gridSpan w:val="2"/>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80" w:lineRule="auto"/>
              <w:ind w:left="0" w:right="0" w:firstLine="0"/>
              <w:jc w:val="center"/>
              <w:rPr>
                <w:sz w:val="24"/>
                <w:szCs w:val="24"/>
              </w:rPr>
            </w:pPr>
            <w:r w:rsidRPr="00EB5F7B">
              <w:rPr>
                <w:b/>
                <w:sz w:val="24"/>
                <w:szCs w:val="24"/>
              </w:rPr>
              <w:t xml:space="preserve">Số, ngày, nơi cấp CMND hoặc  hộ chiếu đối với cá </w:t>
            </w:r>
          </w:p>
          <w:p w:rsidR="008947B3" w:rsidRPr="00EB5F7B" w:rsidRDefault="0065534D">
            <w:pPr>
              <w:spacing w:after="0" w:line="259" w:lineRule="auto"/>
              <w:ind w:left="41" w:right="0" w:firstLine="0"/>
              <w:jc w:val="left"/>
              <w:rPr>
                <w:sz w:val="24"/>
                <w:szCs w:val="24"/>
              </w:rPr>
            </w:pPr>
            <w:r w:rsidRPr="00EB5F7B">
              <w:rPr>
                <w:b/>
                <w:sz w:val="24"/>
                <w:szCs w:val="24"/>
              </w:rPr>
              <w:t xml:space="preserve">nhân hoặc Giấy CN ĐKKD </w:t>
            </w:r>
          </w:p>
          <w:p w:rsidR="008947B3" w:rsidRPr="00EB5F7B" w:rsidRDefault="0065534D">
            <w:pPr>
              <w:spacing w:after="0" w:line="259" w:lineRule="auto"/>
              <w:ind w:left="65" w:right="0" w:firstLine="0"/>
              <w:jc w:val="left"/>
              <w:rPr>
                <w:sz w:val="24"/>
                <w:szCs w:val="24"/>
              </w:rPr>
            </w:pPr>
            <w:r w:rsidRPr="00EB5F7B">
              <w:rPr>
                <w:b/>
                <w:sz w:val="24"/>
                <w:szCs w:val="24"/>
              </w:rPr>
              <w:t xml:space="preserve">đối với doanh nghiệp, hoặc </w:t>
            </w:r>
          </w:p>
          <w:p w:rsidR="008947B3" w:rsidRPr="00EB5F7B" w:rsidRDefault="0065534D">
            <w:pPr>
              <w:spacing w:after="0" w:line="259" w:lineRule="auto"/>
              <w:ind w:left="0" w:right="27" w:firstLine="0"/>
              <w:jc w:val="center"/>
              <w:rPr>
                <w:sz w:val="24"/>
                <w:szCs w:val="24"/>
              </w:rPr>
            </w:pPr>
            <w:r w:rsidRPr="00EB5F7B">
              <w:rPr>
                <w:b/>
                <w:sz w:val="24"/>
                <w:szCs w:val="24"/>
              </w:rPr>
              <w:t>QĐ thành lập đối với tổ chức khác</w:t>
            </w:r>
            <w:r w:rsidRPr="00EB5F7B">
              <w:rPr>
                <w:sz w:val="24"/>
                <w:szCs w:val="24"/>
              </w:rPr>
              <w:t xml:space="preserve"> </w:t>
            </w:r>
          </w:p>
        </w:tc>
        <w:tc>
          <w:tcPr>
            <w:tcW w:w="1340" w:type="dxa"/>
            <w:vMerge w:val="restart"/>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2" w:line="238" w:lineRule="auto"/>
              <w:ind w:left="0" w:right="0" w:firstLine="0"/>
              <w:jc w:val="center"/>
              <w:rPr>
                <w:sz w:val="24"/>
                <w:szCs w:val="24"/>
              </w:rPr>
            </w:pPr>
            <w:r w:rsidRPr="00EB5F7B">
              <w:rPr>
                <w:b/>
                <w:sz w:val="24"/>
                <w:szCs w:val="24"/>
              </w:rPr>
              <w:t xml:space="preserve">Nơi đăng ký hộ khẩu </w:t>
            </w:r>
          </w:p>
          <w:p w:rsidR="008947B3" w:rsidRPr="00EB5F7B" w:rsidRDefault="00215A78">
            <w:pPr>
              <w:spacing w:after="0" w:line="240" w:lineRule="auto"/>
              <w:ind w:left="0" w:right="1" w:firstLine="0"/>
              <w:jc w:val="center"/>
              <w:rPr>
                <w:sz w:val="24"/>
                <w:szCs w:val="24"/>
              </w:rPr>
            </w:pPr>
            <w:r w:rsidRPr="00EB5F7B">
              <w:rPr>
                <w:b/>
                <w:sz w:val="24"/>
                <w:szCs w:val="24"/>
              </w:rPr>
              <w:t>t</w:t>
            </w:r>
            <w:r w:rsidR="0065534D" w:rsidRPr="00EB5F7B">
              <w:rPr>
                <w:b/>
                <w:sz w:val="24"/>
                <w:szCs w:val="24"/>
              </w:rPr>
              <w:t>h</w:t>
            </w:r>
            <w:r w:rsidRPr="00EB5F7B">
              <w:rPr>
                <w:b/>
                <w:sz w:val="24"/>
                <w:szCs w:val="24"/>
              </w:rPr>
              <w:t>ường</w:t>
            </w:r>
            <w:r w:rsidR="0065534D" w:rsidRPr="00EB5F7B">
              <w:rPr>
                <w:b/>
                <w:sz w:val="24"/>
                <w:szCs w:val="24"/>
              </w:rPr>
              <w:t xml:space="preserve"> trú đối với cá </w:t>
            </w:r>
          </w:p>
          <w:p w:rsidR="008947B3" w:rsidRPr="00EB5F7B" w:rsidRDefault="0065534D">
            <w:pPr>
              <w:spacing w:after="0" w:line="259" w:lineRule="auto"/>
              <w:ind w:left="0" w:right="109" w:firstLine="0"/>
              <w:jc w:val="center"/>
              <w:rPr>
                <w:sz w:val="24"/>
                <w:szCs w:val="24"/>
              </w:rPr>
            </w:pPr>
            <w:r w:rsidRPr="00EB5F7B">
              <w:rPr>
                <w:b/>
                <w:sz w:val="24"/>
                <w:szCs w:val="24"/>
              </w:rPr>
              <w:t xml:space="preserve">nhân hoặc </w:t>
            </w:r>
          </w:p>
          <w:p w:rsidR="008947B3" w:rsidRPr="00EB5F7B" w:rsidRDefault="0065534D" w:rsidP="003D5F89">
            <w:pPr>
              <w:spacing w:after="0" w:line="259" w:lineRule="auto"/>
              <w:ind w:left="5" w:right="0" w:firstLine="0"/>
              <w:jc w:val="left"/>
              <w:rPr>
                <w:sz w:val="24"/>
                <w:szCs w:val="24"/>
              </w:rPr>
            </w:pPr>
            <w:r w:rsidRPr="00EB5F7B">
              <w:rPr>
                <w:b/>
                <w:sz w:val="24"/>
                <w:szCs w:val="24"/>
              </w:rPr>
              <w:t>địa chỉ trụ sở chính đối với tổ chức</w:t>
            </w:r>
            <w:r w:rsidRPr="00EB5F7B">
              <w:rPr>
                <w:sz w:val="24"/>
                <w:szCs w:val="24"/>
              </w:rPr>
              <w:t xml:space="preserve"> </w:t>
            </w:r>
          </w:p>
        </w:tc>
        <w:tc>
          <w:tcPr>
            <w:tcW w:w="868" w:type="dxa"/>
            <w:vMerge w:val="restart"/>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22" w:right="62" w:firstLine="0"/>
              <w:jc w:val="center"/>
              <w:rPr>
                <w:sz w:val="24"/>
                <w:szCs w:val="24"/>
              </w:rPr>
            </w:pPr>
            <w:r w:rsidRPr="00EB5F7B">
              <w:rPr>
                <w:b/>
                <w:sz w:val="24"/>
                <w:szCs w:val="24"/>
              </w:rPr>
              <w:t xml:space="preserve">Địa chỉ liên lạc </w:t>
            </w:r>
          </w:p>
        </w:tc>
      </w:tr>
      <w:tr w:rsidR="008947B3" w:rsidRPr="00EB5F7B" w:rsidTr="00EB5F7B">
        <w:trPr>
          <w:trHeight w:val="1318"/>
          <w:jc w:val="center"/>
        </w:trPr>
        <w:tc>
          <w:tcPr>
            <w:tcW w:w="0" w:type="auto"/>
            <w:vMerge/>
            <w:tcBorders>
              <w:top w:val="nil"/>
              <w:left w:val="single" w:sz="4" w:space="0" w:color="000000"/>
              <w:bottom w:val="single" w:sz="4" w:space="0" w:color="000000"/>
              <w:right w:val="single" w:sz="4" w:space="0" w:color="000000"/>
            </w:tcBorders>
          </w:tcPr>
          <w:p w:rsidR="008947B3" w:rsidRPr="00EB5F7B" w:rsidRDefault="008947B3">
            <w:pPr>
              <w:spacing w:after="160" w:line="259" w:lineRule="auto"/>
              <w:ind w:left="0" w:right="0" w:firstLine="0"/>
              <w:jc w:val="left"/>
              <w:rPr>
                <w:sz w:val="24"/>
                <w:szCs w:val="24"/>
              </w:rPr>
            </w:pPr>
          </w:p>
        </w:tc>
        <w:tc>
          <w:tcPr>
            <w:tcW w:w="2647" w:type="dxa"/>
            <w:vMerge/>
            <w:tcBorders>
              <w:top w:val="nil"/>
              <w:left w:val="single" w:sz="4" w:space="0" w:color="000000"/>
              <w:bottom w:val="single" w:sz="4" w:space="0" w:color="000000"/>
              <w:right w:val="single" w:sz="4" w:space="0" w:color="000000"/>
            </w:tcBorders>
          </w:tcPr>
          <w:p w:rsidR="008947B3" w:rsidRPr="00EB5F7B" w:rsidRDefault="008947B3">
            <w:pPr>
              <w:spacing w:after="160" w:line="259" w:lineRule="auto"/>
              <w:ind w:left="0" w:right="0" w:firstLine="0"/>
              <w:jc w:val="left"/>
              <w:rPr>
                <w:sz w:val="24"/>
                <w:szCs w:val="24"/>
              </w:rPr>
            </w:pPr>
          </w:p>
        </w:tc>
        <w:tc>
          <w:tcPr>
            <w:tcW w:w="1518" w:type="dxa"/>
            <w:vMerge/>
            <w:tcBorders>
              <w:top w:val="nil"/>
              <w:left w:val="single" w:sz="4" w:space="0" w:color="000000"/>
              <w:bottom w:val="single" w:sz="4" w:space="0" w:color="000000"/>
              <w:right w:val="single" w:sz="4" w:space="0" w:color="000000"/>
            </w:tcBorders>
          </w:tcPr>
          <w:p w:rsidR="008947B3" w:rsidRPr="00EB5F7B" w:rsidRDefault="008947B3">
            <w:pPr>
              <w:spacing w:after="160" w:line="259" w:lineRule="auto"/>
              <w:ind w:left="0" w:right="0" w:firstLine="0"/>
              <w:jc w:val="left"/>
              <w:rPr>
                <w:sz w:val="24"/>
                <w:szCs w:val="24"/>
              </w:rPr>
            </w:pPr>
          </w:p>
        </w:tc>
        <w:tc>
          <w:tcPr>
            <w:tcW w:w="0" w:type="auto"/>
            <w:vMerge/>
            <w:tcBorders>
              <w:top w:val="nil"/>
              <w:left w:val="single" w:sz="4" w:space="0" w:color="000000"/>
              <w:bottom w:val="single" w:sz="4" w:space="0" w:color="000000"/>
              <w:right w:val="single" w:sz="4" w:space="0" w:color="000000"/>
            </w:tcBorders>
          </w:tcPr>
          <w:p w:rsidR="008947B3" w:rsidRPr="00EB5F7B" w:rsidRDefault="008947B3">
            <w:pPr>
              <w:spacing w:after="160" w:line="259" w:lineRule="auto"/>
              <w:ind w:left="0" w:right="0" w:firstLine="0"/>
              <w:jc w:val="left"/>
              <w:rPr>
                <w:sz w:val="24"/>
                <w:szCs w:val="24"/>
              </w:rPr>
            </w:pPr>
          </w:p>
        </w:tc>
        <w:tc>
          <w:tcPr>
            <w:tcW w:w="1717"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6" w:firstLine="0"/>
              <w:jc w:val="center"/>
              <w:rPr>
                <w:sz w:val="24"/>
                <w:szCs w:val="24"/>
              </w:rPr>
            </w:pPr>
            <w:r w:rsidRPr="00EB5F7B">
              <w:rPr>
                <w:b/>
                <w:sz w:val="24"/>
                <w:szCs w:val="24"/>
              </w:rPr>
              <w:t xml:space="preserve">Số </w:t>
            </w:r>
          </w:p>
        </w:tc>
        <w:tc>
          <w:tcPr>
            <w:tcW w:w="1381"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0" w:firstLine="0"/>
              <w:jc w:val="center"/>
              <w:rPr>
                <w:sz w:val="24"/>
                <w:szCs w:val="24"/>
              </w:rPr>
            </w:pPr>
            <w:r w:rsidRPr="00EB5F7B">
              <w:rPr>
                <w:b/>
                <w:sz w:val="24"/>
                <w:szCs w:val="24"/>
              </w:rPr>
              <w:t xml:space="preserve">Ngày, nơi cấp </w:t>
            </w:r>
          </w:p>
        </w:tc>
        <w:tc>
          <w:tcPr>
            <w:tcW w:w="0" w:type="auto"/>
            <w:vMerge/>
            <w:tcBorders>
              <w:top w:val="nil"/>
              <w:left w:val="single" w:sz="4" w:space="0" w:color="000000"/>
              <w:bottom w:val="single" w:sz="4" w:space="0" w:color="000000"/>
              <w:right w:val="single" w:sz="4" w:space="0" w:color="000000"/>
            </w:tcBorders>
          </w:tcPr>
          <w:p w:rsidR="008947B3" w:rsidRPr="00EB5F7B" w:rsidRDefault="008947B3">
            <w:pPr>
              <w:spacing w:after="160" w:line="259" w:lineRule="auto"/>
              <w:ind w:left="0" w:right="0" w:firstLine="0"/>
              <w:jc w:val="left"/>
              <w:rPr>
                <w:sz w:val="24"/>
                <w:szCs w:val="24"/>
              </w:rPr>
            </w:pPr>
          </w:p>
        </w:tc>
        <w:tc>
          <w:tcPr>
            <w:tcW w:w="868" w:type="dxa"/>
            <w:vMerge/>
            <w:tcBorders>
              <w:top w:val="nil"/>
              <w:left w:val="single" w:sz="4" w:space="0" w:color="000000"/>
              <w:bottom w:val="single" w:sz="4" w:space="0" w:color="000000"/>
              <w:right w:val="single" w:sz="4" w:space="0" w:color="000000"/>
            </w:tcBorders>
          </w:tcPr>
          <w:p w:rsidR="008947B3" w:rsidRPr="00EB5F7B" w:rsidRDefault="008947B3">
            <w:pPr>
              <w:spacing w:after="160" w:line="259" w:lineRule="auto"/>
              <w:ind w:left="0" w:right="0" w:firstLine="0"/>
              <w:jc w:val="left"/>
              <w:rPr>
                <w:sz w:val="24"/>
                <w:szCs w:val="24"/>
              </w:rPr>
            </w:pPr>
          </w:p>
        </w:tc>
      </w:tr>
      <w:tr w:rsidR="008947B3" w:rsidRPr="00EB5F7B" w:rsidTr="00EB5F7B">
        <w:trPr>
          <w:trHeight w:val="427"/>
          <w:jc w:val="center"/>
        </w:trPr>
        <w:tc>
          <w:tcPr>
            <w:tcW w:w="657"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6" w:firstLine="0"/>
              <w:jc w:val="center"/>
              <w:rPr>
                <w:sz w:val="24"/>
                <w:szCs w:val="24"/>
              </w:rPr>
            </w:pPr>
            <w:r w:rsidRPr="00EB5F7B">
              <w:rPr>
                <w:sz w:val="24"/>
                <w:szCs w:val="24"/>
              </w:rPr>
              <w:t xml:space="preserve">(1) </w:t>
            </w:r>
          </w:p>
        </w:tc>
        <w:tc>
          <w:tcPr>
            <w:tcW w:w="2647"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3" w:firstLine="0"/>
              <w:jc w:val="center"/>
              <w:rPr>
                <w:sz w:val="24"/>
                <w:szCs w:val="24"/>
              </w:rPr>
            </w:pPr>
            <w:r w:rsidRPr="00EB5F7B">
              <w:rPr>
                <w:sz w:val="24"/>
                <w:szCs w:val="24"/>
              </w:rPr>
              <w:t xml:space="preserve">(2) </w:t>
            </w:r>
          </w:p>
        </w:tc>
        <w:tc>
          <w:tcPr>
            <w:tcW w:w="1518"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4" w:firstLine="0"/>
              <w:jc w:val="center"/>
              <w:rPr>
                <w:sz w:val="24"/>
                <w:szCs w:val="24"/>
              </w:rPr>
            </w:pPr>
            <w:r w:rsidRPr="00EB5F7B">
              <w:rPr>
                <w:sz w:val="24"/>
                <w:szCs w:val="24"/>
              </w:rPr>
              <w:t xml:space="preserve">(3) </w:t>
            </w:r>
          </w:p>
        </w:tc>
        <w:tc>
          <w:tcPr>
            <w:tcW w:w="826"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10" w:firstLine="0"/>
              <w:jc w:val="center"/>
              <w:rPr>
                <w:sz w:val="24"/>
                <w:szCs w:val="24"/>
              </w:rPr>
            </w:pPr>
            <w:r w:rsidRPr="00EB5F7B">
              <w:rPr>
                <w:sz w:val="24"/>
                <w:szCs w:val="24"/>
              </w:rPr>
              <w:t xml:space="preserve">(4) </w:t>
            </w:r>
          </w:p>
        </w:tc>
        <w:tc>
          <w:tcPr>
            <w:tcW w:w="1717"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6" w:firstLine="0"/>
              <w:jc w:val="center"/>
              <w:rPr>
                <w:sz w:val="24"/>
                <w:szCs w:val="24"/>
              </w:rPr>
            </w:pPr>
            <w:r w:rsidRPr="00EB5F7B">
              <w:rPr>
                <w:sz w:val="24"/>
                <w:szCs w:val="24"/>
              </w:rPr>
              <w:t xml:space="preserve">(5) </w:t>
            </w:r>
          </w:p>
        </w:tc>
        <w:tc>
          <w:tcPr>
            <w:tcW w:w="1381"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8" w:firstLine="0"/>
              <w:jc w:val="center"/>
              <w:rPr>
                <w:sz w:val="24"/>
                <w:szCs w:val="24"/>
              </w:rPr>
            </w:pPr>
            <w:r w:rsidRPr="00EB5F7B">
              <w:rPr>
                <w:sz w:val="24"/>
                <w:szCs w:val="24"/>
              </w:rPr>
              <w:t xml:space="preserve">(6) </w:t>
            </w:r>
          </w:p>
        </w:tc>
        <w:tc>
          <w:tcPr>
            <w:tcW w:w="1340"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7" w:firstLine="0"/>
              <w:jc w:val="center"/>
              <w:rPr>
                <w:sz w:val="24"/>
                <w:szCs w:val="24"/>
              </w:rPr>
            </w:pPr>
            <w:r w:rsidRPr="00EB5F7B">
              <w:rPr>
                <w:sz w:val="24"/>
                <w:szCs w:val="24"/>
              </w:rPr>
              <w:t xml:space="preserve">(7) </w:t>
            </w:r>
          </w:p>
        </w:tc>
        <w:tc>
          <w:tcPr>
            <w:tcW w:w="868" w:type="dxa"/>
            <w:tcBorders>
              <w:top w:val="single" w:sz="4" w:space="0" w:color="000000"/>
              <w:left w:val="single" w:sz="4" w:space="0" w:color="000000"/>
              <w:bottom w:val="single" w:sz="4" w:space="0" w:color="000000"/>
              <w:right w:val="single" w:sz="4" w:space="0" w:color="000000"/>
            </w:tcBorders>
          </w:tcPr>
          <w:p w:rsidR="008947B3" w:rsidRPr="00EB5F7B" w:rsidRDefault="0065534D">
            <w:pPr>
              <w:spacing w:after="0" w:line="259" w:lineRule="auto"/>
              <w:ind w:left="0" w:right="104" w:firstLine="0"/>
              <w:jc w:val="center"/>
              <w:rPr>
                <w:sz w:val="24"/>
                <w:szCs w:val="24"/>
              </w:rPr>
            </w:pPr>
            <w:r w:rsidRPr="00EB5F7B">
              <w:rPr>
                <w:sz w:val="24"/>
                <w:szCs w:val="24"/>
              </w:rPr>
              <w:t xml:space="preserve">(8) </w:t>
            </w:r>
          </w:p>
        </w:tc>
      </w:tr>
      <w:tr w:rsidR="00427677" w:rsidRPr="00EB5F7B" w:rsidTr="00EB5F7B">
        <w:trPr>
          <w:trHeight w:val="2763"/>
          <w:jc w:val="center"/>
        </w:trPr>
        <w:tc>
          <w:tcPr>
            <w:tcW w:w="657" w:type="dxa"/>
            <w:tcBorders>
              <w:top w:val="single" w:sz="4" w:space="0" w:color="000000"/>
              <w:left w:val="single" w:sz="4" w:space="0" w:color="000000"/>
              <w:bottom w:val="single" w:sz="4" w:space="0" w:color="000000"/>
              <w:right w:val="single" w:sz="4" w:space="0" w:color="000000"/>
            </w:tcBorders>
          </w:tcPr>
          <w:p w:rsidR="00427677" w:rsidRPr="00EB5F7B" w:rsidRDefault="00427677" w:rsidP="00427677">
            <w:pPr>
              <w:spacing w:after="0" w:line="259" w:lineRule="auto"/>
              <w:ind w:left="0" w:right="72" w:firstLine="0"/>
              <w:jc w:val="right"/>
              <w:rPr>
                <w:sz w:val="24"/>
                <w:szCs w:val="24"/>
              </w:rPr>
            </w:pPr>
            <w:r w:rsidRPr="00EB5F7B">
              <w:rPr>
                <w:sz w:val="24"/>
                <w:szCs w:val="24"/>
              </w:rPr>
              <w:t>1.</w:t>
            </w:r>
            <w:r w:rsidRPr="00EB5F7B">
              <w:rPr>
                <w:rFonts w:eastAsia="Arial"/>
                <w:sz w:val="24"/>
                <w:szCs w:val="24"/>
              </w:rPr>
              <w:t xml:space="preserve"> </w:t>
            </w:r>
          </w:p>
        </w:tc>
        <w:tc>
          <w:tcPr>
            <w:tcW w:w="2647"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jc w:val="center"/>
              <w:rPr>
                <w:b/>
                <w:bCs/>
                <w:sz w:val="24"/>
                <w:szCs w:val="24"/>
                <w:lang w:val="sv-SE"/>
              </w:rPr>
            </w:pPr>
            <w:r w:rsidRPr="00EB5F7B">
              <w:rPr>
                <w:b/>
                <w:bCs/>
                <w:sz w:val="24"/>
                <w:szCs w:val="24"/>
                <w:lang w:val="sv-SE"/>
              </w:rPr>
              <w:t>TRỊNH ĐẠI DƯƠNG</w:t>
            </w:r>
          </w:p>
        </w:tc>
        <w:tc>
          <w:tcPr>
            <w:tcW w:w="1518"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96" w:line="259" w:lineRule="auto"/>
              <w:ind w:left="58" w:right="0" w:firstLine="0"/>
              <w:jc w:val="left"/>
              <w:rPr>
                <w:sz w:val="24"/>
                <w:szCs w:val="24"/>
              </w:rPr>
            </w:pPr>
            <w:r w:rsidRPr="00EB5F7B">
              <w:rPr>
                <w:sz w:val="24"/>
                <w:szCs w:val="24"/>
              </w:rPr>
              <w:t xml:space="preserve">26/09/ </w:t>
            </w:r>
          </w:p>
          <w:p w:rsidR="00427677" w:rsidRPr="00EB5F7B" w:rsidRDefault="00427677" w:rsidP="00427677">
            <w:pPr>
              <w:spacing w:after="0" w:line="259" w:lineRule="auto"/>
              <w:ind w:left="0" w:right="109" w:firstLine="0"/>
              <w:jc w:val="center"/>
              <w:rPr>
                <w:sz w:val="24"/>
                <w:szCs w:val="24"/>
              </w:rPr>
            </w:pPr>
            <w:r w:rsidRPr="00EB5F7B">
              <w:rPr>
                <w:sz w:val="24"/>
                <w:szCs w:val="24"/>
              </w:rPr>
              <w:t xml:space="preserve">1988 </w:t>
            </w:r>
          </w:p>
        </w:tc>
        <w:tc>
          <w:tcPr>
            <w:tcW w:w="826"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59" w:lineRule="auto"/>
              <w:ind w:left="0" w:right="0" w:firstLine="0"/>
              <w:jc w:val="center"/>
              <w:rPr>
                <w:sz w:val="24"/>
                <w:szCs w:val="24"/>
              </w:rPr>
            </w:pPr>
            <w:r w:rsidRPr="00EB5F7B">
              <w:rPr>
                <w:sz w:val="24"/>
                <w:szCs w:val="24"/>
              </w:rPr>
              <w:t xml:space="preserve">Việt Nam </w:t>
            </w:r>
          </w:p>
        </w:tc>
        <w:tc>
          <w:tcPr>
            <w:tcW w:w="1717"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40" w:lineRule="auto"/>
              <w:ind w:left="0" w:right="0" w:firstLine="0"/>
              <w:jc w:val="center"/>
              <w:rPr>
                <w:sz w:val="24"/>
                <w:szCs w:val="24"/>
              </w:rPr>
            </w:pPr>
            <w:r w:rsidRPr="00EB5F7B">
              <w:rPr>
                <w:sz w:val="24"/>
                <w:szCs w:val="24"/>
              </w:rPr>
              <w:t xml:space="preserve">Căn cước công dân số: </w:t>
            </w:r>
          </w:p>
          <w:p w:rsidR="00427677" w:rsidRPr="00EB5F7B" w:rsidRDefault="00427677" w:rsidP="00427677">
            <w:pPr>
              <w:spacing w:after="0" w:line="259" w:lineRule="auto"/>
              <w:ind w:left="24" w:right="0" w:firstLine="0"/>
              <w:jc w:val="left"/>
              <w:rPr>
                <w:sz w:val="24"/>
                <w:szCs w:val="24"/>
              </w:rPr>
            </w:pPr>
            <w:r w:rsidRPr="00EB5F7B">
              <w:rPr>
                <w:sz w:val="24"/>
                <w:szCs w:val="24"/>
              </w:rPr>
              <w:t xml:space="preserve">038088040761 </w:t>
            </w:r>
          </w:p>
        </w:tc>
        <w:tc>
          <w:tcPr>
            <w:tcW w:w="1381"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59" w:lineRule="auto"/>
              <w:ind w:left="108" w:right="0" w:firstLine="0"/>
              <w:jc w:val="left"/>
              <w:rPr>
                <w:sz w:val="24"/>
                <w:szCs w:val="24"/>
              </w:rPr>
            </w:pPr>
            <w:r w:rsidRPr="00EB5F7B">
              <w:rPr>
                <w:sz w:val="24"/>
                <w:szCs w:val="24"/>
              </w:rPr>
              <w:t xml:space="preserve">Ngày cấp: </w:t>
            </w:r>
          </w:p>
          <w:p w:rsidR="00427677" w:rsidRPr="00EB5F7B" w:rsidRDefault="00427677" w:rsidP="00427677">
            <w:pPr>
              <w:spacing w:after="137" w:line="259" w:lineRule="auto"/>
              <w:ind w:left="43" w:right="0" w:firstLine="0"/>
              <w:jc w:val="left"/>
              <w:rPr>
                <w:sz w:val="24"/>
                <w:szCs w:val="24"/>
              </w:rPr>
            </w:pPr>
            <w:r w:rsidRPr="00EB5F7B">
              <w:rPr>
                <w:sz w:val="24"/>
                <w:szCs w:val="24"/>
              </w:rPr>
              <w:t xml:space="preserve">08/05/2022 </w:t>
            </w:r>
          </w:p>
          <w:p w:rsidR="00427677" w:rsidRPr="00EB5F7B" w:rsidRDefault="00427677" w:rsidP="00427677">
            <w:pPr>
              <w:spacing w:after="0" w:line="259" w:lineRule="auto"/>
              <w:ind w:left="0" w:right="108" w:firstLine="0"/>
              <w:jc w:val="center"/>
              <w:rPr>
                <w:sz w:val="24"/>
                <w:szCs w:val="24"/>
              </w:rPr>
            </w:pPr>
            <w:r w:rsidRPr="00EB5F7B">
              <w:rPr>
                <w:sz w:val="24"/>
                <w:szCs w:val="24"/>
              </w:rPr>
              <w:t xml:space="preserve">Nơi cấp: </w:t>
            </w:r>
          </w:p>
          <w:p w:rsidR="00427677" w:rsidRPr="00EB5F7B" w:rsidRDefault="00427677" w:rsidP="00427677">
            <w:pPr>
              <w:spacing w:after="0" w:line="259" w:lineRule="auto"/>
              <w:ind w:left="122" w:right="0" w:firstLine="0"/>
              <w:jc w:val="left"/>
              <w:rPr>
                <w:sz w:val="24"/>
                <w:szCs w:val="24"/>
              </w:rPr>
            </w:pPr>
            <w:r w:rsidRPr="00EB5F7B">
              <w:rPr>
                <w:sz w:val="24"/>
                <w:szCs w:val="24"/>
              </w:rPr>
              <w:t xml:space="preserve">Cục Cảnh </w:t>
            </w:r>
          </w:p>
          <w:p w:rsidR="00427677" w:rsidRPr="00EB5F7B" w:rsidRDefault="00427677" w:rsidP="00427677">
            <w:pPr>
              <w:spacing w:after="0" w:line="259" w:lineRule="auto"/>
              <w:ind w:left="74" w:right="0" w:firstLine="0"/>
              <w:jc w:val="left"/>
              <w:rPr>
                <w:sz w:val="24"/>
                <w:szCs w:val="24"/>
              </w:rPr>
            </w:pPr>
            <w:r w:rsidRPr="00EB5F7B">
              <w:rPr>
                <w:sz w:val="24"/>
                <w:szCs w:val="24"/>
              </w:rPr>
              <w:t xml:space="preserve">sát quản lý </w:t>
            </w:r>
          </w:p>
          <w:p w:rsidR="00427677" w:rsidRPr="00EB5F7B" w:rsidRDefault="00427677" w:rsidP="00427677">
            <w:pPr>
              <w:spacing w:after="0" w:line="259" w:lineRule="auto"/>
              <w:ind w:left="65" w:right="0" w:firstLine="0"/>
              <w:jc w:val="left"/>
              <w:rPr>
                <w:sz w:val="24"/>
                <w:szCs w:val="24"/>
              </w:rPr>
            </w:pPr>
            <w:r w:rsidRPr="00EB5F7B">
              <w:rPr>
                <w:sz w:val="24"/>
                <w:szCs w:val="24"/>
              </w:rPr>
              <w:t xml:space="preserve">hành chính </w:t>
            </w:r>
          </w:p>
          <w:p w:rsidR="00427677" w:rsidRPr="00EB5F7B" w:rsidRDefault="00427677" w:rsidP="00427677">
            <w:pPr>
              <w:spacing w:after="0" w:line="259" w:lineRule="auto"/>
              <w:ind w:left="0" w:right="0" w:firstLine="0"/>
              <w:jc w:val="center"/>
              <w:rPr>
                <w:sz w:val="24"/>
                <w:szCs w:val="24"/>
              </w:rPr>
            </w:pPr>
            <w:r w:rsidRPr="00EB5F7B">
              <w:rPr>
                <w:sz w:val="24"/>
                <w:szCs w:val="24"/>
              </w:rPr>
              <w:t xml:space="preserve">về trật tự xã hội </w:t>
            </w:r>
          </w:p>
        </w:tc>
        <w:tc>
          <w:tcPr>
            <w:tcW w:w="1340"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59" w:lineRule="auto"/>
              <w:ind w:left="0" w:right="111" w:firstLine="0"/>
              <w:jc w:val="center"/>
              <w:rPr>
                <w:sz w:val="24"/>
                <w:szCs w:val="24"/>
              </w:rPr>
            </w:pPr>
            <w:r w:rsidRPr="00EB5F7B">
              <w:rPr>
                <w:sz w:val="24"/>
                <w:szCs w:val="24"/>
              </w:rPr>
              <w:t xml:space="preserve">Thôn Thọ </w:t>
            </w:r>
          </w:p>
          <w:p w:rsidR="00427677" w:rsidRPr="00EB5F7B" w:rsidRDefault="00427677" w:rsidP="00427677">
            <w:pPr>
              <w:spacing w:after="0" w:line="240" w:lineRule="auto"/>
              <w:ind w:left="0" w:right="0" w:firstLine="0"/>
              <w:jc w:val="center"/>
              <w:rPr>
                <w:sz w:val="24"/>
                <w:szCs w:val="24"/>
              </w:rPr>
            </w:pPr>
            <w:r w:rsidRPr="00EB5F7B">
              <w:rPr>
                <w:sz w:val="24"/>
                <w:szCs w:val="24"/>
              </w:rPr>
              <w:t xml:space="preserve">Đồn, Xã Tây Đô, Tỉnh </w:t>
            </w:r>
          </w:p>
          <w:p w:rsidR="00427677" w:rsidRPr="00EB5F7B" w:rsidRDefault="00427677" w:rsidP="00427677">
            <w:pPr>
              <w:spacing w:after="24" w:line="259" w:lineRule="auto"/>
              <w:ind w:left="0" w:right="113" w:firstLine="0"/>
              <w:jc w:val="center"/>
              <w:rPr>
                <w:sz w:val="24"/>
                <w:szCs w:val="24"/>
              </w:rPr>
            </w:pPr>
            <w:r w:rsidRPr="00EB5F7B">
              <w:rPr>
                <w:sz w:val="24"/>
                <w:szCs w:val="24"/>
              </w:rPr>
              <w:t xml:space="preserve">Thanh Hóa, </w:t>
            </w:r>
          </w:p>
          <w:p w:rsidR="00427677" w:rsidRPr="00EB5F7B" w:rsidRDefault="00427677" w:rsidP="00427677">
            <w:pPr>
              <w:spacing w:after="0" w:line="259" w:lineRule="auto"/>
              <w:ind w:left="0" w:right="109" w:firstLine="0"/>
              <w:jc w:val="center"/>
              <w:rPr>
                <w:sz w:val="24"/>
                <w:szCs w:val="24"/>
              </w:rPr>
            </w:pPr>
            <w:r w:rsidRPr="00EB5F7B">
              <w:rPr>
                <w:sz w:val="24"/>
                <w:szCs w:val="24"/>
              </w:rPr>
              <w:t xml:space="preserve">Việt Nam </w:t>
            </w:r>
          </w:p>
        </w:tc>
        <w:tc>
          <w:tcPr>
            <w:tcW w:w="868"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59" w:lineRule="auto"/>
              <w:ind w:left="101" w:right="0" w:firstLine="0"/>
              <w:jc w:val="left"/>
              <w:rPr>
                <w:sz w:val="24"/>
                <w:szCs w:val="24"/>
              </w:rPr>
            </w:pPr>
            <w:r w:rsidRPr="00EB5F7B">
              <w:rPr>
                <w:sz w:val="24"/>
                <w:szCs w:val="24"/>
              </w:rPr>
              <w:t xml:space="preserve">Thôn Thọ </w:t>
            </w:r>
          </w:p>
          <w:p w:rsidR="00427677" w:rsidRPr="00EB5F7B" w:rsidRDefault="00427677" w:rsidP="00427677">
            <w:pPr>
              <w:spacing w:after="30" w:line="238" w:lineRule="auto"/>
              <w:ind w:left="0" w:right="14" w:firstLine="0"/>
              <w:jc w:val="center"/>
              <w:rPr>
                <w:sz w:val="24"/>
                <w:szCs w:val="24"/>
              </w:rPr>
            </w:pPr>
            <w:r w:rsidRPr="00EB5F7B">
              <w:rPr>
                <w:sz w:val="24"/>
                <w:szCs w:val="24"/>
              </w:rPr>
              <w:t xml:space="preserve">Đồn, Xã Tây Đô, </w:t>
            </w:r>
          </w:p>
          <w:p w:rsidR="00427677" w:rsidRPr="00EB5F7B" w:rsidRDefault="00427677" w:rsidP="00427677">
            <w:pPr>
              <w:spacing w:after="2" w:line="238" w:lineRule="auto"/>
              <w:ind w:left="0" w:right="0" w:firstLine="0"/>
              <w:jc w:val="center"/>
              <w:rPr>
                <w:sz w:val="24"/>
                <w:szCs w:val="24"/>
              </w:rPr>
            </w:pPr>
            <w:r w:rsidRPr="00EB5F7B">
              <w:rPr>
                <w:sz w:val="24"/>
                <w:szCs w:val="24"/>
              </w:rPr>
              <w:t xml:space="preserve">Tỉnh Thanh Hóa, Việt </w:t>
            </w:r>
          </w:p>
          <w:p w:rsidR="00427677" w:rsidRPr="00EB5F7B" w:rsidRDefault="00427677" w:rsidP="00427677">
            <w:pPr>
              <w:spacing w:after="0" w:line="259" w:lineRule="auto"/>
              <w:ind w:left="0" w:right="106" w:firstLine="0"/>
              <w:jc w:val="center"/>
              <w:rPr>
                <w:sz w:val="24"/>
                <w:szCs w:val="24"/>
              </w:rPr>
            </w:pPr>
            <w:r w:rsidRPr="00EB5F7B">
              <w:rPr>
                <w:sz w:val="24"/>
                <w:szCs w:val="24"/>
              </w:rPr>
              <w:t xml:space="preserve">Nam </w:t>
            </w:r>
          </w:p>
        </w:tc>
      </w:tr>
      <w:tr w:rsidR="00427677" w:rsidRPr="00EB5F7B" w:rsidTr="00EB5F7B">
        <w:trPr>
          <w:trHeight w:val="3241"/>
          <w:jc w:val="center"/>
        </w:trPr>
        <w:tc>
          <w:tcPr>
            <w:tcW w:w="657" w:type="dxa"/>
            <w:tcBorders>
              <w:top w:val="single" w:sz="4" w:space="0" w:color="000000"/>
              <w:left w:val="single" w:sz="4" w:space="0" w:color="000000"/>
              <w:bottom w:val="single" w:sz="4" w:space="0" w:color="000000"/>
              <w:right w:val="single" w:sz="4" w:space="0" w:color="000000"/>
            </w:tcBorders>
          </w:tcPr>
          <w:p w:rsidR="00427677" w:rsidRPr="00EB5F7B" w:rsidRDefault="00427677" w:rsidP="00427677">
            <w:pPr>
              <w:spacing w:after="0" w:line="259" w:lineRule="auto"/>
              <w:ind w:left="0" w:right="72" w:firstLine="0"/>
              <w:jc w:val="right"/>
              <w:rPr>
                <w:sz w:val="24"/>
                <w:szCs w:val="24"/>
              </w:rPr>
            </w:pPr>
            <w:r w:rsidRPr="00EB5F7B">
              <w:rPr>
                <w:sz w:val="24"/>
                <w:szCs w:val="24"/>
              </w:rPr>
              <w:t>2.</w:t>
            </w:r>
            <w:r w:rsidRPr="00EB5F7B">
              <w:rPr>
                <w:rFonts w:eastAsia="Arial"/>
                <w:sz w:val="24"/>
                <w:szCs w:val="24"/>
              </w:rPr>
              <w:t xml:space="preserve"> </w:t>
            </w:r>
          </w:p>
        </w:tc>
        <w:tc>
          <w:tcPr>
            <w:tcW w:w="2647"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21" w:line="238" w:lineRule="auto"/>
              <w:ind w:left="0" w:right="0" w:firstLine="0"/>
              <w:jc w:val="center"/>
              <w:rPr>
                <w:sz w:val="24"/>
                <w:szCs w:val="24"/>
              </w:rPr>
            </w:pPr>
            <w:r w:rsidRPr="00EB5F7B">
              <w:rPr>
                <w:b/>
                <w:sz w:val="24"/>
                <w:szCs w:val="24"/>
              </w:rPr>
              <w:t xml:space="preserve">CÔNG TY TNHH </w:t>
            </w:r>
          </w:p>
          <w:p w:rsidR="00427677" w:rsidRPr="00EB5F7B" w:rsidRDefault="003D5F89" w:rsidP="00427677">
            <w:pPr>
              <w:spacing w:after="0" w:line="259" w:lineRule="auto"/>
              <w:ind w:left="0" w:right="106" w:firstLine="0"/>
              <w:jc w:val="center"/>
              <w:rPr>
                <w:sz w:val="24"/>
                <w:szCs w:val="24"/>
              </w:rPr>
            </w:pPr>
            <w:r w:rsidRPr="00EB5F7B">
              <w:rPr>
                <w:b/>
                <w:sz w:val="24"/>
                <w:szCs w:val="24"/>
              </w:rPr>
              <w:t>THƯƠNG</w:t>
            </w:r>
          </w:p>
          <w:p w:rsidR="00427677" w:rsidRPr="00EB5F7B" w:rsidRDefault="00427677" w:rsidP="00427677">
            <w:pPr>
              <w:spacing w:after="0" w:line="259" w:lineRule="auto"/>
              <w:ind w:left="0" w:right="0" w:firstLine="0"/>
              <w:jc w:val="center"/>
              <w:rPr>
                <w:sz w:val="24"/>
                <w:szCs w:val="24"/>
              </w:rPr>
            </w:pPr>
            <w:r w:rsidRPr="00EB5F7B">
              <w:rPr>
                <w:b/>
                <w:sz w:val="24"/>
                <w:szCs w:val="24"/>
              </w:rPr>
              <w:t xml:space="preserve">MẠI VẠN SỰ ĐẠT </w:t>
            </w:r>
          </w:p>
        </w:tc>
        <w:tc>
          <w:tcPr>
            <w:tcW w:w="1518"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59" w:lineRule="auto"/>
              <w:ind w:left="0" w:right="39" w:firstLine="0"/>
              <w:jc w:val="center"/>
              <w:rPr>
                <w:sz w:val="24"/>
                <w:szCs w:val="24"/>
              </w:rPr>
            </w:pPr>
            <w:r w:rsidRPr="00EB5F7B">
              <w:rPr>
                <w:sz w:val="24"/>
                <w:szCs w:val="24"/>
              </w:rPr>
              <w:t xml:space="preserve"> </w:t>
            </w:r>
          </w:p>
        </w:tc>
        <w:tc>
          <w:tcPr>
            <w:tcW w:w="826" w:type="dxa"/>
            <w:tcBorders>
              <w:top w:val="single" w:sz="4" w:space="0" w:color="000000"/>
              <w:left w:val="single" w:sz="4" w:space="0" w:color="000000"/>
              <w:bottom w:val="single" w:sz="4" w:space="0" w:color="000000"/>
              <w:right w:val="single" w:sz="4" w:space="0" w:color="000000"/>
            </w:tcBorders>
          </w:tcPr>
          <w:p w:rsidR="00427677" w:rsidRPr="00EB5F7B" w:rsidRDefault="00427677" w:rsidP="00427677">
            <w:pPr>
              <w:spacing w:after="0" w:line="259" w:lineRule="auto"/>
              <w:ind w:left="0" w:right="46" w:firstLine="0"/>
              <w:jc w:val="center"/>
              <w:rPr>
                <w:sz w:val="24"/>
                <w:szCs w:val="24"/>
              </w:rPr>
            </w:pPr>
            <w:r w:rsidRPr="00EB5F7B">
              <w:rPr>
                <w:sz w:val="24"/>
                <w:szCs w:val="24"/>
              </w:rPr>
              <w:t xml:space="preserve"> </w:t>
            </w:r>
          </w:p>
        </w:tc>
        <w:tc>
          <w:tcPr>
            <w:tcW w:w="1717"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59" w:lineRule="auto"/>
              <w:ind w:left="0" w:right="0" w:firstLine="0"/>
              <w:jc w:val="center"/>
              <w:rPr>
                <w:sz w:val="24"/>
                <w:szCs w:val="24"/>
              </w:rPr>
            </w:pPr>
            <w:r w:rsidRPr="00EB5F7B">
              <w:rPr>
                <w:sz w:val="24"/>
                <w:szCs w:val="24"/>
              </w:rPr>
              <w:t xml:space="preserve">Mã số thuế: 3702147880 </w:t>
            </w:r>
          </w:p>
        </w:tc>
        <w:tc>
          <w:tcPr>
            <w:tcW w:w="1381"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93" w:line="259" w:lineRule="auto"/>
              <w:ind w:left="106" w:right="0" w:firstLine="0"/>
              <w:jc w:val="left"/>
              <w:rPr>
                <w:sz w:val="24"/>
                <w:szCs w:val="24"/>
              </w:rPr>
            </w:pPr>
            <w:r w:rsidRPr="00EB5F7B">
              <w:rPr>
                <w:sz w:val="24"/>
                <w:szCs w:val="24"/>
              </w:rPr>
              <w:t xml:space="preserve">Ngày cấp: </w:t>
            </w:r>
          </w:p>
          <w:p w:rsidR="00427677" w:rsidRPr="00EB5F7B" w:rsidRDefault="00427677" w:rsidP="00427677">
            <w:pPr>
              <w:spacing w:after="133" w:line="259" w:lineRule="auto"/>
              <w:ind w:left="43" w:right="0" w:firstLine="0"/>
              <w:jc w:val="left"/>
              <w:rPr>
                <w:sz w:val="24"/>
                <w:szCs w:val="24"/>
              </w:rPr>
            </w:pPr>
            <w:r w:rsidRPr="00EB5F7B">
              <w:rPr>
                <w:sz w:val="24"/>
                <w:szCs w:val="24"/>
              </w:rPr>
              <w:t xml:space="preserve">14/01/2013 </w:t>
            </w:r>
          </w:p>
          <w:p w:rsidR="00427677" w:rsidRPr="00EB5F7B" w:rsidRDefault="00427677" w:rsidP="00427677">
            <w:pPr>
              <w:spacing w:after="96" w:line="259" w:lineRule="auto"/>
              <w:ind w:left="0" w:right="108" w:firstLine="0"/>
              <w:jc w:val="center"/>
              <w:rPr>
                <w:sz w:val="24"/>
                <w:szCs w:val="24"/>
              </w:rPr>
            </w:pPr>
            <w:r w:rsidRPr="00EB5F7B">
              <w:rPr>
                <w:sz w:val="24"/>
                <w:szCs w:val="24"/>
              </w:rPr>
              <w:t xml:space="preserve">Nơi cấp: </w:t>
            </w:r>
          </w:p>
          <w:p w:rsidR="00427677" w:rsidRPr="00EB5F7B" w:rsidRDefault="00427677" w:rsidP="00427677">
            <w:pPr>
              <w:spacing w:after="3" w:line="252" w:lineRule="auto"/>
              <w:ind w:left="3" w:right="45" w:firstLine="0"/>
              <w:jc w:val="center"/>
              <w:rPr>
                <w:sz w:val="24"/>
                <w:szCs w:val="24"/>
              </w:rPr>
            </w:pPr>
            <w:r w:rsidRPr="00EB5F7B">
              <w:rPr>
                <w:sz w:val="24"/>
                <w:szCs w:val="24"/>
              </w:rPr>
              <w:t xml:space="preserve">Sở Kế hoạch và Đầu tư Tỉnh Bình </w:t>
            </w:r>
          </w:p>
          <w:p w:rsidR="00427677" w:rsidRPr="00EB5F7B" w:rsidRDefault="00427677" w:rsidP="00427677">
            <w:pPr>
              <w:spacing w:after="0" w:line="259" w:lineRule="auto"/>
              <w:ind w:left="0" w:right="108" w:firstLine="0"/>
              <w:jc w:val="center"/>
              <w:rPr>
                <w:sz w:val="24"/>
                <w:szCs w:val="24"/>
              </w:rPr>
            </w:pPr>
            <w:r w:rsidRPr="00EB5F7B">
              <w:rPr>
                <w:sz w:val="24"/>
                <w:szCs w:val="24"/>
              </w:rPr>
              <w:t xml:space="preserve">Dương </w:t>
            </w:r>
          </w:p>
        </w:tc>
        <w:tc>
          <w:tcPr>
            <w:tcW w:w="1340"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0" w:line="259" w:lineRule="auto"/>
              <w:ind w:left="0" w:right="108" w:firstLine="0"/>
              <w:jc w:val="center"/>
              <w:rPr>
                <w:sz w:val="24"/>
                <w:szCs w:val="24"/>
              </w:rPr>
            </w:pPr>
            <w:r w:rsidRPr="00EB5F7B">
              <w:rPr>
                <w:sz w:val="24"/>
                <w:szCs w:val="24"/>
              </w:rPr>
              <w:t xml:space="preserve">Số 5/28, </w:t>
            </w:r>
          </w:p>
          <w:p w:rsidR="00427677" w:rsidRPr="00EB5F7B" w:rsidRDefault="00427677" w:rsidP="00427677">
            <w:pPr>
              <w:spacing w:after="0" w:line="259" w:lineRule="auto"/>
              <w:ind w:left="0" w:right="110" w:firstLine="0"/>
              <w:jc w:val="center"/>
              <w:rPr>
                <w:sz w:val="24"/>
                <w:szCs w:val="24"/>
              </w:rPr>
            </w:pPr>
            <w:r w:rsidRPr="00EB5F7B">
              <w:rPr>
                <w:sz w:val="24"/>
                <w:szCs w:val="24"/>
              </w:rPr>
              <w:t xml:space="preserve">Đường Bùi </w:t>
            </w:r>
          </w:p>
          <w:p w:rsidR="00427677" w:rsidRPr="00EB5F7B" w:rsidRDefault="00427677" w:rsidP="00427677">
            <w:pPr>
              <w:spacing w:after="0" w:line="259" w:lineRule="auto"/>
              <w:ind w:left="0" w:right="111" w:firstLine="0"/>
              <w:jc w:val="center"/>
              <w:rPr>
                <w:sz w:val="24"/>
                <w:szCs w:val="24"/>
              </w:rPr>
            </w:pPr>
            <w:r w:rsidRPr="00EB5F7B">
              <w:rPr>
                <w:sz w:val="24"/>
                <w:szCs w:val="24"/>
              </w:rPr>
              <w:t xml:space="preserve">Hữu Nghĩa, </w:t>
            </w:r>
          </w:p>
          <w:p w:rsidR="00427677" w:rsidRPr="00EB5F7B" w:rsidRDefault="00427677" w:rsidP="00427677">
            <w:pPr>
              <w:spacing w:after="0" w:line="259" w:lineRule="auto"/>
              <w:ind w:left="0" w:right="0" w:firstLine="0"/>
              <w:rPr>
                <w:sz w:val="24"/>
                <w:szCs w:val="24"/>
              </w:rPr>
            </w:pPr>
            <w:r w:rsidRPr="00EB5F7B">
              <w:rPr>
                <w:sz w:val="24"/>
                <w:szCs w:val="24"/>
              </w:rPr>
              <w:t xml:space="preserve">Khu phố Bình </w:t>
            </w:r>
          </w:p>
          <w:p w:rsidR="00427677" w:rsidRPr="00EB5F7B" w:rsidRDefault="00427677" w:rsidP="00427677">
            <w:pPr>
              <w:spacing w:after="15" w:line="259" w:lineRule="auto"/>
              <w:ind w:left="0" w:right="110" w:firstLine="0"/>
              <w:jc w:val="center"/>
              <w:rPr>
                <w:sz w:val="24"/>
                <w:szCs w:val="24"/>
              </w:rPr>
            </w:pPr>
            <w:r w:rsidRPr="00EB5F7B">
              <w:rPr>
                <w:sz w:val="24"/>
                <w:szCs w:val="24"/>
              </w:rPr>
              <w:t xml:space="preserve">Đức 2, </w:t>
            </w:r>
          </w:p>
          <w:p w:rsidR="00427677" w:rsidRPr="00EB5F7B" w:rsidRDefault="00427677" w:rsidP="00427677">
            <w:pPr>
              <w:spacing w:after="0" w:line="259" w:lineRule="auto"/>
              <w:ind w:left="46" w:right="0" w:firstLine="0"/>
              <w:jc w:val="left"/>
              <w:rPr>
                <w:sz w:val="24"/>
                <w:szCs w:val="24"/>
              </w:rPr>
            </w:pPr>
            <w:r w:rsidRPr="00EB5F7B">
              <w:rPr>
                <w:sz w:val="24"/>
                <w:szCs w:val="24"/>
              </w:rPr>
              <w:t xml:space="preserve">Phường Bình </w:t>
            </w:r>
          </w:p>
          <w:p w:rsidR="00427677" w:rsidRPr="00EB5F7B" w:rsidRDefault="00427677" w:rsidP="00427677">
            <w:pPr>
              <w:spacing w:after="0" w:line="259" w:lineRule="auto"/>
              <w:ind w:left="0" w:right="0" w:firstLine="0"/>
              <w:jc w:val="center"/>
              <w:rPr>
                <w:sz w:val="24"/>
                <w:szCs w:val="24"/>
              </w:rPr>
            </w:pPr>
            <w:r w:rsidRPr="00EB5F7B">
              <w:rPr>
                <w:sz w:val="24"/>
                <w:szCs w:val="24"/>
              </w:rPr>
              <w:t xml:space="preserve">Hòa, Hồ Chí Minh, Việt Nam </w:t>
            </w:r>
          </w:p>
        </w:tc>
        <w:tc>
          <w:tcPr>
            <w:tcW w:w="868" w:type="dxa"/>
            <w:tcBorders>
              <w:top w:val="single" w:sz="4" w:space="0" w:color="000000"/>
              <w:left w:val="single" w:sz="4" w:space="0" w:color="000000"/>
              <w:bottom w:val="single" w:sz="4" w:space="0" w:color="000000"/>
              <w:right w:val="single" w:sz="4" w:space="0" w:color="000000"/>
            </w:tcBorders>
            <w:vAlign w:val="center"/>
          </w:tcPr>
          <w:p w:rsidR="00427677" w:rsidRPr="00EB5F7B" w:rsidRDefault="00427677" w:rsidP="00427677">
            <w:pPr>
              <w:spacing w:after="24" w:line="259" w:lineRule="auto"/>
              <w:ind w:left="0" w:right="104" w:firstLine="0"/>
              <w:jc w:val="center"/>
              <w:rPr>
                <w:sz w:val="24"/>
                <w:szCs w:val="24"/>
              </w:rPr>
            </w:pPr>
            <w:r w:rsidRPr="00EB5F7B">
              <w:rPr>
                <w:sz w:val="24"/>
                <w:szCs w:val="24"/>
              </w:rPr>
              <w:t xml:space="preserve">Số 5/28, </w:t>
            </w:r>
          </w:p>
          <w:p w:rsidR="00427677" w:rsidRPr="00EB5F7B" w:rsidRDefault="00427677" w:rsidP="00427677">
            <w:pPr>
              <w:spacing w:after="0" w:line="259" w:lineRule="auto"/>
              <w:ind w:left="34" w:right="0" w:firstLine="0"/>
              <w:jc w:val="left"/>
              <w:rPr>
                <w:sz w:val="24"/>
                <w:szCs w:val="24"/>
              </w:rPr>
            </w:pPr>
            <w:r w:rsidRPr="00EB5F7B">
              <w:rPr>
                <w:sz w:val="24"/>
                <w:szCs w:val="24"/>
              </w:rPr>
              <w:t xml:space="preserve">Đường Bùi </w:t>
            </w:r>
          </w:p>
          <w:p w:rsidR="00427677" w:rsidRPr="00EB5F7B" w:rsidRDefault="00427677" w:rsidP="00427677">
            <w:pPr>
              <w:spacing w:after="0" w:line="259" w:lineRule="auto"/>
              <w:ind w:left="5" w:right="0" w:firstLine="0"/>
              <w:jc w:val="left"/>
              <w:rPr>
                <w:sz w:val="24"/>
                <w:szCs w:val="24"/>
              </w:rPr>
            </w:pPr>
            <w:r w:rsidRPr="00EB5F7B">
              <w:rPr>
                <w:sz w:val="24"/>
                <w:szCs w:val="24"/>
              </w:rPr>
              <w:t xml:space="preserve">Hữu Nghĩa, </w:t>
            </w:r>
          </w:p>
          <w:p w:rsidR="00427677" w:rsidRPr="00EB5F7B" w:rsidRDefault="00427677" w:rsidP="00427677">
            <w:pPr>
              <w:spacing w:after="25" w:line="240" w:lineRule="auto"/>
              <w:ind w:left="0" w:right="0" w:firstLine="0"/>
              <w:jc w:val="center"/>
              <w:rPr>
                <w:sz w:val="24"/>
                <w:szCs w:val="24"/>
              </w:rPr>
            </w:pPr>
            <w:r w:rsidRPr="00EB5F7B">
              <w:rPr>
                <w:sz w:val="24"/>
                <w:szCs w:val="24"/>
              </w:rPr>
              <w:t xml:space="preserve">Khu phố Bình Đức </w:t>
            </w:r>
          </w:p>
          <w:p w:rsidR="00427677" w:rsidRPr="00EB5F7B" w:rsidRDefault="00427677" w:rsidP="00427677">
            <w:pPr>
              <w:spacing w:after="0" w:line="240" w:lineRule="auto"/>
              <w:ind w:left="0" w:right="0" w:firstLine="0"/>
              <w:jc w:val="center"/>
              <w:rPr>
                <w:sz w:val="24"/>
                <w:szCs w:val="24"/>
              </w:rPr>
            </w:pPr>
            <w:r w:rsidRPr="00EB5F7B">
              <w:rPr>
                <w:sz w:val="24"/>
                <w:szCs w:val="24"/>
              </w:rPr>
              <w:t xml:space="preserve">2, Phường Bình Hòa, </w:t>
            </w:r>
          </w:p>
          <w:p w:rsidR="00427677" w:rsidRPr="00EB5F7B" w:rsidRDefault="00427677" w:rsidP="00427677">
            <w:pPr>
              <w:spacing w:after="0" w:line="259" w:lineRule="auto"/>
              <w:ind w:left="0" w:right="106" w:firstLine="0"/>
              <w:jc w:val="center"/>
              <w:rPr>
                <w:sz w:val="24"/>
                <w:szCs w:val="24"/>
              </w:rPr>
            </w:pPr>
            <w:r w:rsidRPr="00EB5F7B">
              <w:rPr>
                <w:sz w:val="24"/>
                <w:szCs w:val="24"/>
              </w:rPr>
              <w:t xml:space="preserve">Hồ Chí </w:t>
            </w:r>
          </w:p>
          <w:p w:rsidR="00427677" w:rsidRPr="00EB5F7B" w:rsidRDefault="00427677" w:rsidP="00427677">
            <w:pPr>
              <w:spacing w:after="0" w:line="259" w:lineRule="auto"/>
              <w:ind w:left="0" w:right="0" w:firstLine="0"/>
              <w:jc w:val="center"/>
              <w:rPr>
                <w:sz w:val="24"/>
                <w:szCs w:val="24"/>
              </w:rPr>
            </w:pPr>
            <w:r w:rsidRPr="00EB5F7B">
              <w:rPr>
                <w:sz w:val="24"/>
                <w:szCs w:val="24"/>
              </w:rPr>
              <w:t xml:space="preserve">Minh, Việt Nam </w:t>
            </w:r>
          </w:p>
        </w:tc>
      </w:tr>
    </w:tbl>
    <w:p w:rsidR="008947B3" w:rsidRPr="00427677" w:rsidRDefault="0065534D">
      <w:pPr>
        <w:spacing w:line="259" w:lineRule="auto"/>
        <w:ind w:left="0" w:right="0" w:firstLine="0"/>
        <w:jc w:val="left"/>
      </w:pPr>
      <w:r w:rsidRPr="00427677">
        <w:t xml:space="preserve">                                                                                         </w:t>
      </w:r>
    </w:p>
    <w:p w:rsidR="008947B3" w:rsidRPr="00427677" w:rsidRDefault="0065534D">
      <w:pPr>
        <w:spacing w:after="103"/>
        <w:ind w:left="-5" w:right="0"/>
      </w:pPr>
      <w:r w:rsidRPr="00427677">
        <w:lastRenderedPageBreak/>
        <w:t xml:space="preserve">            Cùng đồng ý và ký tên chấp thuận dưới đây thành lập </w:t>
      </w:r>
      <w:r w:rsidR="00F37ED7" w:rsidRPr="00427677">
        <w:rPr>
          <w:b/>
        </w:rPr>
        <w:t>CÔNG TY TNHH TOP TOOLING</w:t>
      </w:r>
      <w:r w:rsidRPr="00427677">
        <w:t xml:space="preserve"> (dưới đây gọi tắt là Công ty) hoạt động tuân theo Luật Doanh nghiệp số 59/2020/QH14 được Quốc hội nước Cộng hoà Xã hội Chủ nghĩa Việt Nam khoá XIV thông qua ngày 17 tháng 06 năm 2020, các quy định khác của pháp luật và bản Điều lệ này với các chương, điều, khoản sau đây:  </w:t>
      </w:r>
    </w:p>
    <w:p w:rsidR="008947B3" w:rsidRPr="00427677" w:rsidRDefault="0065534D">
      <w:pPr>
        <w:spacing w:after="149" w:line="259" w:lineRule="auto"/>
        <w:ind w:left="546" w:right="542"/>
        <w:jc w:val="center"/>
      </w:pPr>
      <w:r w:rsidRPr="00427677">
        <w:rPr>
          <w:b/>
          <w:i/>
        </w:rPr>
        <w:t>Chương I</w:t>
      </w:r>
      <w:r w:rsidRPr="00427677">
        <w:t xml:space="preserve"> </w:t>
      </w:r>
    </w:p>
    <w:p w:rsidR="00B65ECC" w:rsidRDefault="0065534D">
      <w:pPr>
        <w:pStyle w:val="Heading1"/>
        <w:numPr>
          <w:ilvl w:val="0"/>
          <w:numId w:val="0"/>
        </w:numPr>
        <w:spacing w:line="259" w:lineRule="auto"/>
        <w:ind w:left="545" w:right="542"/>
        <w:jc w:val="center"/>
        <w:rPr>
          <w:b w:val="0"/>
        </w:rPr>
      </w:pPr>
      <w:r w:rsidRPr="00427677">
        <w:t>PHẠM VI TRÁCH NHIỆM</w:t>
      </w:r>
      <w:r w:rsidRPr="00427677">
        <w:rPr>
          <w:b w:val="0"/>
        </w:rPr>
        <w:t xml:space="preserve"> </w:t>
      </w:r>
      <w:r w:rsidRPr="00427677">
        <w:t>TÊN GỌI, TRỤ SỞ, MỤC TIÊU VÀ NGÀNH NGHỀ KINH DOANH</w:t>
      </w:r>
      <w:r w:rsidRPr="00427677">
        <w:rPr>
          <w:b w:val="0"/>
        </w:rPr>
        <w:t xml:space="preserve"> </w:t>
      </w:r>
    </w:p>
    <w:p w:rsidR="008947B3" w:rsidRPr="00427677" w:rsidRDefault="0065534D" w:rsidP="00B65ECC">
      <w:pPr>
        <w:pStyle w:val="Heading1"/>
        <w:numPr>
          <w:ilvl w:val="0"/>
          <w:numId w:val="0"/>
        </w:numPr>
        <w:spacing w:line="259" w:lineRule="auto"/>
        <w:ind w:left="10" w:right="542" w:hanging="10"/>
      </w:pPr>
      <w:r w:rsidRPr="00427677">
        <w:rPr>
          <w:u w:val="single" w:color="000000"/>
        </w:rPr>
        <w:t>Điều 1.</w:t>
      </w:r>
      <w:r w:rsidRPr="00427677">
        <w:t xml:space="preserve"> Phạm vi trách nhiệm </w:t>
      </w:r>
    </w:p>
    <w:p w:rsidR="008947B3" w:rsidRPr="00427677" w:rsidRDefault="0065534D">
      <w:pPr>
        <w:ind w:left="-15" w:right="0" w:firstLine="540"/>
      </w:pPr>
      <w:r w:rsidRPr="00427677">
        <w:t xml:space="preserve">Thành viên chịu trách nhiệm về các khoản nợ và nghĩa vụ tài sản khác của doanh nghiệp trong phạm vi số vốn đã góp vào doanh nghiệp. </w:t>
      </w:r>
    </w:p>
    <w:p w:rsidR="008947B3" w:rsidRPr="00427677" w:rsidRDefault="0065534D">
      <w:pPr>
        <w:pStyle w:val="Heading1"/>
        <w:numPr>
          <w:ilvl w:val="0"/>
          <w:numId w:val="0"/>
        </w:numPr>
        <w:spacing w:after="100"/>
        <w:ind w:left="-5" w:right="0"/>
      </w:pPr>
      <w:r w:rsidRPr="00427677">
        <w:rPr>
          <w:u w:val="single" w:color="000000"/>
        </w:rPr>
        <w:t>Điều 2.</w:t>
      </w:r>
      <w:r w:rsidRPr="00427677">
        <w:t xml:space="preserve"> Tên và trụ sở doanh nghiệp</w:t>
      </w:r>
      <w:r w:rsidRPr="00427677">
        <w:rPr>
          <w:b w:val="0"/>
        </w:rPr>
        <w:t xml:space="preserve"> </w:t>
      </w:r>
    </w:p>
    <w:p w:rsidR="008947B3" w:rsidRPr="00427677" w:rsidRDefault="0065534D">
      <w:pPr>
        <w:numPr>
          <w:ilvl w:val="0"/>
          <w:numId w:val="1"/>
        </w:numPr>
        <w:spacing w:after="104"/>
        <w:ind w:right="0" w:firstLine="540"/>
      </w:pPr>
      <w:r w:rsidRPr="00427677">
        <w:t xml:space="preserve">Tên Công ty viết bằng tiếng Việt: </w:t>
      </w:r>
      <w:r w:rsidRPr="00427677">
        <w:rPr>
          <w:b/>
        </w:rPr>
        <w:t xml:space="preserve">CÔNG TY TNHH TOP TOOLING </w:t>
      </w:r>
    </w:p>
    <w:p w:rsidR="008947B3" w:rsidRPr="00427677" w:rsidRDefault="0065534D">
      <w:pPr>
        <w:numPr>
          <w:ilvl w:val="0"/>
          <w:numId w:val="1"/>
        </w:numPr>
        <w:spacing w:after="86"/>
        <w:ind w:right="0" w:firstLine="540"/>
      </w:pPr>
      <w:r w:rsidRPr="00427677">
        <w:t xml:space="preserve">Tên Công ty viết bằng tiếng nước ngoài:  TOP TOOLING COMPANY  </w:t>
      </w:r>
    </w:p>
    <w:p w:rsidR="008947B3" w:rsidRPr="00427677" w:rsidRDefault="0065534D">
      <w:pPr>
        <w:spacing w:after="107"/>
        <w:ind w:left="550" w:right="0"/>
      </w:pPr>
      <w:r w:rsidRPr="00427677">
        <w:t xml:space="preserve">LIMITED </w:t>
      </w:r>
    </w:p>
    <w:p w:rsidR="008947B3" w:rsidRPr="00427677" w:rsidRDefault="0065534D">
      <w:pPr>
        <w:numPr>
          <w:ilvl w:val="0"/>
          <w:numId w:val="1"/>
        </w:numPr>
        <w:ind w:right="0" w:firstLine="540"/>
      </w:pPr>
      <w:r w:rsidRPr="00427677">
        <w:t xml:space="preserve">Tên Công ty viết tắt: TOP TOOLING CO.,LTD </w:t>
      </w:r>
    </w:p>
    <w:p w:rsidR="008947B3" w:rsidRPr="00427677" w:rsidRDefault="0065534D">
      <w:pPr>
        <w:numPr>
          <w:ilvl w:val="0"/>
          <w:numId w:val="1"/>
        </w:numPr>
        <w:spacing w:after="140" w:line="271" w:lineRule="auto"/>
        <w:ind w:right="0" w:firstLine="540"/>
      </w:pPr>
      <w:r w:rsidRPr="00427677">
        <w:t xml:space="preserve">Trụ sở chính của Công ty đặt tại: </w:t>
      </w:r>
      <w:r w:rsidRPr="00427677">
        <w:rPr>
          <w:b/>
        </w:rPr>
        <w:t xml:space="preserve">TĐS 809, TBĐ 07 Tân </w:t>
      </w:r>
      <w:r w:rsidR="00EB5F7B">
        <w:rPr>
          <w:b/>
        </w:rPr>
        <w:t>Phước</w:t>
      </w:r>
      <w:r w:rsidRPr="00427677">
        <w:rPr>
          <w:b/>
        </w:rPr>
        <w:t xml:space="preserve"> Khánh 54, Kp Bình Hòa 2, Ph</w:t>
      </w:r>
      <w:r w:rsidR="00B65ECC">
        <w:rPr>
          <w:b/>
        </w:rPr>
        <w:t>ư</w:t>
      </w:r>
      <w:r w:rsidRPr="00427677">
        <w:rPr>
          <w:b/>
        </w:rPr>
        <w:t>ờng Tân Khánh, Thành phố Hồ Chí Minh, Việt Nam</w:t>
      </w:r>
      <w:r w:rsidRPr="00427677">
        <w:t xml:space="preserve">. </w:t>
      </w:r>
    </w:p>
    <w:p w:rsidR="008947B3" w:rsidRPr="00427677" w:rsidRDefault="0065534D">
      <w:pPr>
        <w:spacing w:after="0" w:line="341" w:lineRule="auto"/>
        <w:ind w:left="-5" w:right="0"/>
      </w:pPr>
      <w:r w:rsidRPr="00427677">
        <w:rPr>
          <w:b/>
          <w:u w:val="single" w:color="000000"/>
        </w:rPr>
        <w:t>Điều 3.</w:t>
      </w:r>
      <w:r w:rsidRPr="00427677">
        <w:rPr>
          <w:b/>
        </w:rPr>
        <w:t xml:space="preserve"> Chi nhánh và văn phòng đại diện, địa điểm kinh doanh</w:t>
      </w:r>
      <w:r w:rsidR="00CD2123">
        <w:rPr>
          <w:b/>
        </w:rPr>
        <w:br/>
      </w:r>
      <w:r w:rsidRPr="00427677">
        <w:rPr>
          <w:b/>
        </w:rPr>
        <w:t xml:space="preserve"> </w:t>
      </w:r>
      <w:r w:rsidRPr="00427677">
        <w:t xml:space="preserve">- Chi nhánh công ty đặt tại số: đường (xóm, ấp):….…. phường (xã, thị trấn) : ………, quận (huyện, thị xã) : …….. tỉnh(thành phố)…………..., quốc gia … </w:t>
      </w:r>
      <w:r w:rsidR="00CD2123">
        <w:br/>
      </w:r>
      <w:r w:rsidRPr="00427677">
        <w:t xml:space="preserve">- Văn phòng đại diện của công ty đặt tại số : ……, đường (xóm, ấp):……. </w:t>
      </w:r>
    </w:p>
    <w:p w:rsidR="008947B3" w:rsidRPr="00427677" w:rsidRDefault="0065534D">
      <w:pPr>
        <w:spacing w:after="0" w:line="327" w:lineRule="auto"/>
        <w:ind w:left="-5" w:right="0"/>
      </w:pPr>
      <w:r w:rsidRPr="00427677">
        <w:t xml:space="preserve">phường (xã, thị trấn) : ………….., quận (huyện, thị xã) : …………. tỉnh,( thành phố)………….., quốc gia …… </w:t>
      </w:r>
      <w:r w:rsidR="00CD2123">
        <w:br/>
      </w:r>
      <w:r w:rsidRPr="00427677">
        <w:t xml:space="preserve">- Địa điểm kinh doanh của công ty đặt tại số:  ……, đường (xóm, ấp):……. </w:t>
      </w:r>
    </w:p>
    <w:p w:rsidR="008947B3" w:rsidRPr="00427677" w:rsidRDefault="0065534D">
      <w:pPr>
        <w:ind w:left="-5" w:right="0"/>
      </w:pPr>
      <w:r w:rsidRPr="00427677">
        <w:t xml:space="preserve">phường (xã, thị trấn) : ………….., quận (huyện, thị xã) : …………. tỉnh,( thành phố)…………. , quốc gia ……..  </w:t>
      </w:r>
    </w:p>
    <w:p w:rsidR="008947B3" w:rsidRPr="00427677" w:rsidRDefault="0065534D">
      <w:pPr>
        <w:pStyle w:val="Heading1"/>
        <w:numPr>
          <w:ilvl w:val="0"/>
          <w:numId w:val="0"/>
        </w:numPr>
        <w:spacing w:after="0"/>
        <w:ind w:left="-5" w:right="0"/>
      </w:pPr>
      <w:r w:rsidRPr="00427677">
        <w:rPr>
          <w:u w:val="single" w:color="000000"/>
        </w:rPr>
        <w:lastRenderedPageBreak/>
        <w:t>Điều 4.</w:t>
      </w:r>
      <w:r w:rsidRPr="00427677">
        <w:t xml:space="preserve"> Mục tiêu hoạt động và ngành nghề kinh doanh </w:t>
      </w:r>
    </w:p>
    <w:tbl>
      <w:tblPr>
        <w:tblStyle w:val="TableGrid"/>
        <w:tblW w:w="9924" w:type="dxa"/>
        <w:tblInd w:w="-24" w:type="dxa"/>
        <w:tblCellMar>
          <w:top w:w="16" w:type="dxa"/>
          <w:left w:w="108" w:type="dxa"/>
          <w:bottom w:w="6" w:type="dxa"/>
          <w:right w:w="49" w:type="dxa"/>
        </w:tblCellMar>
        <w:tblLook w:val="04A0" w:firstRow="1" w:lastRow="0" w:firstColumn="1" w:lastColumn="0" w:noHBand="0" w:noVBand="1"/>
      </w:tblPr>
      <w:tblGrid>
        <w:gridCol w:w="810"/>
        <w:gridCol w:w="6551"/>
        <w:gridCol w:w="1439"/>
        <w:gridCol w:w="1102"/>
        <w:gridCol w:w="22"/>
      </w:tblGrid>
      <w:tr w:rsidR="008947B3" w:rsidRPr="00427677">
        <w:trPr>
          <w:gridAfter w:val="1"/>
          <w:wAfter w:w="22" w:type="dxa"/>
          <w:trHeight w:val="4496"/>
        </w:trPr>
        <w:tc>
          <w:tcPr>
            <w:tcW w:w="811"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50" w:right="0" w:firstLine="0"/>
              <w:jc w:val="left"/>
            </w:pPr>
            <w:r w:rsidRPr="00427677">
              <w:rPr>
                <w:b/>
              </w:rPr>
              <w:t xml:space="preserve">STT </w:t>
            </w:r>
          </w:p>
        </w:tc>
        <w:tc>
          <w:tcPr>
            <w:tcW w:w="6570"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62" w:firstLine="0"/>
              <w:jc w:val="center"/>
            </w:pPr>
            <w:r w:rsidRPr="00427677">
              <w:rPr>
                <w:b/>
              </w:rPr>
              <w:t xml:space="preserve">Tên ngành </w:t>
            </w:r>
          </w:p>
        </w:tc>
        <w:tc>
          <w:tcPr>
            <w:tcW w:w="1440"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43" w:right="0" w:firstLine="0"/>
              <w:jc w:val="left"/>
            </w:pPr>
            <w:r w:rsidRPr="00427677">
              <w:rPr>
                <w:b/>
              </w:rPr>
              <w:t xml:space="preserve">Mã ngành </w:t>
            </w:r>
          </w:p>
        </w:tc>
        <w:tc>
          <w:tcPr>
            <w:tcW w:w="1102"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1" w:line="239" w:lineRule="auto"/>
              <w:ind w:left="165" w:right="0" w:hanging="134"/>
              <w:jc w:val="left"/>
            </w:pPr>
            <w:r w:rsidRPr="00427677">
              <w:rPr>
                <w:b/>
              </w:rPr>
              <w:t xml:space="preserve">Ngành, nghề kinh </w:t>
            </w:r>
          </w:p>
          <w:p w:rsidR="008947B3" w:rsidRPr="00427677" w:rsidRDefault="0065534D">
            <w:pPr>
              <w:spacing w:after="0" w:line="242" w:lineRule="auto"/>
              <w:ind w:left="110" w:right="0" w:hanging="24"/>
              <w:jc w:val="left"/>
            </w:pPr>
            <w:r w:rsidRPr="00427677">
              <w:rPr>
                <w:b/>
              </w:rPr>
              <w:t>doanh chính (</w:t>
            </w:r>
            <w:r w:rsidRPr="00427677">
              <w:rPr>
                <w:b/>
                <w:i/>
              </w:rPr>
              <w:t xml:space="preserve">đánh dấu X </w:t>
            </w:r>
          </w:p>
          <w:p w:rsidR="008947B3" w:rsidRPr="00427677" w:rsidRDefault="0065534D">
            <w:pPr>
              <w:spacing w:after="0" w:line="240" w:lineRule="auto"/>
              <w:ind w:left="228" w:right="0" w:hanging="218"/>
              <w:jc w:val="left"/>
            </w:pPr>
            <w:r w:rsidRPr="00427677">
              <w:rPr>
                <w:b/>
                <w:i/>
              </w:rPr>
              <w:t xml:space="preserve">để chọn một </w:t>
            </w:r>
          </w:p>
          <w:p w:rsidR="008947B3" w:rsidRPr="00427677" w:rsidRDefault="0065534D">
            <w:pPr>
              <w:spacing w:after="0" w:line="240" w:lineRule="auto"/>
              <w:ind w:left="252" w:right="0" w:hanging="108"/>
              <w:jc w:val="left"/>
            </w:pPr>
            <w:r w:rsidRPr="00427677">
              <w:rPr>
                <w:b/>
                <w:i/>
              </w:rPr>
              <w:t xml:space="preserve">trong các </w:t>
            </w:r>
          </w:p>
          <w:p w:rsidR="008947B3" w:rsidRPr="00427677" w:rsidRDefault="0065534D">
            <w:pPr>
              <w:spacing w:after="0" w:line="259" w:lineRule="auto"/>
              <w:ind w:left="2" w:right="0" w:firstLine="50"/>
              <w:jc w:val="left"/>
            </w:pPr>
            <w:r w:rsidRPr="00427677">
              <w:rPr>
                <w:b/>
                <w:i/>
              </w:rPr>
              <w:t>ngành, nghề đã kê khai</w:t>
            </w:r>
            <w:r w:rsidRPr="00427677">
              <w:rPr>
                <w:b/>
              </w:rPr>
              <w:t xml:space="preserve">) </w:t>
            </w:r>
          </w:p>
        </w:tc>
      </w:tr>
      <w:tr w:rsidR="008947B3" w:rsidRPr="00427677">
        <w:trPr>
          <w:gridAfter w:val="1"/>
          <w:wAfter w:w="22" w:type="dxa"/>
          <w:trHeight w:val="1107"/>
        </w:trPr>
        <w:tc>
          <w:tcPr>
            <w:tcW w:w="811"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left"/>
            </w:pPr>
            <w:r w:rsidRPr="00427677">
              <w:rPr>
                <w:b/>
              </w:rPr>
              <w:t>1.</w:t>
            </w:r>
            <w:r w:rsidRPr="00427677">
              <w:rPr>
                <w:rFonts w:eastAsia="Arial"/>
                <w:b/>
              </w:rPr>
              <w:t xml:space="preserve"> </w:t>
            </w:r>
            <w:r w:rsidRPr="00427677">
              <w:rPr>
                <w:b/>
              </w:rPr>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61" w:firstLine="0"/>
            </w:pPr>
            <w:r w:rsidRPr="00427677">
              <w:t xml:space="preserve">Gia công cơ khí; xử lý và tráng phủ kim loại(Chỉ được xử lý, tráng phủ, xi mạ kim loại, sản xuất, gia công sau khi hoàn thành đầy đủ các thủ tục về đất đai, xây dựng, phòng cháy </w:t>
            </w:r>
          </w:p>
        </w:tc>
        <w:tc>
          <w:tcPr>
            <w:tcW w:w="1440"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3" w:firstLine="0"/>
              <w:jc w:val="center"/>
            </w:pPr>
            <w:r w:rsidRPr="00427677">
              <w:t xml:space="preserve">2592 </w:t>
            </w:r>
          </w:p>
        </w:tc>
        <w:tc>
          <w:tcPr>
            <w:tcW w:w="1102"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22" w:right="0" w:firstLine="0"/>
              <w:jc w:val="center"/>
            </w:pPr>
            <w:r w:rsidRPr="00427677">
              <w:rPr>
                <w:b/>
              </w:rPr>
              <w:t xml:space="preserve"> </w:t>
            </w:r>
          </w:p>
        </w:tc>
      </w:tr>
      <w:tr w:rsidR="008947B3" w:rsidRPr="00427677">
        <w:tblPrEx>
          <w:tblCellMar>
            <w:top w:w="59" w:type="dxa"/>
            <w:bottom w:w="14" w:type="dxa"/>
            <w:right w:w="48" w:type="dxa"/>
          </w:tblCellMar>
        </w:tblPrEx>
        <w:trPr>
          <w:trHeight w:val="667"/>
        </w:trPr>
        <w:tc>
          <w:tcPr>
            <w:tcW w:w="811" w:type="dxa"/>
            <w:tcBorders>
              <w:top w:val="single" w:sz="4" w:space="0" w:color="000000"/>
              <w:left w:val="single" w:sz="4" w:space="0" w:color="000000"/>
              <w:bottom w:val="single" w:sz="4" w:space="0" w:color="000000"/>
              <w:right w:val="single" w:sz="4" w:space="0" w:color="000000"/>
            </w:tcBorders>
          </w:tcPr>
          <w:p w:rsidR="008947B3" w:rsidRPr="00427677" w:rsidRDefault="008947B3">
            <w:pPr>
              <w:spacing w:after="160" w:line="259" w:lineRule="auto"/>
              <w:ind w:left="0" w:right="0" w:firstLine="0"/>
              <w:jc w:val="left"/>
            </w:pPr>
          </w:p>
        </w:tc>
        <w:tc>
          <w:tcPr>
            <w:tcW w:w="6570"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left"/>
            </w:pPr>
            <w:r w:rsidRPr="00427677">
              <w:t xml:space="preserve">chữa cháy, bảo vệ môi trường) </w:t>
            </w:r>
          </w:p>
        </w:tc>
        <w:tc>
          <w:tcPr>
            <w:tcW w:w="1440" w:type="dxa"/>
            <w:tcBorders>
              <w:top w:val="single" w:sz="4" w:space="0" w:color="000000"/>
              <w:left w:val="single" w:sz="4" w:space="0" w:color="000000"/>
              <w:bottom w:val="single" w:sz="4" w:space="0" w:color="000000"/>
              <w:right w:val="single" w:sz="4" w:space="0" w:color="000000"/>
            </w:tcBorders>
          </w:tcPr>
          <w:p w:rsidR="008947B3" w:rsidRPr="00427677" w:rsidRDefault="008947B3">
            <w:pPr>
              <w:spacing w:after="160" w:line="259" w:lineRule="auto"/>
              <w:ind w:left="0" w:right="0" w:firstLine="0"/>
              <w:jc w:val="left"/>
            </w:pPr>
          </w:p>
        </w:tc>
        <w:tc>
          <w:tcPr>
            <w:tcW w:w="1124" w:type="dxa"/>
            <w:gridSpan w:val="2"/>
            <w:tcBorders>
              <w:top w:val="single" w:sz="4" w:space="0" w:color="000000"/>
              <w:left w:val="single" w:sz="4" w:space="0" w:color="000000"/>
              <w:bottom w:val="single" w:sz="4" w:space="0" w:color="000000"/>
              <w:right w:val="single" w:sz="4" w:space="0" w:color="000000"/>
            </w:tcBorders>
          </w:tcPr>
          <w:p w:rsidR="008947B3" w:rsidRPr="00427677" w:rsidRDefault="008947B3">
            <w:pPr>
              <w:spacing w:after="160" w:line="259" w:lineRule="auto"/>
              <w:ind w:left="0" w:right="0" w:firstLine="0"/>
              <w:jc w:val="left"/>
            </w:pPr>
          </w:p>
        </w:tc>
      </w:tr>
      <w:tr w:rsidR="008947B3" w:rsidRPr="00427677">
        <w:tblPrEx>
          <w:tblCellMar>
            <w:top w:w="59" w:type="dxa"/>
            <w:bottom w:w="14" w:type="dxa"/>
            <w:right w:w="48" w:type="dxa"/>
          </w:tblCellMar>
        </w:tblPrEx>
        <w:trPr>
          <w:trHeight w:val="848"/>
        </w:trPr>
        <w:tc>
          <w:tcPr>
            <w:tcW w:w="811"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left"/>
            </w:pPr>
            <w:r w:rsidRPr="00427677">
              <w:t>2.</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0" w:firstLine="0"/>
              <w:jc w:val="left"/>
            </w:pPr>
            <w:r w:rsidRPr="00427677">
              <w:t xml:space="preserve">Bán buôn máy móc, thiết bị và phụ tùng máy khác </w:t>
            </w:r>
          </w:p>
        </w:tc>
        <w:tc>
          <w:tcPr>
            <w:tcW w:w="1440"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3" w:firstLine="0"/>
              <w:jc w:val="center"/>
            </w:pPr>
            <w:r w:rsidRPr="00427677">
              <w:t xml:space="preserve">4659 </w:t>
            </w:r>
          </w:p>
        </w:tc>
        <w:tc>
          <w:tcPr>
            <w:tcW w:w="1124" w:type="dxa"/>
            <w:gridSpan w:val="2"/>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t xml:space="preserve"> </w:t>
            </w:r>
          </w:p>
        </w:tc>
      </w:tr>
      <w:tr w:rsidR="008947B3" w:rsidRPr="00427677">
        <w:tblPrEx>
          <w:tblCellMar>
            <w:top w:w="59" w:type="dxa"/>
            <w:bottom w:w="14" w:type="dxa"/>
            <w:right w:w="48" w:type="dxa"/>
          </w:tblCellMar>
        </w:tblPrEx>
        <w:trPr>
          <w:trHeight w:val="593"/>
        </w:trPr>
        <w:tc>
          <w:tcPr>
            <w:tcW w:w="811"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0" w:firstLine="0"/>
              <w:jc w:val="left"/>
            </w:pPr>
            <w:r w:rsidRPr="00427677">
              <w:t>3.</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0" w:firstLine="0"/>
              <w:jc w:val="left"/>
            </w:pPr>
            <w:r w:rsidRPr="00427677">
              <w:t xml:space="preserve">Bán buôn đồ dùng khác cho gia đình </w:t>
            </w:r>
          </w:p>
        </w:tc>
        <w:tc>
          <w:tcPr>
            <w:tcW w:w="144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103" w:firstLine="0"/>
              <w:jc w:val="center"/>
            </w:pPr>
            <w:r w:rsidRPr="00427677">
              <w:t xml:space="preserve">4649 </w:t>
            </w:r>
          </w:p>
        </w:tc>
        <w:tc>
          <w:tcPr>
            <w:tcW w:w="1124" w:type="dxa"/>
            <w:gridSpan w:val="2"/>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0" w:firstLine="0"/>
              <w:jc w:val="center"/>
            </w:pPr>
            <w:r w:rsidRPr="00427677">
              <w:t xml:space="preserve"> </w:t>
            </w:r>
          </w:p>
        </w:tc>
      </w:tr>
      <w:tr w:rsidR="008947B3" w:rsidRPr="00427677">
        <w:tblPrEx>
          <w:tblCellMar>
            <w:top w:w="59" w:type="dxa"/>
            <w:bottom w:w="14" w:type="dxa"/>
            <w:right w:w="48" w:type="dxa"/>
          </w:tblCellMar>
        </w:tblPrEx>
        <w:trPr>
          <w:trHeight w:val="1008"/>
        </w:trPr>
        <w:tc>
          <w:tcPr>
            <w:tcW w:w="811"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left"/>
            </w:pPr>
            <w:r w:rsidRPr="00427677">
              <w:t>4.</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222" w:line="259" w:lineRule="auto"/>
              <w:ind w:left="0" w:right="0" w:firstLine="0"/>
              <w:jc w:val="left"/>
            </w:pPr>
            <w:r w:rsidRPr="00427677">
              <w:t xml:space="preserve">Bán buôn kim loại và quặng kim loại </w:t>
            </w:r>
          </w:p>
          <w:p w:rsidR="008947B3" w:rsidRPr="00427677" w:rsidRDefault="0065534D">
            <w:pPr>
              <w:spacing w:after="0" w:line="259" w:lineRule="auto"/>
              <w:ind w:left="0" w:right="0" w:firstLine="0"/>
              <w:jc w:val="left"/>
            </w:pPr>
            <w:r w:rsidRPr="00427677">
              <w:t xml:space="preserve">(trừ vàng miếng) </w:t>
            </w:r>
          </w:p>
        </w:tc>
        <w:tc>
          <w:tcPr>
            <w:tcW w:w="1440"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3" w:firstLine="0"/>
              <w:jc w:val="center"/>
            </w:pPr>
            <w:r w:rsidRPr="00427677">
              <w:t xml:space="preserve">4662 </w:t>
            </w:r>
          </w:p>
        </w:tc>
        <w:tc>
          <w:tcPr>
            <w:tcW w:w="1124" w:type="dxa"/>
            <w:gridSpan w:val="2"/>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65" w:firstLine="0"/>
              <w:jc w:val="center"/>
            </w:pPr>
            <w:r w:rsidRPr="00427677">
              <w:t xml:space="preserve">X </w:t>
            </w:r>
          </w:p>
        </w:tc>
      </w:tr>
      <w:tr w:rsidR="008947B3" w:rsidRPr="00427677">
        <w:tblPrEx>
          <w:tblCellMar>
            <w:top w:w="59" w:type="dxa"/>
            <w:bottom w:w="14" w:type="dxa"/>
            <w:right w:w="48" w:type="dxa"/>
          </w:tblCellMar>
        </w:tblPrEx>
        <w:trPr>
          <w:trHeight w:val="809"/>
        </w:trPr>
        <w:tc>
          <w:tcPr>
            <w:tcW w:w="811"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left"/>
            </w:pPr>
            <w:r w:rsidRPr="00427677">
              <w:t>5.</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0" w:firstLine="0"/>
            </w:pPr>
            <w:r w:rsidRPr="00427677">
              <w:t xml:space="preserve">Bán buôn chuyên doanh khác chưa được phân vào đâuChi tiết: Bán buôn khuôn mẫu </w:t>
            </w:r>
          </w:p>
        </w:tc>
        <w:tc>
          <w:tcPr>
            <w:tcW w:w="1440"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3" w:firstLine="0"/>
              <w:jc w:val="center"/>
            </w:pPr>
            <w:r w:rsidRPr="00427677">
              <w:t xml:space="preserve">4669 </w:t>
            </w:r>
          </w:p>
        </w:tc>
        <w:tc>
          <w:tcPr>
            <w:tcW w:w="1124" w:type="dxa"/>
            <w:gridSpan w:val="2"/>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t xml:space="preserve"> </w:t>
            </w:r>
          </w:p>
        </w:tc>
      </w:tr>
      <w:tr w:rsidR="008947B3" w:rsidRPr="00427677">
        <w:tblPrEx>
          <w:tblCellMar>
            <w:top w:w="59" w:type="dxa"/>
            <w:bottom w:w="14" w:type="dxa"/>
            <w:right w:w="48" w:type="dxa"/>
          </w:tblCellMar>
        </w:tblPrEx>
        <w:trPr>
          <w:trHeight w:val="644"/>
        </w:trPr>
        <w:tc>
          <w:tcPr>
            <w:tcW w:w="811"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left"/>
            </w:pPr>
            <w:r w:rsidRPr="00427677">
              <w:t>6.</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0" w:firstLine="0"/>
              <w:jc w:val="left"/>
            </w:pPr>
            <w:r w:rsidRPr="00427677">
              <w:t xml:space="preserve">Thu gom rác thải không độc hại </w:t>
            </w:r>
          </w:p>
        </w:tc>
        <w:tc>
          <w:tcPr>
            <w:tcW w:w="1440"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103" w:firstLine="0"/>
              <w:jc w:val="center"/>
            </w:pPr>
            <w:r w:rsidRPr="00427677">
              <w:t xml:space="preserve">3811 </w:t>
            </w:r>
          </w:p>
        </w:tc>
        <w:tc>
          <w:tcPr>
            <w:tcW w:w="1124" w:type="dxa"/>
            <w:gridSpan w:val="2"/>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t xml:space="preserve"> </w:t>
            </w:r>
          </w:p>
        </w:tc>
      </w:tr>
      <w:tr w:rsidR="008947B3" w:rsidRPr="00427677">
        <w:tblPrEx>
          <w:tblCellMar>
            <w:top w:w="59" w:type="dxa"/>
            <w:bottom w:w="14" w:type="dxa"/>
            <w:right w:w="48" w:type="dxa"/>
          </w:tblCellMar>
        </w:tblPrEx>
        <w:trPr>
          <w:trHeight w:val="593"/>
        </w:trPr>
        <w:tc>
          <w:tcPr>
            <w:tcW w:w="811"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0" w:firstLine="0"/>
              <w:jc w:val="left"/>
            </w:pPr>
            <w:r w:rsidRPr="00427677">
              <w:t>7.</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0" w:firstLine="0"/>
              <w:jc w:val="left"/>
            </w:pPr>
            <w:r w:rsidRPr="00427677">
              <w:t xml:space="preserve">Hoạt động dịch vụ hỗ trợ khác liên quan đến vận tải </w:t>
            </w:r>
          </w:p>
        </w:tc>
        <w:tc>
          <w:tcPr>
            <w:tcW w:w="144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103" w:firstLine="0"/>
              <w:jc w:val="center"/>
            </w:pPr>
            <w:r w:rsidRPr="00427677">
              <w:t xml:space="preserve">5229 </w:t>
            </w:r>
          </w:p>
        </w:tc>
        <w:tc>
          <w:tcPr>
            <w:tcW w:w="1124" w:type="dxa"/>
            <w:gridSpan w:val="2"/>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0" w:firstLine="0"/>
              <w:jc w:val="center"/>
            </w:pPr>
            <w:r w:rsidRPr="00427677">
              <w:t xml:space="preserve"> </w:t>
            </w:r>
          </w:p>
        </w:tc>
      </w:tr>
      <w:tr w:rsidR="008947B3" w:rsidRPr="00427677">
        <w:tblPrEx>
          <w:tblCellMar>
            <w:top w:w="59" w:type="dxa"/>
            <w:bottom w:w="14" w:type="dxa"/>
            <w:right w:w="48" w:type="dxa"/>
          </w:tblCellMar>
        </w:tblPrEx>
        <w:trPr>
          <w:trHeight w:val="1008"/>
        </w:trPr>
        <w:tc>
          <w:tcPr>
            <w:tcW w:w="811"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left"/>
            </w:pPr>
            <w:r w:rsidRPr="00427677">
              <w:t>8.</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225" w:line="259" w:lineRule="auto"/>
              <w:ind w:left="0" w:right="0" w:firstLine="0"/>
              <w:jc w:val="left"/>
            </w:pPr>
            <w:r w:rsidRPr="00427677">
              <w:t xml:space="preserve">Bán buôn vật liệu, thiết bị lắp đặt khác trong xây dựng </w:t>
            </w:r>
          </w:p>
          <w:p w:rsidR="008947B3" w:rsidRPr="00427677" w:rsidRDefault="0065534D">
            <w:pPr>
              <w:spacing w:after="0" w:line="259" w:lineRule="auto"/>
              <w:ind w:left="0" w:right="0" w:firstLine="0"/>
              <w:jc w:val="left"/>
            </w:pPr>
            <w:r w:rsidRPr="00427677">
              <w:t xml:space="preserve">(trừ hoạt động bến thủy nội địa) </w:t>
            </w:r>
          </w:p>
        </w:tc>
        <w:tc>
          <w:tcPr>
            <w:tcW w:w="1440"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3" w:firstLine="0"/>
              <w:jc w:val="center"/>
            </w:pPr>
            <w:r w:rsidRPr="00427677">
              <w:t xml:space="preserve">4663 </w:t>
            </w:r>
          </w:p>
        </w:tc>
        <w:tc>
          <w:tcPr>
            <w:tcW w:w="1124" w:type="dxa"/>
            <w:gridSpan w:val="2"/>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t xml:space="preserve"> </w:t>
            </w:r>
          </w:p>
        </w:tc>
      </w:tr>
      <w:tr w:rsidR="008947B3" w:rsidRPr="00427677">
        <w:tblPrEx>
          <w:tblCellMar>
            <w:top w:w="59" w:type="dxa"/>
            <w:bottom w:w="14" w:type="dxa"/>
            <w:right w:w="48" w:type="dxa"/>
          </w:tblCellMar>
        </w:tblPrEx>
        <w:trPr>
          <w:trHeight w:val="593"/>
        </w:trPr>
        <w:tc>
          <w:tcPr>
            <w:tcW w:w="811"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0" w:firstLine="0"/>
              <w:jc w:val="left"/>
            </w:pPr>
            <w:r w:rsidRPr="00427677">
              <w:t>9.</w:t>
            </w:r>
            <w:r w:rsidRPr="00427677">
              <w:rPr>
                <w:rFonts w:eastAsia="Arial"/>
              </w:rPr>
              <w:t xml:space="preserve"> </w:t>
            </w:r>
            <w:r w:rsidRPr="00427677">
              <w:t xml:space="preserve"> </w:t>
            </w:r>
          </w:p>
        </w:tc>
        <w:tc>
          <w:tcPr>
            <w:tcW w:w="657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spacing w:after="0" w:line="259" w:lineRule="auto"/>
              <w:ind w:left="0" w:right="0" w:firstLine="0"/>
              <w:jc w:val="left"/>
            </w:pPr>
            <w:r w:rsidRPr="00427677">
              <w:t xml:space="preserve">Bán buôn vải, hàng may mặc, giày dép </w:t>
            </w:r>
          </w:p>
        </w:tc>
        <w:tc>
          <w:tcPr>
            <w:tcW w:w="1440" w:type="dxa"/>
            <w:tcBorders>
              <w:top w:val="single" w:sz="4" w:space="0" w:color="000000"/>
              <w:left w:val="single" w:sz="4" w:space="0" w:color="000000"/>
              <w:bottom w:val="single" w:sz="4" w:space="0" w:color="000000"/>
              <w:right w:val="single" w:sz="4" w:space="0" w:color="000000"/>
            </w:tcBorders>
            <w:vAlign w:val="bottom"/>
          </w:tcPr>
          <w:p w:rsidR="008947B3" w:rsidRPr="00427677" w:rsidRDefault="0065534D">
            <w:pPr>
              <w:tabs>
                <w:tab w:val="center" w:pos="590"/>
                <w:tab w:val="center" w:pos="1214"/>
              </w:tabs>
              <w:spacing w:after="0" w:line="259" w:lineRule="auto"/>
              <w:ind w:left="0" w:right="0" w:firstLine="0"/>
              <w:jc w:val="left"/>
            </w:pPr>
            <w:r w:rsidRPr="00427677">
              <w:rPr>
                <w:rFonts w:eastAsia="Calibri"/>
                <w:sz w:val="22"/>
              </w:rPr>
              <w:tab/>
            </w:r>
            <w:r w:rsidRPr="00427677">
              <w:t xml:space="preserve">4641 </w:t>
            </w:r>
            <w:r w:rsidRPr="00427677">
              <w:tab/>
              <w:t xml:space="preserve"> </w:t>
            </w:r>
          </w:p>
        </w:tc>
        <w:tc>
          <w:tcPr>
            <w:tcW w:w="1124" w:type="dxa"/>
            <w:gridSpan w:val="2"/>
            <w:tcBorders>
              <w:top w:val="single" w:sz="4" w:space="0" w:color="000000"/>
              <w:left w:val="single" w:sz="4" w:space="0" w:color="000000"/>
              <w:bottom w:val="single" w:sz="4" w:space="0" w:color="000000"/>
              <w:right w:val="single" w:sz="4" w:space="0" w:color="000000"/>
            </w:tcBorders>
            <w:vAlign w:val="center"/>
          </w:tcPr>
          <w:p w:rsidR="008947B3" w:rsidRPr="00427677" w:rsidRDefault="0065534D">
            <w:pPr>
              <w:spacing w:after="0" w:line="259" w:lineRule="auto"/>
              <w:ind w:left="0" w:right="0" w:firstLine="0"/>
              <w:jc w:val="center"/>
            </w:pPr>
            <w:r w:rsidRPr="00427677">
              <w:t xml:space="preserve"> </w:t>
            </w:r>
          </w:p>
        </w:tc>
      </w:tr>
    </w:tbl>
    <w:p w:rsidR="008947B3" w:rsidRPr="00427677" w:rsidRDefault="0065534D">
      <w:pPr>
        <w:spacing w:after="135" w:line="259" w:lineRule="auto"/>
        <w:ind w:left="0" w:right="0" w:firstLine="0"/>
        <w:jc w:val="left"/>
      </w:pPr>
      <w:r w:rsidRPr="00427677">
        <w:rPr>
          <w:b/>
        </w:rPr>
        <w:t xml:space="preserve"> </w:t>
      </w:r>
    </w:p>
    <w:p w:rsidR="00B65ECC" w:rsidRDefault="0065534D">
      <w:pPr>
        <w:ind w:left="-15" w:right="0" w:firstLine="631"/>
      </w:pPr>
      <w:r w:rsidRPr="00427677">
        <w:t xml:space="preserve">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w:t>
      </w:r>
      <w:r w:rsidRPr="00427677">
        <w:lastRenderedPageBreak/>
        <w:t xml:space="preserve">định của pháp luật; Doanh nghiệp phải thực hiện đúng các quy định của pháp luật về đất đai, xây dựng, phòng cháy chữa cháy, bảo vệ môi trường và điều kiện kinh doanh đối với ngành nghề kinh doanh có điều kiện. </w:t>
      </w:r>
    </w:p>
    <w:p w:rsidR="008947B3" w:rsidRPr="00427677" w:rsidRDefault="0065534D" w:rsidP="00B65ECC">
      <w:pPr>
        <w:ind w:right="0"/>
      </w:pPr>
      <w:r w:rsidRPr="00427677">
        <w:rPr>
          <w:b/>
          <w:u w:val="single" w:color="000000"/>
        </w:rPr>
        <w:t>Điều 5.</w:t>
      </w:r>
      <w:r w:rsidRPr="00427677">
        <w:rPr>
          <w:b/>
        </w:rPr>
        <w:t xml:space="preserve"> Thời hạn hoạt động </w:t>
      </w:r>
      <w:r w:rsidRPr="00427677">
        <w:t xml:space="preserve"> </w:t>
      </w:r>
    </w:p>
    <w:p w:rsidR="008947B3" w:rsidRPr="00427677" w:rsidRDefault="0065534D">
      <w:pPr>
        <w:numPr>
          <w:ilvl w:val="0"/>
          <w:numId w:val="2"/>
        </w:numPr>
        <w:ind w:right="0" w:firstLine="540"/>
      </w:pPr>
      <w:r w:rsidRPr="00427677">
        <w:t xml:space="preserve">Thời hạn hoạt động của Công ty là: 50 (năm mươi) năm kể từ ngày được cấp giấy chứng nhận đăng ký kinh doanh. </w:t>
      </w:r>
    </w:p>
    <w:p w:rsidR="008947B3" w:rsidRPr="00427677" w:rsidRDefault="0065534D">
      <w:pPr>
        <w:numPr>
          <w:ilvl w:val="0"/>
          <w:numId w:val="2"/>
        </w:numPr>
        <w:ind w:right="0" w:firstLine="540"/>
      </w:pPr>
      <w:r w:rsidRPr="00427677">
        <w:t xml:space="preserve">Công ty có thể chấm dứt hoạt động trước thời hạn hoặc gia hạn thêm thời gian hoạt động theo quyết định của Hội đồng thành viên hoặc theo quy định của pháp luật.  </w:t>
      </w:r>
    </w:p>
    <w:p w:rsidR="00FE3439" w:rsidRDefault="0065534D">
      <w:pPr>
        <w:pStyle w:val="Heading1"/>
        <w:numPr>
          <w:ilvl w:val="0"/>
          <w:numId w:val="0"/>
        </w:numPr>
        <w:spacing w:after="103"/>
        <w:ind w:left="-5" w:right="0"/>
        <w:rPr>
          <w:b w:val="0"/>
        </w:rPr>
      </w:pPr>
      <w:r w:rsidRPr="00427677">
        <w:rPr>
          <w:u w:val="single" w:color="000000"/>
        </w:rPr>
        <w:t>Điều 6.</w:t>
      </w:r>
      <w:r w:rsidRPr="00427677">
        <w:t xml:space="preserve"> Ng</w:t>
      </w:r>
      <w:r w:rsidR="00B65ECC">
        <w:t>ư</w:t>
      </w:r>
      <w:r w:rsidRPr="00427677">
        <w:t>ời đại diện theo pháp luật của Công ty</w:t>
      </w:r>
      <w:r w:rsidRPr="00427677">
        <w:rPr>
          <w:b w:val="0"/>
        </w:rPr>
        <w:t xml:space="preserve"> </w:t>
      </w:r>
    </w:p>
    <w:p w:rsidR="008947B3" w:rsidRPr="00427677" w:rsidRDefault="0065534D">
      <w:pPr>
        <w:pStyle w:val="Heading1"/>
        <w:numPr>
          <w:ilvl w:val="0"/>
          <w:numId w:val="0"/>
        </w:numPr>
        <w:spacing w:after="103"/>
        <w:ind w:left="-5" w:right="0"/>
      </w:pPr>
      <w:r w:rsidRPr="00427677">
        <w:rPr>
          <w:b w:val="0"/>
        </w:rPr>
        <w:t xml:space="preserve">Ông/Bà: </w:t>
      </w:r>
      <w:r w:rsidRPr="00427677">
        <w:t>CHEN, CHUAN – KUEI</w:t>
      </w:r>
      <w:r w:rsidRPr="00427677">
        <w:rPr>
          <w:b w:val="0"/>
        </w:rPr>
        <w:t xml:space="preserve">         Giới tính: </w:t>
      </w:r>
      <w:r w:rsidRPr="00427677">
        <w:t>Nam</w:t>
      </w:r>
      <w:r w:rsidRPr="00427677">
        <w:rPr>
          <w:b w:val="0"/>
        </w:rPr>
        <w:t xml:space="preserve"> </w:t>
      </w:r>
    </w:p>
    <w:p w:rsidR="008947B3" w:rsidRPr="00427677" w:rsidRDefault="0065534D">
      <w:pPr>
        <w:ind w:left="550" w:right="0"/>
      </w:pPr>
      <w:r w:rsidRPr="00427677">
        <w:t xml:space="preserve">Sinh ngày: 02/01/1973              Quốc tịch: Trung Quốc (Đài Loan) </w:t>
      </w:r>
    </w:p>
    <w:p w:rsidR="008947B3" w:rsidRPr="00427677" w:rsidRDefault="0065534D">
      <w:pPr>
        <w:ind w:left="550" w:right="0"/>
      </w:pPr>
      <w:r w:rsidRPr="00427677">
        <w:t xml:space="preserve">Số giấy tờ pháp lý của cá nhân: 353381647               Ngày cấp: 15/06/2020 </w:t>
      </w:r>
    </w:p>
    <w:p w:rsidR="008947B3" w:rsidRPr="00427677" w:rsidRDefault="0065534D">
      <w:pPr>
        <w:spacing w:after="98"/>
        <w:ind w:left="550" w:right="0"/>
      </w:pPr>
      <w:r w:rsidRPr="00427677">
        <w:t xml:space="preserve">Nơi cấp: Cơ quan Ngoại giao Đài Loan </w:t>
      </w:r>
    </w:p>
    <w:p w:rsidR="008947B3" w:rsidRPr="00427677" w:rsidRDefault="0065534D">
      <w:pPr>
        <w:ind w:left="-15" w:right="0" w:firstLine="540"/>
      </w:pPr>
      <w:r w:rsidRPr="00427677">
        <w:t xml:space="preserve">Địa chỉ thường trú: No. 10, Daohua St., Xinfeng Township, Hsinchu County 304110, Taiwan (R.O.C.), Trung Quốc (Đài Loan) </w:t>
      </w:r>
    </w:p>
    <w:p w:rsidR="008947B3" w:rsidRPr="00427677" w:rsidRDefault="0065534D">
      <w:pPr>
        <w:ind w:left="-15" w:right="0" w:firstLine="540"/>
      </w:pPr>
      <w:r w:rsidRPr="00427677">
        <w:t xml:space="preserve">Địa chỉ liên lạc: 16C VSIP II-A đường Hòa Bình, Khu công nghiệp VSIP II-A, Phường Vĩnh Tân, Thành phố Hồ Chí Minh, Việt Nam.  </w:t>
      </w:r>
    </w:p>
    <w:p w:rsidR="008947B3" w:rsidRPr="00427677" w:rsidRDefault="0065534D">
      <w:pPr>
        <w:ind w:left="550" w:right="0"/>
      </w:pPr>
      <w:r w:rsidRPr="00427677">
        <w:t xml:space="preserve">Chức vụ: Giám Đốc </w:t>
      </w:r>
    </w:p>
    <w:p w:rsidR="008947B3" w:rsidRPr="00427677" w:rsidRDefault="0065534D">
      <w:pPr>
        <w:spacing w:after="113"/>
        <w:ind w:left="-15" w:right="0" w:firstLine="540"/>
      </w:pPr>
      <w:r w:rsidRPr="00427677">
        <w:t xml:space="preserve">Quyền hạn và nghĩa vụ của người đại diện theo pháp luật: Quản lý, điều hành mọi hoạt động kinh doanh của doanh nghiệp; chịu trách nhiệm pháp lý trong tất cả các hoạt động liên quan đến doanh nghiệp. </w:t>
      </w:r>
    </w:p>
    <w:p w:rsidR="008947B3" w:rsidRPr="00427677" w:rsidRDefault="0065534D">
      <w:pPr>
        <w:ind w:left="550" w:right="0"/>
      </w:pPr>
      <w:r w:rsidRPr="00427677">
        <w:t xml:space="preserve">Công ty có 01 (Một) người đại diện theo pháp luật. </w:t>
      </w:r>
    </w:p>
    <w:p w:rsidR="008947B3" w:rsidRPr="00427677" w:rsidRDefault="0065534D">
      <w:pPr>
        <w:spacing w:after="86"/>
        <w:ind w:left="550" w:right="0"/>
      </w:pPr>
      <w:r w:rsidRPr="00427677">
        <w:t xml:space="preserve">Các quyền và nghĩa vụ khác: Theo quy định của pháp luật. </w:t>
      </w:r>
    </w:p>
    <w:p w:rsidR="008947B3" w:rsidRPr="00427677" w:rsidRDefault="0065534D">
      <w:pPr>
        <w:ind w:left="-15" w:right="0" w:firstLine="540"/>
      </w:pPr>
      <w:r w:rsidRPr="00427677">
        <w:t xml:space="preserve">Người đại diện theo pháp luật của Công ty phải thường trú tại Việt Nam; trường hợp vắng mặt ở Việt Nam trên ba mươi ngày thì phải uỷ quyền bằng văn bản cho người khác theo quy định tại Điều lệ Công ty để thực hiện các quyền và nghĩa vụ của người đại diện theo pháp luật của Công ty. </w:t>
      </w:r>
    </w:p>
    <w:p w:rsidR="008947B3" w:rsidRPr="00427677" w:rsidRDefault="0065534D">
      <w:pPr>
        <w:pStyle w:val="Heading1"/>
        <w:numPr>
          <w:ilvl w:val="0"/>
          <w:numId w:val="0"/>
        </w:numPr>
        <w:ind w:left="550" w:right="0"/>
      </w:pPr>
      <w:r w:rsidRPr="00427677">
        <w:t xml:space="preserve">Điều 7: Con dấu </w:t>
      </w:r>
    </w:p>
    <w:p w:rsidR="008947B3" w:rsidRPr="00427677" w:rsidRDefault="0065534D">
      <w:pPr>
        <w:ind w:left="-15" w:right="0" w:firstLine="540"/>
      </w:pPr>
      <w:r w:rsidRPr="00427677">
        <w:t xml:space="preserve">Hội đồng thành viên công ty quyết định hình thức, số lượng, và nội dung con dấu. Cụ thể:  </w:t>
      </w:r>
    </w:p>
    <w:p w:rsidR="008947B3" w:rsidRPr="00427677" w:rsidRDefault="0065534D">
      <w:pPr>
        <w:numPr>
          <w:ilvl w:val="0"/>
          <w:numId w:val="3"/>
        </w:numPr>
        <w:ind w:right="0" w:firstLine="540"/>
      </w:pPr>
      <w:r w:rsidRPr="00427677">
        <w:t xml:space="preserve">Hình thức: Dấu hình tròn; </w:t>
      </w:r>
    </w:p>
    <w:p w:rsidR="008947B3" w:rsidRPr="00427677" w:rsidRDefault="0065534D">
      <w:pPr>
        <w:numPr>
          <w:ilvl w:val="0"/>
          <w:numId w:val="3"/>
        </w:numPr>
        <w:ind w:right="0" w:firstLine="540"/>
      </w:pPr>
      <w:r w:rsidRPr="00427677">
        <w:t xml:space="preserve">Số lượng: Công ty sử dụng: 01 Con dấu; </w:t>
      </w:r>
    </w:p>
    <w:p w:rsidR="008947B3" w:rsidRPr="00427677" w:rsidRDefault="0065534D">
      <w:pPr>
        <w:numPr>
          <w:ilvl w:val="0"/>
          <w:numId w:val="3"/>
        </w:numPr>
        <w:ind w:right="0" w:firstLine="540"/>
      </w:pPr>
      <w:r w:rsidRPr="00427677">
        <w:t xml:space="preserve">Nội dung con dấu phải thể hiện những thông tin sau đây: </w:t>
      </w:r>
    </w:p>
    <w:p w:rsidR="008947B3" w:rsidRPr="00427677" w:rsidRDefault="0065534D">
      <w:pPr>
        <w:numPr>
          <w:ilvl w:val="1"/>
          <w:numId w:val="3"/>
        </w:numPr>
        <w:ind w:right="0" w:hanging="281"/>
      </w:pPr>
      <w:r w:rsidRPr="00427677">
        <w:t xml:space="preserve">Tên doanh nghiệp; </w:t>
      </w:r>
    </w:p>
    <w:p w:rsidR="008947B3" w:rsidRPr="00427677" w:rsidRDefault="0065534D">
      <w:pPr>
        <w:numPr>
          <w:ilvl w:val="1"/>
          <w:numId w:val="3"/>
        </w:numPr>
        <w:ind w:right="0" w:hanging="281"/>
      </w:pPr>
      <w:r w:rsidRPr="00427677">
        <w:t xml:space="preserve">Mã số doanh nghiệp. </w:t>
      </w:r>
      <w:r w:rsidRPr="00427677">
        <w:tab/>
        <w:t xml:space="preserve"> </w:t>
      </w:r>
    </w:p>
    <w:p w:rsidR="008947B3" w:rsidRPr="00427677" w:rsidRDefault="0065534D">
      <w:pPr>
        <w:numPr>
          <w:ilvl w:val="0"/>
          <w:numId w:val="3"/>
        </w:numPr>
        <w:ind w:right="0" w:firstLine="540"/>
      </w:pPr>
      <w:r w:rsidRPr="00427677">
        <w:lastRenderedPageBreak/>
        <w:t xml:space="preserve">Thời điểm hiệu lực của con dấu: Sau khi được cấp giấy đăng ký doanh nghiệp Quy chế quản lý, sử dụng, lưu giữ con dấu của công ty: Con dấu của công ty do người đại diện theo pháp luật quản lý và được lưu giữ tại văn phòng công ty.  Chủ tịch HĐTV và người đại điện theo pháp luật của công ty đều có quyền sử dụng con dấu trong phạm vi công việc thuộc trách nhiệm của mình. Trường hợp giao cho cá nhân khác quản lý và sử dụng để phục vụ các công việc cho công ty thì phải có văn bản ủy quyền do người đại diện theo pháp luật ký.  </w:t>
      </w:r>
    </w:p>
    <w:p w:rsidR="008947B3" w:rsidRPr="00427677" w:rsidRDefault="0065534D">
      <w:pPr>
        <w:spacing w:after="149" w:line="259" w:lineRule="auto"/>
        <w:ind w:left="546" w:right="0"/>
        <w:jc w:val="center"/>
      </w:pPr>
      <w:r w:rsidRPr="00427677">
        <w:rPr>
          <w:b/>
          <w:i/>
        </w:rPr>
        <w:t>Chương II</w:t>
      </w:r>
      <w:r w:rsidRPr="00427677">
        <w:t xml:space="preserve"> </w:t>
      </w:r>
    </w:p>
    <w:p w:rsidR="00FE3439" w:rsidRDefault="0065534D">
      <w:pPr>
        <w:spacing w:after="104" w:line="271" w:lineRule="auto"/>
        <w:ind w:left="2038" w:right="0"/>
        <w:jc w:val="left"/>
      </w:pPr>
      <w:r w:rsidRPr="00427677">
        <w:rPr>
          <w:b/>
        </w:rPr>
        <w:t xml:space="preserve">VỐN ĐIỀU LỆ, GÓP VỐN VÀ PHẦN VỐN GÓP </w:t>
      </w:r>
      <w:r w:rsidRPr="00427677">
        <w:t xml:space="preserve"> </w:t>
      </w:r>
    </w:p>
    <w:p w:rsidR="008947B3" w:rsidRPr="00427677" w:rsidRDefault="0065534D" w:rsidP="00FE3439">
      <w:pPr>
        <w:spacing w:after="104" w:line="271" w:lineRule="auto"/>
        <w:ind w:right="0"/>
        <w:jc w:val="left"/>
      </w:pPr>
      <w:r w:rsidRPr="00427677">
        <w:rPr>
          <w:b/>
          <w:u w:val="single" w:color="000000"/>
        </w:rPr>
        <w:t>Điều 8.</w:t>
      </w:r>
      <w:r w:rsidRPr="00427677">
        <w:rPr>
          <w:b/>
        </w:rPr>
        <w:t xml:space="preserve"> Vốn điều lệ </w:t>
      </w:r>
      <w:r w:rsidRPr="00427677">
        <w:t xml:space="preserve"> </w:t>
      </w:r>
    </w:p>
    <w:p w:rsidR="008947B3" w:rsidRPr="00427677" w:rsidRDefault="0065534D">
      <w:pPr>
        <w:ind w:left="550" w:right="0"/>
      </w:pPr>
      <w:r w:rsidRPr="00427677">
        <w:t xml:space="preserve">Vốn điều lệ của Công ty là: </w:t>
      </w:r>
      <w:r w:rsidR="00FE3439" w:rsidRPr="00FE3439">
        <w:rPr>
          <w:b/>
        </w:rPr>
        <w:t>7.650.000.000</w:t>
      </w:r>
      <w:r w:rsidRPr="00427677">
        <w:rPr>
          <w:b/>
        </w:rPr>
        <w:t xml:space="preserve"> VNĐ</w:t>
      </w:r>
      <w:r w:rsidRPr="00427677">
        <w:t xml:space="preserve">. </w:t>
      </w:r>
      <w:r w:rsidRPr="00427677">
        <w:rPr>
          <w:b/>
        </w:rPr>
        <w:t xml:space="preserve"> </w:t>
      </w:r>
    </w:p>
    <w:p w:rsidR="008947B3" w:rsidRPr="00427677" w:rsidRDefault="0065534D">
      <w:pPr>
        <w:pStyle w:val="Heading1"/>
        <w:numPr>
          <w:ilvl w:val="0"/>
          <w:numId w:val="0"/>
        </w:numPr>
        <w:spacing w:after="131"/>
        <w:ind w:left="550" w:right="0"/>
      </w:pPr>
      <w:r w:rsidRPr="00427677">
        <w:rPr>
          <w:b w:val="0"/>
        </w:rPr>
        <w:t xml:space="preserve">Ghi bằng chữ: </w:t>
      </w:r>
      <w:r w:rsidR="00FE3439" w:rsidRPr="00FE3439">
        <w:t>Bảy tỉ sáu trăm năm mươi triệu đồng</w:t>
      </w:r>
      <w:r w:rsidRPr="00427677">
        <w:rPr>
          <w:b w:val="0"/>
        </w:rPr>
        <w:t xml:space="preserve"> </w:t>
      </w:r>
    </w:p>
    <w:p w:rsidR="008947B3" w:rsidRPr="00427677" w:rsidRDefault="0065534D">
      <w:pPr>
        <w:spacing w:after="0"/>
        <w:ind w:left="550" w:right="0"/>
      </w:pPr>
      <w:r w:rsidRPr="00427677">
        <w:t xml:space="preserve">Bao gồm các phần vốn góp cụ thể như sau: </w:t>
      </w:r>
    </w:p>
    <w:tbl>
      <w:tblPr>
        <w:tblStyle w:val="TableGrid"/>
        <w:tblW w:w="10276" w:type="dxa"/>
        <w:tblInd w:w="-605" w:type="dxa"/>
        <w:tblCellMar>
          <w:top w:w="16" w:type="dxa"/>
          <w:left w:w="67" w:type="dxa"/>
          <w:right w:w="2" w:type="dxa"/>
        </w:tblCellMar>
        <w:tblLook w:val="04A0" w:firstRow="1" w:lastRow="0" w:firstColumn="1" w:lastColumn="0" w:noHBand="0" w:noVBand="1"/>
      </w:tblPr>
      <w:tblGrid>
        <w:gridCol w:w="444"/>
        <w:gridCol w:w="1673"/>
        <w:gridCol w:w="1757"/>
        <w:gridCol w:w="1757"/>
        <w:gridCol w:w="782"/>
        <w:gridCol w:w="747"/>
        <w:gridCol w:w="689"/>
        <w:gridCol w:w="1109"/>
        <w:gridCol w:w="1318"/>
      </w:tblGrid>
      <w:tr w:rsidR="008947B3" w:rsidRPr="00427677" w:rsidTr="008F0D9E">
        <w:trPr>
          <w:trHeight w:val="430"/>
        </w:trPr>
        <w:tc>
          <w:tcPr>
            <w:tcW w:w="444" w:type="dxa"/>
            <w:vMerge w:val="restart"/>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rPr>
                <w:b/>
              </w:rPr>
              <w:t xml:space="preserve">Số TT </w:t>
            </w:r>
          </w:p>
        </w:tc>
        <w:tc>
          <w:tcPr>
            <w:tcW w:w="1673" w:type="dxa"/>
            <w:vMerge w:val="restart"/>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169" w:line="240" w:lineRule="auto"/>
              <w:ind w:left="0" w:right="0" w:firstLine="0"/>
              <w:jc w:val="center"/>
            </w:pPr>
            <w:r w:rsidRPr="00427677">
              <w:rPr>
                <w:b/>
              </w:rPr>
              <w:t xml:space="preserve">Tên thành viên </w:t>
            </w:r>
          </w:p>
          <w:p w:rsidR="008947B3" w:rsidRPr="00427677" w:rsidRDefault="0065534D">
            <w:pPr>
              <w:spacing w:after="0" w:line="259" w:lineRule="auto"/>
              <w:ind w:left="168" w:right="0" w:firstLine="0"/>
              <w:jc w:val="left"/>
            </w:pPr>
            <w:r w:rsidRPr="00427677">
              <w:rPr>
                <w:b/>
              </w:rPr>
              <w:t xml:space="preserve">Góp vốn </w:t>
            </w:r>
          </w:p>
        </w:tc>
        <w:tc>
          <w:tcPr>
            <w:tcW w:w="1757" w:type="dxa"/>
            <w:tcBorders>
              <w:top w:val="single" w:sz="4" w:space="0" w:color="000000"/>
              <w:left w:val="single" w:sz="4" w:space="0" w:color="000000"/>
              <w:bottom w:val="single" w:sz="4" w:space="0" w:color="000000"/>
              <w:right w:val="nil"/>
            </w:tcBorders>
          </w:tcPr>
          <w:p w:rsidR="008947B3" w:rsidRPr="00427677" w:rsidRDefault="008947B3">
            <w:pPr>
              <w:spacing w:after="160" w:line="259" w:lineRule="auto"/>
              <w:ind w:left="0" w:right="0" w:firstLine="0"/>
              <w:jc w:val="left"/>
            </w:pPr>
          </w:p>
        </w:tc>
        <w:tc>
          <w:tcPr>
            <w:tcW w:w="3286" w:type="dxa"/>
            <w:gridSpan w:val="3"/>
            <w:tcBorders>
              <w:top w:val="single" w:sz="4" w:space="0" w:color="000000"/>
              <w:left w:val="nil"/>
              <w:bottom w:val="single" w:sz="4" w:space="0" w:color="000000"/>
              <w:right w:val="nil"/>
            </w:tcBorders>
          </w:tcPr>
          <w:p w:rsidR="008947B3" w:rsidRPr="00427677" w:rsidRDefault="0065534D">
            <w:pPr>
              <w:spacing w:after="0" w:line="259" w:lineRule="auto"/>
              <w:ind w:left="540" w:right="0" w:firstLine="0"/>
              <w:jc w:val="left"/>
            </w:pPr>
            <w:r w:rsidRPr="00427677">
              <w:rPr>
                <w:b/>
              </w:rPr>
              <w:t xml:space="preserve">VỐN GÓP </w:t>
            </w:r>
          </w:p>
        </w:tc>
        <w:tc>
          <w:tcPr>
            <w:tcW w:w="689" w:type="dxa"/>
            <w:tcBorders>
              <w:top w:val="single" w:sz="4" w:space="0" w:color="000000"/>
              <w:left w:val="nil"/>
              <w:bottom w:val="single" w:sz="4" w:space="0" w:color="000000"/>
              <w:right w:val="single" w:sz="4" w:space="0" w:color="000000"/>
            </w:tcBorders>
          </w:tcPr>
          <w:p w:rsidR="008947B3" w:rsidRPr="00427677" w:rsidRDefault="008947B3">
            <w:pPr>
              <w:spacing w:after="160" w:line="259" w:lineRule="auto"/>
              <w:ind w:left="0" w:right="0" w:firstLine="0"/>
              <w:jc w:val="left"/>
            </w:pPr>
          </w:p>
        </w:tc>
        <w:tc>
          <w:tcPr>
            <w:tcW w:w="1109" w:type="dxa"/>
            <w:vMerge w:val="restart"/>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rPr>
                <w:b/>
              </w:rPr>
              <w:t xml:space="preserve">Tỉ lệ phần vốn góp </w:t>
            </w:r>
          </w:p>
        </w:tc>
        <w:tc>
          <w:tcPr>
            <w:tcW w:w="1318" w:type="dxa"/>
            <w:vMerge w:val="restart"/>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rPr>
                <w:b/>
              </w:rPr>
              <w:t xml:space="preserve">Thời điểm góp vốn </w:t>
            </w:r>
          </w:p>
        </w:tc>
      </w:tr>
      <w:tr w:rsidR="008947B3" w:rsidRPr="00427677" w:rsidTr="008F0D9E">
        <w:trPr>
          <w:trHeight w:val="427"/>
        </w:trPr>
        <w:tc>
          <w:tcPr>
            <w:tcW w:w="0" w:type="auto"/>
            <w:vMerge/>
            <w:tcBorders>
              <w:top w:val="nil"/>
              <w:left w:val="single" w:sz="4" w:space="0" w:color="000000"/>
              <w:bottom w:val="nil"/>
              <w:right w:val="single" w:sz="4" w:space="0" w:color="000000"/>
            </w:tcBorders>
          </w:tcPr>
          <w:p w:rsidR="008947B3" w:rsidRPr="00427677" w:rsidRDefault="008947B3">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8947B3" w:rsidRPr="00427677" w:rsidRDefault="008947B3">
            <w:pPr>
              <w:spacing w:after="160" w:line="259" w:lineRule="auto"/>
              <w:ind w:left="0" w:right="0" w:firstLine="0"/>
              <w:jc w:val="left"/>
            </w:pPr>
          </w:p>
        </w:tc>
        <w:tc>
          <w:tcPr>
            <w:tcW w:w="1757" w:type="dxa"/>
            <w:vMerge w:val="restart"/>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93" w:line="259" w:lineRule="auto"/>
              <w:ind w:left="0" w:right="75" w:firstLine="0"/>
              <w:jc w:val="center"/>
            </w:pPr>
            <w:r w:rsidRPr="00427677">
              <w:rPr>
                <w:b/>
              </w:rPr>
              <w:t xml:space="preserve">Tổng số </w:t>
            </w:r>
          </w:p>
          <w:p w:rsidR="008947B3" w:rsidRPr="00427677" w:rsidRDefault="0065534D">
            <w:pPr>
              <w:spacing w:after="0" w:line="259" w:lineRule="auto"/>
              <w:ind w:left="0" w:right="7" w:firstLine="0"/>
              <w:jc w:val="center"/>
            </w:pPr>
            <w:r w:rsidRPr="00427677">
              <w:rPr>
                <w:b/>
              </w:rPr>
              <w:t xml:space="preserve"> </w:t>
            </w:r>
          </w:p>
        </w:tc>
        <w:tc>
          <w:tcPr>
            <w:tcW w:w="3286" w:type="dxa"/>
            <w:gridSpan w:val="3"/>
            <w:tcBorders>
              <w:top w:val="single" w:sz="4" w:space="0" w:color="000000"/>
              <w:left w:val="single" w:sz="4" w:space="0" w:color="000000"/>
              <w:bottom w:val="single" w:sz="4" w:space="0" w:color="000000"/>
              <w:right w:val="nil"/>
            </w:tcBorders>
          </w:tcPr>
          <w:p w:rsidR="008947B3" w:rsidRPr="00427677" w:rsidRDefault="0065534D">
            <w:pPr>
              <w:spacing w:after="0" w:line="259" w:lineRule="auto"/>
              <w:ind w:left="1138" w:right="0" w:firstLine="0"/>
              <w:jc w:val="left"/>
            </w:pPr>
            <w:r w:rsidRPr="00427677">
              <w:rPr>
                <w:b/>
              </w:rPr>
              <w:t xml:space="preserve">Chia ra trong đó </w:t>
            </w:r>
          </w:p>
        </w:tc>
        <w:tc>
          <w:tcPr>
            <w:tcW w:w="689" w:type="dxa"/>
            <w:tcBorders>
              <w:top w:val="single" w:sz="4" w:space="0" w:color="000000"/>
              <w:left w:val="nil"/>
              <w:bottom w:val="single" w:sz="4" w:space="0" w:color="000000"/>
              <w:right w:val="single" w:sz="4" w:space="0" w:color="000000"/>
            </w:tcBorders>
          </w:tcPr>
          <w:p w:rsidR="008947B3" w:rsidRPr="00427677" w:rsidRDefault="008947B3">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8947B3" w:rsidRPr="00427677" w:rsidRDefault="008947B3">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8947B3" w:rsidRPr="00427677" w:rsidRDefault="008947B3">
            <w:pPr>
              <w:spacing w:after="160" w:line="259" w:lineRule="auto"/>
              <w:ind w:left="0" w:right="0" w:firstLine="0"/>
              <w:jc w:val="left"/>
            </w:pPr>
          </w:p>
        </w:tc>
      </w:tr>
      <w:tr w:rsidR="008947B3" w:rsidRPr="00427677" w:rsidTr="008F0D9E">
        <w:trPr>
          <w:trHeight w:val="2345"/>
        </w:trPr>
        <w:tc>
          <w:tcPr>
            <w:tcW w:w="0" w:type="auto"/>
            <w:vMerge/>
            <w:tcBorders>
              <w:top w:val="nil"/>
              <w:left w:val="single" w:sz="4" w:space="0" w:color="000000"/>
              <w:bottom w:val="single" w:sz="4" w:space="0" w:color="000000"/>
              <w:right w:val="single" w:sz="4" w:space="0" w:color="000000"/>
            </w:tcBorders>
          </w:tcPr>
          <w:p w:rsidR="008947B3" w:rsidRPr="00427677" w:rsidRDefault="008947B3">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8947B3" w:rsidRPr="00427677" w:rsidRDefault="008947B3">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8947B3" w:rsidRPr="00427677" w:rsidRDefault="008947B3">
            <w:pPr>
              <w:spacing w:after="160" w:line="259" w:lineRule="auto"/>
              <w:ind w:left="0" w:right="0" w:firstLine="0"/>
              <w:jc w:val="left"/>
            </w:pPr>
          </w:p>
        </w:tc>
        <w:tc>
          <w:tcPr>
            <w:tcW w:w="1757"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75" w:firstLine="0"/>
              <w:jc w:val="center"/>
            </w:pPr>
            <w:r w:rsidRPr="00427677">
              <w:rPr>
                <w:b/>
              </w:rPr>
              <w:t xml:space="preserve">Tiền VN </w:t>
            </w:r>
          </w:p>
        </w:tc>
        <w:tc>
          <w:tcPr>
            <w:tcW w:w="782"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jc w:val="center"/>
            </w:pPr>
            <w:r w:rsidRPr="00427677">
              <w:rPr>
                <w:b/>
              </w:rPr>
              <w:t xml:space="preserve">Ngoại tệ </w:t>
            </w:r>
          </w:p>
        </w:tc>
        <w:tc>
          <w:tcPr>
            <w:tcW w:w="747"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38" w:right="0" w:firstLine="0"/>
            </w:pPr>
            <w:r w:rsidRPr="00427677">
              <w:rPr>
                <w:b/>
              </w:rPr>
              <w:t xml:space="preserve">Vàng </w:t>
            </w:r>
          </w:p>
        </w:tc>
        <w:tc>
          <w:tcPr>
            <w:tcW w:w="689"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2" w:line="238" w:lineRule="auto"/>
              <w:ind w:left="118" w:right="0" w:firstLine="0"/>
              <w:jc w:val="left"/>
            </w:pPr>
            <w:r w:rsidRPr="00427677">
              <w:rPr>
                <w:b/>
              </w:rPr>
              <w:t xml:space="preserve">Tài sản </w:t>
            </w:r>
          </w:p>
          <w:p w:rsidR="008947B3" w:rsidRPr="00427677" w:rsidRDefault="0065534D">
            <w:pPr>
              <w:spacing w:after="93" w:line="259" w:lineRule="auto"/>
              <w:ind w:left="38" w:right="0" w:firstLine="0"/>
            </w:pPr>
            <w:r w:rsidRPr="00427677">
              <w:rPr>
                <w:b/>
              </w:rPr>
              <w:t xml:space="preserve">khác </w:t>
            </w:r>
          </w:p>
          <w:p w:rsidR="008947B3" w:rsidRPr="00427677" w:rsidRDefault="0065534D">
            <w:pPr>
              <w:spacing w:after="0" w:line="259" w:lineRule="auto"/>
              <w:ind w:left="96" w:right="0" w:hanging="7"/>
              <w:jc w:val="left"/>
            </w:pPr>
            <w:r w:rsidRPr="00427677">
              <w:rPr>
                <w:b/>
              </w:rPr>
              <w:t xml:space="preserve">(ghi rõ trị giá) </w:t>
            </w:r>
          </w:p>
        </w:tc>
        <w:tc>
          <w:tcPr>
            <w:tcW w:w="0" w:type="auto"/>
            <w:vMerge/>
            <w:tcBorders>
              <w:top w:val="nil"/>
              <w:left w:val="single" w:sz="4" w:space="0" w:color="000000"/>
              <w:bottom w:val="single" w:sz="4" w:space="0" w:color="000000"/>
              <w:right w:val="single" w:sz="4" w:space="0" w:color="000000"/>
            </w:tcBorders>
            <w:vAlign w:val="bottom"/>
          </w:tcPr>
          <w:p w:rsidR="008947B3" w:rsidRPr="00427677" w:rsidRDefault="008947B3">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8947B3" w:rsidRPr="00427677" w:rsidRDefault="008947B3">
            <w:pPr>
              <w:spacing w:after="160" w:line="259" w:lineRule="auto"/>
              <w:ind w:left="0" w:right="0" w:firstLine="0"/>
              <w:jc w:val="left"/>
            </w:pPr>
          </w:p>
        </w:tc>
      </w:tr>
      <w:tr w:rsidR="008947B3" w:rsidRPr="00427677" w:rsidTr="008F0D9E">
        <w:trPr>
          <w:trHeight w:val="1148"/>
        </w:trPr>
        <w:tc>
          <w:tcPr>
            <w:tcW w:w="444"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5" w:right="0" w:firstLine="0"/>
              <w:jc w:val="left"/>
            </w:pPr>
            <w:r w:rsidRPr="00427677">
              <w:rPr>
                <w:b/>
              </w:rPr>
              <w:t xml:space="preserve">01 </w:t>
            </w:r>
          </w:p>
        </w:tc>
        <w:tc>
          <w:tcPr>
            <w:tcW w:w="1673" w:type="dxa"/>
            <w:tcBorders>
              <w:top w:val="single" w:sz="4" w:space="0" w:color="000000"/>
              <w:left w:val="single" w:sz="4" w:space="0" w:color="000000"/>
              <w:bottom w:val="single" w:sz="4" w:space="0" w:color="000000"/>
              <w:right w:val="single" w:sz="4" w:space="0" w:color="000000"/>
            </w:tcBorders>
            <w:vAlign w:val="center"/>
          </w:tcPr>
          <w:p w:rsidR="009762A5" w:rsidRPr="00427677" w:rsidRDefault="009762A5" w:rsidP="009762A5">
            <w:pPr>
              <w:spacing w:after="0" w:line="259" w:lineRule="auto"/>
              <w:ind w:left="214" w:right="0" w:firstLine="0"/>
              <w:jc w:val="left"/>
            </w:pPr>
            <w:r w:rsidRPr="00427677">
              <w:rPr>
                <w:b/>
              </w:rPr>
              <w:t xml:space="preserve">CÔNG </w:t>
            </w:r>
          </w:p>
          <w:p w:rsidR="009762A5" w:rsidRPr="00427677" w:rsidRDefault="009762A5" w:rsidP="009762A5">
            <w:pPr>
              <w:spacing w:after="0" w:line="259" w:lineRule="auto"/>
              <w:ind w:left="7" w:right="0" w:firstLine="0"/>
            </w:pPr>
            <w:r w:rsidRPr="00427677">
              <w:rPr>
                <w:b/>
              </w:rPr>
              <w:t xml:space="preserve">TY TNHH </w:t>
            </w:r>
          </w:p>
          <w:p w:rsidR="009762A5" w:rsidRPr="00427677" w:rsidRDefault="009762A5" w:rsidP="009762A5">
            <w:pPr>
              <w:spacing w:after="0" w:line="259" w:lineRule="auto"/>
              <w:ind w:left="14" w:right="0" w:firstLine="0"/>
            </w:pPr>
            <w:r w:rsidRPr="00427677">
              <w:rPr>
                <w:b/>
              </w:rPr>
              <w:t>TH</w:t>
            </w:r>
            <w:r>
              <w:rPr>
                <w:b/>
              </w:rPr>
              <w:t>Ư</w:t>
            </w:r>
            <w:r w:rsidRPr="00427677">
              <w:rPr>
                <w:b/>
              </w:rPr>
              <w:t xml:space="preserve">ƠNG </w:t>
            </w:r>
          </w:p>
          <w:p w:rsidR="008947B3" w:rsidRPr="00427677" w:rsidRDefault="009762A5" w:rsidP="009762A5">
            <w:pPr>
              <w:spacing w:after="0" w:line="259" w:lineRule="auto"/>
              <w:ind w:left="108" w:right="0" w:firstLine="0"/>
              <w:jc w:val="left"/>
            </w:pPr>
            <w:r w:rsidRPr="00427677">
              <w:rPr>
                <w:b/>
              </w:rPr>
              <w:t>MẠI VẠN SỰ ĐẠT</w:t>
            </w:r>
          </w:p>
        </w:tc>
        <w:tc>
          <w:tcPr>
            <w:tcW w:w="1757" w:type="dxa"/>
            <w:tcBorders>
              <w:top w:val="single" w:sz="4" w:space="0" w:color="000000"/>
              <w:left w:val="single" w:sz="4" w:space="0" w:color="000000"/>
              <w:bottom w:val="single" w:sz="4" w:space="0" w:color="000000"/>
              <w:right w:val="single" w:sz="4" w:space="0" w:color="000000"/>
            </w:tcBorders>
          </w:tcPr>
          <w:p w:rsidR="008947B3" w:rsidRPr="00427677" w:rsidRDefault="00DC57D9">
            <w:pPr>
              <w:spacing w:after="0" w:line="259" w:lineRule="auto"/>
              <w:ind w:left="65" w:right="0" w:firstLine="0"/>
              <w:jc w:val="left"/>
            </w:pPr>
            <w:r w:rsidRPr="00DC57D9">
              <w:rPr>
                <w:b/>
              </w:rPr>
              <w:t>5</w:t>
            </w:r>
            <w:r>
              <w:rPr>
                <w:b/>
              </w:rPr>
              <w:t>.</w:t>
            </w:r>
            <w:r w:rsidRPr="00DC57D9">
              <w:rPr>
                <w:b/>
              </w:rPr>
              <w:t>250</w:t>
            </w:r>
            <w:r>
              <w:rPr>
                <w:b/>
              </w:rPr>
              <w:t>.</w:t>
            </w:r>
            <w:r w:rsidRPr="00DC57D9">
              <w:rPr>
                <w:b/>
              </w:rPr>
              <w:t>000</w:t>
            </w:r>
            <w:r>
              <w:rPr>
                <w:b/>
              </w:rPr>
              <w:t>.</w:t>
            </w:r>
            <w:r w:rsidRPr="00DC57D9">
              <w:rPr>
                <w:b/>
              </w:rPr>
              <w:t>000</w:t>
            </w:r>
          </w:p>
        </w:tc>
        <w:tc>
          <w:tcPr>
            <w:tcW w:w="1757" w:type="dxa"/>
            <w:tcBorders>
              <w:top w:val="single" w:sz="4" w:space="0" w:color="000000"/>
              <w:left w:val="single" w:sz="4" w:space="0" w:color="000000"/>
              <w:bottom w:val="single" w:sz="4" w:space="0" w:color="000000"/>
              <w:right w:val="single" w:sz="4" w:space="0" w:color="000000"/>
            </w:tcBorders>
          </w:tcPr>
          <w:p w:rsidR="008947B3" w:rsidRPr="00427677" w:rsidRDefault="00DC57D9">
            <w:pPr>
              <w:spacing w:after="0" w:line="259" w:lineRule="auto"/>
              <w:ind w:left="65" w:right="0" w:firstLine="0"/>
              <w:jc w:val="left"/>
            </w:pPr>
            <w:r w:rsidRPr="00DC57D9">
              <w:rPr>
                <w:b/>
              </w:rPr>
              <w:t>5</w:t>
            </w:r>
            <w:r>
              <w:rPr>
                <w:b/>
              </w:rPr>
              <w:t>.</w:t>
            </w:r>
            <w:r w:rsidRPr="00DC57D9">
              <w:rPr>
                <w:b/>
              </w:rPr>
              <w:t>250</w:t>
            </w:r>
            <w:r>
              <w:rPr>
                <w:b/>
              </w:rPr>
              <w:t>.</w:t>
            </w:r>
            <w:r w:rsidRPr="00DC57D9">
              <w:rPr>
                <w:b/>
              </w:rPr>
              <w:t>000</w:t>
            </w:r>
            <w:r>
              <w:rPr>
                <w:b/>
              </w:rPr>
              <w:t>.</w:t>
            </w:r>
            <w:r w:rsidRPr="00DC57D9">
              <w:rPr>
                <w:b/>
              </w:rPr>
              <w:t>000</w:t>
            </w:r>
          </w:p>
        </w:tc>
        <w:tc>
          <w:tcPr>
            <w:tcW w:w="782"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5" w:firstLine="0"/>
              <w:jc w:val="center"/>
            </w:pPr>
            <w:r w:rsidRPr="00427677">
              <w:rPr>
                <w:b/>
              </w:rPr>
              <w:t xml:space="preserve"> </w:t>
            </w:r>
          </w:p>
        </w:tc>
        <w:tc>
          <w:tcPr>
            <w:tcW w:w="747"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 w:firstLine="0"/>
              <w:jc w:val="center"/>
            </w:pPr>
            <w:r w:rsidRPr="00427677">
              <w:rPr>
                <w:b/>
              </w:rPr>
              <w:t xml:space="preserve"> </w:t>
            </w:r>
          </w:p>
        </w:tc>
        <w:tc>
          <w:tcPr>
            <w:tcW w:w="689"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1" w:firstLine="0"/>
              <w:jc w:val="center"/>
            </w:pPr>
            <w:r w:rsidRPr="00427677">
              <w:rPr>
                <w:b/>
              </w:rPr>
              <w:t xml:space="preserve"> </w:t>
            </w:r>
          </w:p>
        </w:tc>
        <w:tc>
          <w:tcPr>
            <w:tcW w:w="1109"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9762A5">
            <w:pPr>
              <w:spacing w:after="0" w:line="259" w:lineRule="auto"/>
              <w:ind w:left="65" w:right="0" w:firstLine="0"/>
              <w:jc w:val="left"/>
            </w:pPr>
            <w:r w:rsidRPr="009762A5">
              <w:rPr>
                <w:b/>
              </w:rPr>
              <w:t>68,627</w:t>
            </w:r>
            <w:r w:rsidR="0065534D" w:rsidRPr="00427677">
              <w:rPr>
                <w:b/>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8947B3" w:rsidRPr="00427677" w:rsidRDefault="00835082">
            <w:pPr>
              <w:spacing w:after="0" w:line="259" w:lineRule="auto"/>
              <w:ind w:left="2" w:right="0" w:firstLine="0"/>
            </w:pPr>
            <w:r w:rsidRPr="00835082">
              <w:rPr>
                <w:b/>
              </w:rPr>
              <w:t>07/02/2025</w:t>
            </w:r>
          </w:p>
        </w:tc>
      </w:tr>
      <w:tr w:rsidR="008947B3" w:rsidRPr="00427677" w:rsidTr="008F0D9E">
        <w:trPr>
          <w:trHeight w:val="1745"/>
        </w:trPr>
        <w:tc>
          <w:tcPr>
            <w:tcW w:w="444"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5" w:right="0" w:firstLine="0"/>
              <w:jc w:val="left"/>
            </w:pPr>
            <w:r w:rsidRPr="00427677">
              <w:rPr>
                <w:b/>
              </w:rPr>
              <w:t xml:space="preserve">02 </w:t>
            </w:r>
          </w:p>
        </w:tc>
        <w:tc>
          <w:tcPr>
            <w:tcW w:w="1673"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9762A5">
            <w:pPr>
              <w:spacing w:after="0" w:line="259" w:lineRule="auto"/>
              <w:ind w:left="0" w:right="0" w:firstLine="0"/>
              <w:jc w:val="center"/>
            </w:pPr>
            <w:r w:rsidRPr="009762A5">
              <w:rPr>
                <w:b/>
              </w:rPr>
              <w:t>TRỊNH ĐẠI DƯƠNG</w:t>
            </w:r>
          </w:p>
        </w:tc>
        <w:tc>
          <w:tcPr>
            <w:tcW w:w="1757"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175A2A">
            <w:pPr>
              <w:spacing w:after="0" w:line="259" w:lineRule="auto"/>
              <w:ind w:left="7" w:right="0" w:firstLine="0"/>
            </w:pPr>
            <w:r w:rsidRPr="00175A2A">
              <w:rPr>
                <w:b/>
                <w:sz w:val="28"/>
              </w:rPr>
              <w:t>2.400.000.000</w:t>
            </w:r>
          </w:p>
        </w:tc>
        <w:tc>
          <w:tcPr>
            <w:tcW w:w="1757"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175A2A">
            <w:pPr>
              <w:spacing w:after="0" w:line="259" w:lineRule="auto"/>
              <w:ind w:left="7" w:right="0" w:firstLine="0"/>
            </w:pPr>
            <w:r w:rsidRPr="00175A2A">
              <w:rPr>
                <w:b/>
                <w:sz w:val="28"/>
              </w:rPr>
              <w:t>2.400.000.000</w:t>
            </w:r>
          </w:p>
        </w:tc>
        <w:tc>
          <w:tcPr>
            <w:tcW w:w="782"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5" w:firstLine="0"/>
              <w:jc w:val="center"/>
            </w:pPr>
            <w:r w:rsidRPr="00427677">
              <w:rPr>
                <w:b/>
              </w:rPr>
              <w:t xml:space="preserve"> </w:t>
            </w:r>
          </w:p>
        </w:tc>
        <w:tc>
          <w:tcPr>
            <w:tcW w:w="747"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 w:firstLine="0"/>
              <w:jc w:val="center"/>
            </w:pPr>
            <w:r w:rsidRPr="00427677">
              <w:rPr>
                <w:b/>
              </w:rPr>
              <w:t xml:space="preserve"> </w:t>
            </w:r>
          </w:p>
        </w:tc>
        <w:tc>
          <w:tcPr>
            <w:tcW w:w="689"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1" w:firstLine="0"/>
              <w:jc w:val="center"/>
            </w:pPr>
            <w:r w:rsidRPr="00427677">
              <w:rPr>
                <w:b/>
              </w:rPr>
              <w:t xml:space="preserve"> </w:t>
            </w:r>
          </w:p>
        </w:tc>
        <w:tc>
          <w:tcPr>
            <w:tcW w:w="1109" w:type="dxa"/>
            <w:tcBorders>
              <w:top w:val="single" w:sz="4" w:space="0" w:color="000000"/>
              <w:left w:val="single" w:sz="4" w:space="0" w:color="000000"/>
              <w:bottom w:val="single" w:sz="4" w:space="0" w:color="000000"/>
              <w:right w:val="single" w:sz="4" w:space="0" w:color="000000"/>
            </w:tcBorders>
            <w:vAlign w:val="center"/>
          </w:tcPr>
          <w:p w:rsidR="008947B3" w:rsidRPr="00427677" w:rsidRDefault="00076375" w:rsidP="000D19E7">
            <w:pPr>
              <w:spacing w:after="0" w:line="259" w:lineRule="auto"/>
              <w:ind w:left="31" w:right="0" w:firstLine="0"/>
              <w:jc w:val="left"/>
            </w:pPr>
            <w:r w:rsidRPr="00076375">
              <w:rPr>
                <w:b/>
              </w:rPr>
              <w:t>31,373</w:t>
            </w:r>
            <w:r w:rsidR="0065534D" w:rsidRPr="00427677">
              <w:rPr>
                <w:b/>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8947B3" w:rsidRPr="00427677" w:rsidRDefault="0026605E">
            <w:pPr>
              <w:spacing w:after="0" w:line="259" w:lineRule="auto"/>
              <w:ind w:left="2" w:right="0" w:firstLine="0"/>
            </w:pPr>
            <w:r w:rsidRPr="0026605E">
              <w:rPr>
                <w:b/>
              </w:rPr>
              <w:t>05/08/2024</w:t>
            </w:r>
          </w:p>
        </w:tc>
      </w:tr>
      <w:tr w:rsidR="008947B3" w:rsidRPr="00427677" w:rsidTr="008F0D9E">
        <w:trPr>
          <w:trHeight w:val="530"/>
        </w:trPr>
        <w:tc>
          <w:tcPr>
            <w:tcW w:w="444"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5" w:firstLine="0"/>
              <w:jc w:val="center"/>
            </w:pPr>
            <w:r w:rsidRPr="00427677">
              <w:rPr>
                <w:b/>
              </w:rPr>
              <w:t xml:space="preserve"> </w:t>
            </w:r>
          </w:p>
        </w:tc>
        <w:tc>
          <w:tcPr>
            <w:tcW w:w="1673"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73" w:firstLine="0"/>
              <w:jc w:val="center"/>
            </w:pPr>
            <w:r w:rsidRPr="00427677">
              <w:rPr>
                <w:b/>
              </w:rPr>
              <w:t xml:space="preserve">Tổng số: </w:t>
            </w:r>
          </w:p>
        </w:tc>
        <w:tc>
          <w:tcPr>
            <w:tcW w:w="1757" w:type="dxa"/>
            <w:tcBorders>
              <w:top w:val="single" w:sz="4" w:space="0" w:color="000000"/>
              <w:left w:val="single" w:sz="4" w:space="0" w:color="000000"/>
              <w:bottom w:val="single" w:sz="4" w:space="0" w:color="000000"/>
              <w:right w:val="single" w:sz="4" w:space="0" w:color="000000"/>
            </w:tcBorders>
          </w:tcPr>
          <w:p w:rsidR="008947B3" w:rsidRPr="00427677" w:rsidRDefault="00646CD3">
            <w:pPr>
              <w:spacing w:after="0" w:line="259" w:lineRule="auto"/>
              <w:ind w:left="0" w:right="0" w:firstLine="0"/>
            </w:pPr>
            <w:r w:rsidRPr="00FE3439">
              <w:rPr>
                <w:b/>
              </w:rPr>
              <w:t>7.650.000.000</w:t>
            </w:r>
            <w:r w:rsidRPr="00427677">
              <w:rPr>
                <w:b/>
              </w:rPr>
              <w:t xml:space="preserve"> </w:t>
            </w:r>
            <w:r w:rsidR="0065534D" w:rsidRPr="00427677">
              <w:rPr>
                <w:b/>
              </w:rPr>
              <w:t xml:space="preserve"> </w:t>
            </w:r>
          </w:p>
        </w:tc>
        <w:tc>
          <w:tcPr>
            <w:tcW w:w="1757" w:type="dxa"/>
            <w:tcBorders>
              <w:top w:val="single" w:sz="4" w:space="0" w:color="000000"/>
              <w:left w:val="single" w:sz="4" w:space="0" w:color="000000"/>
              <w:bottom w:val="single" w:sz="4" w:space="0" w:color="000000"/>
              <w:right w:val="single" w:sz="4" w:space="0" w:color="000000"/>
            </w:tcBorders>
          </w:tcPr>
          <w:p w:rsidR="008947B3" w:rsidRPr="00427677" w:rsidRDefault="00646CD3">
            <w:pPr>
              <w:spacing w:after="0" w:line="259" w:lineRule="auto"/>
              <w:ind w:left="0" w:right="0" w:firstLine="0"/>
            </w:pPr>
            <w:r w:rsidRPr="00FE3439">
              <w:rPr>
                <w:b/>
              </w:rPr>
              <w:t>7.650.000.000</w:t>
            </w:r>
          </w:p>
        </w:tc>
        <w:tc>
          <w:tcPr>
            <w:tcW w:w="782"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5" w:firstLine="0"/>
              <w:jc w:val="center"/>
            </w:pPr>
            <w:r w:rsidRPr="00427677">
              <w:rPr>
                <w:b/>
              </w:rPr>
              <w:t xml:space="preserve"> </w:t>
            </w:r>
          </w:p>
        </w:tc>
        <w:tc>
          <w:tcPr>
            <w:tcW w:w="747"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0" w:firstLine="0"/>
              <w:jc w:val="center"/>
            </w:pPr>
            <w:r w:rsidRPr="00427677">
              <w:rPr>
                <w:b/>
              </w:rPr>
              <w:t xml:space="preserve"> </w:t>
            </w:r>
          </w:p>
        </w:tc>
        <w:tc>
          <w:tcPr>
            <w:tcW w:w="689"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11" w:firstLine="0"/>
              <w:jc w:val="center"/>
            </w:pPr>
            <w:r w:rsidRPr="00427677">
              <w:rPr>
                <w:b/>
              </w:rPr>
              <w:t xml:space="preserve"> </w:t>
            </w:r>
          </w:p>
        </w:tc>
        <w:tc>
          <w:tcPr>
            <w:tcW w:w="1109"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0" w:right="0" w:firstLine="0"/>
            </w:pPr>
            <w:r w:rsidRPr="00427677">
              <w:rPr>
                <w:b/>
              </w:rPr>
              <w:t xml:space="preserve">100% </w:t>
            </w:r>
          </w:p>
        </w:tc>
        <w:tc>
          <w:tcPr>
            <w:tcW w:w="1318" w:type="dxa"/>
            <w:tcBorders>
              <w:top w:val="single" w:sz="4" w:space="0" w:color="000000"/>
              <w:left w:val="single" w:sz="4" w:space="0" w:color="000000"/>
              <w:bottom w:val="single" w:sz="4" w:space="0" w:color="000000"/>
              <w:right w:val="single" w:sz="4" w:space="0" w:color="000000"/>
            </w:tcBorders>
          </w:tcPr>
          <w:p w:rsidR="008947B3" w:rsidRPr="00427677" w:rsidRDefault="0065534D">
            <w:pPr>
              <w:spacing w:after="0" w:line="259" w:lineRule="auto"/>
              <w:ind w:left="2" w:right="0" w:firstLine="0"/>
              <w:jc w:val="left"/>
            </w:pPr>
            <w:r w:rsidRPr="00427677">
              <w:rPr>
                <w:b/>
              </w:rPr>
              <w:t xml:space="preserve"> </w:t>
            </w:r>
          </w:p>
        </w:tc>
      </w:tr>
    </w:tbl>
    <w:p w:rsidR="008947B3" w:rsidRPr="00427677" w:rsidRDefault="0065534D">
      <w:pPr>
        <w:spacing w:after="145" w:line="259" w:lineRule="auto"/>
        <w:ind w:left="0" w:right="0" w:firstLine="0"/>
        <w:jc w:val="left"/>
      </w:pPr>
      <w:r w:rsidRPr="00427677">
        <w:t xml:space="preserve"> </w:t>
      </w:r>
    </w:p>
    <w:p w:rsidR="008947B3" w:rsidRPr="00427677" w:rsidRDefault="0065534D">
      <w:pPr>
        <w:spacing w:after="80"/>
        <w:ind w:left="-15" w:right="0" w:firstLine="540"/>
      </w:pPr>
      <w:r w:rsidRPr="00427677">
        <w:t>Các thành viên sáng lập cũng đã cùng nhau xem xét các tài sản</w:t>
      </w:r>
      <w:r w:rsidRPr="00427677">
        <w:rPr>
          <w:i/>
        </w:rPr>
        <w:t xml:space="preserve"> (nếu có góp vốn bằng tài sản)</w:t>
      </w:r>
      <w:r w:rsidRPr="00427677">
        <w:t xml:space="preserve"> và đã kiểm soát giấy tờ chứng minh quyền sở hữu, xác nhận các tài sản này ở tình trạng sử dụng được. </w:t>
      </w:r>
    </w:p>
    <w:p w:rsidR="008947B3" w:rsidRPr="00427677" w:rsidRDefault="0065534D">
      <w:pPr>
        <w:ind w:left="-15" w:right="0" w:firstLine="540"/>
      </w:pPr>
      <w:r w:rsidRPr="00427677">
        <w:t xml:space="preserve">Căn cứ vào các kết quả khảo sát trên thị trường, các thành viên sáng lập đã nhất trí giá của các loại tài sản kể trên và cam kết chịu trách nhiệm trước pháp luật về mức giá của tất cả các phần vốn góp bằng tài sản trên.  </w:t>
      </w:r>
    </w:p>
    <w:p w:rsidR="008947B3" w:rsidRPr="00427677" w:rsidRDefault="0065534D">
      <w:pPr>
        <w:pStyle w:val="Heading1"/>
        <w:numPr>
          <w:ilvl w:val="0"/>
          <w:numId w:val="0"/>
        </w:numPr>
        <w:ind w:left="-5" w:right="0"/>
      </w:pPr>
      <w:r w:rsidRPr="00427677">
        <w:rPr>
          <w:u w:val="single" w:color="000000"/>
        </w:rPr>
        <w:lastRenderedPageBreak/>
        <w:t>Điều 9.</w:t>
      </w:r>
      <w:r w:rsidRPr="00427677">
        <w:t xml:space="preserve"> Thực hiện góp vốn và cấp giấy chứng nhận phần vốn góp </w:t>
      </w:r>
    </w:p>
    <w:p w:rsidR="008947B3" w:rsidRPr="00427677" w:rsidRDefault="0065534D">
      <w:pPr>
        <w:numPr>
          <w:ilvl w:val="0"/>
          <w:numId w:val="4"/>
        </w:numPr>
        <w:spacing w:after="82"/>
        <w:ind w:right="0" w:firstLine="720"/>
      </w:pPr>
      <w:r w:rsidRPr="00427677">
        <w:t xml:space="preserve">Vốn điều lệ của công ty trách nhiệm hữu hạn hai thành viên trở lên khi đăng ký doanh nghiệp là tổng giá trị phần vốn góp các thành viên cam kết góp vào công ty. </w:t>
      </w:r>
    </w:p>
    <w:p w:rsidR="008947B3" w:rsidRPr="00427677" w:rsidRDefault="0065534D">
      <w:pPr>
        <w:numPr>
          <w:ilvl w:val="0"/>
          <w:numId w:val="4"/>
        </w:numPr>
        <w:ind w:right="0" w:firstLine="720"/>
      </w:pPr>
      <w:r w:rsidRPr="00427677">
        <w:t xml:space="preserve">Thành viên phải góp vốn phần vốn góp cho công ty đủ và đúng loại tài sản như đã cam kết khi đăng ký thành lập doanh nghiệp trong thời hạn 90 ngày, kể từ ngày được cấp Giấy chứng nhận đăng ký doanh nghiệp. Thành viên công ty chỉ được góp vốn phần vốn góp cho công ty bằng các tài sản khác với loại tài sản đã cam kết nếu được sự tán thành của đa số thành viên còn lại. Trong thời hạn này, thành viên có các quyền và nghĩa vụ tương ứng với tỷ lệ phần vốn góp như đã cam kết góp. </w:t>
      </w:r>
    </w:p>
    <w:p w:rsidR="008947B3" w:rsidRPr="00427677" w:rsidRDefault="0065534D">
      <w:pPr>
        <w:numPr>
          <w:ilvl w:val="0"/>
          <w:numId w:val="4"/>
        </w:numPr>
        <w:ind w:right="0" w:firstLine="720"/>
      </w:pPr>
      <w:r w:rsidRPr="00427677">
        <w:t xml:space="preserve">Sau thời hạn quy định tại khoản 2 Điều này mà vẫn có thành viên chưa góp hoặc chưa góp đủ số vốn đã cam kết thì được xử lý như sau: </w:t>
      </w:r>
    </w:p>
    <w:p w:rsidR="008947B3" w:rsidRPr="00427677" w:rsidRDefault="0065534D">
      <w:pPr>
        <w:numPr>
          <w:ilvl w:val="0"/>
          <w:numId w:val="5"/>
        </w:numPr>
        <w:spacing w:after="12"/>
        <w:ind w:right="0" w:hanging="314"/>
      </w:pPr>
      <w:r w:rsidRPr="00427677">
        <w:t xml:space="preserve">Thành viên chưa góp vốn theo cam kết đương nhiên không còn là thành viên </w:t>
      </w:r>
    </w:p>
    <w:p w:rsidR="008947B3" w:rsidRPr="00427677" w:rsidRDefault="0065534D">
      <w:pPr>
        <w:spacing w:after="86"/>
        <w:ind w:left="-5" w:right="0"/>
      </w:pPr>
      <w:r w:rsidRPr="00427677">
        <w:t xml:space="preserve">của công ty; </w:t>
      </w:r>
    </w:p>
    <w:p w:rsidR="008947B3" w:rsidRPr="00427677" w:rsidRDefault="0065534D">
      <w:pPr>
        <w:numPr>
          <w:ilvl w:val="0"/>
          <w:numId w:val="5"/>
        </w:numPr>
        <w:spacing w:after="16"/>
        <w:ind w:right="0" w:hanging="314"/>
      </w:pPr>
      <w:r w:rsidRPr="00427677">
        <w:t xml:space="preserve">Thành viên chưa góp vốn đủ phần vốn góp như đã cam kết có các quyền </w:t>
      </w:r>
    </w:p>
    <w:p w:rsidR="008947B3" w:rsidRPr="00427677" w:rsidRDefault="0065534D">
      <w:pPr>
        <w:ind w:left="-5" w:right="0"/>
      </w:pPr>
      <w:r w:rsidRPr="00427677">
        <w:t xml:space="preserve">tương ứng với phần vốn góp đã góp; </w:t>
      </w:r>
    </w:p>
    <w:p w:rsidR="008947B3" w:rsidRPr="00427677" w:rsidRDefault="0065534D">
      <w:pPr>
        <w:numPr>
          <w:ilvl w:val="0"/>
          <w:numId w:val="5"/>
        </w:numPr>
        <w:spacing w:after="16"/>
        <w:ind w:right="0" w:hanging="314"/>
      </w:pPr>
      <w:r w:rsidRPr="00427677">
        <w:t xml:space="preserve">Phần vốn góp chưa góp của các thành viên được chào bán theo quyết định </w:t>
      </w:r>
    </w:p>
    <w:p w:rsidR="008947B3" w:rsidRPr="00427677" w:rsidRDefault="0065534D">
      <w:pPr>
        <w:spacing w:after="83"/>
        <w:ind w:left="-5" w:right="0"/>
      </w:pPr>
      <w:r w:rsidRPr="00427677">
        <w:t xml:space="preserve">của Hội đồng thành viên. </w:t>
      </w:r>
    </w:p>
    <w:p w:rsidR="008947B3" w:rsidRPr="00427677" w:rsidRDefault="0065534D">
      <w:pPr>
        <w:numPr>
          <w:ilvl w:val="0"/>
          <w:numId w:val="6"/>
        </w:numPr>
        <w:spacing w:after="84"/>
        <w:ind w:right="0" w:firstLine="720"/>
      </w:pPr>
      <w:r w:rsidRPr="00427677">
        <w:t xml:space="preserve">Trường hợp có thành viên chưa góp hoặc chưa góp đủ số vốn đã cam kết, công ty phải đăng ký điều chỉnh, vốn điều lệ, tỷ lệ phần vốn góp của các thành viên bằng số vốn đã góp trong thời hạn 60 ngày, kể từ ngày cuối cùng phải góp vốn đủ phần vốn góp theo khoản 2 Điều này. Các thành viên chưa góp vốn hoặc chưa góp đủ số vốn đã cam kết phải chịu trách nhiệm tương ứng với phần vốn góp đã cam kết đối với các nghĩa vụ tài chính của công ty phát sinh trong thời gian trước ngày công ty đăng ký thay đổi vốn điều lệ và phần vốn góp của thành viên. </w:t>
      </w:r>
    </w:p>
    <w:p w:rsidR="008947B3" w:rsidRPr="00427677" w:rsidRDefault="0065534D">
      <w:pPr>
        <w:numPr>
          <w:ilvl w:val="0"/>
          <w:numId w:val="6"/>
        </w:numPr>
        <w:ind w:right="0" w:firstLine="720"/>
      </w:pPr>
      <w:r w:rsidRPr="00427677">
        <w:t xml:space="preserve">Tại thời điểm góp đủ phần vốn góp, công ty phải cấp giấy chứng nhận phần vốn góp cho thành viên tương ứng với giá trị phần vốn đã góp. Giấy chứng nhận phần vốn góp có các nội dung chủ yếu sau đây: </w:t>
      </w:r>
    </w:p>
    <w:p w:rsidR="008947B3" w:rsidRPr="00427677" w:rsidRDefault="0065534D">
      <w:pPr>
        <w:numPr>
          <w:ilvl w:val="0"/>
          <w:numId w:val="7"/>
        </w:numPr>
        <w:ind w:right="0" w:firstLine="720"/>
      </w:pPr>
      <w:r w:rsidRPr="00427677">
        <w:t xml:space="preserve">Tên, mã số doanh nghiệp, địa chỉ trụ sở chính của công ty; </w:t>
      </w:r>
    </w:p>
    <w:p w:rsidR="008947B3" w:rsidRPr="00427677" w:rsidRDefault="0065534D">
      <w:pPr>
        <w:numPr>
          <w:ilvl w:val="0"/>
          <w:numId w:val="7"/>
        </w:numPr>
        <w:spacing w:after="83"/>
        <w:ind w:right="0" w:firstLine="720"/>
      </w:pPr>
      <w:r w:rsidRPr="00427677">
        <w:t xml:space="preserve">Vốn điều lệ của công ty; </w:t>
      </w:r>
    </w:p>
    <w:p w:rsidR="008947B3" w:rsidRPr="00427677" w:rsidRDefault="0065534D">
      <w:pPr>
        <w:numPr>
          <w:ilvl w:val="0"/>
          <w:numId w:val="7"/>
        </w:numPr>
        <w:ind w:right="0" w:firstLine="720"/>
      </w:pPr>
      <w:r w:rsidRPr="00427677">
        <w:t xml:space="preserve">Họ, tên, địa chỉ thường trú, quốc tịch, số Thẻ căn cước công dân, Giấy chứng minh nhân dân, Hộ chiếu hoặc chứng thực cá nhân hợp pháp khác đối với thành viên là cá nhân; tên, số quyết định thành lập hoặc mã số doanh nghiệp, địa chỉ trụ sở chính đối với thành viên là tổ chức; </w:t>
      </w:r>
    </w:p>
    <w:p w:rsidR="008947B3" w:rsidRPr="00427677" w:rsidRDefault="0065534D">
      <w:pPr>
        <w:numPr>
          <w:ilvl w:val="0"/>
          <w:numId w:val="7"/>
        </w:numPr>
        <w:ind w:right="0" w:firstLine="720"/>
      </w:pPr>
      <w:r w:rsidRPr="00427677">
        <w:t xml:space="preserve">Phần vốn góp, giá trị vốn góp của thành viên; </w:t>
      </w:r>
    </w:p>
    <w:p w:rsidR="008947B3" w:rsidRPr="00427677" w:rsidRDefault="0065534D">
      <w:pPr>
        <w:ind w:left="730" w:right="0"/>
      </w:pPr>
      <w:r w:rsidRPr="00427677">
        <w:t xml:space="preserve">đ) Số và ngày cấp giấy chứng nhận phần vốn góp; </w:t>
      </w:r>
    </w:p>
    <w:p w:rsidR="008947B3" w:rsidRPr="00427677" w:rsidRDefault="0065534D">
      <w:pPr>
        <w:numPr>
          <w:ilvl w:val="0"/>
          <w:numId w:val="7"/>
        </w:numPr>
        <w:spacing w:after="83"/>
        <w:ind w:right="0" w:firstLine="720"/>
      </w:pPr>
      <w:r w:rsidRPr="00427677">
        <w:t xml:space="preserve">Họ, tên, chữ ký của người đại diện theo pháp luật của công ty. </w:t>
      </w:r>
    </w:p>
    <w:p w:rsidR="008947B3" w:rsidRPr="00427677" w:rsidRDefault="0065534D">
      <w:pPr>
        <w:ind w:left="-15" w:right="0" w:firstLine="540"/>
      </w:pPr>
      <w:r w:rsidRPr="00427677">
        <w:t xml:space="preserve">6. Trường hợp giấy chứng nhận phần vốn góp bị mất, bị hủy hoại, bị hư hỏng hoặc bị tiêu hủy dưới hình thức khác, thành viên được công ty cấp lại giấy chứng nhận phần vốn góp trong vòng 15 ngày kể từ ngày thành viên thông báo cho công ty bằng văn bản. </w:t>
      </w:r>
    </w:p>
    <w:p w:rsidR="008947B3" w:rsidRPr="00427677" w:rsidRDefault="0065534D">
      <w:pPr>
        <w:pStyle w:val="Heading1"/>
        <w:numPr>
          <w:ilvl w:val="0"/>
          <w:numId w:val="0"/>
        </w:numPr>
        <w:ind w:left="-5" w:right="0"/>
      </w:pPr>
      <w:r w:rsidRPr="00427677">
        <w:rPr>
          <w:u w:val="single" w:color="000000"/>
        </w:rPr>
        <w:lastRenderedPageBreak/>
        <w:t>Điều 10.</w:t>
      </w:r>
      <w:r w:rsidRPr="00427677">
        <w:t xml:space="preserve">  Sổ đăng ký thành viên</w:t>
      </w:r>
      <w:r w:rsidRPr="00427677">
        <w:rPr>
          <w:b w:val="0"/>
        </w:rPr>
        <w:t xml:space="preserve"> </w:t>
      </w:r>
    </w:p>
    <w:p w:rsidR="008947B3" w:rsidRPr="00427677" w:rsidRDefault="0065534D">
      <w:pPr>
        <w:ind w:left="-15" w:right="0" w:firstLine="540"/>
      </w:pPr>
      <w:r w:rsidRPr="00427677">
        <w:t xml:space="preserve">1. Công ty phải lập sổ đăng ký thành viên ngay sau khi được cấp Giấy chứng nhận đăng ký doanh nghiệp. Sổ đăng ký thành viên phải có các nội dung chủ yếu sau đây: </w:t>
      </w:r>
    </w:p>
    <w:p w:rsidR="008947B3" w:rsidRPr="00427677" w:rsidRDefault="0065534D">
      <w:pPr>
        <w:numPr>
          <w:ilvl w:val="0"/>
          <w:numId w:val="8"/>
        </w:numPr>
        <w:spacing w:after="83"/>
        <w:ind w:right="0" w:firstLine="720"/>
      </w:pPr>
      <w:r w:rsidRPr="00427677">
        <w:t xml:space="preserve">Tên, mã số doanh nghiệp, địa chỉ trụ sở chính của công ty; </w:t>
      </w:r>
    </w:p>
    <w:p w:rsidR="008947B3" w:rsidRPr="00427677" w:rsidRDefault="0065534D">
      <w:pPr>
        <w:numPr>
          <w:ilvl w:val="0"/>
          <w:numId w:val="8"/>
        </w:numPr>
        <w:spacing w:after="87"/>
        <w:ind w:right="0" w:firstLine="720"/>
      </w:pPr>
      <w:r w:rsidRPr="00427677">
        <w:t xml:space="preserve">Họ, tên, địa chỉ thường trú, quốc tịch, số Thẻ căn cước công dân, Giấy chứng minh nhân dân, Hộ chiếu hoặc chứng thực cá nhân hợp pháp khác đối với thành viên là cá nhân; tên, số quyết định thành lập hoặc mã số doanh nghiệp, địa chỉ trụ sở chính đối với thành viên là tổ chức; </w:t>
      </w:r>
    </w:p>
    <w:p w:rsidR="008947B3" w:rsidRPr="00427677" w:rsidRDefault="0065534D">
      <w:pPr>
        <w:numPr>
          <w:ilvl w:val="0"/>
          <w:numId w:val="8"/>
        </w:numPr>
        <w:spacing w:after="14"/>
        <w:ind w:right="0" w:firstLine="720"/>
      </w:pPr>
      <w:r w:rsidRPr="00427677">
        <w:t xml:space="preserve">Phần vốn góp, giá trị vốn đã góp, thời điểm góp vốn, loại tài sản góp vốn, số </w:t>
      </w:r>
    </w:p>
    <w:p w:rsidR="008947B3" w:rsidRPr="00427677" w:rsidRDefault="0065534D">
      <w:pPr>
        <w:ind w:left="-5" w:right="0"/>
      </w:pPr>
      <w:r w:rsidRPr="00427677">
        <w:t xml:space="preserve">lượng, giá trị của từng loại tài sản góp vốn của từng thành viên; </w:t>
      </w:r>
    </w:p>
    <w:p w:rsidR="008947B3" w:rsidRPr="00427677" w:rsidRDefault="0065534D">
      <w:pPr>
        <w:numPr>
          <w:ilvl w:val="0"/>
          <w:numId w:val="8"/>
        </w:numPr>
        <w:spacing w:after="24" w:line="259" w:lineRule="auto"/>
        <w:ind w:right="0" w:firstLine="720"/>
      </w:pPr>
      <w:r w:rsidRPr="00427677">
        <w:t xml:space="preserve">Chữ ký của thành viên là cá nhân hoặc của người đại diện theo pháp luật của </w:t>
      </w:r>
    </w:p>
    <w:p w:rsidR="008947B3" w:rsidRPr="00427677" w:rsidRDefault="0065534D">
      <w:pPr>
        <w:ind w:left="-5" w:right="0"/>
      </w:pPr>
      <w:r w:rsidRPr="00427677">
        <w:t xml:space="preserve">thành viên là tổ chức; </w:t>
      </w:r>
    </w:p>
    <w:p w:rsidR="008947B3" w:rsidRPr="00427677" w:rsidRDefault="0065534D">
      <w:pPr>
        <w:ind w:left="550" w:right="0"/>
      </w:pPr>
      <w:r w:rsidRPr="00427677">
        <w:t xml:space="preserve">đ) Số và ngày cấp giấy chứng nhận phần vốn góp của từng thành viên. </w:t>
      </w:r>
    </w:p>
    <w:p w:rsidR="008947B3" w:rsidRPr="00427677" w:rsidRDefault="0065534D">
      <w:pPr>
        <w:spacing w:after="0" w:line="383" w:lineRule="auto"/>
        <w:ind w:left="-15" w:right="999" w:firstLine="540"/>
      </w:pPr>
      <w:r w:rsidRPr="00427677">
        <w:t xml:space="preserve">2. Sổ đăng ký thành viên được lưu giữ tại trụ sở chính của công ty. </w:t>
      </w:r>
      <w:r w:rsidR="00CD2123">
        <w:br/>
      </w:r>
      <w:r w:rsidRPr="00427677">
        <w:rPr>
          <w:b/>
          <w:u w:val="single" w:color="000000"/>
        </w:rPr>
        <w:t>Điều 11.</w:t>
      </w:r>
      <w:r w:rsidRPr="00427677">
        <w:rPr>
          <w:b/>
        </w:rPr>
        <w:t xml:space="preserve"> Mua lại phần vốn góp</w:t>
      </w:r>
      <w:r w:rsidRPr="00427677">
        <w:t xml:space="preserve"> </w:t>
      </w:r>
    </w:p>
    <w:p w:rsidR="008947B3" w:rsidRPr="00427677" w:rsidRDefault="0065534D">
      <w:pPr>
        <w:spacing w:after="83"/>
        <w:ind w:left="-15" w:right="0" w:firstLine="720"/>
      </w:pPr>
      <w:r w:rsidRPr="00427677">
        <w:t xml:space="preserve">1. Thành viên có quyền yêu cầu công ty mua lại phần vốn góp của mình, nếu thành viên đó đã bỏ phiếu không tán thành đối với nghị quyết của Hội đồng thành viên về vấn đề sau đây: </w:t>
      </w:r>
    </w:p>
    <w:p w:rsidR="008947B3" w:rsidRPr="00427677" w:rsidRDefault="0065534D">
      <w:pPr>
        <w:numPr>
          <w:ilvl w:val="0"/>
          <w:numId w:val="9"/>
        </w:numPr>
        <w:spacing w:after="24" w:line="259" w:lineRule="auto"/>
        <w:ind w:right="0" w:hanging="281"/>
      </w:pPr>
      <w:r w:rsidRPr="00427677">
        <w:t xml:space="preserve">Sửa đổi, bổ sung các nội dung trong Điều lệ công ty liên quan đến quyền và </w:t>
      </w:r>
    </w:p>
    <w:p w:rsidR="008947B3" w:rsidRPr="00427677" w:rsidRDefault="0065534D">
      <w:pPr>
        <w:ind w:left="-5" w:right="0"/>
      </w:pPr>
      <w:r w:rsidRPr="00427677">
        <w:t xml:space="preserve">nghĩa vụ của thành viên, Hội đồng thành viên; </w:t>
      </w:r>
    </w:p>
    <w:p w:rsidR="008947B3" w:rsidRPr="00427677" w:rsidRDefault="0065534D">
      <w:pPr>
        <w:numPr>
          <w:ilvl w:val="0"/>
          <w:numId w:val="9"/>
        </w:numPr>
        <w:ind w:right="0" w:hanging="281"/>
      </w:pPr>
      <w:r w:rsidRPr="00427677">
        <w:t xml:space="preserve">Tổ chức lại công ty; </w:t>
      </w:r>
    </w:p>
    <w:p w:rsidR="008947B3" w:rsidRPr="00427677" w:rsidRDefault="0065534D">
      <w:pPr>
        <w:numPr>
          <w:ilvl w:val="0"/>
          <w:numId w:val="9"/>
        </w:numPr>
        <w:spacing w:after="86"/>
        <w:ind w:right="0" w:hanging="281"/>
      </w:pPr>
      <w:r w:rsidRPr="00427677">
        <w:t xml:space="preserve">Các trường hợp khác theo quy định tại Điều lệ công ty. </w:t>
      </w:r>
    </w:p>
    <w:p w:rsidR="008947B3" w:rsidRPr="00427677" w:rsidRDefault="0065534D">
      <w:pPr>
        <w:ind w:left="-15" w:right="0" w:firstLine="540"/>
      </w:pPr>
      <w:r w:rsidRPr="00427677">
        <w:t xml:space="preserve">Yêu cầu mua lại phần vốn góp phải bằng văn bản và được gửi đến công ty trong thời hạn 15 ngày, kể từ ngày thông qua nghị quyết quy định tại khoản này. </w:t>
      </w:r>
    </w:p>
    <w:p w:rsidR="008947B3" w:rsidRPr="00427677" w:rsidRDefault="0065534D">
      <w:pPr>
        <w:numPr>
          <w:ilvl w:val="0"/>
          <w:numId w:val="10"/>
        </w:numPr>
        <w:spacing w:after="85"/>
        <w:ind w:right="0" w:firstLine="540"/>
      </w:pPr>
      <w:r w:rsidRPr="00427677">
        <w:t xml:space="preserve">Khi có yêu cầu của thành viên quy định tại khoản 1 Điều này, nếu không thỏa thuận được về giá thì công ty phải mua lại phần vốn góp của thành viên đó theo giá thị trường hoặc giá được định theo nguyên tắc quy định tại Điều lệ công ty trong thời hạn 15 ngày, kể từ ngày nhận được yêu cầu. Việc thanh toán chỉ được thực hiện nếu sau khi thanh toán đủ phần vốn góp được mua lại, công ty vẫn thanh toán đủ các khoản nợ và nghĩa vụ tài sản khác. </w:t>
      </w:r>
    </w:p>
    <w:p w:rsidR="008947B3" w:rsidRPr="00427677" w:rsidRDefault="0065534D">
      <w:pPr>
        <w:numPr>
          <w:ilvl w:val="0"/>
          <w:numId w:val="10"/>
        </w:numPr>
        <w:ind w:right="0" w:firstLine="540"/>
      </w:pPr>
      <w:r w:rsidRPr="00427677">
        <w:t>Trường hợp công ty không mua lại phần vốn góp theo quy định tại khoản 2 Điều này thì thành viên đó có quyền tự do chuyển nhượng phần vốn góp của mình cho thành viên khác hoặc người khác không phải là thành viên</w:t>
      </w:r>
      <w:r w:rsidR="00D36C13">
        <w:br/>
      </w:r>
      <w:r w:rsidRPr="00427677">
        <w:t xml:space="preserve"> </w:t>
      </w:r>
      <w:r w:rsidRPr="00427677">
        <w:rPr>
          <w:b/>
          <w:u w:val="single" w:color="000000"/>
        </w:rPr>
        <w:t>Điều 12.</w:t>
      </w:r>
      <w:r w:rsidRPr="00427677">
        <w:rPr>
          <w:b/>
        </w:rPr>
        <w:t xml:space="preserve"> Chuyển nh</w:t>
      </w:r>
      <w:r w:rsidR="00B65ECC">
        <w:rPr>
          <w:b/>
        </w:rPr>
        <w:t>ư</w:t>
      </w:r>
      <w:r w:rsidRPr="00427677">
        <w:rPr>
          <w:b/>
        </w:rPr>
        <w:t>ợng phần vốn góp</w:t>
      </w:r>
      <w:r w:rsidRPr="00427677">
        <w:t xml:space="preserve">  </w:t>
      </w:r>
    </w:p>
    <w:p w:rsidR="008947B3" w:rsidRPr="00427677" w:rsidRDefault="0065534D">
      <w:pPr>
        <w:spacing w:after="85"/>
        <w:ind w:left="-15" w:right="0" w:firstLine="540"/>
      </w:pPr>
      <w:r w:rsidRPr="00427677">
        <w:t xml:space="preserve">1. Trừ trường hợp quy định tại khoản 3 Điều 11, khoản 5 và khoản 6 Điều 13 của Điều lệ, thành viên công ty trách nhiệm hữu hạn hai thành viên trở lên có quyền chuyển </w:t>
      </w:r>
      <w:r w:rsidRPr="00427677">
        <w:lastRenderedPageBreak/>
        <w:t xml:space="preserve">nhượng một phần hoặc toàn bộ phần vốn góp của mình cho người khác theo quy định sau đây: </w:t>
      </w:r>
    </w:p>
    <w:p w:rsidR="008947B3" w:rsidRPr="00427677" w:rsidRDefault="0065534D">
      <w:pPr>
        <w:numPr>
          <w:ilvl w:val="0"/>
          <w:numId w:val="11"/>
        </w:numPr>
        <w:spacing w:after="24" w:line="259" w:lineRule="auto"/>
        <w:ind w:right="-1" w:firstLine="540"/>
      </w:pPr>
      <w:r w:rsidRPr="00427677">
        <w:t xml:space="preserve">Phải chào bán phần vốn đó cho các thành viên còn lại theo tỷ lệ tương ứng với </w:t>
      </w:r>
    </w:p>
    <w:p w:rsidR="008947B3" w:rsidRPr="00427677" w:rsidRDefault="0065534D">
      <w:pPr>
        <w:spacing w:after="86"/>
        <w:ind w:left="-5" w:right="0"/>
      </w:pPr>
      <w:r w:rsidRPr="00427677">
        <w:t xml:space="preserve">phần vốn góp của họ trong công ty với cùng điều kiện; </w:t>
      </w:r>
    </w:p>
    <w:p w:rsidR="008947B3" w:rsidRPr="00427677" w:rsidRDefault="0065534D">
      <w:pPr>
        <w:numPr>
          <w:ilvl w:val="0"/>
          <w:numId w:val="11"/>
        </w:numPr>
        <w:spacing w:after="84"/>
        <w:ind w:right="-1" w:firstLine="540"/>
      </w:pPr>
      <w:r w:rsidRPr="00427677">
        <w:t xml:space="preserve">Chỉ được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 </w:t>
      </w:r>
    </w:p>
    <w:p w:rsidR="008947B3" w:rsidRPr="00427677" w:rsidRDefault="0065534D">
      <w:pPr>
        <w:numPr>
          <w:ilvl w:val="0"/>
          <w:numId w:val="12"/>
        </w:numPr>
        <w:spacing w:after="87"/>
        <w:ind w:right="0" w:firstLine="540"/>
      </w:pPr>
      <w:r w:rsidRPr="00427677">
        <w:t xml:space="preserve">Thành viên chuyển nhượng vẫn có các quyền và nghĩa vụ đối với công ty tương ứng với phần vốn góp có liên quan cho đến khi thông tin về người mua quy định tại các điểm b, c và d khoản 1 Điều 10 của Điều lệ này được ghi đầy đủ vào sổ đăng ký thành viên. </w:t>
      </w:r>
    </w:p>
    <w:p w:rsidR="008947B3" w:rsidRPr="00427677" w:rsidRDefault="0065534D">
      <w:pPr>
        <w:numPr>
          <w:ilvl w:val="0"/>
          <w:numId w:val="12"/>
        </w:numPr>
        <w:ind w:right="0" w:firstLine="540"/>
      </w:pPr>
      <w:r w:rsidRPr="00427677">
        <w:t xml:space="preserve">Trường hợp chuyển nhượng hoặc thay đổi phần vốn góp của các thành viên dẫn đến chỉ còn một thành viên trong công ty, công ty phải tổ chức hoạt động theo loại hình công ty trách nhiệm hữu hạn một thành viên và đồng thời thực hiện đăng ký thay đổi nội dung đăng ký doanh nghiệp trong thời hạn 15 ngày, kể từ ngày hoàn thành việc chuyển nhượng.     </w:t>
      </w:r>
    </w:p>
    <w:p w:rsidR="008947B3" w:rsidRPr="00427677" w:rsidRDefault="0065534D">
      <w:pPr>
        <w:pStyle w:val="Heading1"/>
        <w:numPr>
          <w:ilvl w:val="0"/>
          <w:numId w:val="0"/>
        </w:numPr>
        <w:ind w:left="-5" w:right="0"/>
      </w:pPr>
      <w:r w:rsidRPr="00427677">
        <w:rPr>
          <w:u w:val="single" w:color="000000"/>
        </w:rPr>
        <w:t>Điều 13</w:t>
      </w:r>
      <w:r w:rsidRPr="00427677">
        <w:t>. Xử lý phần vốn góp trong các tr</w:t>
      </w:r>
      <w:r w:rsidR="00B65ECC">
        <w:t>ư</w:t>
      </w:r>
      <w:r w:rsidRPr="00427677">
        <w:t>ờng hợp khác</w:t>
      </w:r>
      <w:r w:rsidRPr="00427677">
        <w:rPr>
          <w:b w:val="0"/>
        </w:rPr>
        <w:t xml:space="preserve"> </w:t>
      </w:r>
    </w:p>
    <w:p w:rsidR="008947B3" w:rsidRPr="00427677" w:rsidRDefault="0065534D">
      <w:pPr>
        <w:numPr>
          <w:ilvl w:val="0"/>
          <w:numId w:val="13"/>
        </w:numPr>
        <w:spacing w:after="87"/>
        <w:ind w:right="0" w:firstLine="720"/>
      </w:pPr>
      <w:r w:rsidRPr="00427677">
        <w:t xml:space="preserve">Trường hợp thành viên là cá nhân chết thì người thừa kế theo di chúc hoặc theo pháp luật của thành viên đó là thành viên của công ty. Trường hợp thành viên là cá nhân bị Tòa án tuyên bố mất tích thì người quản lý tài sản của thành viên đó theo quy định của pháp luật về dân sự là thành viên của công ty. </w:t>
      </w:r>
    </w:p>
    <w:p w:rsidR="008947B3" w:rsidRPr="00427677" w:rsidRDefault="0065534D">
      <w:pPr>
        <w:numPr>
          <w:ilvl w:val="0"/>
          <w:numId w:val="13"/>
        </w:numPr>
        <w:spacing w:after="86"/>
        <w:ind w:right="0" w:firstLine="720"/>
      </w:pPr>
      <w:r w:rsidRPr="00427677">
        <w:t xml:space="preserve">Trường hợp có thành viên bị hạn chế hoặc bị mất năng lực hành vi dân sự thì quyền và nghĩa vụ của thành viên đó trong công ty được thực hiện thông qua người giám hộ. </w:t>
      </w:r>
    </w:p>
    <w:p w:rsidR="008947B3" w:rsidRPr="00427677" w:rsidRDefault="0065534D">
      <w:pPr>
        <w:numPr>
          <w:ilvl w:val="0"/>
          <w:numId w:val="13"/>
        </w:numPr>
        <w:ind w:right="0" w:firstLine="720"/>
      </w:pPr>
      <w:r w:rsidRPr="00427677">
        <w:t xml:space="preserve">Phần vốn góp của thành viên được công ty mua lại hoặc chuyển nhượng theo quy định tại Điều 11 và Điều 12 của Điều lệ này trong các trường hợp sau đây: </w:t>
      </w:r>
    </w:p>
    <w:p w:rsidR="008947B3" w:rsidRPr="00427677" w:rsidRDefault="0065534D">
      <w:pPr>
        <w:numPr>
          <w:ilvl w:val="0"/>
          <w:numId w:val="14"/>
        </w:numPr>
        <w:spacing w:after="83"/>
        <w:ind w:left="1025" w:right="0" w:hanging="305"/>
      </w:pPr>
      <w:r w:rsidRPr="00427677">
        <w:t xml:space="preserve">Người thừa kế không muốn trở thành thành viên; </w:t>
      </w:r>
    </w:p>
    <w:p w:rsidR="008947B3" w:rsidRPr="00427677" w:rsidRDefault="0065534D">
      <w:pPr>
        <w:numPr>
          <w:ilvl w:val="0"/>
          <w:numId w:val="14"/>
        </w:numPr>
        <w:spacing w:after="16"/>
        <w:ind w:left="1025" w:right="0" w:hanging="305"/>
      </w:pPr>
      <w:r w:rsidRPr="00427677">
        <w:t xml:space="preserve">Người được tặng cho theo quy định tại khoản 5 Điều này không được Hội </w:t>
      </w:r>
    </w:p>
    <w:p w:rsidR="008947B3" w:rsidRPr="00427677" w:rsidRDefault="0065534D">
      <w:pPr>
        <w:ind w:left="-5" w:right="0"/>
      </w:pPr>
      <w:r w:rsidRPr="00427677">
        <w:t xml:space="preserve">đồng thành viên chấp thuận làm thành viên; </w:t>
      </w:r>
    </w:p>
    <w:p w:rsidR="008947B3" w:rsidRPr="00427677" w:rsidRDefault="0065534D">
      <w:pPr>
        <w:numPr>
          <w:ilvl w:val="0"/>
          <w:numId w:val="14"/>
        </w:numPr>
        <w:spacing w:after="83"/>
        <w:ind w:left="1025" w:right="0" w:hanging="305"/>
      </w:pPr>
      <w:r w:rsidRPr="00427677">
        <w:t xml:space="preserve">Thành viên là tổ chức đã giải thể hoặc phá sản. </w:t>
      </w:r>
    </w:p>
    <w:p w:rsidR="008947B3" w:rsidRPr="00427677" w:rsidRDefault="0065534D">
      <w:pPr>
        <w:numPr>
          <w:ilvl w:val="0"/>
          <w:numId w:val="15"/>
        </w:numPr>
        <w:spacing w:after="86"/>
        <w:ind w:right="0" w:firstLine="720"/>
      </w:pPr>
      <w:r w:rsidRPr="00427677">
        <w:t xml:space="preserve">Trường hợp phần vốn góp của thành viên là cá nhân chết mà không có người thừa kế, người thừa kế từ chối nhận thừa kế hoặc bị truất quyền thừa kế thì phần vốn góp đó được giải quyết theo quy định của pháp luật về dân sự. </w:t>
      </w:r>
    </w:p>
    <w:p w:rsidR="008947B3" w:rsidRPr="00427677" w:rsidRDefault="0065534D">
      <w:pPr>
        <w:numPr>
          <w:ilvl w:val="0"/>
          <w:numId w:val="15"/>
        </w:numPr>
        <w:spacing w:after="82"/>
        <w:ind w:right="0" w:firstLine="720"/>
      </w:pPr>
      <w:r w:rsidRPr="00427677">
        <w:t xml:space="preserve">Thành viên có quyền tặng cho một phần hoặc toàn bộ phần vốn góp của mình tại công ty cho người khác. </w:t>
      </w:r>
    </w:p>
    <w:p w:rsidR="008947B3" w:rsidRPr="00427677" w:rsidRDefault="0065534D">
      <w:pPr>
        <w:spacing w:after="84"/>
        <w:ind w:left="-15" w:right="0" w:firstLine="720"/>
      </w:pPr>
      <w:r w:rsidRPr="00427677">
        <w:t xml:space="preserve">Trường hợp người được tặng cho là vợ, chồng, cha, mẹ, con, người có quan hệ họ hàng đến hàng thừa kế thứ ba thì đương nhiên là thành viên của công ty. Trường hợp người được tặng cho là người khác thì chỉ trở thành thành viên của công ty khi được Hội đồng thành viên chấp thuận. </w:t>
      </w:r>
    </w:p>
    <w:p w:rsidR="008947B3" w:rsidRPr="00427677" w:rsidRDefault="0065534D">
      <w:pPr>
        <w:numPr>
          <w:ilvl w:val="0"/>
          <w:numId w:val="15"/>
        </w:numPr>
        <w:ind w:right="0" w:firstLine="720"/>
      </w:pPr>
      <w:r w:rsidRPr="00427677">
        <w:lastRenderedPageBreak/>
        <w:t xml:space="preserve">Trường hợp thành viên sử dụng phần vốn góp để trả nợ thì người nhận thanh toán có quyền sử dụng phần vốn góp đó theo một trong hai hình thức sau đây: </w:t>
      </w:r>
    </w:p>
    <w:p w:rsidR="008947B3" w:rsidRPr="00427677" w:rsidRDefault="0065534D">
      <w:pPr>
        <w:numPr>
          <w:ilvl w:val="0"/>
          <w:numId w:val="16"/>
        </w:numPr>
        <w:ind w:right="0" w:firstLine="540"/>
      </w:pPr>
      <w:r w:rsidRPr="00427677">
        <w:t xml:space="preserve">Trở thành thành viên của công ty nếu được Hội đồng thành viên chấp thuận; </w:t>
      </w:r>
    </w:p>
    <w:p w:rsidR="008947B3" w:rsidRPr="00427677" w:rsidRDefault="0065534D">
      <w:pPr>
        <w:numPr>
          <w:ilvl w:val="0"/>
          <w:numId w:val="16"/>
        </w:numPr>
        <w:ind w:right="0" w:firstLine="540"/>
      </w:pPr>
      <w:r w:rsidRPr="00427677">
        <w:t xml:space="preserve">Chào bán và chuyển nhượng phần vốn góp đó theo quy định tại Điều 12 của Điều lệ này. </w:t>
      </w:r>
    </w:p>
    <w:p w:rsidR="008947B3" w:rsidRPr="00427677" w:rsidRDefault="0065534D">
      <w:pPr>
        <w:pStyle w:val="Heading1"/>
        <w:numPr>
          <w:ilvl w:val="0"/>
          <w:numId w:val="0"/>
        </w:numPr>
        <w:spacing w:after="127"/>
        <w:ind w:left="-5" w:right="0"/>
      </w:pPr>
      <w:r w:rsidRPr="00427677">
        <w:rPr>
          <w:u w:val="single" w:color="000000"/>
        </w:rPr>
        <w:t>Điều 14.</w:t>
      </w:r>
      <w:r w:rsidRPr="00427677">
        <w:t xml:space="preserve"> Thay đổi vốn điều lệ</w:t>
      </w:r>
      <w:r w:rsidRPr="00427677">
        <w:rPr>
          <w:b w:val="0"/>
        </w:rPr>
        <w:t xml:space="preserve"> </w:t>
      </w:r>
    </w:p>
    <w:p w:rsidR="008947B3" w:rsidRPr="00427677" w:rsidRDefault="0065534D">
      <w:pPr>
        <w:ind w:left="730" w:right="0"/>
      </w:pPr>
      <w:r w:rsidRPr="00427677">
        <w:t xml:space="preserve">1. Công ty có thể tăng vốn điều lệ trong các trường hợp sau đây: </w:t>
      </w:r>
    </w:p>
    <w:p w:rsidR="008947B3" w:rsidRPr="00427677" w:rsidRDefault="0065534D">
      <w:pPr>
        <w:numPr>
          <w:ilvl w:val="0"/>
          <w:numId w:val="17"/>
        </w:numPr>
        <w:ind w:right="0" w:hanging="281"/>
      </w:pPr>
      <w:r w:rsidRPr="00427677">
        <w:t xml:space="preserve">Tăng vốn góp của thành viên; </w:t>
      </w:r>
    </w:p>
    <w:p w:rsidR="008947B3" w:rsidRPr="00427677" w:rsidRDefault="0065534D">
      <w:pPr>
        <w:numPr>
          <w:ilvl w:val="0"/>
          <w:numId w:val="17"/>
        </w:numPr>
        <w:spacing w:after="86"/>
        <w:ind w:right="0" w:hanging="281"/>
      </w:pPr>
      <w:r w:rsidRPr="00427677">
        <w:t xml:space="preserve">Tiếp nhận vốn góp của thành viên mới. </w:t>
      </w:r>
    </w:p>
    <w:p w:rsidR="008947B3" w:rsidRPr="00427677" w:rsidRDefault="0065534D">
      <w:pPr>
        <w:numPr>
          <w:ilvl w:val="0"/>
          <w:numId w:val="18"/>
        </w:numPr>
        <w:ind w:right="0" w:firstLine="720"/>
      </w:pPr>
      <w:r w:rsidRPr="00427677">
        <w:t xml:space="preserve">Trường hợp tăng vốn góp của thành viên thì vốn góp thêm được phân chia cho các thành viên theo tỷ lệ tương ứng với phần vốn góp của họ trong vốn điều lệ công ty. Thành viên có thể chuyển nhượng quyền góp vốn của mình cho người khác theo quy định tại Điều 12 của Điều lệ này. Thành viên phản đối quyết định tăng thêm vốn điều lệ có thể không góp thêm vốn. Trường hợp này, số vốn góp thêm của thành viên đó được chia cho các thành viên khác theo tỷ lệ tương ứng với phần vốn góp của họ trong vốn điều lệ công ty nếu các thành viên không có thỏa thuận khác. </w:t>
      </w:r>
    </w:p>
    <w:p w:rsidR="008947B3" w:rsidRPr="00427677" w:rsidRDefault="0065534D">
      <w:pPr>
        <w:numPr>
          <w:ilvl w:val="0"/>
          <w:numId w:val="18"/>
        </w:numPr>
        <w:ind w:right="0" w:firstLine="720"/>
      </w:pPr>
      <w:r w:rsidRPr="00427677">
        <w:t xml:space="preserve">Công ty có thể giảm vốn điều lệ bằng các hình thức sau đây: </w:t>
      </w:r>
    </w:p>
    <w:p w:rsidR="008947B3" w:rsidRPr="00427677" w:rsidRDefault="0065534D">
      <w:pPr>
        <w:numPr>
          <w:ilvl w:val="0"/>
          <w:numId w:val="19"/>
        </w:numPr>
        <w:spacing w:after="0"/>
        <w:ind w:right="0" w:hanging="293"/>
      </w:pPr>
      <w:r w:rsidRPr="00427677">
        <w:t xml:space="preserve">Hoàn trả một phần vốn góp cho thành viên theo tỷ lệ vốn góp của họ trong </w:t>
      </w:r>
    </w:p>
    <w:p w:rsidR="008947B3" w:rsidRPr="00427677" w:rsidRDefault="0065534D">
      <w:pPr>
        <w:ind w:left="-5" w:right="0"/>
      </w:pPr>
      <w:r w:rsidRPr="00427677">
        <w:t xml:space="preserve">vốn điều lệ của công ty nếu đã hoạt động kinh doanh liên tục trong hơn 02 năm, kể từ ngày đăng ký doanh nghiệp và bảo đảm thanh toán đủ các khoản nợ và nghĩa vụ tài sản khác sau khi đã hoàn trả cho thành viên; </w:t>
      </w:r>
    </w:p>
    <w:p w:rsidR="008947B3" w:rsidRPr="00427677" w:rsidRDefault="0065534D">
      <w:pPr>
        <w:numPr>
          <w:ilvl w:val="0"/>
          <w:numId w:val="19"/>
        </w:numPr>
        <w:spacing w:after="0"/>
        <w:ind w:right="0" w:hanging="293"/>
      </w:pPr>
      <w:r w:rsidRPr="00427677">
        <w:t xml:space="preserve">Công ty mua lại phần vốn góp của thành viên theo quy định tại Điều 11 của </w:t>
      </w:r>
    </w:p>
    <w:p w:rsidR="008947B3" w:rsidRPr="00427677" w:rsidRDefault="0065534D">
      <w:pPr>
        <w:spacing w:after="86"/>
        <w:ind w:left="-5" w:right="0"/>
      </w:pPr>
      <w:r w:rsidRPr="00427677">
        <w:t xml:space="preserve">Điều lệ này; </w:t>
      </w:r>
    </w:p>
    <w:p w:rsidR="008947B3" w:rsidRPr="00427677" w:rsidRDefault="0065534D">
      <w:pPr>
        <w:numPr>
          <w:ilvl w:val="0"/>
          <w:numId w:val="19"/>
        </w:numPr>
        <w:spacing w:after="4"/>
        <w:ind w:right="0" w:hanging="293"/>
      </w:pPr>
      <w:r w:rsidRPr="00427677">
        <w:t xml:space="preserve">Vốn điều lệ không được các thành viên thanh toán đầy đủ và đúng hạn theo </w:t>
      </w:r>
    </w:p>
    <w:p w:rsidR="008947B3" w:rsidRPr="00427677" w:rsidRDefault="0065534D">
      <w:pPr>
        <w:spacing w:after="86"/>
        <w:ind w:left="-5" w:right="0"/>
      </w:pPr>
      <w:r w:rsidRPr="00427677">
        <w:t xml:space="preserve">quy định tại Điều 9 của Điều lệ này. </w:t>
      </w:r>
    </w:p>
    <w:p w:rsidR="008947B3" w:rsidRPr="00427677" w:rsidRDefault="0065534D">
      <w:pPr>
        <w:ind w:left="-15" w:right="0" w:firstLine="720"/>
      </w:pPr>
      <w:r w:rsidRPr="00427677">
        <w:t xml:space="preserve">4. Trong thời hạn 10 ngày, kể từ ngày hoàn thành việc tăng hoặc giảm vốn điều lệ, công ty phải thông báo bằng văn bản đến Cơ quan đăng ký kinh doanh. Thông báo phải có các nội dung chủ yếu sau đây: </w:t>
      </w:r>
    </w:p>
    <w:p w:rsidR="008947B3" w:rsidRPr="00427677" w:rsidRDefault="0065534D">
      <w:pPr>
        <w:numPr>
          <w:ilvl w:val="0"/>
          <w:numId w:val="20"/>
        </w:numPr>
        <w:ind w:right="0" w:hanging="281"/>
      </w:pPr>
      <w:r w:rsidRPr="00427677">
        <w:t xml:space="preserve">Tên, địa chỉ trụ sở chính, mã số doanh nghiệp; </w:t>
      </w:r>
    </w:p>
    <w:p w:rsidR="008947B3" w:rsidRPr="00427677" w:rsidRDefault="0065534D">
      <w:pPr>
        <w:numPr>
          <w:ilvl w:val="0"/>
          <w:numId w:val="20"/>
        </w:numPr>
        <w:ind w:right="0" w:hanging="281"/>
      </w:pPr>
      <w:r w:rsidRPr="00427677">
        <w:t xml:space="preserve">Vốn điều lệ; số vốn dự định tăng hoặc giảm; </w:t>
      </w:r>
    </w:p>
    <w:p w:rsidR="008947B3" w:rsidRPr="00427677" w:rsidRDefault="0065534D">
      <w:pPr>
        <w:numPr>
          <w:ilvl w:val="0"/>
          <w:numId w:val="20"/>
        </w:numPr>
        <w:ind w:right="0" w:hanging="281"/>
      </w:pPr>
      <w:r w:rsidRPr="00427677">
        <w:t xml:space="preserve">Thời điểm, lý do và hình thức tăng hoặc giảm vốn; </w:t>
      </w:r>
    </w:p>
    <w:p w:rsidR="008947B3" w:rsidRPr="00427677" w:rsidRDefault="0065534D">
      <w:pPr>
        <w:numPr>
          <w:ilvl w:val="0"/>
          <w:numId w:val="20"/>
        </w:numPr>
        <w:spacing w:after="86"/>
        <w:ind w:right="0" w:hanging="281"/>
      </w:pPr>
      <w:r w:rsidRPr="00427677">
        <w:t xml:space="preserve">Họ, tên, chữ ký của người đại diện theo pháp luật của doanh nghiệp. </w:t>
      </w:r>
    </w:p>
    <w:p w:rsidR="008947B3" w:rsidRPr="00427677" w:rsidRDefault="0065534D">
      <w:pPr>
        <w:ind w:left="-15" w:right="0" w:firstLine="540"/>
      </w:pPr>
      <w:r w:rsidRPr="00427677">
        <w:t xml:space="preserve">Đối với trường hợp tăng vốn điều lệ, kèm theo thông báo phải có nghị quyết và biên bản họp của Hội đồng thành viên. Đối với trường hợp giảm vốn điều lệ, kèm theo thông báo phải có nghị quyết và biên bản họp của Hội đồng thành viên và báo cáo tài chính gần nhất. Cơ quan đăng ký kinh doanh cập nhật thông tin về việc tăng hoặc giảm vốn điều lệ trong thời hạn 03 ngày làm việc, kể từ ngày nhận được thông báo. </w:t>
      </w:r>
    </w:p>
    <w:p w:rsidR="008947B3" w:rsidRPr="00427677" w:rsidRDefault="0065534D">
      <w:pPr>
        <w:spacing w:after="149" w:line="259" w:lineRule="auto"/>
        <w:ind w:left="546" w:right="2"/>
        <w:jc w:val="center"/>
      </w:pPr>
      <w:r w:rsidRPr="00427677">
        <w:rPr>
          <w:b/>
          <w:i/>
        </w:rPr>
        <w:lastRenderedPageBreak/>
        <w:t>Chương III</w:t>
      </w:r>
      <w:r w:rsidRPr="00427677">
        <w:t xml:space="preserve"> </w:t>
      </w:r>
    </w:p>
    <w:p w:rsidR="00C24B22" w:rsidRDefault="0065534D">
      <w:pPr>
        <w:pStyle w:val="Heading1"/>
        <w:numPr>
          <w:ilvl w:val="0"/>
          <w:numId w:val="0"/>
        </w:numPr>
        <w:spacing w:after="124"/>
        <w:ind w:left="545" w:right="129"/>
        <w:jc w:val="center"/>
      </w:pPr>
      <w:r w:rsidRPr="00427677">
        <w:t xml:space="preserve">CƠ CẤU TỔ CHỨC QUẢN LÝ,   NGUYÊN TẮC HOẠT ĐỘNG CỦA CÔNG TY </w:t>
      </w:r>
    </w:p>
    <w:p w:rsidR="008947B3" w:rsidRPr="00427677" w:rsidRDefault="0065534D" w:rsidP="007C7CF0">
      <w:pPr>
        <w:pStyle w:val="Heading1"/>
        <w:numPr>
          <w:ilvl w:val="0"/>
          <w:numId w:val="0"/>
        </w:numPr>
        <w:spacing w:after="124"/>
        <w:ind w:left="10" w:right="129" w:hanging="10"/>
      </w:pPr>
      <w:r w:rsidRPr="00427677">
        <w:rPr>
          <w:u w:val="single" w:color="000000"/>
        </w:rPr>
        <w:t>Điều 15.</w:t>
      </w:r>
      <w:r w:rsidRPr="00427677">
        <w:t xml:space="preserve"> Cơ cấu tổ chức quản lý      </w:t>
      </w:r>
      <w:r w:rsidRPr="00427677">
        <w:rPr>
          <w:b w:val="0"/>
        </w:rPr>
        <w:t xml:space="preserve"> </w:t>
      </w:r>
    </w:p>
    <w:p w:rsidR="008947B3" w:rsidRPr="00427677" w:rsidRDefault="0065534D" w:rsidP="007C7CF0">
      <w:pPr>
        <w:ind w:left="550" w:right="0"/>
      </w:pPr>
      <w:r w:rsidRPr="00427677">
        <w:t xml:space="preserve">Cơ cấu tổ chức của Công ty gồm có: </w:t>
      </w:r>
    </w:p>
    <w:p w:rsidR="008947B3" w:rsidRPr="00427677" w:rsidRDefault="0065534D" w:rsidP="007C7CF0">
      <w:pPr>
        <w:spacing w:after="15" w:line="366" w:lineRule="auto"/>
        <w:ind w:left="540" w:right="5030" w:firstLine="0"/>
      </w:pPr>
      <w:r w:rsidRPr="00427677">
        <w:t xml:space="preserve">   - Hội đồng thành viên; </w:t>
      </w:r>
      <w:r w:rsidR="007C7CF0">
        <w:br/>
      </w:r>
      <w:r w:rsidRPr="00427677">
        <w:t xml:space="preserve">   - Chủ tịch Hội đồng thành </w:t>
      </w:r>
      <w:r w:rsidR="007C7CF0">
        <w:t>v</w:t>
      </w:r>
      <w:r w:rsidRPr="00427677">
        <w:t>iên;</w:t>
      </w:r>
      <w:r w:rsidR="007C7CF0">
        <w:br/>
      </w:r>
      <w:r w:rsidRPr="00427677">
        <w:t xml:space="preserve">    - Giám đốc. </w:t>
      </w:r>
    </w:p>
    <w:p w:rsidR="008947B3" w:rsidRPr="00427677" w:rsidRDefault="0065534D">
      <w:pPr>
        <w:spacing w:after="76" w:line="271" w:lineRule="auto"/>
        <w:ind w:left="-5" w:right="0"/>
        <w:jc w:val="left"/>
      </w:pPr>
      <w:r w:rsidRPr="00427677">
        <w:rPr>
          <w:b/>
          <w:u w:val="single" w:color="000000"/>
        </w:rPr>
        <w:t>Điều 16.</w:t>
      </w:r>
      <w:r w:rsidRPr="00427677">
        <w:rPr>
          <w:b/>
        </w:rPr>
        <w:t xml:space="preserve">   Hội đồng thành viên:</w:t>
      </w:r>
      <w:r w:rsidRPr="00427677">
        <w:t xml:space="preserve"> </w:t>
      </w:r>
    </w:p>
    <w:p w:rsidR="008947B3" w:rsidRPr="00427677" w:rsidRDefault="0065534D">
      <w:pPr>
        <w:numPr>
          <w:ilvl w:val="0"/>
          <w:numId w:val="21"/>
        </w:numPr>
        <w:ind w:right="0" w:firstLine="720"/>
      </w:pPr>
      <w:r w:rsidRPr="00427677">
        <w:t xml:space="preserve">Hội đồng thành viên gồm tất cả các thành viên công ty, là cơ quan quyết định cao nhất của công ty. Điều lệ công ty quy định định kỳ họp Hội đồng thành viên, nhưng ít nhất mỗi năm phải họp một lần. </w:t>
      </w:r>
    </w:p>
    <w:p w:rsidR="008947B3" w:rsidRPr="00427677" w:rsidRDefault="0065534D">
      <w:pPr>
        <w:numPr>
          <w:ilvl w:val="0"/>
          <w:numId w:val="21"/>
        </w:numPr>
        <w:spacing w:after="83"/>
        <w:ind w:right="0" w:firstLine="720"/>
      </w:pPr>
      <w:r w:rsidRPr="00427677">
        <w:t xml:space="preserve">Hội đồng thành viên có các quyền và nghĩa vụ sau đây: </w:t>
      </w:r>
    </w:p>
    <w:p w:rsidR="008947B3" w:rsidRPr="00427677" w:rsidRDefault="0065534D">
      <w:pPr>
        <w:numPr>
          <w:ilvl w:val="0"/>
          <w:numId w:val="22"/>
        </w:numPr>
        <w:spacing w:after="89"/>
        <w:ind w:right="0" w:firstLine="720"/>
      </w:pPr>
      <w:r w:rsidRPr="00427677">
        <w:t xml:space="preserve">Quyết định chiến lược phát triển và kế hoạch kinh doanh hằng năm của công ty; </w:t>
      </w:r>
    </w:p>
    <w:p w:rsidR="008947B3" w:rsidRPr="00427677" w:rsidRDefault="0065534D">
      <w:pPr>
        <w:numPr>
          <w:ilvl w:val="0"/>
          <w:numId w:val="22"/>
        </w:numPr>
        <w:spacing w:after="13"/>
        <w:ind w:right="0" w:firstLine="720"/>
      </w:pPr>
      <w:r w:rsidRPr="00427677">
        <w:t xml:space="preserve">Quyết định tăng hoặc giảm vốn điều lệ, quyết định thời điểm và phương thức </w:t>
      </w:r>
    </w:p>
    <w:p w:rsidR="008947B3" w:rsidRPr="00427677" w:rsidRDefault="0065534D">
      <w:pPr>
        <w:ind w:left="-5" w:right="0"/>
      </w:pPr>
      <w:r w:rsidRPr="00427677">
        <w:t xml:space="preserve">huy động thêm vốn; </w:t>
      </w:r>
    </w:p>
    <w:p w:rsidR="008947B3" w:rsidRPr="00427677" w:rsidRDefault="0065534D">
      <w:pPr>
        <w:numPr>
          <w:ilvl w:val="0"/>
          <w:numId w:val="22"/>
        </w:numPr>
        <w:ind w:right="0" w:firstLine="720"/>
      </w:pPr>
      <w:r w:rsidRPr="00427677">
        <w:t xml:space="preserve">Quyết định dự án đầu tư phát triển của công ty; </w:t>
      </w:r>
    </w:p>
    <w:p w:rsidR="008947B3" w:rsidRPr="00427677" w:rsidRDefault="0065534D">
      <w:pPr>
        <w:numPr>
          <w:ilvl w:val="0"/>
          <w:numId w:val="22"/>
        </w:numPr>
        <w:spacing w:after="0"/>
        <w:ind w:right="0" w:firstLine="720"/>
      </w:pPr>
      <w:r w:rsidRPr="00427677">
        <w:t xml:space="preserve">Quyết định giải pháp phát triển thị trường, tiếp thị và chuyển giao công nghệ; </w:t>
      </w:r>
    </w:p>
    <w:p w:rsidR="008947B3" w:rsidRPr="00427677" w:rsidRDefault="0065534D">
      <w:pPr>
        <w:spacing w:after="0"/>
        <w:ind w:left="-5" w:right="0"/>
      </w:pPr>
      <w:r w:rsidRPr="00427677">
        <w:t xml:space="preserve">thông qua hợp đồng vay, cho vay, bán tài sản có giá trị bằng hoặc lớn hơn 50% tổng giá trị tài sản được ghi trong báo cáo tài chính tại thời điểm công bố gần nhất của công </w:t>
      </w:r>
    </w:p>
    <w:p w:rsidR="008947B3" w:rsidRPr="00427677" w:rsidRDefault="0065534D">
      <w:pPr>
        <w:spacing w:after="86"/>
        <w:ind w:left="-5" w:right="0"/>
      </w:pPr>
      <w:r w:rsidRPr="00427677">
        <w:t xml:space="preserve">ty; </w:t>
      </w:r>
    </w:p>
    <w:p w:rsidR="008947B3" w:rsidRPr="00427677" w:rsidRDefault="0065534D">
      <w:pPr>
        <w:spacing w:after="0"/>
        <w:ind w:left="730" w:right="0"/>
      </w:pPr>
      <w:r w:rsidRPr="00427677">
        <w:t xml:space="preserve">đ) Bầu, miễn nhiệm, bãi nhiệm Chủ tịch Hội đồng thành viên; quyết định bổ </w:t>
      </w:r>
    </w:p>
    <w:p w:rsidR="008947B3" w:rsidRPr="00427677" w:rsidRDefault="0065534D">
      <w:pPr>
        <w:ind w:left="-5" w:right="0"/>
      </w:pPr>
      <w:r w:rsidRPr="00427677">
        <w:t xml:space="preserve">nhiệm, miễn nhiệm, bãi nhiệm, ký và chấm dứt hợp đồng đối với Giám đốc hoặc Tổng giám đốc, Kế toán trưởng và người quản lý; </w:t>
      </w:r>
    </w:p>
    <w:p w:rsidR="008947B3" w:rsidRPr="00427677" w:rsidRDefault="0065534D">
      <w:pPr>
        <w:numPr>
          <w:ilvl w:val="0"/>
          <w:numId w:val="22"/>
        </w:numPr>
        <w:spacing w:after="14"/>
        <w:ind w:right="0" w:firstLine="720"/>
      </w:pPr>
      <w:r w:rsidRPr="00427677">
        <w:t xml:space="preserve">Quyết định mức lương, thưởng và lợi ích khác đối với Chủ tịch Hội đồng </w:t>
      </w:r>
    </w:p>
    <w:p w:rsidR="008947B3" w:rsidRPr="00427677" w:rsidRDefault="0065534D">
      <w:pPr>
        <w:spacing w:after="86"/>
        <w:ind w:left="-5" w:right="0"/>
      </w:pPr>
      <w:r w:rsidRPr="00427677">
        <w:t xml:space="preserve">thành viên, Giám đốc hoặc Tổng giám đốc, Kế toán trưởng và người quản lý khác; </w:t>
      </w:r>
    </w:p>
    <w:p w:rsidR="008947B3" w:rsidRPr="00427677" w:rsidRDefault="0065534D">
      <w:pPr>
        <w:numPr>
          <w:ilvl w:val="0"/>
          <w:numId w:val="23"/>
        </w:numPr>
        <w:spacing w:after="14"/>
        <w:ind w:right="0" w:hanging="293"/>
      </w:pPr>
      <w:r w:rsidRPr="00427677">
        <w:t xml:space="preserve">Thông qua báo cáo tài chính hằng năm, phương án sử dụng và phân chia lợi </w:t>
      </w:r>
    </w:p>
    <w:p w:rsidR="008947B3" w:rsidRPr="00427677" w:rsidRDefault="0065534D">
      <w:pPr>
        <w:ind w:left="-5" w:right="0"/>
      </w:pPr>
      <w:r w:rsidRPr="00427677">
        <w:t xml:space="preserve">nhuận hoặc phương án xử lý lỗ của công ty; </w:t>
      </w:r>
    </w:p>
    <w:p w:rsidR="008947B3" w:rsidRPr="00427677" w:rsidRDefault="0065534D">
      <w:pPr>
        <w:numPr>
          <w:ilvl w:val="0"/>
          <w:numId w:val="23"/>
        </w:numPr>
        <w:ind w:right="0" w:hanging="293"/>
      </w:pPr>
      <w:r w:rsidRPr="00427677">
        <w:t xml:space="preserve">Quyết định cơ cấu tổ chức quản lý công ty; </w:t>
      </w:r>
    </w:p>
    <w:p w:rsidR="008947B3" w:rsidRPr="00427677" w:rsidRDefault="0065534D">
      <w:pPr>
        <w:numPr>
          <w:ilvl w:val="0"/>
          <w:numId w:val="23"/>
        </w:numPr>
        <w:ind w:right="0" w:hanging="293"/>
      </w:pPr>
      <w:r w:rsidRPr="00427677">
        <w:t xml:space="preserve">Quyết định thành lập công ty con, chi nhánh, văn phòng đại diện; </w:t>
      </w:r>
    </w:p>
    <w:p w:rsidR="008947B3" w:rsidRPr="00427677" w:rsidRDefault="0065534D">
      <w:pPr>
        <w:numPr>
          <w:ilvl w:val="0"/>
          <w:numId w:val="24"/>
        </w:numPr>
        <w:ind w:right="0" w:hanging="353"/>
      </w:pPr>
      <w:r w:rsidRPr="00427677">
        <w:t xml:space="preserve">Sửa đổi, bổ sung Điều lệ công ty; </w:t>
      </w:r>
    </w:p>
    <w:p w:rsidR="008947B3" w:rsidRPr="00427677" w:rsidRDefault="0065534D">
      <w:pPr>
        <w:numPr>
          <w:ilvl w:val="0"/>
          <w:numId w:val="24"/>
        </w:numPr>
        <w:ind w:right="0" w:hanging="353"/>
      </w:pPr>
      <w:r w:rsidRPr="00427677">
        <w:t xml:space="preserve">Quyết định tổ chức lại công ty; </w:t>
      </w:r>
    </w:p>
    <w:p w:rsidR="008947B3" w:rsidRPr="00427677" w:rsidRDefault="0065534D">
      <w:pPr>
        <w:numPr>
          <w:ilvl w:val="0"/>
          <w:numId w:val="24"/>
        </w:numPr>
        <w:spacing w:after="86"/>
        <w:ind w:right="0" w:hanging="353"/>
      </w:pPr>
      <w:r w:rsidRPr="00427677">
        <w:t xml:space="preserve">Quyết định giải thể hoặc yêu cầu phá sản công ty; </w:t>
      </w:r>
    </w:p>
    <w:p w:rsidR="006E034D" w:rsidRDefault="0065534D">
      <w:pPr>
        <w:spacing w:after="69"/>
        <w:ind w:left="-5" w:right="0"/>
      </w:pPr>
      <w:r w:rsidRPr="00427677">
        <w:lastRenderedPageBreak/>
        <w:t xml:space="preserve">3. 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 </w:t>
      </w:r>
      <w:r w:rsidR="006E034D">
        <w:br/>
      </w:r>
    </w:p>
    <w:p w:rsidR="008947B3" w:rsidRPr="00427677" w:rsidRDefault="0065534D">
      <w:pPr>
        <w:spacing w:after="69"/>
        <w:ind w:left="-5" w:right="0"/>
      </w:pPr>
      <w:r w:rsidRPr="00427677">
        <w:rPr>
          <w:b/>
          <w:u w:val="single" w:color="000000"/>
        </w:rPr>
        <w:t>Điều 17.</w:t>
      </w:r>
      <w:r w:rsidRPr="00427677">
        <w:rPr>
          <w:b/>
        </w:rPr>
        <w:t xml:space="preserve"> Triệu tập họp hội đồng thành viên</w:t>
      </w:r>
      <w:r w:rsidRPr="00427677">
        <w:t xml:space="preserve"> </w:t>
      </w:r>
    </w:p>
    <w:p w:rsidR="008947B3" w:rsidRPr="00427677" w:rsidRDefault="0065534D">
      <w:pPr>
        <w:numPr>
          <w:ilvl w:val="0"/>
          <w:numId w:val="25"/>
        </w:numPr>
        <w:spacing w:after="82"/>
        <w:ind w:right="0" w:firstLine="720"/>
      </w:pPr>
      <w:r w:rsidRPr="00427677">
        <w:t xml:space="preserve">Hội đồng thành viên được triệu tập họp theo yêu cầu của Chủ tịch Hội đồng thành viên hoặc theo yêu cầu của thành viên hoặc nhóm thành viên quy định tại khoản 8 và khoản 9 Điều 22 của Điều lệ này. Cuộc họp của Hội đồng thành viên phải được tổ chức tại trụ sở chính của công ty. </w:t>
      </w:r>
    </w:p>
    <w:p w:rsidR="008947B3" w:rsidRPr="00427677" w:rsidRDefault="0065534D">
      <w:pPr>
        <w:spacing w:after="83"/>
        <w:ind w:left="-15" w:right="0" w:firstLine="720"/>
      </w:pPr>
      <w:r w:rsidRPr="00427677">
        <w:t xml:space="preserve">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 </w:t>
      </w:r>
    </w:p>
    <w:p w:rsidR="008947B3" w:rsidRPr="00427677" w:rsidRDefault="0065534D">
      <w:pPr>
        <w:numPr>
          <w:ilvl w:val="0"/>
          <w:numId w:val="26"/>
        </w:numPr>
        <w:ind w:right="0" w:firstLine="720"/>
      </w:pPr>
      <w:r w:rsidRPr="00427677">
        <w:t xml:space="preserve">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 </w:t>
      </w:r>
    </w:p>
    <w:p w:rsidR="008947B3" w:rsidRPr="00427677" w:rsidRDefault="0065534D">
      <w:pPr>
        <w:numPr>
          <w:ilvl w:val="0"/>
          <w:numId w:val="26"/>
        </w:numPr>
        <w:ind w:right="0" w:firstLine="720"/>
      </w:pPr>
      <w:r w:rsidRPr="00427677">
        <w:t xml:space="preserve">Tỷ lệ phần vốn góp, số và ngày cấp giấy chứng nhận phần vốn góp; </w:t>
      </w:r>
    </w:p>
    <w:p w:rsidR="008947B3" w:rsidRPr="00427677" w:rsidRDefault="0065534D">
      <w:pPr>
        <w:numPr>
          <w:ilvl w:val="0"/>
          <w:numId w:val="26"/>
        </w:numPr>
        <w:ind w:right="0" w:firstLine="720"/>
      </w:pPr>
      <w:r w:rsidRPr="00427677">
        <w:t xml:space="preserve">Nội dung kiến nghị đưa vào chương trình họp; </w:t>
      </w:r>
    </w:p>
    <w:p w:rsidR="008947B3" w:rsidRPr="00427677" w:rsidRDefault="0065534D">
      <w:pPr>
        <w:numPr>
          <w:ilvl w:val="0"/>
          <w:numId w:val="26"/>
        </w:numPr>
        <w:spacing w:after="86"/>
        <w:ind w:right="0" w:firstLine="720"/>
      </w:pPr>
      <w:r w:rsidRPr="00427677">
        <w:t xml:space="preserve">Lý do kiến nghị. </w:t>
      </w:r>
    </w:p>
    <w:p w:rsidR="008947B3" w:rsidRPr="00427677" w:rsidRDefault="0065534D">
      <w:pPr>
        <w:spacing w:after="87"/>
        <w:ind w:left="-15" w:right="0" w:firstLine="720"/>
      </w:pPr>
      <w:r w:rsidRPr="00427677">
        <w:t xml:space="preserve">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 </w:t>
      </w:r>
    </w:p>
    <w:p w:rsidR="008947B3" w:rsidRPr="00427677" w:rsidRDefault="0065534D">
      <w:pPr>
        <w:numPr>
          <w:ilvl w:val="0"/>
          <w:numId w:val="25"/>
        </w:numPr>
        <w:spacing w:after="87"/>
        <w:ind w:right="0" w:firstLine="720"/>
      </w:pPr>
      <w:r w:rsidRPr="00427677">
        <w:t xml:space="preserve">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 </w:t>
      </w:r>
    </w:p>
    <w:p w:rsidR="008947B3" w:rsidRPr="00427677" w:rsidRDefault="0065534D">
      <w:pPr>
        <w:ind w:left="-15" w:right="0" w:firstLine="720"/>
      </w:pPr>
      <w:r w:rsidRPr="00427677">
        <w:t xml:space="preserve">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 </w:t>
      </w:r>
    </w:p>
    <w:p w:rsidR="008947B3" w:rsidRPr="00427677" w:rsidRDefault="0065534D">
      <w:pPr>
        <w:numPr>
          <w:ilvl w:val="0"/>
          <w:numId w:val="25"/>
        </w:numPr>
        <w:ind w:right="0" w:firstLine="720"/>
      </w:pPr>
      <w:r w:rsidRPr="00427677">
        <w:t xml:space="preserve">Trường hợp Chủ tịch Hội đồng thành viên không triệu tập họp Hội đồng thành viên theo yêu cầu của thành viên, nhóm thành viên theo quy định tại khoản 8 và khoản 9 Điều 22 của Điều lệ này trong thời hạn 15 ngày, kể từ ngày nhận được yêu cầu thì thành viên, nhóm thành viên đó triệu tập họp Hội đồng thành viên. </w:t>
      </w:r>
    </w:p>
    <w:p w:rsidR="008947B3" w:rsidRPr="00427677" w:rsidRDefault="0065534D">
      <w:pPr>
        <w:numPr>
          <w:ilvl w:val="0"/>
          <w:numId w:val="25"/>
        </w:numPr>
        <w:spacing w:after="86"/>
        <w:ind w:right="0" w:firstLine="720"/>
      </w:pPr>
      <w:r w:rsidRPr="00427677">
        <w:lastRenderedPageBreak/>
        <w:t xml:space="preserve">Trường hợp Điều lệ công ty không quy định thì yêu cầu triệu tập họp Hội đồng thành viên theo quy định tại khoản 3 Điều này phải bằng văn bản và có các nội dung chủ yếu sau đây: </w:t>
      </w:r>
    </w:p>
    <w:p w:rsidR="008947B3" w:rsidRPr="00427677" w:rsidRDefault="0065534D">
      <w:pPr>
        <w:numPr>
          <w:ilvl w:val="0"/>
          <w:numId w:val="27"/>
        </w:numPr>
        <w:ind w:right="0" w:firstLine="720"/>
      </w:pPr>
      <w:r w:rsidRPr="00427677">
        <w:t xml:space="preserve">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 </w:t>
      </w:r>
    </w:p>
    <w:p w:rsidR="008947B3" w:rsidRPr="00427677" w:rsidRDefault="0065534D">
      <w:pPr>
        <w:numPr>
          <w:ilvl w:val="0"/>
          <w:numId w:val="27"/>
        </w:numPr>
        <w:ind w:right="0" w:firstLine="720"/>
      </w:pPr>
      <w:r w:rsidRPr="00427677">
        <w:t xml:space="preserve">Lý do yêu cầu triệu tập họp Hội đồng thành viên và vấn đề cần giải quyết; </w:t>
      </w:r>
    </w:p>
    <w:p w:rsidR="008947B3" w:rsidRPr="00427677" w:rsidRDefault="0065534D">
      <w:pPr>
        <w:numPr>
          <w:ilvl w:val="0"/>
          <w:numId w:val="27"/>
        </w:numPr>
        <w:spacing w:after="86"/>
        <w:ind w:right="0" w:firstLine="720"/>
      </w:pPr>
      <w:r w:rsidRPr="00427677">
        <w:t xml:space="preserve">Dự kiến chương trình họp; </w:t>
      </w:r>
    </w:p>
    <w:p w:rsidR="008947B3" w:rsidRPr="00427677" w:rsidRDefault="0065534D">
      <w:pPr>
        <w:numPr>
          <w:ilvl w:val="0"/>
          <w:numId w:val="27"/>
        </w:numPr>
        <w:spacing w:after="24" w:line="259" w:lineRule="auto"/>
        <w:ind w:right="0" w:firstLine="720"/>
      </w:pPr>
      <w:r w:rsidRPr="00427677">
        <w:t xml:space="preserve">Họ, tên, chữ ký của từng thành viên yêu cầu hoặc người đại diện theo ủy </w:t>
      </w:r>
    </w:p>
    <w:p w:rsidR="008947B3" w:rsidRPr="00427677" w:rsidRDefault="0065534D">
      <w:pPr>
        <w:ind w:left="-5" w:right="0"/>
      </w:pPr>
      <w:r w:rsidRPr="00427677">
        <w:t xml:space="preserve">quyền của họ. </w:t>
      </w:r>
    </w:p>
    <w:p w:rsidR="008947B3" w:rsidRPr="00427677" w:rsidRDefault="0065534D">
      <w:pPr>
        <w:numPr>
          <w:ilvl w:val="0"/>
          <w:numId w:val="25"/>
        </w:numPr>
        <w:spacing w:after="84"/>
        <w:ind w:right="0" w:firstLine="720"/>
      </w:pPr>
      <w:r w:rsidRPr="00427677">
        <w:t xml:space="preserve">Trường hợp yêu cầu triệu tập họp Hội đồng thành viên không có đủ nội dung theo quy định tại khoản 4 Điều này thì Chủ tịch Hội đồng thành viên phải thông báo bằng văn bản cho thành viên, nhóm thành viên có liên quan biết trong thời hạn 07 ngày làm việc, kể từ ngày nhận được yêu cầu. </w:t>
      </w:r>
    </w:p>
    <w:p w:rsidR="008947B3" w:rsidRPr="00427677" w:rsidRDefault="0065534D">
      <w:pPr>
        <w:spacing w:after="80"/>
        <w:ind w:left="-15" w:right="0" w:firstLine="540"/>
      </w:pPr>
      <w:r w:rsidRPr="00427677">
        <w:t xml:space="preserve">Trong các trường hợp khác, Chủ tịch Hội đồng thành viên phải triệu tập họp Hội đồng thành viên trong thời hạn 15 ngày, kể từ ngày nhận được yêu cầu. </w:t>
      </w:r>
    </w:p>
    <w:p w:rsidR="008947B3" w:rsidRPr="00427677" w:rsidRDefault="0065534D">
      <w:pPr>
        <w:ind w:left="-15" w:right="0" w:firstLine="540"/>
      </w:pPr>
      <w:r w:rsidRPr="00427677">
        <w:t xml:space="preserve">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 </w:t>
      </w:r>
      <w:r w:rsidRPr="00427677">
        <w:rPr>
          <w:b/>
        </w:rPr>
        <w:t xml:space="preserve"> </w:t>
      </w:r>
      <w:r w:rsidRPr="00427677">
        <w:t xml:space="preserve"> </w:t>
      </w:r>
    </w:p>
    <w:p w:rsidR="008947B3" w:rsidRPr="00427677" w:rsidRDefault="0065534D">
      <w:pPr>
        <w:pStyle w:val="Heading1"/>
        <w:numPr>
          <w:ilvl w:val="0"/>
          <w:numId w:val="0"/>
        </w:numPr>
        <w:ind w:left="-5" w:right="0"/>
      </w:pPr>
      <w:r w:rsidRPr="00427677">
        <w:rPr>
          <w:u w:val="single" w:color="000000"/>
        </w:rPr>
        <w:t>Điều 18.</w:t>
      </w:r>
      <w:r w:rsidRPr="00427677">
        <w:t xml:space="preserve"> Điều kiện và thể thức tiến hành cuộc họp Hội đồng thành viên</w:t>
      </w:r>
      <w:r w:rsidRPr="00427677">
        <w:rPr>
          <w:b w:val="0"/>
        </w:rPr>
        <w:t xml:space="preserve">  </w:t>
      </w:r>
    </w:p>
    <w:p w:rsidR="008947B3" w:rsidRPr="00427677" w:rsidRDefault="0065534D">
      <w:pPr>
        <w:numPr>
          <w:ilvl w:val="0"/>
          <w:numId w:val="28"/>
        </w:numPr>
        <w:spacing w:after="82"/>
        <w:ind w:right="0" w:firstLine="720"/>
      </w:pPr>
      <w:r w:rsidRPr="00427677">
        <w:t xml:space="preserve">Cuộc họp Hội đồng thành viên được tiến hành khi có số thành viên dự họp sở hữu ít nhất 65% vốn điều lệ. </w:t>
      </w:r>
    </w:p>
    <w:p w:rsidR="008947B3" w:rsidRPr="00427677" w:rsidRDefault="0065534D">
      <w:pPr>
        <w:numPr>
          <w:ilvl w:val="0"/>
          <w:numId w:val="28"/>
        </w:numPr>
        <w:spacing w:after="84"/>
        <w:ind w:right="0" w:firstLine="720"/>
      </w:pPr>
      <w:r w:rsidRPr="00427677">
        <w:t xml:space="preserve">Trường hợp triệu tập họp Hội đồng thành viên trong trường hợp cuộc họp lần thứ nhất không đủ điều kiện tiến hành theo quy định tại khoản 1 Điều này thì được thực hiện như sau: </w:t>
      </w:r>
    </w:p>
    <w:p w:rsidR="008947B3" w:rsidRPr="00427677" w:rsidRDefault="0065534D">
      <w:pPr>
        <w:numPr>
          <w:ilvl w:val="0"/>
          <w:numId w:val="29"/>
        </w:numPr>
        <w:spacing w:after="86"/>
        <w:ind w:right="0" w:firstLine="720"/>
      </w:pPr>
      <w:r w:rsidRPr="00427677">
        <w:t xml:space="preserve">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 </w:t>
      </w:r>
    </w:p>
    <w:p w:rsidR="008947B3" w:rsidRPr="00427677" w:rsidRDefault="0065534D">
      <w:pPr>
        <w:numPr>
          <w:ilvl w:val="0"/>
          <w:numId w:val="29"/>
        </w:numPr>
        <w:spacing w:after="87"/>
        <w:ind w:right="0" w:firstLine="720"/>
      </w:pPr>
      <w:r w:rsidRPr="00427677">
        <w:t xml:space="preserve">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 </w:t>
      </w:r>
    </w:p>
    <w:p w:rsidR="008947B3" w:rsidRPr="00427677" w:rsidRDefault="0065534D">
      <w:pPr>
        <w:numPr>
          <w:ilvl w:val="0"/>
          <w:numId w:val="30"/>
        </w:numPr>
        <w:ind w:right="0" w:firstLine="540"/>
      </w:pPr>
      <w:r w:rsidRPr="00427677">
        <w:t xml:space="preserve">Thành viên, người đại diện theo ủy quyền của thành viên phải tham dự và biểu quyết tại cuộc họp Hội đồng thành viên.  </w:t>
      </w:r>
    </w:p>
    <w:p w:rsidR="008947B3" w:rsidRPr="00427677" w:rsidRDefault="0065534D">
      <w:pPr>
        <w:numPr>
          <w:ilvl w:val="0"/>
          <w:numId w:val="30"/>
        </w:numPr>
        <w:ind w:right="0" w:firstLine="540"/>
      </w:pPr>
      <w:r w:rsidRPr="00427677">
        <w:lastRenderedPageBreak/>
        <w:t xml:space="preserve">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 </w:t>
      </w:r>
    </w:p>
    <w:p w:rsidR="008947B3" w:rsidRPr="00427677" w:rsidRDefault="0065534D">
      <w:pPr>
        <w:pStyle w:val="Heading1"/>
        <w:numPr>
          <w:ilvl w:val="0"/>
          <w:numId w:val="0"/>
        </w:numPr>
        <w:ind w:left="-5" w:right="0"/>
      </w:pPr>
      <w:r w:rsidRPr="00427677">
        <w:rPr>
          <w:u w:val="single" w:color="000000"/>
        </w:rPr>
        <w:t>Điều 19.</w:t>
      </w:r>
      <w:r w:rsidRPr="00427677">
        <w:t xml:space="preserve">  Quyết định của Hội đồng thành viên và thể thức lấy ý kiến thành viên bằng văn bản để thông qua quyết định</w:t>
      </w:r>
      <w:r w:rsidRPr="00427677">
        <w:rPr>
          <w:b w:val="0"/>
        </w:rPr>
        <w:t xml:space="preserve"> </w:t>
      </w:r>
    </w:p>
    <w:p w:rsidR="008947B3" w:rsidRPr="00427677" w:rsidRDefault="0065534D">
      <w:pPr>
        <w:spacing w:after="83"/>
        <w:ind w:left="-15" w:right="0" w:firstLine="720"/>
      </w:pPr>
      <w:r w:rsidRPr="00427677">
        <w:t xml:space="preserve">Trường hợp Điều lệ công ty không quy định hoặc không có quy định khác thì thẩm quyền và thể thức lấy ý kiến thành viên bằng văn bản để thông qua nghị quyết được thực hiện theo quy định sau đây: </w:t>
      </w:r>
    </w:p>
    <w:p w:rsidR="008947B3" w:rsidRPr="00427677" w:rsidRDefault="0065534D">
      <w:pPr>
        <w:numPr>
          <w:ilvl w:val="0"/>
          <w:numId w:val="31"/>
        </w:numPr>
        <w:spacing w:after="80"/>
        <w:ind w:right="0" w:firstLine="720"/>
      </w:pPr>
      <w:r w:rsidRPr="00427677">
        <w:t xml:space="preserve">Chủ tịch Hội đồng thành viên quyết định việc lấy ý kiến thành viên Hội đồng thành viên bằng văn bản để thông qua quyết định các vấn đề thuộc thẩm quyền; </w:t>
      </w:r>
    </w:p>
    <w:p w:rsidR="008947B3" w:rsidRPr="00427677" w:rsidRDefault="0065534D">
      <w:pPr>
        <w:numPr>
          <w:ilvl w:val="0"/>
          <w:numId w:val="31"/>
        </w:numPr>
        <w:ind w:right="0" w:firstLine="720"/>
      </w:pPr>
      <w:r w:rsidRPr="00427677">
        <w:t xml:space="preserve">Chủ tịch Hội đồng thành viên có trách nhiệm tổ chức việc soạn thảo, gửi các báo cáo, tờ trình về nội dung cần quyết định, dự thảo nghị quyết và phiếu lấy ý kiến đến các thành viên Hội đồng thành viên; </w:t>
      </w:r>
    </w:p>
    <w:p w:rsidR="008947B3" w:rsidRPr="00427677" w:rsidRDefault="0065534D">
      <w:pPr>
        <w:numPr>
          <w:ilvl w:val="0"/>
          <w:numId w:val="31"/>
        </w:numPr>
        <w:ind w:right="0" w:firstLine="720"/>
      </w:pPr>
      <w:r w:rsidRPr="00427677">
        <w:t xml:space="preserve">Phiếu lấy ý kiến phải có các nội dung chủ yếu sau đây: </w:t>
      </w:r>
    </w:p>
    <w:p w:rsidR="008947B3" w:rsidRPr="00427677" w:rsidRDefault="0065534D">
      <w:pPr>
        <w:numPr>
          <w:ilvl w:val="0"/>
          <w:numId w:val="32"/>
        </w:numPr>
        <w:spacing w:after="83"/>
        <w:ind w:right="0" w:firstLine="720"/>
      </w:pPr>
      <w:r w:rsidRPr="00427677">
        <w:t xml:space="preserve">Tên, mã số doanh nghiệp, địa chỉ trụ sở chính; </w:t>
      </w:r>
    </w:p>
    <w:p w:rsidR="008947B3" w:rsidRPr="00427677" w:rsidRDefault="0065534D">
      <w:pPr>
        <w:numPr>
          <w:ilvl w:val="0"/>
          <w:numId w:val="32"/>
        </w:numPr>
        <w:spacing w:after="16"/>
        <w:ind w:right="0" w:firstLine="720"/>
      </w:pPr>
      <w:r w:rsidRPr="00427677">
        <w:t xml:space="preserve">Họ, tên, địa chỉ, quốc tịch, số Thẻ căn cước công dân, Giấy chứng minh nhân dân, Hộ chiếu hoặc chứng thực cá nhân hợp pháp khác, tỷ lệ phần vốn của thành viên </w:t>
      </w:r>
    </w:p>
    <w:p w:rsidR="008947B3" w:rsidRPr="00427677" w:rsidRDefault="0065534D">
      <w:pPr>
        <w:spacing w:after="86"/>
        <w:ind w:left="-5" w:right="0"/>
      </w:pPr>
      <w:r w:rsidRPr="00427677">
        <w:t xml:space="preserve">Hội đồng thành viên; </w:t>
      </w:r>
    </w:p>
    <w:p w:rsidR="008947B3" w:rsidRPr="00427677" w:rsidRDefault="0065534D">
      <w:pPr>
        <w:numPr>
          <w:ilvl w:val="0"/>
          <w:numId w:val="32"/>
        </w:numPr>
        <w:spacing w:after="16"/>
        <w:ind w:right="0" w:firstLine="720"/>
      </w:pPr>
      <w:r w:rsidRPr="00427677">
        <w:t xml:space="preserve">Vấn đề cần lấy ý kiến và ý kiến trả lời tương ứng theo thứ tự tán thành, </w:t>
      </w:r>
    </w:p>
    <w:p w:rsidR="008947B3" w:rsidRPr="00427677" w:rsidRDefault="0065534D">
      <w:pPr>
        <w:ind w:left="-5" w:right="0"/>
      </w:pPr>
      <w:r w:rsidRPr="00427677">
        <w:t xml:space="preserve">không tán thành và không có ý kiến; </w:t>
      </w:r>
    </w:p>
    <w:p w:rsidR="008947B3" w:rsidRPr="00427677" w:rsidRDefault="0065534D">
      <w:pPr>
        <w:numPr>
          <w:ilvl w:val="0"/>
          <w:numId w:val="32"/>
        </w:numPr>
        <w:ind w:right="0" w:firstLine="720"/>
      </w:pPr>
      <w:r w:rsidRPr="00427677">
        <w:t xml:space="preserve">Thời hạn cuối cùng phải gửi phiếu lấy ý kiến về công ty; </w:t>
      </w:r>
    </w:p>
    <w:p w:rsidR="008947B3" w:rsidRPr="00427677" w:rsidRDefault="0065534D">
      <w:pPr>
        <w:spacing w:after="84"/>
        <w:ind w:left="730" w:right="0"/>
      </w:pPr>
      <w:r w:rsidRPr="00427677">
        <w:t xml:space="preserve">đ) Họ, tên, chữ ký của Chủ tịch Hội đồng thành viên. </w:t>
      </w:r>
    </w:p>
    <w:p w:rsidR="008947B3" w:rsidRPr="00427677" w:rsidRDefault="0065534D">
      <w:pPr>
        <w:spacing w:after="80"/>
        <w:ind w:left="-15" w:right="0" w:firstLine="720"/>
      </w:pPr>
      <w:r w:rsidRPr="00427677">
        <w:t xml:space="preserve">Phiếu lấy ý kiến có nội dung đầy đủ, có chữ ký của thành viên công ty và được gửi về công ty trong thời hạn quy định được coi là hợp lệ; </w:t>
      </w:r>
    </w:p>
    <w:p w:rsidR="008947B3" w:rsidRPr="00427677" w:rsidRDefault="0065534D">
      <w:pPr>
        <w:ind w:left="-15" w:right="0" w:firstLine="720"/>
      </w:pPr>
      <w:r w:rsidRPr="00427677">
        <w:t xml:space="preserve">4.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 </w:t>
      </w:r>
    </w:p>
    <w:p w:rsidR="008947B3" w:rsidRPr="00427677" w:rsidRDefault="0065534D">
      <w:pPr>
        <w:numPr>
          <w:ilvl w:val="0"/>
          <w:numId w:val="33"/>
        </w:numPr>
        <w:spacing w:after="86"/>
        <w:ind w:right="0" w:firstLine="720"/>
      </w:pPr>
      <w:r w:rsidRPr="00427677">
        <w:t xml:space="preserve">Mục đích, nội dung lấy ý kiến; </w:t>
      </w:r>
    </w:p>
    <w:p w:rsidR="008947B3" w:rsidRPr="00427677" w:rsidRDefault="0065534D">
      <w:pPr>
        <w:numPr>
          <w:ilvl w:val="0"/>
          <w:numId w:val="33"/>
        </w:numPr>
        <w:spacing w:after="87"/>
        <w:ind w:right="0" w:firstLine="720"/>
      </w:pPr>
      <w:r w:rsidRPr="00427677">
        <w:t xml:space="preserve">Họ, tên, tỷ lệ vốn góp, số và ngày cấp giấy chứng nhận phần vốn góp của thành viên, người đại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 </w:t>
      </w:r>
    </w:p>
    <w:p w:rsidR="008947B3" w:rsidRPr="00427677" w:rsidRDefault="0065534D">
      <w:pPr>
        <w:numPr>
          <w:ilvl w:val="0"/>
          <w:numId w:val="33"/>
        </w:numPr>
        <w:spacing w:after="13"/>
        <w:ind w:right="0" w:firstLine="720"/>
      </w:pPr>
      <w:r w:rsidRPr="00427677">
        <w:t xml:space="preserve">Vấn đề được lấy ý kiến và biểu quyết; tóm tắt ý kiến của thành viên về từng </w:t>
      </w:r>
    </w:p>
    <w:p w:rsidR="008947B3" w:rsidRPr="00427677" w:rsidRDefault="0065534D">
      <w:pPr>
        <w:spacing w:after="86"/>
        <w:ind w:left="-5" w:right="0"/>
      </w:pPr>
      <w:r w:rsidRPr="00427677">
        <w:t xml:space="preserve">vấn đề lấy ý kiến (nếu có); </w:t>
      </w:r>
    </w:p>
    <w:p w:rsidR="008947B3" w:rsidRPr="00427677" w:rsidRDefault="0065534D">
      <w:pPr>
        <w:numPr>
          <w:ilvl w:val="0"/>
          <w:numId w:val="33"/>
        </w:numPr>
        <w:spacing w:after="16"/>
        <w:ind w:right="0" w:firstLine="720"/>
      </w:pPr>
      <w:r w:rsidRPr="00427677">
        <w:lastRenderedPageBreak/>
        <w:t xml:space="preserve">Tổng số phiếu lấy ý kiến hợp lệ, không hợp lệ, không nhận được; tổng số </w:t>
      </w:r>
    </w:p>
    <w:p w:rsidR="008947B3" w:rsidRPr="00427677" w:rsidRDefault="0065534D">
      <w:pPr>
        <w:ind w:left="-5" w:right="0"/>
      </w:pPr>
      <w:r w:rsidRPr="00427677">
        <w:t xml:space="preserve">phiếu lấy ý kiến hợp lệ tán thành, không tán thành đối với từng vấn đề biểu quyết; </w:t>
      </w:r>
    </w:p>
    <w:p w:rsidR="008947B3" w:rsidRPr="00427677" w:rsidRDefault="0065534D">
      <w:pPr>
        <w:spacing w:after="86"/>
        <w:ind w:left="550" w:right="0"/>
      </w:pPr>
      <w:r w:rsidRPr="00427677">
        <w:t xml:space="preserve">đ) Các quyết định được thông qua và tỷ lệ phiếu biểu quyết tương ứng; </w:t>
      </w:r>
    </w:p>
    <w:p w:rsidR="008947B3" w:rsidRPr="00427677" w:rsidRDefault="0065534D">
      <w:pPr>
        <w:numPr>
          <w:ilvl w:val="0"/>
          <w:numId w:val="33"/>
        </w:numPr>
        <w:spacing w:after="0" w:line="259" w:lineRule="auto"/>
        <w:ind w:right="0" w:firstLine="720"/>
      </w:pPr>
      <w:r w:rsidRPr="00427677">
        <w:t xml:space="preserve">Họ, tên, chữ ký của người kiểm phiếu và Chủ tịch Hội đồng thành viên. Người </w:t>
      </w:r>
    </w:p>
    <w:p w:rsidR="008947B3" w:rsidRPr="00427677" w:rsidRDefault="0065534D">
      <w:pPr>
        <w:ind w:left="-5" w:right="0"/>
      </w:pPr>
      <w:r w:rsidRPr="00427677">
        <w:t>kiểm phiếu và Chủ tịch Hội đồng thành viên chịu trách nhiệm liên đới về tính đầy đủ, chính xác, trung thực của nội dung báo cáo kết quả kiểm phiếu</w:t>
      </w:r>
      <w:r w:rsidRPr="00427677">
        <w:rPr>
          <w:b/>
        </w:rPr>
        <w:t xml:space="preserve"> </w:t>
      </w:r>
      <w:r w:rsidRPr="00427677">
        <w:t xml:space="preserve">  </w:t>
      </w:r>
    </w:p>
    <w:p w:rsidR="008947B3" w:rsidRPr="00427677" w:rsidRDefault="0065534D">
      <w:pPr>
        <w:pStyle w:val="Heading1"/>
        <w:numPr>
          <w:ilvl w:val="0"/>
          <w:numId w:val="0"/>
        </w:numPr>
        <w:ind w:left="-5" w:right="0"/>
      </w:pPr>
      <w:r w:rsidRPr="00427677">
        <w:rPr>
          <w:u w:val="single" w:color="000000"/>
        </w:rPr>
        <w:t>Điều 20.</w:t>
      </w:r>
      <w:r w:rsidRPr="00427677">
        <w:rPr>
          <w:b w:val="0"/>
        </w:rPr>
        <w:t xml:space="preserve"> </w:t>
      </w:r>
      <w:r w:rsidRPr="00427677">
        <w:t>Biên bản họp Hội đồng thành viên</w:t>
      </w:r>
      <w:r w:rsidRPr="00427677">
        <w:rPr>
          <w:b w:val="0"/>
        </w:rPr>
        <w:t xml:space="preserve"> </w:t>
      </w:r>
    </w:p>
    <w:p w:rsidR="008947B3" w:rsidRPr="00427677" w:rsidRDefault="0065534D">
      <w:pPr>
        <w:numPr>
          <w:ilvl w:val="0"/>
          <w:numId w:val="34"/>
        </w:numPr>
        <w:spacing w:after="79"/>
        <w:ind w:right="0" w:firstLine="720"/>
      </w:pPr>
      <w:r w:rsidRPr="00427677">
        <w:t xml:space="preserve">Các cuộc họp Hội đồng thành viên phải được ghi biên bản và có thể ghi âm hoặc ghi và lưu giữ dưới hình thức điện tử khác. </w:t>
      </w:r>
    </w:p>
    <w:p w:rsidR="008947B3" w:rsidRPr="00427677" w:rsidRDefault="0065534D">
      <w:pPr>
        <w:numPr>
          <w:ilvl w:val="0"/>
          <w:numId w:val="34"/>
        </w:numPr>
        <w:ind w:right="0" w:firstLine="720"/>
      </w:pPr>
      <w:r w:rsidRPr="00427677">
        <w:t xml:space="preserve">Biên bản họp Hội đồng thành viên phải làm xong và thông qua ngay trước khi kết thúc cuộc họp. Biên bản phải có các nội dung chủ yếu sau đây: </w:t>
      </w:r>
    </w:p>
    <w:p w:rsidR="008947B3" w:rsidRPr="00427677" w:rsidRDefault="0065534D">
      <w:pPr>
        <w:numPr>
          <w:ilvl w:val="0"/>
          <w:numId w:val="35"/>
        </w:numPr>
        <w:spacing w:after="83"/>
        <w:ind w:right="0" w:firstLine="720"/>
      </w:pPr>
      <w:r w:rsidRPr="00427677">
        <w:t xml:space="preserve">Thời gian và địa điểm họp; mục đích, chương trình họp; </w:t>
      </w:r>
    </w:p>
    <w:p w:rsidR="008947B3" w:rsidRPr="00427677" w:rsidRDefault="0065534D">
      <w:pPr>
        <w:numPr>
          <w:ilvl w:val="0"/>
          <w:numId w:val="35"/>
        </w:numPr>
        <w:spacing w:after="84"/>
        <w:ind w:right="0" w:firstLine="720"/>
      </w:pPr>
      <w:r w:rsidRPr="00427677">
        <w:t xml:space="preserve">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 </w:t>
      </w:r>
    </w:p>
    <w:p w:rsidR="008947B3" w:rsidRPr="00427677" w:rsidRDefault="0065534D">
      <w:pPr>
        <w:numPr>
          <w:ilvl w:val="0"/>
          <w:numId w:val="35"/>
        </w:numPr>
        <w:spacing w:after="24" w:line="259" w:lineRule="auto"/>
        <w:ind w:right="0" w:firstLine="720"/>
      </w:pPr>
      <w:r w:rsidRPr="00427677">
        <w:t xml:space="preserve">Vấn đề được thảo luận và biểu quyết; tóm tắt ý kiến phát biểu của thành viên </w:t>
      </w:r>
    </w:p>
    <w:p w:rsidR="008947B3" w:rsidRPr="00427677" w:rsidRDefault="0065534D">
      <w:pPr>
        <w:spacing w:after="86"/>
        <w:ind w:left="-5" w:right="0"/>
      </w:pPr>
      <w:r w:rsidRPr="00427677">
        <w:t xml:space="preserve">về từng vấn đề thảo luận; </w:t>
      </w:r>
    </w:p>
    <w:p w:rsidR="008947B3" w:rsidRPr="00427677" w:rsidRDefault="0065534D">
      <w:pPr>
        <w:numPr>
          <w:ilvl w:val="0"/>
          <w:numId w:val="35"/>
        </w:numPr>
        <w:spacing w:after="24" w:line="259" w:lineRule="auto"/>
        <w:ind w:right="0" w:firstLine="720"/>
      </w:pPr>
      <w:r w:rsidRPr="00427677">
        <w:t xml:space="preserve">Tổng số phiếu biểu quyết hợp lệ, không hợp lệ; tán thành, không tán thành </w:t>
      </w:r>
    </w:p>
    <w:p w:rsidR="008947B3" w:rsidRPr="00427677" w:rsidRDefault="0065534D">
      <w:pPr>
        <w:ind w:left="-5" w:right="0"/>
      </w:pPr>
      <w:r w:rsidRPr="00427677">
        <w:t xml:space="preserve">đối với từng vấn đề biểu quyết; </w:t>
      </w:r>
    </w:p>
    <w:p w:rsidR="008947B3" w:rsidRPr="00427677" w:rsidRDefault="0065534D">
      <w:pPr>
        <w:ind w:left="730" w:right="0"/>
      </w:pPr>
      <w:r w:rsidRPr="00427677">
        <w:t xml:space="preserve">đ) Các quyết định được thông qua; </w:t>
      </w:r>
    </w:p>
    <w:p w:rsidR="008947B3" w:rsidRPr="00427677" w:rsidRDefault="0065534D">
      <w:pPr>
        <w:numPr>
          <w:ilvl w:val="0"/>
          <w:numId w:val="35"/>
        </w:numPr>
        <w:spacing w:after="86"/>
        <w:ind w:right="0" w:firstLine="720"/>
      </w:pPr>
      <w:r w:rsidRPr="00427677">
        <w:t xml:space="preserve">Họ, tên, chữ ký của người ghi biên bản và chủ tọa cuộc họp. </w:t>
      </w:r>
    </w:p>
    <w:p w:rsidR="008947B3" w:rsidRPr="00427677" w:rsidRDefault="0065534D">
      <w:pPr>
        <w:spacing w:after="60" w:line="283" w:lineRule="auto"/>
        <w:ind w:left="-15" w:right="-7" w:firstLine="530"/>
        <w:jc w:val="left"/>
      </w:pPr>
      <w:r w:rsidRPr="00427677">
        <w:t xml:space="preserve">3. Người ghi biên bản và chủ tọa cuộc họp chịu trách nhiệm liên đới về tính chính xác và trung thực của nội dung biên bản họp Hội đồng thành viên. </w:t>
      </w:r>
      <w:r w:rsidR="006E034D">
        <w:br/>
      </w:r>
      <w:r w:rsidR="006E034D">
        <w:br/>
      </w:r>
      <w:r w:rsidRPr="00427677">
        <w:rPr>
          <w:b/>
          <w:u w:val="single" w:color="000000"/>
        </w:rPr>
        <w:t>Điều 21.</w:t>
      </w:r>
      <w:r w:rsidRPr="00427677">
        <w:t xml:space="preserve">  </w:t>
      </w:r>
      <w:r w:rsidRPr="00427677">
        <w:rPr>
          <w:b/>
        </w:rPr>
        <w:t>Chủ tịch Hội đồng thành viên</w:t>
      </w:r>
      <w:r w:rsidRPr="00427677">
        <w:t xml:space="preserve"> </w:t>
      </w:r>
    </w:p>
    <w:p w:rsidR="008947B3" w:rsidRPr="00427677" w:rsidRDefault="0065534D">
      <w:pPr>
        <w:numPr>
          <w:ilvl w:val="0"/>
          <w:numId w:val="36"/>
        </w:numPr>
        <w:ind w:right="0" w:firstLine="540"/>
      </w:pPr>
      <w:r w:rsidRPr="00427677">
        <w:t xml:space="preserve">Hội đồng thành viên bầu một thành viên làm Chủ tịch. Chủ tịch Hội đồng thành viên có thể kiêm Giám đốc hoặc Tổng giám đốc công ty. </w:t>
      </w:r>
    </w:p>
    <w:p w:rsidR="008947B3" w:rsidRPr="00427677" w:rsidRDefault="0065534D">
      <w:pPr>
        <w:numPr>
          <w:ilvl w:val="0"/>
          <w:numId w:val="36"/>
        </w:numPr>
        <w:ind w:right="0" w:firstLine="540"/>
      </w:pPr>
      <w:r w:rsidRPr="00427677">
        <w:t xml:space="preserve">Chủ tịch Hội đồng thành viên có các quyền và nghĩa vụ sau đây: </w:t>
      </w:r>
    </w:p>
    <w:p w:rsidR="008947B3" w:rsidRPr="00427677" w:rsidRDefault="0065534D">
      <w:pPr>
        <w:numPr>
          <w:ilvl w:val="0"/>
          <w:numId w:val="37"/>
        </w:numPr>
        <w:spacing w:after="86"/>
        <w:ind w:right="0" w:hanging="307"/>
      </w:pPr>
      <w:r w:rsidRPr="00427677">
        <w:t xml:space="preserve">Chuẩn bị chương trình, kế hoạch hoạt động của Hội đồng thành viên; </w:t>
      </w:r>
    </w:p>
    <w:p w:rsidR="008947B3" w:rsidRPr="00427677" w:rsidRDefault="0065534D">
      <w:pPr>
        <w:numPr>
          <w:ilvl w:val="0"/>
          <w:numId w:val="37"/>
        </w:numPr>
        <w:spacing w:after="13"/>
        <w:ind w:right="0" w:hanging="307"/>
      </w:pPr>
      <w:r w:rsidRPr="00427677">
        <w:t xml:space="preserve">Chuẩn bị chương trình, nội dung, tài liệu họp Hội đồng thành viên hoặc để lấy </w:t>
      </w:r>
    </w:p>
    <w:p w:rsidR="008947B3" w:rsidRPr="00427677" w:rsidRDefault="0065534D">
      <w:pPr>
        <w:spacing w:after="86"/>
        <w:ind w:left="-5" w:right="0"/>
      </w:pPr>
      <w:r w:rsidRPr="00427677">
        <w:t xml:space="preserve">ý kiến các thành viên; </w:t>
      </w:r>
    </w:p>
    <w:p w:rsidR="008947B3" w:rsidRPr="00427677" w:rsidRDefault="0065534D">
      <w:pPr>
        <w:numPr>
          <w:ilvl w:val="0"/>
          <w:numId w:val="37"/>
        </w:numPr>
        <w:spacing w:after="0"/>
        <w:ind w:right="0" w:hanging="307"/>
      </w:pPr>
      <w:r w:rsidRPr="00427677">
        <w:t xml:space="preserve">Triệu tập và chủ trì cuộc họp Hội đồng thành viên hoặc tổ chức việc lấy ý kiến </w:t>
      </w:r>
    </w:p>
    <w:p w:rsidR="008947B3" w:rsidRPr="00427677" w:rsidRDefault="0065534D">
      <w:pPr>
        <w:spacing w:after="83"/>
        <w:ind w:left="-5" w:right="0"/>
      </w:pPr>
      <w:r w:rsidRPr="00427677">
        <w:t xml:space="preserve">các thành viên; </w:t>
      </w:r>
    </w:p>
    <w:p w:rsidR="008947B3" w:rsidRPr="00427677" w:rsidRDefault="0065534D">
      <w:pPr>
        <w:numPr>
          <w:ilvl w:val="0"/>
          <w:numId w:val="37"/>
        </w:numPr>
        <w:spacing w:after="0"/>
        <w:ind w:right="0" w:hanging="307"/>
      </w:pPr>
      <w:r w:rsidRPr="00427677">
        <w:t xml:space="preserve">Giám sát hoặc tổ chức giám sát việc thực hiện các nghị quyết của Hội đồng </w:t>
      </w:r>
    </w:p>
    <w:p w:rsidR="008947B3" w:rsidRPr="00427677" w:rsidRDefault="0065534D">
      <w:pPr>
        <w:ind w:left="-5" w:right="0"/>
      </w:pPr>
      <w:r w:rsidRPr="00427677">
        <w:t xml:space="preserve">thành viên; </w:t>
      </w:r>
    </w:p>
    <w:p w:rsidR="008947B3" w:rsidRPr="00427677" w:rsidRDefault="0065534D">
      <w:pPr>
        <w:ind w:left="550" w:right="0"/>
      </w:pPr>
      <w:r w:rsidRPr="00427677">
        <w:lastRenderedPageBreak/>
        <w:t xml:space="preserve">đ) Thay mặt Hội đồng thành viên ký các nghị quyết của Hội đồng thành viên; </w:t>
      </w:r>
    </w:p>
    <w:p w:rsidR="008947B3" w:rsidRPr="00427677" w:rsidRDefault="0065534D">
      <w:pPr>
        <w:numPr>
          <w:ilvl w:val="0"/>
          <w:numId w:val="37"/>
        </w:numPr>
        <w:spacing w:after="86"/>
        <w:ind w:right="0" w:hanging="307"/>
      </w:pPr>
      <w:r w:rsidRPr="00427677">
        <w:t xml:space="preserve">Quyền và nghĩa vụ khác theo quy định của Luật này và Điều lệ công ty. </w:t>
      </w:r>
    </w:p>
    <w:p w:rsidR="008947B3" w:rsidRPr="00427677" w:rsidRDefault="0065534D">
      <w:pPr>
        <w:numPr>
          <w:ilvl w:val="0"/>
          <w:numId w:val="38"/>
        </w:numPr>
        <w:spacing w:after="82"/>
        <w:ind w:right="0" w:firstLine="540"/>
      </w:pPr>
      <w:r w:rsidRPr="00427677">
        <w:t xml:space="preserve">Nhiệm kỳ của Chủ tịch Hội đồng thành viên không quá 05 năm. Chủ tịch Hội đồng thành viên có thể được bầu lại với số nhiệm kỳ không hạn chế. </w:t>
      </w:r>
    </w:p>
    <w:p w:rsidR="008947B3" w:rsidRPr="00427677" w:rsidRDefault="0065534D">
      <w:pPr>
        <w:numPr>
          <w:ilvl w:val="0"/>
          <w:numId w:val="38"/>
        </w:numPr>
        <w:ind w:right="0" w:firstLine="540"/>
      </w:pPr>
      <w:r w:rsidRPr="00427677">
        <w:t>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r w:rsidR="00AB00F1">
        <w:br/>
      </w:r>
      <w:r w:rsidR="006E034D">
        <w:br/>
      </w:r>
      <w:r w:rsidRPr="00427677">
        <w:t xml:space="preserve"> </w:t>
      </w:r>
      <w:r w:rsidRPr="00427677">
        <w:rPr>
          <w:b/>
          <w:u w:val="single" w:color="000000"/>
        </w:rPr>
        <w:t>Điều 22</w:t>
      </w:r>
      <w:r w:rsidRPr="00427677">
        <w:rPr>
          <w:b/>
        </w:rPr>
        <w:t>. Quyền hạn và nghĩa vụ của thành viên:</w:t>
      </w:r>
      <w:r w:rsidRPr="00427677">
        <w:t xml:space="preserve"> </w:t>
      </w:r>
    </w:p>
    <w:p w:rsidR="008947B3" w:rsidRPr="00427677" w:rsidRDefault="0065534D">
      <w:pPr>
        <w:numPr>
          <w:ilvl w:val="0"/>
          <w:numId w:val="39"/>
        </w:numPr>
        <w:ind w:right="0" w:hanging="259"/>
      </w:pPr>
      <w:r w:rsidRPr="00427677">
        <w:t xml:space="preserve">Quyền của thành viên: </w:t>
      </w:r>
    </w:p>
    <w:p w:rsidR="008947B3" w:rsidRPr="00427677" w:rsidRDefault="0065534D">
      <w:pPr>
        <w:numPr>
          <w:ilvl w:val="1"/>
          <w:numId w:val="39"/>
        </w:numPr>
        <w:ind w:right="0" w:firstLine="540"/>
      </w:pPr>
      <w:r w:rsidRPr="00427677">
        <w:t xml:space="preserve">Tham dự họp Hội đồng thành viên, thảo luận, kiến nghị, biểu quyết các vấn đề thuộc thẩm quyền của Hội đồng thành viên. </w:t>
      </w:r>
    </w:p>
    <w:p w:rsidR="008947B3" w:rsidRPr="00427677" w:rsidRDefault="0065534D">
      <w:pPr>
        <w:numPr>
          <w:ilvl w:val="1"/>
          <w:numId w:val="39"/>
        </w:numPr>
        <w:ind w:right="0" w:firstLine="540"/>
      </w:pPr>
      <w:r w:rsidRPr="00427677">
        <w:t xml:space="preserve">Có số phiếu biểu quyết tương ứng với phần vốn góp, trừ trường hợp quy định tại khoản 2 Điều 9 của Điều lệ này. </w:t>
      </w:r>
    </w:p>
    <w:p w:rsidR="008947B3" w:rsidRPr="00427677" w:rsidRDefault="0065534D">
      <w:pPr>
        <w:numPr>
          <w:ilvl w:val="1"/>
          <w:numId w:val="39"/>
        </w:numPr>
        <w:ind w:right="0" w:firstLine="540"/>
      </w:pPr>
      <w:r w:rsidRPr="00427677">
        <w:t xml:space="preserve">Được chia lợi nhuận tương ứng với phần vốn góp sau khi công ty đã nộp đủ thuế và hoàn thành các nghĩa vụ tài chính khác theo quy định của pháp luật. </w:t>
      </w:r>
    </w:p>
    <w:p w:rsidR="008947B3" w:rsidRPr="00427677" w:rsidRDefault="0065534D">
      <w:pPr>
        <w:numPr>
          <w:ilvl w:val="1"/>
          <w:numId w:val="39"/>
        </w:numPr>
        <w:ind w:right="0" w:firstLine="540"/>
      </w:pPr>
      <w:r w:rsidRPr="00427677">
        <w:t xml:space="preserve">Được chia giá trị tài sản còn lại của công ty tương ứng với phần vốn góp khi công ty giải thể hoặc phá sản. </w:t>
      </w:r>
    </w:p>
    <w:p w:rsidR="008947B3" w:rsidRPr="00427677" w:rsidRDefault="0065534D">
      <w:pPr>
        <w:numPr>
          <w:ilvl w:val="1"/>
          <w:numId w:val="39"/>
        </w:numPr>
        <w:ind w:right="0" w:firstLine="540"/>
      </w:pPr>
      <w:r w:rsidRPr="00427677">
        <w:t xml:space="preserve">Được ưu tiên góp thêm vốn vào công ty khi công ty tăng vốn điều lệ. </w:t>
      </w:r>
    </w:p>
    <w:p w:rsidR="008947B3" w:rsidRPr="00427677" w:rsidRDefault="0065534D">
      <w:pPr>
        <w:numPr>
          <w:ilvl w:val="1"/>
          <w:numId w:val="39"/>
        </w:numPr>
        <w:ind w:right="0" w:firstLine="540"/>
      </w:pPr>
      <w:r w:rsidRPr="00427677">
        <w:t xml:space="preserve">Định đoạt phần vốn góp của mình bằng cách chuyển nhượng một phần hoặc toàn bộ, tặng cho và cách khác theo quy định của pháp luật. </w:t>
      </w:r>
    </w:p>
    <w:p w:rsidR="008947B3" w:rsidRPr="00427677" w:rsidRDefault="0065534D">
      <w:pPr>
        <w:numPr>
          <w:ilvl w:val="1"/>
          <w:numId w:val="39"/>
        </w:numPr>
        <w:ind w:right="0" w:firstLine="540"/>
      </w:pPr>
      <w:r w:rsidRPr="00427677">
        <w:t xml:space="preserve">Tự mình hoặc nhân danh công ty khởi kiện trách nhiệm dân sự đối với Chủ tịch Hội đồng thành viên, Giám đốc hoặc Tổng giám đốc, người đại diện theo pháp luật và cán bộ quản lý khác theo quy định tại Điều 27 của Điều lệ này. </w:t>
      </w:r>
    </w:p>
    <w:p w:rsidR="008947B3" w:rsidRPr="00427677" w:rsidRDefault="0065534D">
      <w:pPr>
        <w:numPr>
          <w:ilvl w:val="1"/>
          <w:numId w:val="39"/>
        </w:numPr>
        <w:spacing w:after="83"/>
        <w:ind w:right="0" w:firstLine="540"/>
      </w:pPr>
      <w:r w:rsidRPr="00427677">
        <w:t xml:space="preserve">Trừ trường hợp quy định tại khoản 9 Điều này, thành viên, nhóm thành viên sở hữu từ 10% số vốn điều lệ trở lên hoặc một tỷ lệ khác nhỏ hơn do Điều lệ công ty quy định còn có thêm các quyền sau đây: </w:t>
      </w:r>
    </w:p>
    <w:p w:rsidR="008947B3" w:rsidRPr="00427677" w:rsidRDefault="0065534D">
      <w:pPr>
        <w:numPr>
          <w:ilvl w:val="0"/>
          <w:numId w:val="40"/>
        </w:numPr>
        <w:spacing w:after="14"/>
        <w:ind w:right="0" w:firstLine="540"/>
      </w:pPr>
      <w:r w:rsidRPr="00427677">
        <w:t xml:space="preserve">Yêu cầu triệu tập họp Hội đồng thành viên để giải quyết những vấn đề thuộc </w:t>
      </w:r>
    </w:p>
    <w:p w:rsidR="008947B3" w:rsidRPr="00427677" w:rsidRDefault="0065534D">
      <w:pPr>
        <w:spacing w:after="86"/>
        <w:ind w:left="-5" w:right="0"/>
      </w:pPr>
      <w:r w:rsidRPr="00427677">
        <w:t xml:space="preserve">thẩm quyền; </w:t>
      </w:r>
    </w:p>
    <w:p w:rsidR="008947B3" w:rsidRPr="00427677" w:rsidRDefault="0065534D">
      <w:pPr>
        <w:numPr>
          <w:ilvl w:val="0"/>
          <w:numId w:val="40"/>
        </w:numPr>
        <w:spacing w:after="0"/>
        <w:ind w:right="0" w:firstLine="540"/>
      </w:pPr>
      <w:r w:rsidRPr="00427677">
        <w:t xml:space="preserve">Kiểm tra, xem xét, tra cứu sổ ghi chép và theo dõi các giao dịch, sổ kế toán, </w:t>
      </w:r>
    </w:p>
    <w:p w:rsidR="008947B3" w:rsidRPr="00427677" w:rsidRDefault="0065534D">
      <w:pPr>
        <w:spacing w:after="86"/>
        <w:ind w:left="-5" w:right="0"/>
      </w:pPr>
      <w:r w:rsidRPr="00427677">
        <w:t xml:space="preserve">báo cáo tài chính hằng năm; </w:t>
      </w:r>
    </w:p>
    <w:p w:rsidR="008947B3" w:rsidRPr="00427677" w:rsidRDefault="0065534D">
      <w:pPr>
        <w:numPr>
          <w:ilvl w:val="0"/>
          <w:numId w:val="40"/>
        </w:numPr>
        <w:spacing w:after="14"/>
        <w:ind w:right="0" w:firstLine="540"/>
      </w:pPr>
      <w:r w:rsidRPr="00427677">
        <w:lastRenderedPageBreak/>
        <w:t xml:space="preserve">Kiểm tra, xem xét, tra cứu và sao chụp sổ đăng ký thành viên, biên bản họp và </w:t>
      </w:r>
    </w:p>
    <w:p w:rsidR="008947B3" w:rsidRPr="00427677" w:rsidRDefault="0065534D">
      <w:pPr>
        <w:spacing w:after="86"/>
        <w:ind w:left="-5" w:right="0"/>
      </w:pPr>
      <w:r w:rsidRPr="00427677">
        <w:t xml:space="preserve">nghị quyết của Hội đồng thành viên và các hồ sơ khác của công ty; </w:t>
      </w:r>
    </w:p>
    <w:p w:rsidR="008947B3" w:rsidRPr="00427677" w:rsidRDefault="0065534D">
      <w:pPr>
        <w:numPr>
          <w:ilvl w:val="0"/>
          <w:numId w:val="40"/>
        </w:numPr>
        <w:ind w:right="0" w:firstLine="540"/>
      </w:pPr>
      <w:r w:rsidRPr="00427677">
        <w:t xml:space="preserve">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 </w:t>
      </w:r>
    </w:p>
    <w:p w:rsidR="008947B3" w:rsidRPr="00427677" w:rsidRDefault="0065534D">
      <w:pPr>
        <w:ind w:left="-15" w:right="0" w:firstLine="540"/>
      </w:pPr>
      <w:r w:rsidRPr="00427677">
        <w:t xml:space="preserve">1.9.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 </w:t>
      </w:r>
    </w:p>
    <w:p w:rsidR="008947B3" w:rsidRPr="00427677" w:rsidRDefault="0065534D">
      <w:pPr>
        <w:numPr>
          <w:ilvl w:val="0"/>
          <w:numId w:val="41"/>
        </w:numPr>
        <w:ind w:right="0" w:hanging="360"/>
      </w:pPr>
      <w:r w:rsidRPr="00427677">
        <w:t xml:space="preserve">Thành viên có các nghĩa vụ sau: </w:t>
      </w:r>
    </w:p>
    <w:p w:rsidR="008947B3" w:rsidRPr="00427677" w:rsidRDefault="0065534D">
      <w:pPr>
        <w:ind w:left="-15" w:right="0" w:firstLine="540"/>
      </w:pPr>
      <w:r w:rsidRPr="00427677">
        <w:t xml:space="preserve">2.1. Góp đủ, đúng hạn số vốn đã cam kết và chịu trách nhiệm về các khoản nợ và nghĩa vụ tài sản khác của công ty trong phạm vi số vốn đã góp vào công ty, trừ trường hợp quy định tại khoản 2 và khoản 4 Điều 9 của Điều lệ này. 2.2. Không được rút vốn đã góp ra khỏi công ty dưới mọi hình thức, trừ trường hợp quy định tại các Điều 11, 12, 13 và 14 của Điều lệ này. </w:t>
      </w:r>
    </w:p>
    <w:p w:rsidR="008947B3" w:rsidRPr="00427677" w:rsidRDefault="0065534D">
      <w:pPr>
        <w:numPr>
          <w:ilvl w:val="1"/>
          <w:numId w:val="42"/>
        </w:numPr>
        <w:ind w:right="0" w:firstLine="540"/>
      </w:pPr>
      <w:r w:rsidRPr="00427677">
        <w:t xml:space="preserve">Tuân thủ Điều lệ công ty. </w:t>
      </w:r>
    </w:p>
    <w:p w:rsidR="008947B3" w:rsidRPr="00427677" w:rsidRDefault="0065534D">
      <w:pPr>
        <w:numPr>
          <w:ilvl w:val="1"/>
          <w:numId w:val="42"/>
        </w:numPr>
        <w:ind w:right="0" w:firstLine="540"/>
      </w:pPr>
      <w:r w:rsidRPr="00427677">
        <w:t xml:space="preserve">Chấp hành nghị quyết, quyết định của Hội đồng thành viên. </w:t>
      </w:r>
    </w:p>
    <w:p w:rsidR="008947B3" w:rsidRPr="00427677" w:rsidRDefault="0065534D">
      <w:pPr>
        <w:numPr>
          <w:ilvl w:val="1"/>
          <w:numId w:val="42"/>
        </w:numPr>
        <w:ind w:right="0" w:firstLine="540"/>
      </w:pPr>
      <w:r w:rsidRPr="00427677">
        <w:t xml:space="preserve">Chịu trách nhiệm cá nhân khi nhân danh công ty để thực hiện các hành vi sau đây: </w:t>
      </w:r>
    </w:p>
    <w:p w:rsidR="008947B3" w:rsidRPr="00427677" w:rsidRDefault="0065534D">
      <w:pPr>
        <w:numPr>
          <w:ilvl w:val="0"/>
          <w:numId w:val="43"/>
        </w:numPr>
        <w:ind w:right="-2" w:hanging="309"/>
        <w:jc w:val="right"/>
      </w:pPr>
      <w:r w:rsidRPr="00427677">
        <w:t xml:space="preserve">Vi phạm pháp luật; </w:t>
      </w:r>
    </w:p>
    <w:p w:rsidR="008947B3" w:rsidRPr="00427677" w:rsidRDefault="0065534D">
      <w:pPr>
        <w:numPr>
          <w:ilvl w:val="0"/>
          <w:numId w:val="43"/>
        </w:numPr>
        <w:spacing w:after="24" w:line="259" w:lineRule="auto"/>
        <w:ind w:right="-2" w:hanging="309"/>
        <w:jc w:val="right"/>
      </w:pPr>
      <w:r w:rsidRPr="00427677">
        <w:t xml:space="preserve">Tiến hành kinh doanh hoặc giao dịch khác không nhằm phục vụ lợi ích của </w:t>
      </w:r>
    </w:p>
    <w:p w:rsidR="008947B3" w:rsidRPr="00427677" w:rsidRDefault="0065534D">
      <w:pPr>
        <w:spacing w:after="86"/>
        <w:ind w:left="-5" w:right="0"/>
      </w:pPr>
      <w:r w:rsidRPr="00427677">
        <w:t xml:space="preserve">công ty và gây thiệt hại cho người khác; </w:t>
      </w:r>
    </w:p>
    <w:p w:rsidR="008947B3" w:rsidRPr="00427677" w:rsidRDefault="0065534D">
      <w:pPr>
        <w:numPr>
          <w:ilvl w:val="0"/>
          <w:numId w:val="43"/>
        </w:numPr>
        <w:spacing w:after="24" w:line="259" w:lineRule="auto"/>
        <w:ind w:right="-2" w:hanging="309"/>
        <w:jc w:val="right"/>
      </w:pPr>
      <w:r w:rsidRPr="00427677">
        <w:t xml:space="preserve">Thanh toán khoản nợ chưa đến hạn trước nguy cơ tài chính có thể xảy ra đối </w:t>
      </w:r>
    </w:p>
    <w:p w:rsidR="008947B3" w:rsidRPr="00427677" w:rsidRDefault="0065534D">
      <w:pPr>
        <w:ind w:left="-5" w:right="0"/>
      </w:pPr>
      <w:r w:rsidRPr="00427677">
        <w:t xml:space="preserve">với công ty. </w:t>
      </w:r>
    </w:p>
    <w:p w:rsidR="008947B3" w:rsidRPr="00427677" w:rsidRDefault="0065534D">
      <w:pPr>
        <w:ind w:left="550" w:right="0"/>
      </w:pPr>
      <w:r w:rsidRPr="00427677">
        <w:t xml:space="preserve">2.6. Thực hiện nghĩa vụ khác theo quy định của Luật này </w:t>
      </w:r>
    </w:p>
    <w:p w:rsidR="008947B3" w:rsidRPr="00427677" w:rsidRDefault="0065534D">
      <w:pPr>
        <w:pStyle w:val="Heading1"/>
        <w:numPr>
          <w:ilvl w:val="0"/>
          <w:numId w:val="0"/>
        </w:numPr>
        <w:ind w:left="-5" w:right="0"/>
      </w:pPr>
      <w:r w:rsidRPr="00427677">
        <w:t>Điều 23. Ng</w:t>
      </w:r>
      <w:r w:rsidR="00B65ECC">
        <w:t>ư</w:t>
      </w:r>
      <w:r w:rsidRPr="00427677">
        <w:t xml:space="preserve">ời đại diện theo uỷ quyền </w:t>
      </w:r>
      <w:r w:rsidRPr="00427677">
        <w:rPr>
          <w:b w:val="0"/>
        </w:rPr>
        <w:t xml:space="preserve"> </w:t>
      </w:r>
    </w:p>
    <w:p w:rsidR="008947B3" w:rsidRPr="00427677" w:rsidRDefault="0065534D">
      <w:pPr>
        <w:numPr>
          <w:ilvl w:val="0"/>
          <w:numId w:val="44"/>
        </w:numPr>
        <w:spacing w:after="82"/>
        <w:ind w:right="0" w:firstLine="720"/>
      </w:pPr>
      <w:r w:rsidRPr="00427677">
        <w:t xml:space="preserve">Người đại diện theo ủy quyền của chủ sở hữu, thành viên, cổ đông công ty là tổ chức phải là cá nhân được ủy quyền bằng văn bản nhân danh chủ sở hữu, thành viên, cổ đông đó thực hiện các quyền và nghĩa vụ theo quy định của Luật doanh nghiệp 2020. </w:t>
      </w:r>
    </w:p>
    <w:p w:rsidR="008947B3" w:rsidRPr="00427677" w:rsidRDefault="0065534D">
      <w:pPr>
        <w:numPr>
          <w:ilvl w:val="0"/>
          <w:numId w:val="44"/>
        </w:numPr>
        <w:spacing w:after="83"/>
        <w:ind w:right="0" w:firstLine="720"/>
      </w:pPr>
      <w:r w:rsidRPr="00427677">
        <w:t xml:space="preserve">Trường hợp Điều lệ công ty không có quy định khác thì việc cử người đại diện theo ủy quyền thực hiện theo quy định sau đây: </w:t>
      </w:r>
    </w:p>
    <w:p w:rsidR="008947B3" w:rsidRPr="00427677" w:rsidRDefault="0065534D">
      <w:pPr>
        <w:numPr>
          <w:ilvl w:val="0"/>
          <w:numId w:val="45"/>
        </w:numPr>
        <w:spacing w:after="14"/>
        <w:ind w:right="0" w:hanging="297"/>
      </w:pPr>
      <w:r w:rsidRPr="00427677">
        <w:t xml:space="preserve">Tổ chức là thành viên công ty trách nhiệm hữu hạn hai thành viên trở lên có </w:t>
      </w:r>
    </w:p>
    <w:p w:rsidR="008947B3" w:rsidRPr="00427677" w:rsidRDefault="0065534D">
      <w:pPr>
        <w:spacing w:after="86"/>
        <w:ind w:left="-5" w:right="0"/>
      </w:pPr>
      <w:r w:rsidRPr="00427677">
        <w:t xml:space="preserve">sở hữu ít nhất 35% vốn điều lệ có thể ủy quyền tối đa 03 người đại diện; </w:t>
      </w:r>
    </w:p>
    <w:p w:rsidR="008947B3" w:rsidRPr="00427677" w:rsidRDefault="0065534D">
      <w:pPr>
        <w:numPr>
          <w:ilvl w:val="0"/>
          <w:numId w:val="45"/>
        </w:numPr>
        <w:spacing w:after="14"/>
        <w:ind w:right="0" w:hanging="297"/>
      </w:pPr>
      <w:r w:rsidRPr="00427677">
        <w:t xml:space="preserve">Tổ chức là cổ đông công ty cổ phần có sở hữu ít nhất 10% tổng số cổ phần </w:t>
      </w:r>
    </w:p>
    <w:p w:rsidR="008947B3" w:rsidRPr="00427677" w:rsidRDefault="0065534D">
      <w:pPr>
        <w:spacing w:after="86"/>
        <w:ind w:left="-5" w:right="0"/>
      </w:pPr>
      <w:r w:rsidRPr="00427677">
        <w:t xml:space="preserve">phổ thông có thể ủy quyền tối đa 03 người đại diện. </w:t>
      </w:r>
    </w:p>
    <w:p w:rsidR="008947B3" w:rsidRPr="00427677" w:rsidRDefault="0065534D">
      <w:pPr>
        <w:numPr>
          <w:ilvl w:val="0"/>
          <w:numId w:val="46"/>
        </w:numPr>
        <w:spacing w:after="87"/>
        <w:ind w:right="0" w:firstLine="720"/>
      </w:pPr>
      <w:r w:rsidRPr="00427677">
        <w:t xml:space="preserve">Trường hợp chủ sở hữu, thành viên, cổ đông công ty là tổ chức cử nhiều người đại diện theo ủy quyền thì phải xác định cụ thể phần vốn góp, số cổ phần, cho </w:t>
      </w:r>
      <w:r w:rsidRPr="00427677">
        <w:lastRenderedPageBreak/>
        <w:t xml:space="preserve">mỗi người đại diện. Trường hợp chủ sở hữu, thành viên, cổ đông công ty không xác định phần vốn góp, số cổ phần tương ứng cho mỗi người đại diện theo ủy quyền, phần vốn góp, số cổ phần sẽ được chia đều cho số lượng người đại diện theo ủy quyền. </w:t>
      </w:r>
    </w:p>
    <w:p w:rsidR="008947B3" w:rsidRPr="00427677" w:rsidRDefault="0065534D">
      <w:pPr>
        <w:numPr>
          <w:ilvl w:val="0"/>
          <w:numId w:val="46"/>
        </w:numPr>
        <w:spacing w:after="83"/>
        <w:ind w:right="0" w:firstLine="720"/>
      </w:pPr>
      <w:r w:rsidRPr="00427677">
        <w:t xml:space="preserve">Việc chỉ định người đại diện theo ủy quyền phải bằng văn bản, phải thông báo cho công ty và chỉ có hiệu lực đối với công ty kể từ ngày công ty nhận được thông báo. Văn bản ủy quyền phải có các nội dung chủ yếu sau đây: </w:t>
      </w:r>
    </w:p>
    <w:p w:rsidR="008947B3" w:rsidRPr="00427677" w:rsidRDefault="0065534D">
      <w:pPr>
        <w:numPr>
          <w:ilvl w:val="0"/>
          <w:numId w:val="47"/>
        </w:numPr>
        <w:spacing w:after="12"/>
        <w:ind w:right="0" w:firstLine="720"/>
      </w:pPr>
      <w:r w:rsidRPr="00427677">
        <w:t xml:space="preserve">Tên, mã số doanh nghiệp, địa chỉ trụ sở chính của chủ sở hữu, thành viên, cổ </w:t>
      </w:r>
    </w:p>
    <w:p w:rsidR="008947B3" w:rsidRPr="00427677" w:rsidRDefault="0065534D">
      <w:pPr>
        <w:spacing w:after="86"/>
        <w:ind w:left="-5" w:right="0"/>
      </w:pPr>
      <w:r w:rsidRPr="00427677">
        <w:t xml:space="preserve">đông; </w:t>
      </w:r>
    </w:p>
    <w:p w:rsidR="008947B3" w:rsidRPr="00427677" w:rsidRDefault="0065534D">
      <w:pPr>
        <w:numPr>
          <w:ilvl w:val="0"/>
          <w:numId w:val="47"/>
        </w:numPr>
        <w:spacing w:after="11"/>
        <w:ind w:right="0" w:firstLine="720"/>
      </w:pPr>
      <w:r w:rsidRPr="00427677">
        <w:t xml:space="preserve">Số lượng người đại diện theo ủy quyền và tỷ lệ cổ phần, phần vốn góp tương </w:t>
      </w:r>
    </w:p>
    <w:p w:rsidR="008947B3" w:rsidRPr="00427677" w:rsidRDefault="0065534D">
      <w:pPr>
        <w:spacing w:after="86"/>
        <w:ind w:left="-5" w:right="0"/>
      </w:pPr>
      <w:r w:rsidRPr="00427677">
        <w:t xml:space="preserve">ứng mỗi người đại diện theo ủy quyền; </w:t>
      </w:r>
    </w:p>
    <w:p w:rsidR="008947B3" w:rsidRPr="00427677" w:rsidRDefault="0065534D">
      <w:pPr>
        <w:numPr>
          <w:ilvl w:val="0"/>
          <w:numId w:val="47"/>
        </w:numPr>
        <w:ind w:right="0" w:firstLine="720"/>
      </w:pPr>
      <w:r w:rsidRPr="00427677">
        <w:t xml:space="preserve">Họ, tên, địa chỉ thường trú, quốc tịch, số Thẻ căn cước công dân, Giấy chứng minh nhân dân, Hộ chiếu hoặc chứng thực cá nhân hợp pháp khác của từng người đại diện theo ủy quyền; </w:t>
      </w:r>
    </w:p>
    <w:p w:rsidR="008947B3" w:rsidRPr="00427677" w:rsidRDefault="0065534D">
      <w:pPr>
        <w:numPr>
          <w:ilvl w:val="0"/>
          <w:numId w:val="47"/>
        </w:numPr>
        <w:spacing w:after="14"/>
        <w:ind w:right="0" w:firstLine="720"/>
      </w:pPr>
      <w:r w:rsidRPr="00427677">
        <w:t xml:space="preserve">Thời hạn ủy quyền tương ứng của từng người đại diện theo ủy quyền; trong </w:t>
      </w:r>
    </w:p>
    <w:p w:rsidR="008947B3" w:rsidRPr="00427677" w:rsidRDefault="0065534D">
      <w:pPr>
        <w:spacing w:after="86"/>
        <w:ind w:left="-5" w:right="0"/>
      </w:pPr>
      <w:r w:rsidRPr="00427677">
        <w:t xml:space="preserve">đó ghi rõ ngày bắt đầu được ủy quyền; </w:t>
      </w:r>
    </w:p>
    <w:p w:rsidR="008947B3" w:rsidRPr="00427677" w:rsidRDefault="0065534D">
      <w:pPr>
        <w:spacing w:after="14"/>
        <w:ind w:left="730" w:right="0"/>
      </w:pPr>
      <w:r w:rsidRPr="00427677">
        <w:t xml:space="preserve">đ) Họ, tên, chữ ký của người đại diện theo pháp luật của chủ sở hữu, thành viên, </w:t>
      </w:r>
    </w:p>
    <w:p w:rsidR="008947B3" w:rsidRPr="00427677" w:rsidRDefault="0065534D">
      <w:pPr>
        <w:ind w:left="-5" w:right="0"/>
      </w:pPr>
      <w:r w:rsidRPr="00427677">
        <w:t xml:space="preserve">cổ đông và của người đại diện theo ủy quyền. </w:t>
      </w:r>
    </w:p>
    <w:p w:rsidR="008947B3" w:rsidRPr="00427677" w:rsidRDefault="0065534D">
      <w:pPr>
        <w:ind w:left="730" w:right="0"/>
      </w:pPr>
      <w:r w:rsidRPr="00427677">
        <w:t xml:space="preserve">5. Người đại diện theo ủy quyền phải có các tiêu chuẩn và điều kiện sau đây: </w:t>
      </w:r>
    </w:p>
    <w:p w:rsidR="008947B3" w:rsidRPr="00427677" w:rsidRDefault="0065534D">
      <w:pPr>
        <w:numPr>
          <w:ilvl w:val="0"/>
          <w:numId w:val="48"/>
        </w:numPr>
        <w:ind w:right="0" w:firstLine="540"/>
      </w:pPr>
      <w:r w:rsidRPr="00427677">
        <w:t xml:space="preserve">Có năng lực hành vi dân sự đầy đủ; </w:t>
      </w:r>
    </w:p>
    <w:p w:rsidR="008947B3" w:rsidRPr="00427677" w:rsidRDefault="0065534D">
      <w:pPr>
        <w:numPr>
          <w:ilvl w:val="0"/>
          <w:numId w:val="48"/>
        </w:numPr>
        <w:spacing w:after="86"/>
        <w:ind w:right="0" w:firstLine="540"/>
      </w:pPr>
      <w:r w:rsidRPr="00427677">
        <w:t xml:space="preserve">Không thuộc đối tượng bị cấm thành lập và quản lý doanh nghiệp; </w:t>
      </w:r>
    </w:p>
    <w:p w:rsidR="008947B3" w:rsidRPr="00427677" w:rsidRDefault="0065534D">
      <w:pPr>
        <w:numPr>
          <w:ilvl w:val="0"/>
          <w:numId w:val="48"/>
        </w:numPr>
        <w:ind w:right="0" w:firstLine="540"/>
      </w:pPr>
      <w:r w:rsidRPr="00427677">
        <w:t xml:space="preserve">Thành viên, cổ đông là công ty có phần vốn góp hay cổ phần do Nhà nước nắm giữ trên 50% vốn điều lệ không được cử vợ hoặc chồng, cha đẻ, cha nuôi, mẹ đẻ, mẹ nuôi, con đẻ, con nuôi, anh ruột, chị ruột, em ruột của người quản lý và của người có thẩm quyền bổ nhiệm người quản lý công ty làm người đại diện theo ủy quyền tại công ty khác. </w:t>
      </w:r>
    </w:p>
    <w:p w:rsidR="008947B3" w:rsidRPr="00427677" w:rsidRDefault="0065534D">
      <w:pPr>
        <w:pStyle w:val="Heading1"/>
        <w:numPr>
          <w:ilvl w:val="0"/>
          <w:numId w:val="0"/>
        </w:numPr>
        <w:ind w:left="550" w:right="0"/>
      </w:pPr>
      <w:r w:rsidRPr="00427677">
        <w:rPr>
          <w:b w:val="0"/>
        </w:rPr>
        <w:t xml:space="preserve"> </w:t>
      </w:r>
      <w:r w:rsidRPr="00427677">
        <w:rPr>
          <w:u w:val="single" w:color="000000"/>
        </w:rPr>
        <w:t>Điều 24.</w:t>
      </w:r>
      <w:r w:rsidRPr="00427677">
        <w:t xml:space="preserve"> Giám đốc </w:t>
      </w:r>
    </w:p>
    <w:p w:rsidR="008947B3" w:rsidRPr="00427677" w:rsidRDefault="0065534D">
      <w:pPr>
        <w:numPr>
          <w:ilvl w:val="0"/>
          <w:numId w:val="49"/>
        </w:numPr>
        <w:ind w:right="0" w:firstLine="720"/>
      </w:pPr>
      <w:r w:rsidRPr="00427677">
        <w:t xml:space="preserve">Giám đốc công ty là người điều hành hoạt động kinh doanh hằng ngày của công ty, chịu trách nhiệm trước Hội đồng thành viên về việc thực hiện các quyền và nghĩa vụ của mình. </w:t>
      </w:r>
    </w:p>
    <w:p w:rsidR="008947B3" w:rsidRPr="00427677" w:rsidRDefault="0065534D">
      <w:pPr>
        <w:numPr>
          <w:ilvl w:val="0"/>
          <w:numId w:val="49"/>
        </w:numPr>
        <w:ind w:right="0" w:firstLine="720"/>
      </w:pPr>
      <w:r w:rsidRPr="00427677">
        <w:t xml:space="preserve">Giám đốc có các quyền và nghĩa vụ sau đây: </w:t>
      </w:r>
    </w:p>
    <w:p w:rsidR="008947B3" w:rsidRPr="00427677" w:rsidRDefault="0065534D">
      <w:pPr>
        <w:numPr>
          <w:ilvl w:val="0"/>
          <w:numId w:val="50"/>
        </w:numPr>
        <w:spacing w:after="83"/>
        <w:ind w:right="0" w:hanging="307"/>
      </w:pPr>
      <w:r w:rsidRPr="00427677">
        <w:t xml:space="preserve">Tổ chức thực hiện các nghị quyết của Hội đồng thành viên;  </w:t>
      </w:r>
    </w:p>
    <w:p w:rsidR="008947B3" w:rsidRPr="00427677" w:rsidRDefault="0065534D">
      <w:pPr>
        <w:numPr>
          <w:ilvl w:val="0"/>
          <w:numId w:val="50"/>
        </w:numPr>
        <w:spacing w:after="0"/>
        <w:ind w:right="0" w:hanging="307"/>
      </w:pPr>
      <w:r w:rsidRPr="00427677">
        <w:t xml:space="preserve">Quyết định các vấn đề liên quan đến hoạt động kinh doanh hằng ngày của </w:t>
      </w:r>
    </w:p>
    <w:p w:rsidR="008947B3" w:rsidRPr="00427677" w:rsidRDefault="0065534D">
      <w:pPr>
        <w:ind w:left="-5" w:right="0"/>
      </w:pPr>
      <w:r w:rsidRPr="00427677">
        <w:t xml:space="preserve">công ty; </w:t>
      </w:r>
    </w:p>
    <w:p w:rsidR="008947B3" w:rsidRPr="00427677" w:rsidRDefault="0065534D">
      <w:pPr>
        <w:numPr>
          <w:ilvl w:val="0"/>
          <w:numId w:val="50"/>
        </w:numPr>
        <w:ind w:right="0" w:hanging="307"/>
      </w:pPr>
      <w:r w:rsidRPr="00427677">
        <w:t xml:space="preserve">Tổ chức thực hiện kế hoạch kinh doanh và phương án đầu tư của công ty; </w:t>
      </w:r>
    </w:p>
    <w:p w:rsidR="008947B3" w:rsidRPr="00427677" w:rsidRDefault="0065534D">
      <w:pPr>
        <w:numPr>
          <w:ilvl w:val="0"/>
          <w:numId w:val="50"/>
        </w:numPr>
        <w:spacing w:after="83"/>
        <w:ind w:right="0" w:hanging="307"/>
      </w:pPr>
      <w:r w:rsidRPr="00427677">
        <w:t xml:space="preserve">Ban hành quy chế quản lý nội bộ của công ty; </w:t>
      </w:r>
    </w:p>
    <w:p w:rsidR="008947B3" w:rsidRPr="00427677" w:rsidRDefault="0065534D">
      <w:pPr>
        <w:spacing w:after="17"/>
        <w:ind w:left="730" w:right="0"/>
      </w:pPr>
      <w:r w:rsidRPr="00427677">
        <w:t xml:space="preserve">đ) Bổ nhiệm, miễn nhiệm, bãi nhiệm các chức danh quản lý trong công ty, trừ </w:t>
      </w:r>
    </w:p>
    <w:p w:rsidR="008947B3" w:rsidRPr="00427677" w:rsidRDefault="0065534D">
      <w:pPr>
        <w:spacing w:after="86"/>
        <w:ind w:left="-5" w:right="0"/>
      </w:pPr>
      <w:r w:rsidRPr="00427677">
        <w:lastRenderedPageBreak/>
        <w:t xml:space="preserve">các chức danh thuộc thẩm quyền của Hội đồng thành viên; </w:t>
      </w:r>
    </w:p>
    <w:p w:rsidR="008947B3" w:rsidRPr="00427677" w:rsidRDefault="0065534D">
      <w:pPr>
        <w:numPr>
          <w:ilvl w:val="0"/>
          <w:numId w:val="50"/>
        </w:numPr>
        <w:spacing w:after="13"/>
        <w:ind w:right="0" w:hanging="307"/>
      </w:pPr>
      <w:r w:rsidRPr="00427677">
        <w:t xml:space="preserve">Ký kết hợp đồng nhân danh công ty, trừ trường hợp thuộc thẩm quyền của </w:t>
      </w:r>
    </w:p>
    <w:p w:rsidR="008947B3" w:rsidRPr="00427677" w:rsidRDefault="0065534D">
      <w:pPr>
        <w:ind w:left="-5" w:right="0"/>
      </w:pPr>
      <w:r w:rsidRPr="00427677">
        <w:t xml:space="preserve">Chủ tịch Hội đồng thành viên; </w:t>
      </w:r>
    </w:p>
    <w:p w:rsidR="008947B3" w:rsidRPr="00427677" w:rsidRDefault="0065534D">
      <w:pPr>
        <w:numPr>
          <w:ilvl w:val="0"/>
          <w:numId w:val="51"/>
        </w:numPr>
        <w:ind w:right="0" w:hanging="281"/>
      </w:pPr>
      <w:r w:rsidRPr="00427677">
        <w:t xml:space="preserve">Kiến nghị phương án cơ cấu tổ chức công ty; </w:t>
      </w:r>
    </w:p>
    <w:p w:rsidR="008947B3" w:rsidRPr="00427677" w:rsidRDefault="0065534D">
      <w:pPr>
        <w:numPr>
          <w:ilvl w:val="0"/>
          <w:numId w:val="51"/>
        </w:numPr>
        <w:ind w:right="0" w:hanging="281"/>
      </w:pPr>
      <w:r w:rsidRPr="00427677">
        <w:t xml:space="preserve">Trình báo cáo quyết toán tài chính hằng năm lên Hội đồng thành viên; </w:t>
      </w:r>
    </w:p>
    <w:p w:rsidR="008947B3" w:rsidRPr="00427677" w:rsidRDefault="0065534D">
      <w:pPr>
        <w:numPr>
          <w:ilvl w:val="0"/>
          <w:numId w:val="51"/>
        </w:numPr>
        <w:ind w:right="0" w:hanging="281"/>
      </w:pPr>
      <w:r w:rsidRPr="00427677">
        <w:t xml:space="preserve">Kiến nghị phương án sử dụng lợi nhuận hoặc xử lý lỗ trong kinh doanh; </w:t>
      </w:r>
    </w:p>
    <w:p w:rsidR="008947B3" w:rsidRPr="00427677" w:rsidRDefault="0065534D">
      <w:pPr>
        <w:numPr>
          <w:ilvl w:val="0"/>
          <w:numId w:val="52"/>
        </w:numPr>
        <w:spacing w:after="86"/>
        <w:ind w:right="0" w:hanging="281"/>
      </w:pPr>
      <w:r w:rsidRPr="00427677">
        <w:t xml:space="preserve">Tuyển dụng lao động; </w:t>
      </w:r>
    </w:p>
    <w:p w:rsidR="008947B3" w:rsidRPr="00427677" w:rsidRDefault="0065534D">
      <w:pPr>
        <w:numPr>
          <w:ilvl w:val="0"/>
          <w:numId w:val="52"/>
        </w:numPr>
        <w:spacing w:after="16"/>
        <w:ind w:right="0" w:hanging="281"/>
      </w:pPr>
      <w:r w:rsidRPr="00427677">
        <w:t xml:space="preserve">Quyền và nghĩa vụ khác được quy định tại hợp đồng lao động mà Giám đốc </w:t>
      </w:r>
    </w:p>
    <w:p w:rsidR="008947B3" w:rsidRPr="00427677" w:rsidRDefault="0065534D">
      <w:pPr>
        <w:ind w:left="-5" w:right="0"/>
      </w:pPr>
      <w:r w:rsidRPr="00427677">
        <w:t xml:space="preserve">ký với công ty theo nghị quyết của Hội đồng thành viên. </w:t>
      </w:r>
    </w:p>
    <w:p w:rsidR="008947B3" w:rsidRPr="00427677" w:rsidRDefault="0065534D">
      <w:pPr>
        <w:spacing w:after="86"/>
        <w:ind w:left="730" w:right="0"/>
      </w:pPr>
      <w:r w:rsidRPr="00427677">
        <w:t xml:space="preserve">2. Tiêu chuẩn và điều kiện làm Giám đốc </w:t>
      </w:r>
    </w:p>
    <w:p w:rsidR="008947B3" w:rsidRPr="00427677" w:rsidRDefault="0065534D">
      <w:pPr>
        <w:numPr>
          <w:ilvl w:val="0"/>
          <w:numId w:val="53"/>
        </w:numPr>
        <w:ind w:right="0" w:firstLine="720"/>
      </w:pPr>
      <w:r w:rsidRPr="00427677">
        <w:t xml:space="preserve">Có đủ năng lực hành vi dân sự và không thuộc đối tượng không được quản lý doanh nghiệp theo quy định tại khoản 2 Điều 17 của Luật doanh nghiệp năm 2020. </w:t>
      </w:r>
    </w:p>
    <w:p w:rsidR="008947B3" w:rsidRPr="00427677" w:rsidRDefault="0065534D">
      <w:pPr>
        <w:numPr>
          <w:ilvl w:val="0"/>
          <w:numId w:val="53"/>
        </w:numPr>
        <w:spacing w:after="82"/>
        <w:ind w:right="0" w:firstLine="720"/>
      </w:pPr>
      <w:r w:rsidRPr="00427677">
        <w:t xml:space="preserve">Có trình độ chuyên môn, kinh nghiệm trong quản trị kinh doanh của công ty, nếu Điều lệ công ty không có quy định khác. </w:t>
      </w:r>
    </w:p>
    <w:p w:rsidR="008947B3" w:rsidRPr="00427677" w:rsidRDefault="0065534D">
      <w:pPr>
        <w:numPr>
          <w:ilvl w:val="0"/>
          <w:numId w:val="53"/>
        </w:numPr>
        <w:spacing w:after="76"/>
        <w:ind w:right="0" w:firstLine="720"/>
      </w:pPr>
      <w:r w:rsidRPr="00427677">
        <w:t xml:space="preserve">Đối với công ty con của công ty có phần vốn góp, cổ phần do Nhà nước nắm giữ trên 50% vốn điều lệ thì ngoài các tiêu chuẩn và điều kiện quy định tại khoản 1 và khoản 2 Điều này, Giám đốc không được là vợ hoặc chồng, cha đẻ, cha nuôi, mẹ đẻ, mẹ nuôi, con đẻ, con nuôi, anh ruột, chị ruột, em ruột, anh rể, em rể, chị dâu, em dâu của người quản lý công ty mẹ và người đại diện phần vốn nhà nước tại công ty đó. </w:t>
      </w:r>
      <w:r w:rsidR="006E034D">
        <w:br/>
      </w:r>
      <w:r w:rsidR="006E034D">
        <w:br/>
      </w:r>
      <w:r w:rsidRPr="00427677">
        <w:t xml:space="preserve"> </w:t>
      </w:r>
      <w:r w:rsidRPr="00427677">
        <w:rPr>
          <w:b/>
          <w:u w:val="single" w:color="000000"/>
        </w:rPr>
        <w:t>Điều 25.</w:t>
      </w:r>
      <w:r w:rsidRPr="00427677">
        <w:rPr>
          <w:b/>
        </w:rPr>
        <w:t xml:space="preserve"> Thù lao, tiền l</w:t>
      </w:r>
      <w:r w:rsidR="00B65ECC">
        <w:rPr>
          <w:b/>
        </w:rPr>
        <w:t>ư</w:t>
      </w:r>
      <w:r w:rsidRPr="00427677">
        <w:rPr>
          <w:b/>
        </w:rPr>
        <w:t>ơng và th</w:t>
      </w:r>
      <w:r w:rsidR="00B65ECC">
        <w:rPr>
          <w:b/>
        </w:rPr>
        <w:t>ư</w:t>
      </w:r>
      <w:r w:rsidRPr="00427677">
        <w:rPr>
          <w:b/>
        </w:rPr>
        <w:t>ởng của thành viên Hội đồng thành viên, Giám đốc, Phó Giám Đốc, Kế toán tr</w:t>
      </w:r>
      <w:r w:rsidR="00B65ECC">
        <w:rPr>
          <w:b/>
        </w:rPr>
        <w:t>ư</w:t>
      </w:r>
      <w:r w:rsidRPr="00427677">
        <w:rPr>
          <w:b/>
        </w:rPr>
        <w:t>ởng và tr</w:t>
      </w:r>
      <w:r w:rsidR="00B65ECC">
        <w:rPr>
          <w:b/>
        </w:rPr>
        <w:t>ư</w:t>
      </w:r>
      <w:r w:rsidRPr="00427677">
        <w:rPr>
          <w:b/>
        </w:rPr>
        <w:t xml:space="preserve">ởng các bộ phận, phòng, ban trong Công ty </w:t>
      </w:r>
    </w:p>
    <w:p w:rsidR="008947B3" w:rsidRPr="00427677" w:rsidRDefault="0065534D">
      <w:pPr>
        <w:numPr>
          <w:ilvl w:val="0"/>
          <w:numId w:val="54"/>
        </w:numPr>
        <w:spacing w:after="0" w:line="259" w:lineRule="auto"/>
        <w:ind w:right="-1" w:firstLine="540"/>
      </w:pPr>
      <w:r w:rsidRPr="00427677">
        <w:t xml:space="preserve">Công ty trả thù lao, tiền lương và thưởng cho Chủ tịch Hội đồng thành viên, </w:t>
      </w:r>
    </w:p>
    <w:p w:rsidR="008947B3" w:rsidRPr="00427677" w:rsidRDefault="0065534D">
      <w:pPr>
        <w:spacing w:after="86"/>
        <w:ind w:left="-5" w:right="0"/>
      </w:pPr>
      <w:r w:rsidRPr="00427677">
        <w:t xml:space="preserve">Giám đốc hoặc Tổng giám đốc và người quản lý khác theo kết quả và hiệu quả kinh doanh. </w:t>
      </w:r>
    </w:p>
    <w:p w:rsidR="008947B3" w:rsidRPr="00427677" w:rsidRDefault="0065534D">
      <w:pPr>
        <w:numPr>
          <w:ilvl w:val="0"/>
          <w:numId w:val="54"/>
        </w:numPr>
        <w:spacing w:after="94"/>
        <w:ind w:right="-1" w:firstLine="540"/>
      </w:pPr>
      <w:r w:rsidRPr="00427677">
        <w:t xml:space="preserve">Thù lao, tiền lương của Chủ tịch Hội đồng thành viên, Giám đốc hoặc Tổng giám đốc và người quản lý khác được tính vào chi phí kinh doanh theo quy định của pháp luật về thuế thu nhập doanh nghiệp, pháp luật có liên quan và phải được thể hiện thành mục riêng trong báo cáo tài chính hằng năm của công ty. </w:t>
      </w:r>
    </w:p>
    <w:p w:rsidR="008947B3" w:rsidRPr="00427677" w:rsidRDefault="0065534D">
      <w:pPr>
        <w:pStyle w:val="Heading1"/>
        <w:numPr>
          <w:ilvl w:val="0"/>
          <w:numId w:val="0"/>
        </w:numPr>
        <w:ind w:left="-5" w:right="0"/>
      </w:pPr>
      <w:r w:rsidRPr="00427677">
        <w:rPr>
          <w:u w:val="single" w:color="000000"/>
        </w:rPr>
        <w:t>Điều 26</w:t>
      </w:r>
      <w:r w:rsidRPr="00427677">
        <w:t>: Trách nhiệm của Chủ tịch Hội đồng thành viên, Giám đốc, ng</w:t>
      </w:r>
      <w:r w:rsidR="00B65ECC">
        <w:t>ư</w:t>
      </w:r>
      <w:r w:rsidRPr="00427677">
        <w:t>ời đại diện theo pháp luật, Kiểm soát viên và ng</w:t>
      </w:r>
      <w:r w:rsidR="00B65ECC">
        <w:t>ư</w:t>
      </w:r>
      <w:r w:rsidRPr="00427677">
        <w:t xml:space="preserve">ời quản lý khác </w:t>
      </w:r>
    </w:p>
    <w:p w:rsidR="008947B3" w:rsidRPr="00427677" w:rsidRDefault="0065534D">
      <w:pPr>
        <w:spacing w:after="83"/>
        <w:ind w:left="-15" w:right="0" w:firstLine="720"/>
      </w:pPr>
      <w:r w:rsidRPr="00427677">
        <w:t xml:space="preserve">1. Chủ tịch Hội đồng thành viên, Giám đốc, người đại diện theo pháp luật, Kiểm soát viên và người quản lý khác của công ty có trách nhiệm sau đây: </w:t>
      </w:r>
    </w:p>
    <w:p w:rsidR="008947B3" w:rsidRPr="00427677" w:rsidRDefault="0065534D">
      <w:pPr>
        <w:numPr>
          <w:ilvl w:val="0"/>
          <w:numId w:val="55"/>
        </w:numPr>
        <w:spacing w:after="14"/>
        <w:ind w:right="0" w:firstLine="720"/>
      </w:pPr>
      <w:r w:rsidRPr="00427677">
        <w:t xml:space="preserve">Thực hiện các quyền và nghĩa vụ được giao một cách trung thực, cẩn trọng, </w:t>
      </w:r>
    </w:p>
    <w:p w:rsidR="008947B3" w:rsidRPr="00427677" w:rsidRDefault="0065534D">
      <w:pPr>
        <w:ind w:left="-5" w:right="0"/>
      </w:pPr>
      <w:r w:rsidRPr="00427677">
        <w:t xml:space="preserve">tốt nhất nhằm bảo đảm lợi ích hợp pháp tối đa của công ty; </w:t>
      </w:r>
    </w:p>
    <w:p w:rsidR="008947B3" w:rsidRPr="00427677" w:rsidRDefault="0065534D">
      <w:pPr>
        <w:numPr>
          <w:ilvl w:val="0"/>
          <w:numId w:val="55"/>
        </w:numPr>
        <w:ind w:right="0" w:firstLine="720"/>
      </w:pPr>
      <w:r w:rsidRPr="00427677">
        <w:lastRenderedPageBreak/>
        <w:t xml:space="preserve">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 </w:t>
      </w:r>
    </w:p>
    <w:p w:rsidR="008947B3" w:rsidRPr="00427677" w:rsidRDefault="0065534D">
      <w:pPr>
        <w:numPr>
          <w:ilvl w:val="0"/>
          <w:numId w:val="55"/>
        </w:numPr>
        <w:spacing w:after="14"/>
        <w:ind w:right="0" w:firstLine="720"/>
      </w:pPr>
      <w:r w:rsidRPr="00427677">
        <w:t xml:space="preserve">Thông báo kịp thời, đầy đủ, chính xác cho công ty về doanh nghiệp mà họ và </w:t>
      </w:r>
    </w:p>
    <w:p w:rsidR="008947B3" w:rsidRPr="00427677" w:rsidRDefault="0065534D">
      <w:pPr>
        <w:ind w:left="-5" w:right="0"/>
      </w:pPr>
      <w:r w:rsidRPr="00427677">
        <w:t xml:space="preserve">người có liên quan của họ làm chủ sở hữu hoặc có cổ phần, phần vốn góp chi phối; </w:t>
      </w:r>
    </w:p>
    <w:p w:rsidR="008947B3" w:rsidRPr="00427677" w:rsidRDefault="0065534D">
      <w:pPr>
        <w:numPr>
          <w:ilvl w:val="0"/>
          <w:numId w:val="55"/>
        </w:numPr>
        <w:spacing w:after="83"/>
        <w:ind w:right="0" w:firstLine="720"/>
      </w:pPr>
      <w:r w:rsidRPr="00427677">
        <w:t xml:space="preserve">Quyền và nghĩa vụ khác theo quy định của pháp luật. </w:t>
      </w:r>
    </w:p>
    <w:p w:rsidR="008947B3" w:rsidRPr="00427677" w:rsidRDefault="0065534D">
      <w:pPr>
        <w:numPr>
          <w:ilvl w:val="0"/>
          <w:numId w:val="56"/>
        </w:numPr>
        <w:spacing w:after="83"/>
        <w:ind w:right="0" w:firstLine="720"/>
      </w:pPr>
      <w:r w:rsidRPr="00427677">
        <w:t xml:space="preserve">Giám đốc không được tăng lương, trả thưởng khi công ty không có khả năng thanh toán đủ các khoản nợ đến hạn. </w:t>
      </w:r>
    </w:p>
    <w:p w:rsidR="008947B3" w:rsidRPr="00427677" w:rsidRDefault="0065534D">
      <w:pPr>
        <w:numPr>
          <w:ilvl w:val="0"/>
          <w:numId w:val="56"/>
        </w:numPr>
        <w:spacing w:after="82"/>
        <w:ind w:right="0" w:firstLine="720"/>
      </w:pPr>
      <w:r w:rsidRPr="00427677">
        <w:t xml:space="preserve">Văn bản thông báo người có liên quan theo điểm c khoản 1 Điều này bao gồm nội dung sau đây: </w:t>
      </w:r>
    </w:p>
    <w:p w:rsidR="008947B3" w:rsidRPr="00427677" w:rsidRDefault="0065534D">
      <w:pPr>
        <w:numPr>
          <w:ilvl w:val="0"/>
          <w:numId w:val="57"/>
        </w:numPr>
        <w:spacing w:after="84"/>
        <w:ind w:right="0" w:firstLine="630"/>
      </w:pPr>
      <w:r w:rsidRPr="00427677">
        <w:t xml:space="preserve">Tên, mã số doanh nghiệp, địa chỉ trụ sở chính, của doanh nghiệp mà họ có sở hữu phần vốn góp hoặc cổ phần; tỷ lệ và thời điểm sở hữu phần vốn góp hoặc cổ phần đó; </w:t>
      </w:r>
    </w:p>
    <w:p w:rsidR="008947B3" w:rsidRPr="00427677" w:rsidRDefault="0065534D">
      <w:pPr>
        <w:numPr>
          <w:ilvl w:val="0"/>
          <w:numId w:val="57"/>
        </w:numPr>
        <w:spacing w:after="83"/>
        <w:ind w:right="0" w:firstLine="630"/>
      </w:pPr>
      <w:r w:rsidRPr="00427677">
        <w:t xml:space="preserve">Tên, mã số doanh nghiệp địa chỉ trụ sở chính, của doanh nghiệp mà những người có liên quan của họ cùng sở hữu hoặc sở hữu riêng cổ phần hoặc phần vốn góp trên 10% vốn điều lệ. </w:t>
      </w:r>
    </w:p>
    <w:p w:rsidR="008947B3" w:rsidRPr="00427677" w:rsidRDefault="0065534D">
      <w:pPr>
        <w:spacing w:after="77"/>
        <w:ind w:left="-15" w:right="0" w:firstLine="540"/>
      </w:pPr>
      <w:r w:rsidRPr="00427677">
        <w:t>4. Việc kê khai quy định tại khoản 1 và khoản 3 Điều này phải được thực hiện trong thời hạn 05 ngày làm việc, kể từ ngày phát sinh hoặc thay đổi lợi ích liên quan. Công ty phải tập hợp và cập nhật danh sách những người có liên quan của công ty và các giao dịch của họ với công ty. Danh sách này phải được lưu giữ tại trụ sở chính của công ty. Thành viên, người quản lý, Kiểm soát viên của công ty và người đại diện theo ủy quyền của họ có quyền xem, trích lục và sao một phần hoặc toàn bộ nội dung thông tin quy định tại khoản 1 và khoản 3 Điều này trong giờ làm việc.</w:t>
      </w:r>
      <w:r w:rsidR="006E034D">
        <w:br/>
      </w:r>
      <w:r w:rsidR="006E034D">
        <w:br/>
      </w:r>
      <w:r w:rsidRPr="00427677">
        <w:t xml:space="preserve"> </w:t>
      </w:r>
      <w:r w:rsidRPr="00427677">
        <w:rPr>
          <w:b/>
          <w:u w:val="single" w:color="000000"/>
        </w:rPr>
        <w:t>Điều 27.</w:t>
      </w:r>
      <w:r w:rsidRPr="00427677">
        <w:rPr>
          <w:b/>
        </w:rPr>
        <w:t xml:space="preserve"> Khởi kiện ng</w:t>
      </w:r>
      <w:r w:rsidR="00B65ECC">
        <w:rPr>
          <w:b/>
        </w:rPr>
        <w:t>ư</w:t>
      </w:r>
      <w:r w:rsidRPr="00427677">
        <w:rPr>
          <w:b/>
        </w:rPr>
        <w:t>ời quản lý</w:t>
      </w:r>
      <w:r w:rsidRPr="00427677">
        <w:t xml:space="preserve"> </w:t>
      </w:r>
    </w:p>
    <w:p w:rsidR="008947B3" w:rsidRPr="00427677" w:rsidRDefault="0065534D">
      <w:pPr>
        <w:ind w:left="-15" w:right="0" w:firstLine="720"/>
      </w:pPr>
      <w:r w:rsidRPr="00427677">
        <w:t xml:space="preserve">1. Thành viên công ty tự mình, hoặc nhân danh công ty khởi kiện trách nhiệm dân sự đối với Chủ tịch Hội đồng thành viên, Giám đốc, người đại diện theo pháp luật và cán bộ quản lý khác vi phạm nghĩa vụ của người quản lý trong các trường hợp sau đây: </w:t>
      </w:r>
    </w:p>
    <w:p w:rsidR="008947B3" w:rsidRPr="00427677" w:rsidRDefault="0065534D">
      <w:pPr>
        <w:numPr>
          <w:ilvl w:val="0"/>
          <w:numId w:val="58"/>
        </w:numPr>
        <w:spacing w:after="86"/>
        <w:ind w:right="0" w:firstLine="720"/>
      </w:pPr>
      <w:r w:rsidRPr="00427677">
        <w:t xml:space="preserve">Vi phạm quy định tại Điều 26 của Điều lệ này; </w:t>
      </w:r>
    </w:p>
    <w:p w:rsidR="008947B3" w:rsidRPr="00427677" w:rsidRDefault="0065534D">
      <w:pPr>
        <w:numPr>
          <w:ilvl w:val="0"/>
          <w:numId w:val="58"/>
        </w:numPr>
        <w:ind w:right="0" w:firstLine="720"/>
      </w:pPr>
      <w:r w:rsidRPr="00427677">
        <w:t xml:space="preserve">Không thực hiện đúng và đầy đủ hoặc thực hiện trái với quy định của pháp luật hoặc Điều lệ công ty về các quyền và nghĩa vụ được giao; không thực hiện, thực hiện không đầy đủ, không kịp thời nghị quyết của Hội đồng thành viên; </w:t>
      </w:r>
    </w:p>
    <w:p w:rsidR="008947B3" w:rsidRPr="00427677" w:rsidRDefault="0065534D">
      <w:pPr>
        <w:numPr>
          <w:ilvl w:val="0"/>
          <w:numId w:val="58"/>
        </w:numPr>
        <w:spacing w:after="86"/>
        <w:ind w:right="0" w:firstLine="720"/>
      </w:pPr>
      <w:r w:rsidRPr="00427677">
        <w:t xml:space="preserve">Trường hợp khác theo quy định của pháp luật. </w:t>
      </w:r>
    </w:p>
    <w:p w:rsidR="008947B3" w:rsidRPr="00427677" w:rsidRDefault="0065534D">
      <w:pPr>
        <w:numPr>
          <w:ilvl w:val="0"/>
          <w:numId w:val="59"/>
        </w:numPr>
        <w:ind w:right="0" w:firstLine="540"/>
      </w:pPr>
      <w:r w:rsidRPr="00427677">
        <w:t xml:space="preserve">Trình tự, thủ tục khởi kiện thực hiện tương ứng theo quy định của pháp luật về tố tụng dân sự. </w:t>
      </w:r>
    </w:p>
    <w:p w:rsidR="008947B3" w:rsidRPr="00427677" w:rsidRDefault="0065534D">
      <w:pPr>
        <w:numPr>
          <w:ilvl w:val="0"/>
          <w:numId w:val="59"/>
        </w:numPr>
        <w:ind w:right="0" w:firstLine="540"/>
      </w:pPr>
      <w:r w:rsidRPr="00427677">
        <w:t xml:space="preserve">Chi phí khởi kiện trong trường hợp thành viên khởi kiện nhân danh công ty được tính vào chi phí của công ty, trừ trường hợp thành viên khởi kiện bị bác yêu cầu khởi kiện </w:t>
      </w:r>
    </w:p>
    <w:p w:rsidR="008947B3" w:rsidRPr="00427677" w:rsidRDefault="0065534D">
      <w:pPr>
        <w:spacing w:after="149" w:line="259" w:lineRule="auto"/>
        <w:ind w:left="546" w:right="2"/>
        <w:jc w:val="center"/>
      </w:pPr>
      <w:r w:rsidRPr="00427677">
        <w:rPr>
          <w:b/>
          <w:i/>
        </w:rPr>
        <w:lastRenderedPageBreak/>
        <w:t>Chương IV</w:t>
      </w:r>
      <w:r w:rsidRPr="00427677">
        <w:t xml:space="preserve"> </w:t>
      </w:r>
    </w:p>
    <w:p w:rsidR="008947B3" w:rsidRPr="00427677" w:rsidRDefault="0065534D">
      <w:pPr>
        <w:pStyle w:val="Heading1"/>
        <w:numPr>
          <w:ilvl w:val="0"/>
          <w:numId w:val="0"/>
        </w:numPr>
        <w:spacing w:after="147" w:line="259" w:lineRule="auto"/>
        <w:ind w:left="545" w:right="0"/>
        <w:jc w:val="center"/>
      </w:pPr>
      <w:r w:rsidRPr="00427677">
        <w:t>THÔNG TIN, L</w:t>
      </w:r>
      <w:r w:rsidR="00B65ECC">
        <w:t>Ư</w:t>
      </w:r>
      <w:r w:rsidRPr="00427677">
        <w:t xml:space="preserve">U TRỮ VÀ TÀI CHÍNH  </w:t>
      </w:r>
    </w:p>
    <w:p w:rsidR="008947B3" w:rsidRPr="00427677" w:rsidRDefault="0065534D">
      <w:pPr>
        <w:spacing w:after="17" w:line="360" w:lineRule="auto"/>
        <w:ind w:left="705" w:right="3820" w:hanging="720"/>
      </w:pPr>
      <w:r w:rsidRPr="00427677">
        <w:rPr>
          <w:b/>
          <w:u w:val="single" w:color="000000"/>
        </w:rPr>
        <w:t>Điều 28.</w:t>
      </w:r>
      <w:r w:rsidRPr="00427677">
        <w:rPr>
          <w:b/>
        </w:rPr>
        <w:t xml:space="preserve"> Chế độ l</w:t>
      </w:r>
      <w:r w:rsidR="00B65ECC">
        <w:rPr>
          <w:b/>
        </w:rPr>
        <w:t>ư</w:t>
      </w:r>
      <w:r w:rsidRPr="00427677">
        <w:rPr>
          <w:b/>
        </w:rPr>
        <w:t xml:space="preserve">u trữ tài liệu của Công ty </w:t>
      </w:r>
      <w:r w:rsidRPr="00427677">
        <w:t xml:space="preserve">1. Công ty phải lưu giữ các tài liệu sau đây: </w:t>
      </w:r>
    </w:p>
    <w:p w:rsidR="008947B3" w:rsidRPr="00427677" w:rsidRDefault="0065534D">
      <w:pPr>
        <w:numPr>
          <w:ilvl w:val="0"/>
          <w:numId w:val="60"/>
        </w:numPr>
        <w:spacing w:after="86"/>
        <w:ind w:right="0" w:hanging="295"/>
      </w:pPr>
      <w:r w:rsidRPr="00427677">
        <w:t xml:space="preserve">Điều lệ công ty; quy chế quản lý nội bộ của công ty; sổ đăng ký thành viên; </w:t>
      </w:r>
    </w:p>
    <w:p w:rsidR="008947B3" w:rsidRPr="00427677" w:rsidRDefault="0065534D">
      <w:pPr>
        <w:numPr>
          <w:ilvl w:val="0"/>
          <w:numId w:val="60"/>
        </w:numPr>
        <w:spacing w:after="16"/>
        <w:ind w:right="0" w:hanging="295"/>
      </w:pPr>
      <w:r w:rsidRPr="00427677">
        <w:t xml:space="preserve">Văn bằng bảo hộ quyền sở hữu công nghiệp; giấy chứng nhận đăng ký chất </w:t>
      </w:r>
    </w:p>
    <w:p w:rsidR="008947B3" w:rsidRPr="00427677" w:rsidRDefault="0065534D">
      <w:pPr>
        <w:ind w:left="-5" w:right="0"/>
      </w:pPr>
      <w:r w:rsidRPr="00427677">
        <w:t xml:space="preserve">lượng sản phẩm; giấy phép và giấy chứng nhận khác; </w:t>
      </w:r>
    </w:p>
    <w:p w:rsidR="008947B3" w:rsidRPr="00427677" w:rsidRDefault="0065534D">
      <w:pPr>
        <w:numPr>
          <w:ilvl w:val="0"/>
          <w:numId w:val="60"/>
        </w:numPr>
        <w:ind w:right="0" w:hanging="295"/>
      </w:pPr>
      <w:r w:rsidRPr="00427677">
        <w:t xml:space="preserve">Tài liệu, giấy tờ xác nhận quyền sở hữu tài sản của công ty; </w:t>
      </w:r>
    </w:p>
    <w:p w:rsidR="008947B3" w:rsidRPr="00427677" w:rsidRDefault="0065534D">
      <w:pPr>
        <w:numPr>
          <w:ilvl w:val="0"/>
          <w:numId w:val="60"/>
        </w:numPr>
        <w:ind w:right="0" w:hanging="295"/>
      </w:pPr>
      <w:r w:rsidRPr="00427677">
        <w:t xml:space="preserve">Biên bản họp Hội đồng thành viên, các quyết định của doanh nghiệp; </w:t>
      </w:r>
    </w:p>
    <w:p w:rsidR="008947B3" w:rsidRPr="00427677" w:rsidRDefault="0065534D">
      <w:pPr>
        <w:spacing w:after="86"/>
        <w:ind w:left="730" w:right="0"/>
      </w:pPr>
      <w:r w:rsidRPr="00427677">
        <w:t xml:space="preserve">đ) Bản cáo bạch để phát hành chứng khoán; </w:t>
      </w:r>
    </w:p>
    <w:p w:rsidR="008947B3" w:rsidRPr="00427677" w:rsidRDefault="0065534D">
      <w:pPr>
        <w:numPr>
          <w:ilvl w:val="0"/>
          <w:numId w:val="60"/>
        </w:numPr>
        <w:spacing w:after="12"/>
        <w:ind w:right="0" w:hanging="295"/>
      </w:pPr>
      <w:r w:rsidRPr="00427677">
        <w:t xml:space="preserve">Báo cáo của Ban kiểm soát, kết luận của cơ quan thanh tra, kết luận của tổ </w:t>
      </w:r>
    </w:p>
    <w:p w:rsidR="008947B3" w:rsidRPr="00427677" w:rsidRDefault="0065534D">
      <w:pPr>
        <w:ind w:left="-5" w:right="0"/>
      </w:pPr>
      <w:r w:rsidRPr="00427677">
        <w:t xml:space="preserve">chức kiểm toán; </w:t>
      </w:r>
    </w:p>
    <w:p w:rsidR="008947B3" w:rsidRPr="00427677" w:rsidRDefault="0065534D">
      <w:pPr>
        <w:ind w:left="550" w:right="0"/>
      </w:pPr>
      <w:r w:rsidRPr="00427677">
        <w:t xml:space="preserve">g) Sổ kế toán, chứng từ kế toán, báo cáo tài chính hằng năm.  </w:t>
      </w:r>
    </w:p>
    <w:p w:rsidR="008947B3" w:rsidRPr="00427677" w:rsidRDefault="0065534D">
      <w:pPr>
        <w:ind w:left="-15" w:right="0" w:firstLine="360"/>
      </w:pPr>
      <w:r w:rsidRPr="00427677">
        <w:t>1.</w:t>
      </w:r>
      <w:r w:rsidRPr="00427677">
        <w:rPr>
          <w:rFonts w:eastAsia="Arial"/>
        </w:rPr>
        <w:t xml:space="preserve"> </w:t>
      </w:r>
      <w:r w:rsidRPr="00427677">
        <w:t xml:space="preserve">Doanh nghiệp phải lưu giữ các tài liệu quy định tại khoản 1 Điều này tại trụ sở chính công ty; thời hạn lưu giữ thực hiện theo quy định của pháp luật có liên quan.  </w:t>
      </w:r>
    </w:p>
    <w:p w:rsidR="008947B3" w:rsidRPr="00427677" w:rsidRDefault="0065534D">
      <w:pPr>
        <w:pStyle w:val="Heading1"/>
        <w:numPr>
          <w:ilvl w:val="0"/>
          <w:numId w:val="0"/>
        </w:numPr>
        <w:spacing w:after="129"/>
        <w:ind w:left="-5" w:right="0"/>
      </w:pPr>
      <w:r w:rsidRPr="00427677">
        <w:rPr>
          <w:u w:val="single" w:color="000000"/>
        </w:rPr>
        <w:t>Điều 29.</w:t>
      </w:r>
      <w:r w:rsidRPr="00427677">
        <w:t xml:space="preserve"> Năm tài chính </w:t>
      </w:r>
      <w:r w:rsidRPr="00427677">
        <w:rPr>
          <w:b w:val="0"/>
        </w:rPr>
        <w:t xml:space="preserve">  </w:t>
      </w:r>
    </w:p>
    <w:p w:rsidR="008947B3" w:rsidRPr="00427677" w:rsidRDefault="0065534D">
      <w:pPr>
        <w:numPr>
          <w:ilvl w:val="0"/>
          <w:numId w:val="61"/>
        </w:numPr>
        <w:spacing w:after="80"/>
        <w:ind w:right="0" w:firstLine="540"/>
      </w:pPr>
      <w:r w:rsidRPr="00427677">
        <w:t xml:space="preserve">Năm tài chính của Công ty bắt đầu từ ngày 01/01 dương lịch và chấm dứt vào ngày 31/12 hàng năm. </w:t>
      </w:r>
    </w:p>
    <w:p w:rsidR="008947B3" w:rsidRPr="00427677" w:rsidRDefault="0065534D">
      <w:pPr>
        <w:numPr>
          <w:ilvl w:val="0"/>
          <w:numId w:val="61"/>
        </w:numPr>
        <w:spacing w:after="50" w:line="329" w:lineRule="auto"/>
        <w:ind w:right="0" w:firstLine="540"/>
      </w:pPr>
      <w:r w:rsidRPr="00427677">
        <w:t xml:space="preserve">Năm tài chính đầu tiên của Công ty sẽ bắt đầu từ ngày được cơ quan đăng ký kinh doanh cấp giấy chứng nhận đăng ký kinh doanh đến ngày 31/12 của năm đó. </w:t>
      </w:r>
      <w:r w:rsidRPr="00427677">
        <w:rPr>
          <w:b/>
          <w:u w:val="single" w:color="000000"/>
        </w:rPr>
        <w:t>Điều 30.</w:t>
      </w:r>
      <w:r w:rsidRPr="00427677">
        <w:rPr>
          <w:b/>
        </w:rPr>
        <w:t xml:space="preserve"> Tổng kết toán </w:t>
      </w:r>
      <w:r w:rsidRPr="00427677">
        <w:t xml:space="preserve"> </w:t>
      </w:r>
    </w:p>
    <w:p w:rsidR="008947B3" w:rsidRPr="00427677" w:rsidRDefault="0065534D">
      <w:pPr>
        <w:numPr>
          <w:ilvl w:val="0"/>
          <w:numId w:val="62"/>
        </w:numPr>
        <w:spacing w:after="80"/>
        <w:ind w:right="0" w:firstLine="540"/>
      </w:pPr>
      <w:r w:rsidRPr="00427677">
        <w:t xml:space="preserve">Sổ sách kế toán của Công ty đều mở đầy đủ và giữ đúng các quy định pháp luật hiện hành. </w:t>
      </w:r>
    </w:p>
    <w:p w:rsidR="008947B3" w:rsidRPr="00427677" w:rsidRDefault="0065534D">
      <w:pPr>
        <w:numPr>
          <w:ilvl w:val="0"/>
          <w:numId w:val="62"/>
        </w:numPr>
        <w:ind w:right="0" w:firstLine="540"/>
      </w:pPr>
      <w:r w:rsidRPr="00427677">
        <w:t xml:space="preserve">Cuối mỗi năm tài chính, Công ty sẽ lập bản báo cáo tài chính bao gồm bảng cân đối kế toán và bảng quyết toán tài chính để trình cho các thành viên xem xét ít nhất là 15 ngày trước phiên họp toàn thể hàng năm. </w:t>
      </w:r>
    </w:p>
    <w:p w:rsidR="008947B3" w:rsidRPr="00427677" w:rsidRDefault="0065534D">
      <w:pPr>
        <w:numPr>
          <w:ilvl w:val="0"/>
          <w:numId w:val="62"/>
        </w:numPr>
        <w:ind w:right="0" w:firstLine="540"/>
      </w:pPr>
      <w:r w:rsidRPr="00427677">
        <w:t xml:space="preserve">Trong thời hạn 90 ngày, kể từ ngày kết thúc năm tài chính, báo cáo tài chính hàng năm của Công ty sẽ được gởi đến cơ quan thuế, cơ quan đăng ký kinh doanh và cơ quan thống kê có thẩm quyền.   </w:t>
      </w:r>
    </w:p>
    <w:p w:rsidR="008947B3" w:rsidRPr="00427677" w:rsidRDefault="0065534D">
      <w:pPr>
        <w:pStyle w:val="Heading1"/>
        <w:numPr>
          <w:ilvl w:val="0"/>
          <w:numId w:val="0"/>
        </w:numPr>
        <w:spacing w:after="124"/>
        <w:ind w:left="-5" w:right="0"/>
      </w:pPr>
      <w:r w:rsidRPr="00427677">
        <w:rPr>
          <w:u w:val="single" w:color="000000"/>
        </w:rPr>
        <w:t>Điều 31</w:t>
      </w:r>
      <w:r w:rsidRPr="00427677">
        <w:t xml:space="preserve">. Nguyên tắc phân chia lợi nhuận và xử lý lỗ trong kinh doanh </w:t>
      </w:r>
    </w:p>
    <w:p w:rsidR="008947B3" w:rsidRPr="00427677" w:rsidRDefault="0065534D">
      <w:pPr>
        <w:ind w:left="-5" w:right="0"/>
      </w:pPr>
      <w:r w:rsidRPr="00427677">
        <w:t xml:space="preserve">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 </w:t>
      </w:r>
    </w:p>
    <w:p w:rsidR="008947B3" w:rsidRPr="00427677" w:rsidRDefault="0065534D">
      <w:pPr>
        <w:ind w:left="-5" w:right="0"/>
      </w:pPr>
      <w:r w:rsidRPr="00427677">
        <w:t xml:space="preserve"> Lợi nhuận của công ty được chia cho các thành viên theo quyết định của Chủ tịch Hội đồng thành viên và dựa trên cơ sở tỉ lệ vốn góp của mỗi thành viên. </w:t>
      </w:r>
    </w:p>
    <w:p w:rsidR="008947B3" w:rsidRPr="00427677" w:rsidRDefault="0065534D">
      <w:pPr>
        <w:ind w:left="-5" w:right="0"/>
      </w:pPr>
      <w:r w:rsidRPr="00427677">
        <w:lastRenderedPageBreak/>
        <w:t xml:space="preserve"> Trong trường hợp công ty phát sinh các khoản lỗ trong kinh doanh nhưng chưa đến mức phải tuyên bố giải thể theo quy định của pháp luật thì công ty sẽ thực hiện xử lý như sau: </w:t>
      </w:r>
    </w:p>
    <w:p w:rsidR="008947B3" w:rsidRPr="00427677" w:rsidRDefault="0065534D">
      <w:pPr>
        <w:numPr>
          <w:ilvl w:val="0"/>
          <w:numId w:val="63"/>
        </w:numPr>
        <w:ind w:right="0" w:hanging="151"/>
      </w:pPr>
      <w:r w:rsidRPr="00427677">
        <w:t xml:space="preserve">Bù lỗ từ các quỹ dự phòng của công ty (nếu có); </w:t>
      </w:r>
    </w:p>
    <w:p w:rsidR="008947B3" w:rsidRPr="00427677" w:rsidRDefault="0065534D">
      <w:pPr>
        <w:numPr>
          <w:ilvl w:val="0"/>
          <w:numId w:val="63"/>
        </w:numPr>
        <w:ind w:right="0" w:hanging="151"/>
      </w:pPr>
      <w:r w:rsidRPr="00427677">
        <w:t xml:space="preserve">Kết chuyển số lỗ sang các năm sau để bù vào lợi nhuận của công ty khi công ty có lợi nhuận; </w:t>
      </w:r>
    </w:p>
    <w:p w:rsidR="008947B3" w:rsidRPr="00427677" w:rsidRDefault="0065534D">
      <w:pPr>
        <w:numPr>
          <w:ilvl w:val="0"/>
          <w:numId w:val="63"/>
        </w:numPr>
        <w:ind w:right="0" w:hanging="151"/>
      </w:pPr>
      <w:r w:rsidRPr="00427677">
        <w:t xml:space="preserve">Thực hiện xử lý lỗ vào phần vốn góp của các thành viên theo quy định của pháp luật. Trong trường hợp này, mức lỗ được xử lý vào phần vốn góp của các thành viên theo tỉ lệ vốn góp của mỗi thành viên tại thời điểm xử lý lỗ. </w:t>
      </w:r>
    </w:p>
    <w:p w:rsidR="008947B3" w:rsidRPr="00427677" w:rsidRDefault="0065534D">
      <w:pPr>
        <w:pStyle w:val="Heading1"/>
        <w:numPr>
          <w:ilvl w:val="0"/>
          <w:numId w:val="0"/>
        </w:numPr>
        <w:ind w:left="-5" w:right="0"/>
      </w:pPr>
      <w:r w:rsidRPr="00427677">
        <w:rPr>
          <w:u w:val="single" w:color="000000"/>
        </w:rPr>
        <w:t>Điều 32.</w:t>
      </w:r>
      <w:r w:rsidRPr="00427677">
        <w:t xml:space="preserve"> Thu hồi phần vốn góp đã hoàn trả hoặc lợi nhuận đã chia</w:t>
      </w:r>
      <w:r w:rsidRPr="00427677">
        <w:rPr>
          <w:b w:val="0"/>
        </w:rPr>
        <w:t xml:space="preserve"> </w:t>
      </w:r>
    </w:p>
    <w:p w:rsidR="002A3CF6" w:rsidRDefault="0065534D" w:rsidP="002A3CF6">
      <w:pPr>
        <w:spacing w:after="121" w:line="283" w:lineRule="auto"/>
        <w:ind w:left="-15" w:right="-7" w:firstLine="530"/>
        <w:jc w:val="center"/>
      </w:pPr>
      <w:r w:rsidRPr="00427677">
        <w:t>Trường hợp hoàn trả một phần vốn góp do giảm vốn điều lệ trái với quy định tại khoản 3 Điều 14 của Điều lệ này hoặc chia lợi nhuận cho thành viên trái với quy định tại Điều 31 của Điều lệ này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r w:rsidR="006E034D">
        <w:br/>
      </w:r>
      <w:r w:rsidR="006E034D">
        <w:br/>
      </w:r>
      <w:r w:rsidRPr="00427677">
        <w:t xml:space="preserve"> </w:t>
      </w:r>
      <w:r w:rsidRPr="00427677">
        <w:rPr>
          <w:b/>
          <w:i/>
        </w:rPr>
        <w:t>Chương V</w:t>
      </w:r>
      <w:r w:rsidRPr="00427677">
        <w:t xml:space="preserve"> </w:t>
      </w:r>
      <w:r w:rsidR="0054312B">
        <w:br/>
      </w:r>
      <w:r w:rsidRPr="0054312B">
        <w:rPr>
          <w:b/>
        </w:rPr>
        <w:t xml:space="preserve">THÀNH LẬP, TỔ CHỨC LẠI, GIẢI THỂ VÀ  NGUYÊN TẮC GIẢI QUYẾT TRANH CHẤP </w:t>
      </w:r>
      <w:r w:rsidR="006E034D" w:rsidRPr="0054312B">
        <w:rPr>
          <w:b/>
        </w:rPr>
        <w:br/>
      </w:r>
    </w:p>
    <w:p w:rsidR="008947B3" w:rsidRPr="00427677" w:rsidRDefault="006E034D" w:rsidP="002A3CF6">
      <w:pPr>
        <w:spacing w:after="121" w:line="283" w:lineRule="auto"/>
        <w:ind w:left="-15" w:right="-7" w:firstLine="530"/>
        <w:jc w:val="left"/>
      </w:pPr>
      <w:r>
        <w:br/>
      </w:r>
      <w:r w:rsidR="0065534D" w:rsidRPr="006E034D">
        <w:rPr>
          <w:b/>
          <w:u w:val="single" w:color="000000"/>
        </w:rPr>
        <w:t>Điều 33:</w:t>
      </w:r>
      <w:r w:rsidR="0065534D" w:rsidRPr="006E034D">
        <w:rPr>
          <w:b/>
        </w:rPr>
        <w:t xml:space="preserve"> Thành lập</w:t>
      </w:r>
    </w:p>
    <w:p w:rsidR="008947B3" w:rsidRPr="00427677" w:rsidRDefault="0065534D">
      <w:pPr>
        <w:numPr>
          <w:ilvl w:val="0"/>
          <w:numId w:val="64"/>
        </w:numPr>
        <w:spacing w:after="83"/>
        <w:ind w:right="0" w:firstLine="540"/>
      </w:pPr>
      <w:r w:rsidRPr="00427677">
        <w:t xml:space="preserve">Công ty được thành lập sau khi Bản điều lệ này được tập thể thành viên Công ty chấp thuận và được cơ quan đăng ký kinh doanh cấp giấy chứng nhận đăng ký kinh doanh. </w:t>
      </w:r>
    </w:p>
    <w:p w:rsidR="008947B3" w:rsidRPr="00427677" w:rsidRDefault="0065534D">
      <w:pPr>
        <w:numPr>
          <w:ilvl w:val="0"/>
          <w:numId w:val="64"/>
        </w:numPr>
        <w:ind w:right="0" w:firstLine="540"/>
      </w:pPr>
      <w:r w:rsidRPr="00427677">
        <w:t xml:space="preserve">Mọi phí tổn liên hệ đến việc thành lập Công ty đều được ghi vào mục chi phí của Công ty và được tính hoàn giảm vào chi phí của năm tài chính đầu tiên. </w:t>
      </w:r>
    </w:p>
    <w:p w:rsidR="008947B3" w:rsidRPr="00427677" w:rsidRDefault="0065534D">
      <w:pPr>
        <w:pStyle w:val="Heading1"/>
        <w:numPr>
          <w:ilvl w:val="0"/>
          <w:numId w:val="0"/>
        </w:numPr>
        <w:ind w:left="-5" w:right="0"/>
      </w:pPr>
      <w:r w:rsidRPr="00427677">
        <w:rPr>
          <w:u w:val="single" w:color="000000"/>
        </w:rPr>
        <w:t>Điều 34:</w:t>
      </w:r>
      <w:r w:rsidRPr="00427677">
        <w:t xml:space="preserve"> Tổ chức lại Công t</w:t>
      </w:r>
      <w:r w:rsidR="00F85795">
        <w:rPr>
          <w:b w:val="0"/>
        </w:rPr>
        <w:t>y</w:t>
      </w:r>
    </w:p>
    <w:p w:rsidR="008947B3" w:rsidRPr="00427677" w:rsidRDefault="0065534D">
      <w:pPr>
        <w:spacing w:after="0"/>
        <w:ind w:left="550" w:right="0"/>
      </w:pPr>
      <w:r w:rsidRPr="00427677">
        <w:t xml:space="preserve">Nếu Công ty có nhu cầu thực hiện việc chia, tách, hợp nhất, sáp nhập, chuyển đổi </w:t>
      </w:r>
    </w:p>
    <w:p w:rsidR="008947B3" w:rsidRPr="00427677" w:rsidRDefault="0065534D">
      <w:pPr>
        <w:ind w:left="-5" w:right="0"/>
      </w:pPr>
      <w:r w:rsidRPr="00427677">
        <w:t xml:space="preserve">Công ty do quyết định của Hội đồng thành viên (nếu có) sẽ được thực hiện theo điều 198, 199, 200, 201 Luật Doanh nghiệp 2020. </w:t>
      </w:r>
    </w:p>
    <w:p w:rsidR="008947B3" w:rsidRPr="00427677" w:rsidRDefault="0065534D">
      <w:pPr>
        <w:pStyle w:val="Heading1"/>
        <w:numPr>
          <w:ilvl w:val="0"/>
          <w:numId w:val="0"/>
        </w:numPr>
        <w:spacing w:after="124"/>
        <w:ind w:left="-5" w:right="0"/>
      </w:pPr>
      <w:r w:rsidRPr="00427677">
        <w:rPr>
          <w:u w:val="single" w:color="000000"/>
        </w:rPr>
        <w:t>Điều 35</w:t>
      </w:r>
      <w:r w:rsidRPr="00427677">
        <w:t>. Giải thể Công ty</w:t>
      </w:r>
      <w:r w:rsidRPr="00427677">
        <w:rPr>
          <w:b w:val="0"/>
        </w:rPr>
        <w:t xml:space="preserve"> </w:t>
      </w:r>
    </w:p>
    <w:p w:rsidR="008947B3" w:rsidRPr="00427677" w:rsidRDefault="0065534D">
      <w:pPr>
        <w:spacing w:after="86"/>
        <w:ind w:left="550" w:right="0"/>
      </w:pPr>
      <w:r w:rsidRPr="00427677">
        <w:t xml:space="preserve">1. Doanh nghiệp bị giải thể trong các trường hợp sau đây: </w:t>
      </w:r>
    </w:p>
    <w:p w:rsidR="008947B3" w:rsidRPr="00427677" w:rsidRDefault="0065534D">
      <w:pPr>
        <w:numPr>
          <w:ilvl w:val="0"/>
          <w:numId w:val="65"/>
        </w:numPr>
        <w:spacing w:after="15"/>
        <w:ind w:right="0" w:firstLine="540"/>
      </w:pPr>
      <w:r w:rsidRPr="00427677">
        <w:t xml:space="preserve">Kết thúc thời hạn hoạt động đã ghi trong Điều 5 Điều lệ công ty mà không có </w:t>
      </w:r>
    </w:p>
    <w:p w:rsidR="008947B3" w:rsidRPr="00427677" w:rsidRDefault="0065534D">
      <w:pPr>
        <w:ind w:left="-5" w:right="0"/>
      </w:pPr>
      <w:r w:rsidRPr="00427677">
        <w:t xml:space="preserve">quyết định gia hạn; </w:t>
      </w:r>
    </w:p>
    <w:p w:rsidR="008947B3" w:rsidRPr="00427677" w:rsidRDefault="0065534D">
      <w:pPr>
        <w:numPr>
          <w:ilvl w:val="0"/>
          <w:numId w:val="65"/>
        </w:numPr>
        <w:spacing w:after="86"/>
        <w:ind w:right="0" w:firstLine="540"/>
      </w:pPr>
      <w:r w:rsidRPr="00427677">
        <w:t xml:space="preserve">Theo quyết định của Hội đồng thành viên; </w:t>
      </w:r>
    </w:p>
    <w:p w:rsidR="008947B3" w:rsidRPr="00427677" w:rsidRDefault="0065534D">
      <w:pPr>
        <w:numPr>
          <w:ilvl w:val="0"/>
          <w:numId w:val="65"/>
        </w:numPr>
        <w:ind w:right="0" w:firstLine="540"/>
      </w:pPr>
      <w:r w:rsidRPr="00427677">
        <w:lastRenderedPageBreak/>
        <w:t xml:space="preserve">Công ty không còn đủ số lượng thành viên tối thiểu theo quy định của Luật doanh nghiệp trong thời hạn 06 tháng liên tục mà không làm thủ tục chuyển đổi loại hình doanh nghiệp; </w:t>
      </w:r>
    </w:p>
    <w:p w:rsidR="008947B3" w:rsidRPr="00427677" w:rsidRDefault="0065534D">
      <w:pPr>
        <w:numPr>
          <w:ilvl w:val="0"/>
          <w:numId w:val="65"/>
        </w:numPr>
        <w:spacing w:after="84"/>
        <w:ind w:right="0" w:firstLine="540"/>
      </w:pPr>
      <w:r w:rsidRPr="00427677">
        <w:t xml:space="preserve">Bị thu hồi Giấy chứng nhận đăng ký doanh nghiệp. </w:t>
      </w:r>
    </w:p>
    <w:p w:rsidR="008947B3" w:rsidRPr="00427677" w:rsidRDefault="0065534D">
      <w:pPr>
        <w:ind w:left="-15" w:right="0" w:firstLine="540"/>
      </w:pPr>
      <w:r w:rsidRPr="00427677">
        <w:t xml:space="preserve">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 </w:t>
      </w:r>
    </w:p>
    <w:p w:rsidR="008947B3" w:rsidRPr="00427677" w:rsidRDefault="0065534D">
      <w:pPr>
        <w:pStyle w:val="Heading1"/>
        <w:numPr>
          <w:ilvl w:val="0"/>
          <w:numId w:val="0"/>
        </w:numPr>
        <w:spacing w:after="127"/>
        <w:ind w:left="-5" w:right="0"/>
      </w:pPr>
      <w:r w:rsidRPr="00427677">
        <w:rPr>
          <w:u w:val="single" w:color="000000"/>
        </w:rPr>
        <w:t>Điều 36:</w:t>
      </w:r>
      <w:r w:rsidRPr="00427677">
        <w:t xml:space="preserve"> Trình tự và thủ tục giải thể doanh nghiệp </w:t>
      </w:r>
    </w:p>
    <w:p w:rsidR="008947B3" w:rsidRPr="00427677" w:rsidRDefault="0065534D">
      <w:pPr>
        <w:spacing w:after="83"/>
        <w:ind w:left="-5" w:right="0"/>
      </w:pPr>
      <w:r w:rsidRPr="00427677">
        <w:t xml:space="preserve"> Việc giải thể doanh nghiệp trong các trường hợp quy định tại các điểm a, b và c khoản 1 Điều 35 của Điều lệ này được thực hiện theo quy định sau đây: </w:t>
      </w:r>
    </w:p>
    <w:p w:rsidR="008947B3" w:rsidRPr="00427677" w:rsidRDefault="0065534D">
      <w:pPr>
        <w:ind w:left="-15" w:right="0" w:firstLine="720"/>
      </w:pPr>
      <w:r w:rsidRPr="00427677">
        <w:t xml:space="preserve">1. Thông qua quyết định giải thể doanh nghiệp. Quyết định giải thể doanh nghiệp phải có các nội dung chủ yếu sau đây: </w:t>
      </w:r>
    </w:p>
    <w:p w:rsidR="008947B3" w:rsidRPr="00427677" w:rsidRDefault="0065534D">
      <w:pPr>
        <w:numPr>
          <w:ilvl w:val="0"/>
          <w:numId w:val="66"/>
        </w:numPr>
        <w:ind w:right="0" w:firstLine="720"/>
      </w:pPr>
      <w:r w:rsidRPr="00427677">
        <w:t xml:space="preserve">Tên, địa chỉ trụ sở chính của doanh nghiệp; </w:t>
      </w:r>
    </w:p>
    <w:p w:rsidR="008947B3" w:rsidRPr="00427677" w:rsidRDefault="0065534D">
      <w:pPr>
        <w:numPr>
          <w:ilvl w:val="0"/>
          <w:numId w:val="66"/>
        </w:numPr>
        <w:spacing w:after="86"/>
        <w:ind w:right="0" w:firstLine="720"/>
      </w:pPr>
      <w:r w:rsidRPr="00427677">
        <w:t xml:space="preserve">Lý do giải thể; </w:t>
      </w:r>
    </w:p>
    <w:p w:rsidR="008947B3" w:rsidRPr="00427677" w:rsidRDefault="0065534D">
      <w:pPr>
        <w:numPr>
          <w:ilvl w:val="0"/>
          <w:numId w:val="66"/>
        </w:numPr>
        <w:ind w:right="0" w:firstLine="720"/>
      </w:pPr>
      <w:r w:rsidRPr="00427677">
        <w:t xml:space="preserve">Thời hạn, thủ tục thanh lý hợp đồng và thanh toán các khoản nợ của doanh nghiệp; thời hạn thanh toán nợ, thanh lý hợp đồng không được vượt quá 06 tháng, kể từ ngày thông qua quyết định giải thể; </w:t>
      </w:r>
    </w:p>
    <w:p w:rsidR="008947B3" w:rsidRPr="00427677" w:rsidRDefault="0065534D">
      <w:pPr>
        <w:numPr>
          <w:ilvl w:val="0"/>
          <w:numId w:val="66"/>
        </w:numPr>
        <w:ind w:right="0" w:firstLine="720"/>
      </w:pPr>
      <w:r w:rsidRPr="00427677">
        <w:t xml:space="preserve">Phương án xử lý các nghĩa vụ phát sinh từ hợp đồng lao động; </w:t>
      </w:r>
    </w:p>
    <w:p w:rsidR="008947B3" w:rsidRPr="00427677" w:rsidRDefault="0065534D">
      <w:pPr>
        <w:ind w:left="730" w:right="0"/>
      </w:pPr>
      <w:r w:rsidRPr="00427677">
        <w:t xml:space="preserve">đ) Họ, tên, chữ ký của người đại diện theo pháp luật của doanh nghiệp. </w:t>
      </w:r>
    </w:p>
    <w:p w:rsidR="008947B3" w:rsidRPr="00427677" w:rsidRDefault="0065534D">
      <w:pPr>
        <w:numPr>
          <w:ilvl w:val="0"/>
          <w:numId w:val="67"/>
        </w:numPr>
        <w:ind w:right="0" w:firstLine="720"/>
      </w:pPr>
      <w:r w:rsidRPr="00427677">
        <w:t xml:space="preserve">Hội đồng thành viên trực tiếp tổ chức thanh lý tài sản doanh nghiệp. </w:t>
      </w:r>
    </w:p>
    <w:p w:rsidR="008947B3" w:rsidRPr="00427677" w:rsidRDefault="0065534D">
      <w:pPr>
        <w:numPr>
          <w:ilvl w:val="0"/>
          <w:numId w:val="67"/>
        </w:numPr>
        <w:spacing w:after="85"/>
        <w:ind w:right="0" w:firstLine="720"/>
      </w:pPr>
      <w:r w:rsidRPr="00427677">
        <w:t xml:space="preserve">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 </w:t>
      </w:r>
    </w:p>
    <w:p w:rsidR="008947B3" w:rsidRPr="00427677" w:rsidRDefault="0065534D">
      <w:pPr>
        <w:spacing w:after="86"/>
        <w:ind w:left="-15" w:right="0" w:firstLine="720"/>
      </w:pPr>
      <w:r w:rsidRPr="00427677">
        <w:t xml:space="preserve">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 </w:t>
      </w:r>
    </w:p>
    <w:p w:rsidR="008947B3" w:rsidRPr="00427677" w:rsidRDefault="0065534D">
      <w:pPr>
        <w:numPr>
          <w:ilvl w:val="0"/>
          <w:numId w:val="67"/>
        </w:numPr>
        <w:ind w:right="0" w:firstLine="720"/>
      </w:pPr>
      <w:r w:rsidRPr="00427677">
        <w:t xml:space="preserve">Cơ quan đăng ký kinh doanh phải thông báo tình trạng doanh nghiệp đang làm thủ tục giải thể trên Cổng thông tin quốc gia về đăng ký doanh nghiệp ngay sau khi nhận được quyết định giải thể của doanh nghiệp. Kèm theo thông báo phải đăng tải quyết định giải thể và phương án giải quyết nợ (nếu có). </w:t>
      </w:r>
    </w:p>
    <w:p w:rsidR="008947B3" w:rsidRPr="00427677" w:rsidRDefault="0065534D">
      <w:pPr>
        <w:numPr>
          <w:ilvl w:val="0"/>
          <w:numId w:val="67"/>
        </w:numPr>
        <w:spacing w:after="86"/>
        <w:ind w:right="0" w:firstLine="720"/>
      </w:pPr>
      <w:r w:rsidRPr="00427677">
        <w:t xml:space="preserve">Các khoản nợ của doanh nghiệp được thanh toán theo thứ tự sau đây: </w:t>
      </w:r>
    </w:p>
    <w:p w:rsidR="008947B3" w:rsidRPr="00427677" w:rsidRDefault="0065534D">
      <w:pPr>
        <w:numPr>
          <w:ilvl w:val="0"/>
          <w:numId w:val="68"/>
        </w:numPr>
        <w:ind w:right="0" w:firstLine="720"/>
      </w:pPr>
      <w:r w:rsidRPr="00427677">
        <w:lastRenderedPageBreak/>
        <w:t xml:space="preserve">Các khoản nợ lương, trợ cấp thôi việc, bảo hiểm xã hội theo quy định của pháp luật và các quyền lợi khác của người lao động theo thỏa ước lao động tập thể và hợp đồng lao động đã ký kết; </w:t>
      </w:r>
    </w:p>
    <w:p w:rsidR="008947B3" w:rsidRPr="00427677" w:rsidRDefault="0065534D">
      <w:pPr>
        <w:numPr>
          <w:ilvl w:val="0"/>
          <w:numId w:val="68"/>
        </w:numPr>
        <w:ind w:right="0" w:firstLine="720"/>
      </w:pPr>
      <w:r w:rsidRPr="00427677">
        <w:t xml:space="preserve">Nợ thuế; </w:t>
      </w:r>
    </w:p>
    <w:p w:rsidR="008947B3" w:rsidRPr="00427677" w:rsidRDefault="0065534D">
      <w:pPr>
        <w:numPr>
          <w:ilvl w:val="0"/>
          <w:numId w:val="68"/>
        </w:numPr>
        <w:ind w:right="0" w:firstLine="720"/>
      </w:pPr>
      <w:r w:rsidRPr="00427677">
        <w:t xml:space="preserve">Các khoản nợ khác. </w:t>
      </w:r>
    </w:p>
    <w:p w:rsidR="008947B3" w:rsidRPr="00427677" w:rsidRDefault="0065534D">
      <w:pPr>
        <w:numPr>
          <w:ilvl w:val="0"/>
          <w:numId w:val="69"/>
        </w:numPr>
        <w:spacing w:after="82"/>
        <w:ind w:right="0" w:firstLine="720"/>
      </w:pPr>
      <w:r w:rsidRPr="00427677">
        <w:t xml:space="preserve">Sau khi đã thanh toán hết các khoản nợ và chi phí giải thể doanh nghiệp, phần còn lại chia cho các thành viên công ty theo tỷ lệ sở hữu phần vốn góp. </w:t>
      </w:r>
    </w:p>
    <w:p w:rsidR="008947B3" w:rsidRPr="00427677" w:rsidRDefault="0065534D">
      <w:pPr>
        <w:numPr>
          <w:ilvl w:val="0"/>
          <w:numId w:val="69"/>
        </w:numPr>
        <w:spacing w:after="82"/>
        <w:ind w:right="0" w:firstLine="720"/>
      </w:pPr>
      <w:r w:rsidRPr="00427677">
        <w:t xml:space="preserve">Người đại diện theo pháp luật của doanh nghiệp gửi đề nghị giải thể cho Cơ quan đăng ký kinh doanh trong 05 ngày làm việc kể từ ngày thanh toán hết các khoản nợ của doanh nghiệp. </w:t>
      </w:r>
    </w:p>
    <w:p w:rsidR="008947B3" w:rsidRPr="00427677" w:rsidRDefault="0065534D">
      <w:pPr>
        <w:numPr>
          <w:ilvl w:val="0"/>
          <w:numId w:val="69"/>
        </w:numPr>
        <w:ind w:right="0" w:firstLine="720"/>
      </w:pPr>
      <w:r w:rsidRPr="00427677">
        <w:t xml:space="preserve">Sau thời hạn 180 ngày, kể từ ngày nhận được quyết định giải thể theo khoản 3 Điều này mà không nhận được ý kiến về việc giải thể từ doanh nghiệp hoặc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  </w:t>
      </w:r>
    </w:p>
    <w:p w:rsidR="008947B3" w:rsidRPr="00427677" w:rsidRDefault="0065534D" w:rsidP="00EC3E57">
      <w:pPr>
        <w:numPr>
          <w:ilvl w:val="0"/>
          <w:numId w:val="69"/>
        </w:numPr>
        <w:spacing w:after="4" w:line="376" w:lineRule="auto"/>
        <w:ind w:right="0" w:firstLine="720"/>
        <w:jc w:val="center"/>
      </w:pPr>
      <w:r w:rsidRPr="00427677">
        <w:t xml:space="preserve">Chính phủ quy định chi tiết về trình tự, thủ tục giải thể doanh nghiệp </w:t>
      </w:r>
      <w:r w:rsidR="00EC3E57">
        <w:br/>
      </w:r>
      <w:r w:rsidR="00EC3E57">
        <w:br/>
      </w:r>
      <w:r w:rsidRPr="00427677">
        <w:rPr>
          <w:b/>
          <w:i/>
        </w:rPr>
        <w:t>Chương V</w:t>
      </w:r>
      <w:bookmarkStart w:id="0" w:name="_GoBack"/>
      <w:bookmarkEnd w:id="0"/>
      <w:r w:rsidRPr="00427677">
        <w:rPr>
          <w:b/>
          <w:i/>
        </w:rPr>
        <w:t>I</w:t>
      </w:r>
    </w:p>
    <w:p w:rsidR="008947B3" w:rsidRPr="00427677" w:rsidRDefault="0065534D">
      <w:pPr>
        <w:spacing w:after="147" w:line="259" w:lineRule="auto"/>
        <w:ind w:left="545" w:right="2"/>
        <w:jc w:val="center"/>
      </w:pPr>
      <w:r w:rsidRPr="00427677">
        <w:rPr>
          <w:b/>
        </w:rPr>
        <w:t xml:space="preserve">ĐIỀU KHOẢN THI HÀNH. </w:t>
      </w:r>
    </w:p>
    <w:p w:rsidR="008947B3" w:rsidRPr="00427677" w:rsidRDefault="0065534D">
      <w:pPr>
        <w:spacing w:after="76" w:line="271" w:lineRule="auto"/>
        <w:ind w:left="-5" w:right="0"/>
        <w:jc w:val="left"/>
      </w:pPr>
      <w:r w:rsidRPr="00427677">
        <w:rPr>
          <w:b/>
          <w:u w:val="single" w:color="000000"/>
        </w:rPr>
        <w:t>Điều 37.</w:t>
      </w:r>
      <w:r w:rsidRPr="00427677">
        <w:rPr>
          <w:b/>
        </w:rPr>
        <w:t xml:space="preserve"> Hiệu lực của Điều lệ </w:t>
      </w:r>
    </w:p>
    <w:p w:rsidR="008947B3" w:rsidRPr="00427677" w:rsidRDefault="0065534D">
      <w:pPr>
        <w:ind w:left="550" w:right="0"/>
      </w:pPr>
      <w:r w:rsidRPr="00427677">
        <w:t xml:space="preserve">Điều lệ này có hiệu lực kể từ ngày được Hội đồng thành viên công ty thông qua. </w:t>
      </w:r>
    </w:p>
    <w:p w:rsidR="008947B3" w:rsidRPr="00427677" w:rsidRDefault="0065534D">
      <w:pPr>
        <w:pStyle w:val="Heading1"/>
        <w:numPr>
          <w:ilvl w:val="0"/>
          <w:numId w:val="0"/>
        </w:numPr>
        <w:spacing w:after="130"/>
        <w:ind w:left="-5" w:right="0"/>
      </w:pPr>
      <w:r w:rsidRPr="00427677">
        <w:rPr>
          <w:u w:val="single" w:color="000000"/>
        </w:rPr>
        <w:t xml:space="preserve">Điều 38. </w:t>
      </w:r>
      <w:r w:rsidRPr="00427677">
        <w:t xml:space="preserve">Thể thức sửa đổi bổ sung các điều khoản của Điều lệ </w:t>
      </w:r>
    </w:p>
    <w:p w:rsidR="008947B3" w:rsidRPr="00427677" w:rsidRDefault="0065534D">
      <w:pPr>
        <w:numPr>
          <w:ilvl w:val="0"/>
          <w:numId w:val="70"/>
        </w:numPr>
        <w:spacing w:after="82"/>
        <w:ind w:right="0" w:firstLine="540"/>
      </w:pPr>
      <w:r w:rsidRPr="00427677">
        <w:t xml:space="preserve">Những vấn đề liên quan đến hoạt động của Công ty không được nêu trong bản Điều lệ này sẽ do Luật Doanh nghiệp 2020 và các văn bản pháp luật liên quan khác điều chỉnh. </w:t>
      </w:r>
    </w:p>
    <w:p w:rsidR="008947B3" w:rsidRPr="00427677" w:rsidRDefault="0065534D">
      <w:pPr>
        <w:numPr>
          <w:ilvl w:val="0"/>
          <w:numId w:val="70"/>
        </w:numPr>
        <w:spacing w:after="83"/>
        <w:ind w:right="0" w:firstLine="540"/>
      </w:pPr>
      <w:r w:rsidRPr="00427677">
        <w:t xml:space="preserve">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 </w:t>
      </w:r>
    </w:p>
    <w:p w:rsidR="008947B3" w:rsidRPr="00427677" w:rsidRDefault="0065534D">
      <w:pPr>
        <w:numPr>
          <w:ilvl w:val="0"/>
          <w:numId w:val="70"/>
        </w:numPr>
        <w:ind w:right="0" w:firstLine="540"/>
      </w:pPr>
      <w:r w:rsidRPr="00427677">
        <w:t xml:space="preserve">Khi muốn bổ sung, sửa đổi nội dung Điều lệ này, Hội đồng thành viên sẽ họp để thông qua quyết định nội dung thay đổi. Thể thức họp thông qua nội dung sửa đổi theo quy định tại điều của bản Điều lệ này. </w:t>
      </w:r>
    </w:p>
    <w:p w:rsidR="008947B3" w:rsidRPr="00427677" w:rsidRDefault="0065534D">
      <w:pPr>
        <w:pStyle w:val="Heading1"/>
        <w:numPr>
          <w:ilvl w:val="0"/>
          <w:numId w:val="0"/>
        </w:numPr>
        <w:spacing w:after="127"/>
        <w:ind w:left="-5" w:right="0"/>
      </w:pPr>
      <w:r w:rsidRPr="00427677">
        <w:rPr>
          <w:u w:val="single" w:color="000000"/>
        </w:rPr>
        <w:t>Điều 39.</w:t>
      </w:r>
      <w:r w:rsidRPr="00427677">
        <w:t xml:space="preserve"> Điều khoản cuối cùng</w:t>
      </w:r>
      <w:r w:rsidRPr="00427677">
        <w:rPr>
          <w:b w:val="0"/>
        </w:rPr>
        <w:t xml:space="preserve"> </w:t>
      </w:r>
    </w:p>
    <w:p w:rsidR="008947B3" w:rsidRPr="00427677" w:rsidRDefault="0065534D">
      <w:pPr>
        <w:spacing w:after="82"/>
        <w:ind w:left="-15" w:right="0" w:firstLine="540"/>
      </w:pPr>
      <w:r w:rsidRPr="00427677">
        <w:t xml:space="preserve">   Bản điều lệ này đã được tập thể thành viên xem xét từng chương từng điều và cùng ký tên chấp thuận. </w:t>
      </w:r>
    </w:p>
    <w:p w:rsidR="008947B3" w:rsidRPr="00427677" w:rsidRDefault="0065534D">
      <w:pPr>
        <w:spacing w:after="80"/>
        <w:ind w:left="-15" w:right="0" w:firstLine="540"/>
      </w:pPr>
      <w:r w:rsidRPr="00427677">
        <w:t xml:space="preserve">Bản điều lệ này gồm 06 chương 39 điều, được lập thành 04 (bốn) bản có giá trị như nhau: 01 bản nộp tại cơ quan đăng ký kinh doanh, 01 bản lưu trữ tại trụ sở Công ty và mỗi thành viên giữ 01 bản. </w:t>
      </w:r>
    </w:p>
    <w:p w:rsidR="008947B3" w:rsidRPr="00427677" w:rsidRDefault="0065534D">
      <w:pPr>
        <w:spacing w:after="82"/>
        <w:ind w:left="-15" w:right="0" w:firstLine="540"/>
      </w:pPr>
      <w:r w:rsidRPr="00427677">
        <w:lastRenderedPageBreak/>
        <w:t xml:space="preserve">Mọi sự sao chép phải được ký xác nhận của Chủ tịch Hội đồng thành viên hoặc của Giám đốc Công ty hoặc 65% số thành viên của Công ty. </w:t>
      </w:r>
    </w:p>
    <w:p w:rsidR="008947B3" w:rsidRDefault="0065534D">
      <w:pPr>
        <w:spacing w:after="119" w:line="259" w:lineRule="auto"/>
        <w:ind w:left="540" w:right="0" w:firstLine="0"/>
        <w:jc w:val="left"/>
      </w:pPr>
      <w:r w:rsidRPr="00427677">
        <w:t xml:space="preserve"> </w:t>
      </w:r>
    </w:p>
    <w:p w:rsidR="00825993" w:rsidRDefault="00825993">
      <w:pPr>
        <w:spacing w:after="119" w:line="259" w:lineRule="auto"/>
        <w:ind w:left="540" w:right="0" w:firstLine="0"/>
        <w:jc w:val="left"/>
      </w:pPr>
    </w:p>
    <w:p w:rsidR="00825993" w:rsidRDefault="00825993">
      <w:pPr>
        <w:spacing w:after="119" w:line="259" w:lineRule="auto"/>
        <w:ind w:left="540" w:right="0" w:firstLine="0"/>
        <w:jc w:val="left"/>
      </w:pPr>
    </w:p>
    <w:p w:rsidR="00825993" w:rsidRDefault="00825993">
      <w:pPr>
        <w:spacing w:after="119" w:line="259" w:lineRule="auto"/>
        <w:ind w:left="540" w:right="0" w:firstLine="0"/>
        <w:jc w:val="left"/>
      </w:pPr>
    </w:p>
    <w:p w:rsidR="00825993" w:rsidRPr="00427677" w:rsidRDefault="00825993">
      <w:pPr>
        <w:spacing w:after="119" w:line="259" w:lineRule="auto"/>
        <w:ind w:left="540" w:right="0" w:firstLine="0"/>
        <w:jc w:val="left"/>
      </w:pPr>
    </w:p>
    <w:p w:rsidR="008947B3" w:rsidRPr="00427677" w:rsidRDefault="0065534D">
      <w:pPr>
        <w:spacing w:after="158" w:line="259" w:lineRule="auto"/>
        <w:ind w:left="0" w:right="3" w:firstLine="0"/>
        <w:jc w:val="right"/>
      </w:pPr>
      <w:r w:rsidRPr="00427677">
        <w:rPr>
          <w:i/>
        </w:rPr>
        <w:t xml:space="preserve">Hồ Chí Minh, ngày </w:t>
      </w:r>
      <w:r w:rsidR="00825993">
        <w:rPr>
          <w:i/>
        </w:rPr>
        <w:t xml:space="preserve">5 </w:t>
      </w:r>
      <w:r w:rsidRPr="00427677">
        <w:rPr>
          <w:i/>
        </w:rPr>
        <w:t xml:space="preserve">tháng </w:t>
      </w:r>
      <w:r w:rsidR="00825993">
        <w:rPr>
          <w:i/>
        </w:rPr>
        <w:t xml:space="preserve">8 </w:t>
      </w:r>
      <w:r w:rsidRPr="00427677">
        <w:rPr>
          <w:i/>
        </w:rPr>
        <w:t xml:space="preserve">năm 2025 </w:t>
      </w:r>
    </w:p>
    <w:p w:rsidR="008947B3" w:rsidRPr="00427677" w:rsidRDefault="0065534D">
      <w:pPr>
        <w:spacing w:after="141" w:line="259" w:lineRule="auto"/>
        <w:ind w:right="574"/>
        <w:jc w:val="right"/>
      </w:pPr>
      <w:r w:rsidRPr="00427677">
        <w:rPr>
          <w:b/>
        </w:rPr>
        <w:t>NG</w:t>
      </w:r>
      <w:r w:rsidR="00B65ECC">
        <w:rPr>
          <w:b/>
        </w:rPr>
        <w:t>Ư</w:t>
      </w:r>
      <w:r w:rsidRPr="00427677">
        <w:rPr>
          <w:b/>
        </w:rPr>
        <w:t xml:space="preserve">ỜI ĐẠI DIỆN THEO PHÁP LUẬT </w:t>
      </w:r>
    </w:p>
    <w:p w:rsidR="008947B3" w:rsidRPr="00427677" w:rsidRDefault="0065534D">
      <w:pPr>
        <w:spacing w:after="96" w:line="259" w:lineRule="auto"/>
        <w:ind w:left="3376" w:right="0"/>
        <w:jc w:val="center"/>
      </w:pPr>
      <w:r w:rsidRPr="00427677">
        <w:rPr>
          <w:i/>
        </w:rPr>
        <w:t xml:space="preserve">(Ký, ghi rõ họ tên) </w:t>
      </w:r>
    </w:p>
    <w:p w:rsidR="008947B3" w:rsidRPr="00427677" w:rsidRDefault="0065534D">
      <w:pPr>
        <w:spacing w:after="93" w:line="259" w:lineRule="auto"/>
        <w:ind w:left="3370" w:right="0" w:firstLine="0"/>
        <w:jc w:val="left"/>
      </w:pPr>
      <w:r w:rsidRPr="00427677">
        <w:t xml:space="preserve"> </w:t>
      </w:r>
    </w:p>
    <w:p w:rsidR="008947B3" w:rsidRPr="00427677" w:rsidRDefault="0065534D">
      <w:pPr>
        <w:spacing w:after="96" w:line="259" w:lineRule="auto"/>
        <w:ind w:left="3370" w:right="0" w:firstLine="0"/>
        <w:jc w:val="left"/>
      </w:pPr>
      <w:r w:rsidRPr="00427677">
        <w:t xml:space="preserve"> </w:t>
      </w:r>
    </w:p>
    <w:p w:rsidR="008947B3" w:rsidRPr="00427677" w:rsidRDefault="0065534D">
      <w:pPr>
        <w:spacing w:after="96" w:line="259" w:lineRule="auto"/>
        <w:ind w:left="3370" w:right="0" w:firstLine="0"/>
        <w:jc w:val="left"/>
      </w:pPr>
      <w:r w:rsidRPr="00427677">
        <w:t xml:space="preserve"> </w:t>
      </w:r>
    </w:p>
    <w:p w:rsidR="008947B3" w:rsidRPr="00427677" w:rsidRDefault="0065534D">
      <w:pPr>
        <w:spacing w:after="103" w:line="259" w:lineRule="auto"/>
        <w:ind w:left="3434" w:right="0" w:firstLine="0"/>
        <w:jc w:val="center"/>
      </w:pPr>
      <w:r w:rsidRPr="00427677">
        <w:t xml:space="preserve"> </w:t>
      </w:r>
    </w:p>
    <w:p w:rsidR="008947B3" w:rsidRPr="00427677" w:rsidRDefault="0065534D">
      <w:pPr>
        <w:spacing w:after="76" w:line="271" w:lineRule="auto"/>
        <w:ind w:left="4849" w:right="0"/>
        <w:jc w:val="left"/>
      </w:pPr>
      <w:r w:rsidRPr="00427677">
        <w:rPr>
          <w:b/>
        </w:rPr>
        <w:t xml:space="preserve">CHEN, CHUAN – KUEI </w:t>
      </w:r>
    </w:p>
    <w:p w:rsidR="008947B3" w:rsidRPr="00427677" w:rsidRDefault="0065534D">
      <w:pPr>
        <w:spacing w:after="148" w:line="259" w:lineRule="auto"/>
        <w:ind w:left="0" w:right="0" w:firstLine="0"/>
        <w:jc w:val="left"/>
      </w:pPr>
      <w:r w:rsidRPr="00427677">
        <w:rPr>
          <w:b/>
        </w:rPr>
        <w:t xml:space="preserve">                                                   </w:t>
      </w:r>
    </w:p>
    <w:p w:rsidR="008947B3" w:rsidRPr="00427677" w:rsidRDefault="0065534D">
      <w:pPr>
        <w:spacing w:after="147" w:line="259" w:lineRule="auto"/>
        <w:ind w:left="545" w:right="544"/>
        <w:jc w:val="center"/>
      </w:pPr>
      <w:r w:rsidRPr="00427677">
        <w:rPr>
          <w:b/>
        </w:rPr>
        <w:t xml:space="preserve">CÁC THÀNH VIÊN HỘI ĐỒNG THÀNH VIÊN </w:t>
      </w:r>
    </w:p>
    <w:p w:rsidR="008947B3" w:rsidRPr="00427677" w:rsidRDefault="0065534D">
      <w:pPr>
        <w:spacing w:after="96" w:line="259" w:lineRule="auto"/>
        <w:ind w:left="3376" w:right="3370"/>
        <w:jc w:val="center"/>
      </w:pPr>
      <w:r w:rsidRPr="00427677">
        <w:rPr>
          <w:i/>
        </w:rPr>
        <w:t xml:space="preserve">(Ký, ghi rõ họ tên) </w:t>
      </w:r>
    </w:p>
    <w:p w:rsidR="008947B3" w:rsidRPr="00427677" w:rsidRDefault="0065534D">
      <w:pPr>
        <w:spacing w:after="93" w:line="259" w:lineRule="auto"/>
        <w:ind w:left="63" w:right="0" w:firstLine="0"/>
        <w:jc w:val="center"/>
      </w:pPr>
      <w:r w:rsidRPr="00427677">
        <w:t xml:space="preserve"> </w:t>
      </w:r>
    </w:p>
    <w:p w:rsidR="00491490" w:rsidRPr="00427677" w:rsidRDefault="0065534D">
      <w:pPr>
        <w:spacing w:after="148" w:line="259" w:lineRule="auto"/>
        <w:ind w:left="129" w:right="0" w:firstLine="0"/>
        <w:jc w:val="center"/>
      </w:pPr>
      <w:r w:rsidRPr="00427677">
        <w:t xml:space="preserve"> </w:t>
      </w:r>
      <w:r w:rsidRPr="00427677">
        <w:tab/>
        <w:t xml:space="preserve">  </w:t>
      </w:r>
    </w:p>
    <w:tbl>
      <w:tblPr>
        <w:tblStyle w:val="TableGrid0"/>
        <w:tblW w:w="0" w:type="auto"/>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72"/>
      </w:tblGrid>
      <w:tr w:rsidR="00491490" w:rsidRPr="00491490" w:rsidTr="00B10C4C">
        <w:trPr>
          <w:trHeight w:val="2801"/>
        </w:trPr>
        <w:tc>
          <w:tcPr>
            <w:tcW w:w="4529" w:type="dxa"/>
          </w:tcPr>
          <w:p w:rsidR="00491490" w:rsidRPr="00491490" w:rsidRDefault="00491490">
            <w:pPr>
              <w:spacing w:after="148" w:line="259" w:lineRule="auto"/>
              <w:ind w:left="0" w:right="0" w:firstLine="0"/>
              <w:jc w:val="center"/>
              <w:rPr>
                <w:b/>
              </w:rPr>
            </w:pPr>
            <w:r w:rsidRPr="00491490">
              <w:rPr>
                <w:b/>
              </w:rPr>
              <w:t>THÀNH VIÊN</w:t>
            </w:r>
          </w:p>
        </w:tc>
        <w:tc>
          <w:tcPr>
            <w:tcW w:w="4530" w:type="dxa"/>
          </w:tcPr>
          <w:p w:rsidR="00491490" w:rsidRPr="00491490" w:rsidRDefault="00491490">
            <w:pPr>
              <w:spacing w:after="148" w:line="259" w:lineRule="auto"/>
              <w:ind w:left="0" w:right="0" w:firstLine="0"/>
              <w:jc w:val="center"/>
              <w:rPr>
                <w:b/>
              </w:rPr>
            </w:pPr>
            <w:r w:rsidRPr="00491490">
              <w:rPr>
                <w:b/>
              </w:rPr>
              <w:t>CÔNG TY TNHH THƯƠNG MẠI VẠN SỰ ĐẠT</w:t>
            </w:r>
          </w:p>
        </w:tc>
      </w:tr>
      <w:tr w:rsidR="00491490" w:rsidRPr="00491490" w:rsidTr="00B10C4C">
        <w:trPr>
          <w:trHeight w:val="2416"/>
        </w:trPr>
        <w:tc>
          <w:tcPr>
            <w:tcW w:w="4529" w:type="dxa"/>
          </w:tcPr>
          <w:p w:rsidR="00491490" w:rsidRPr="00491490" w:rsidRDefault="00491490">
            <w:pPr>
              <w:spacing w:after="148" w:line="259" w:lineRule="auto"/>
              <w:ind w:left="0" w:right="0" w:firstLine="0"/>
              <w:jc w:val="center"/>
              <w:rPr>
                <w:b/>
              </w:rPr>
            </w:pPr>
            <w:r w:rsidRPr="00491490">
              <w:rPr>
                <w:b/>
              </w:rPr>
              <w:t>TRỊNH ĐẠI DƯƠNG</w:t>
            </w:r>
          </w:p>
        </w:tc>
        <w:tc>
          <w:tcPr>
            <w:tcW w:w="4530" w:type="dxa"/>
          </w:tcPr>
          <w:p w:rsidR="00491490" w:rsidRPr="00491490" w:rsidRDefault="00491490">
            <w:pPr>
              <w:spacing w:after="148" w:line="259" w:lineRule="auto"/>
              <w:ind w:left="0" w:right="0" w:firstLine="0"/>
              <w:jc w:val="center"/>
              <w:rPr>
                <w:b/>
              </w:rPr>
            </w:pPr>
            <w:r w:rsidRPr="00491490">
              <w:rPr>
                <w:b/>
              </w:rPr>
              <w:t>DƯƠNG TÀI MÚI</w:t>
            </w:r>
            <w:r w:rsidRPr="00491490">
              <w:rPr>
                <w:b/>
              </w:rPr>
              <w:br/>
            </w:r>
            <w:r w:rsidRPr="00A747DD">
              <w:rPr>
                <w:sz w:val="22"/>
              </w:rPr>
              <w:t>(Chủ tịch Hội đồng thành viên kiêm Giám đốc)</w:t>
            </w:r>
          </w:p>
        </w:tc>
      </w:tr>
    </w:tbl>
    <w:p w:rsidR="008947B3" w:rsidRPr="00427677" w:rsidRDefault="008947B3">
      <w:pPr>
        <w:spacing w:after="148" w:line="259" w:lineRule="auto"/>
        <w:ind w:left="129" w:right="0" w:firstLine="0"/>
        <w:jc w:val="center"/>
      </w:pPr>
    </w:p>
    <w:sectPr w:rsidR="008947B3" w:rsidRPr="00427677">
      <w:footerReference w:type="even" r:id="rId7"/>
      <w:footerReference w:type="default" r:id="rId8"/>
      <w:footerReference w:type="first" r:id="rId9"/>
      <w:pgSz w:w="11906" w:h="16841"/>
      <w:pgMar w:top="998" w:right="1135" w:bottom="652" w:left="1702" w:header="720" w:footer="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16B" w:rsidRDefault="008C716B">
      <w:pPr>
        <w:spacing w:after="0" w:line="240" w:lineRule="auto"/>
      </w:pPr>
      <w:r>
        <w:separator/>
      </w:r>
    </w:p>
  </w:endnote>
  <w:endnote w:type="continuationSeparator" w:id="0">
    <w:p w:rsidR="008C716B" w:rsidRDefault="008C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B3" w:rsidRDefault="0065534D">
    <w:pPr>
      <w:spacing w:after="0" w:line="259" w:lineRule="auto"/>
      <w:ind w:left="0" w:right="3" w:firstLine="0"/>
      <w:jc w:val="right"/>
    </w:pPr>
    <w:r>
      <w:fldChar w:fldCharType="begin"/>
    </w:r>
    <w:r>
      <w:instrText xml:space="preserve"> PAGE   \* MERGEFORMAT </w:instrText>
    </w:r>
    <w:r>
      <w:fldChar w:fldCharType="separate"/>
    </w:r>
    <w:r>
      <w:rPr>
        <w:sz w:val="24"/>
      </w:rPr>
      <w:t>1</w:t>
    </w:r>
    <w:r>
      <w:rPr>
        <w:sz w:val="24"/>
      </w:rPr>
      <w:fldChar w:fldCharType="end"/>
    </w:r>
  </w:p>
  <w:p w:rsidR="008947B3" w:rsidRDefault="0065534D">
    <w:pPr>
      <w:spacing w:after="0" w:line="259" w:lineRule="auto"/>
      <w:ind w:left="0"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B3" w:rsidRDefault="0065534D">
    <w:pPr>
      <w:spacing w:after="0" w:line="259" w:lineRule="auto"/>
      <w:ind w:left="0" w:right="3" w:firstLine="0"/>
      <w:jc w:val="right"/>
    </w:pPr>
    <w:r>
      <w:fldChar w:fldCharType="begin"/>
    </w:r>
    <w:r>
      <w:instrText xml:space="preserve"> PAGE   \* MERGEFORMAT </w:instrText>
    </w:r>
    <w:r>
      <w:fldChar w:fldCharType="separate"/>
    </w:r>
    <w:r w:rsidR="00EC3E57" w:rsidRPr="00EC3E57">
      <w:rPr>
        <w:noProof/>
        <w:sz w:val="24"/>
      </w:rPr>
      <w:t>24</w:t>
    </w:r>
    <w:r>
      <w:rPr>
        <w:sz w:val="24"/>
      </w:rPr>
      <w:fldChar w:fldCharType="end"/>
    </w:r>
  </w:p>
  <w:p w:rsidR="008947B3" w:rsidRDefault="0065534D">
    <w:pPr>
      <w:spacing w:after="0" w:line="259" w:lineRule="auto"/>
      <w:ind w:left="0"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B3" w:rsidRDefault="0065534D">
    <w:pPr>
      <w:spacing w:after="0" w:line="259" w:lineRule="auto"/>
      <w:ind w:left="0" w:right="3" w:firstLine="0"/>
      <w:jc w:val="right"/>
    </w:pPr>
    <w:r>
      <w:fldChar w:fldCharType="begin"/>
    </w:r>
    <w:r>
      <w:instrText xml:space="preserve"> PAGE   \* MERGEFORMAT </w:instrText>
    </w:r>
    <w:r>
      <w:fldChar w:fldCharType="separate"/>
    </w:r>
    <w:r>
      <w:rPr>
        <w:sz w:val="24"/>
      </w:rPr>
      <w:t>1</w:t>
    </w:r>
    <w:r>
      <w:rPr>
        <w:sz w:val="24"/>
      </w:rPr>
      <w:fldChar w:fldCharType="end"/>
    </w:r>
  </w:p>
  <w:p w:rsidR="008947B3" w:rsidRDefault="0065534D">
    <w:pPr>
      <w:spacing w:after="0" w:line="259" w:lineRule="auto"/>
      <w:ind w:left="0"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16B" w:rsidRDefault="008C716B">
      <w:pPr>
        <w:spacing w:after="0" w:line="240" w:lineRule="auto"/>
      </w:pPr>
      <w:r>
        <w:separator/>
      </w:r>
    </w:p>
  </w:footnote>
  <w:footnote w:type="continuationSeparator" w:id="0">
    <w:p w:rsidR="008C716B" w:rsidRDefault="008C7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F76"/>
    <w:multiLevelType w:val="hybridMultilevel"/>
    <w:tmpl w:val="7E3C5862"/>
    <w:lvl w:ilvl="0" w:tplc="1D5814F4">
      <w:start w:val="2"/>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EAF9F4">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129DB8">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7A84C8">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BC3E5E">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F8CAE2">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C2D156">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20D546">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1A97EC">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5D448B"/>
    <w:multiLevelType w:val="hybridMultilevel"/>
    <w:tmpl w:val="ADC6FB0E"/>
    <w:lvl w:ilvl="0" w:tplc="CE0E748C">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B61E0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88BCC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C403B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D83B5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1A0FD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68AA95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92D67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862D1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76861C4"/>
    <w:multiLevelType w:val="hybridMultilevel"/>
    <w:tmpl w:val="B48E566A"/>
    <w:lvl w:ilvl="0" w:tplc="7A20A790">
      <w:start w:val="3"/>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C8C862">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82E91C">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63AF8CE">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80A706">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9CE6BA">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304B52">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26B630">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7C77FA">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A632918"/>
    <w:multiLevelType w:val="hybridMultilevel"/>
    <w:tmpl w:val="6624CDEC"/>
    <w:lvl w:ilvl="0" w:tplc="65CE2FD6">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BBC0A8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02AC9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A0130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5E8B0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46B2C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44993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6440B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98455B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D2747A2"/>
    <w:multiLevelType w:val="hybridMultilevel"/>
    <w:tmpl w:val="AFC6B000"/>
    <w:lvl w:ilvl="0" w:tplc="A746998E">
      <w:start w:val="1"/>
      <w:numFmt w:val="lowerLetter"/>
      <w:lvlText w:val="%1)"/>
      <w:lvlJc w:val="left"/>
      <w:pPr>
        <w:ind w:left="10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BC2A5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58EECF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789EE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C50C60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59EF0A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9C52D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09A375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04770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E533E41"/>
    <w:multiLevelType w:val="hybridMultilevel"/>
    <w:tmpl w:val="E46466DA"/>
    <w:lvl w:ilvl="0" w:tplc="2FE82E06">
      <w:start w:val="1"/>
      <w:numFmt w:val="lowerLetter"/>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1E34E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16480C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B6E49C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148790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3EFD06">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64ED0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B21DC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F212C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E8E1544"/>
    <w:multiLevelType w:val="hybridMultilevel"/>
    <w:tmpl w:val="1EB67DF0"/>
    <w:lvl w:ilvl="0" w:tplc="FF980318">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862E9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2E6ED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90F63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B6CB4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60A016">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349A8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ACACD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6E0A6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FB54C6A"/>
    <w:multiLevelType w:val="hybridMultilevel"/>
    <w:tmpl w:val="A98E332E"/>
    <w:lvl w:ilvl="0" w:tplc="BBC02C08">
      <w:start w:val="4"/>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AA6B1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028FE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E0321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62B6D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66CF6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90B7C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6AC13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963C4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0A3660B"/>
    <w:multiLevelType w:val="multilevel"/>
    <w:tmpl w:val="FCEC9DF6"/>
    <w:lvl w:ilvl="0">
      <w:start w:val="1"/>
      <w:numFmt w:val="decimal"/>
      <w:lvlText w:val="%1."/>
      <w:lvlJc w:val="left"/>
      <w:pPr>
        <w:ind w:left="7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12313FD"/>
    <w:multiLevelType w:val="hybridMultilevel"/>
    <w:tmpl w:val="092E6A36"/>
    <w:lvl w:ilvl="0" w:tplc="2DF471B0">
      <w:start w:val="1"/>
      <w:numFmt w:val="lowerLetter"/>
      <w:lvlText w:val="%1)"/>
      <w:lvlJc w:val="left"/>
      <w:pPr>
        <w:ind w:left="3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787E0A">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2CD43A">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422148">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E050D6">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62C5D2">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42FD5A">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46C40A">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32A402">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3294C6C"/>
    <w:multiLevelType w:val="hybridMultilevel"/>
    <w:tmpl w:val="1DE8936C"/>
    <w:lvl w:ilvl="0" w:tplc="FF54D8E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EE51A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9423C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3AC06D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DA61BF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4E6AB36">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2E377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748DE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14A1A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73338BD"/>
    <w:multiLevelType w:val="hybridMultilevel"/>
    <w:tmpl w:val="CC02F522"/>
    <w:lvl w:ilvl="0" w:tplc="B866BB6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E29F7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EECB1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B6B9C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F89F5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5ECC36">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18E746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47812F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10A46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7CF0DAB"/>
    <w:multiLevelType w:val="hybridMultilevel"/>
    <w:tmpl w:val="34002AD4"/>
    <w:lvl w:ilvl="0" w:tplc="4C4C8584">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F413F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3A890C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AE9CB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CEC27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056049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2A733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62FDA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F2463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85F19CF"/>
    <w:multiLevelType w:val="hybridMultilevel"/>
    <w:tmpl w:val="8B4C890A"/>
    <w:lvl w:ilvl="0" w:tplc="E2E05730">
      <w:start w:val="2"/>
      <w:numFmt w:val="decimal"/>
      <w:lvlText w:val="%1."/>
      <w:lvlJc w:val="left"/>
      <w:pPr>
        <w:ind w:left="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62734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4A223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7E273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02563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1AB32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F9E2CB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FC69F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6076C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95E6370"/>
    <w:multiLevelType w:val="hybridMultilevel"/>
    <w:tmpl w:val="0DC6CEEE"/>
    <w:lvl w:ilvl="0" w:tplc="2958A0E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E643A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6425E8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52482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F635B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32FD6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786EE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8C6FF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02583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A9A3651"/>
    <w:multiLevelType w:val="hybridMultilevel"/>
    <w:tmpl w:val="1FD81628"/>
    <w:lvl w:ilvl="0" w:tplc="56D0CDB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34460A">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562120">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DA2468">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0AD660">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332FD70">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9EB0DA">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DA2F82">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E25404">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B5B2101"/>
    <w:multiLevelType w:val="hybridMultilevel"/>
    <w:tmpl w:val="CC00D57C"/>
    <w:lvl w:ilvl="0" w:tplc="72C8EC0A">
      <w:start w:val="6"/>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D4A0AE">
      <w:start w:val="1"/>
      <w:numFmt w:val="lowerLetter"/>
      <w:lvlText w:val="%2"/>
      <w:lvlJc w:val="left"/>
      <w:pPr>
        <w:ind w:left="17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18EE9E">
      <w:start w:val="1"/>
      <w:numFmt w:val="lowerRoman"/>
      <w:lvlText w:val="%3"/>
      <w:lvlJc w:val="left"/>
      <w:pPr>
        <w:ind w:left="24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A61770">
      <w:start w:val="1"/>
      <w:numFmt w:val="decimal"/>
      <w:lvlText w:val="%4"/>
      <w:lvlJc w:val="left"/>
      <w:pPr>
        <w:ind w:left="31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79C9558">
      <w:start w:val="1"/>
      <w:numFmt w:val="lowerLetter"/>
      <w:lvlText w:val="%5"/>
      <w:lvlJc w:val="left"/>
      <w:pPr>
        <w:ind w:left="39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30C5D6">
      <w:start w:val="1"/>
      <w:numFmt w:val="lowerRoman"/>
      <w:lvlText w:val="%6"/>
      <w:lvlJc w:val="left"/>
      <w:pPr>
        <w:ind w:left="46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D940A2A">
      <w:start w:val="1"/>
      <w:numFmt w:val="decimal"/>
      <w:lvlText w:val="%7"/>
      <w:lvlJc w:val="left"/>
      <w:pPr>
        <w:ind w:left="53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DAA012">
      <w:start w:val="1"/>
      <w:numFmt w:val="lowerLetter"/>
      <w:lvlText w:val="%8"/>
      <w:lvlJc w:val="left"/>
      <w:pPr>
        <w:ind w:left="60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8290D4">
      <w:start w:val="1"/>
      <w:numFmt w:val="lowerRoman"/>
      <w:lvlText w:val="%9"/>
      <w:lvlJc w:val="left"/>
      <w:pPr>
        <w:ind w:left="67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1C3D7453"/>
    <w:multiLevelType w:val="hybridMultilevel"/>
    <w:tmpl w:val="C31230E4"/>
    <w:lvl w:ilvl="0" w:tplc="002E1C7C">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AB23FF8">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C61BAA">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749808">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C688DA">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723BBE">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2CE164">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B2FF32">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1ADB9E">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1CB50E84"/>
    <w:multiLevelType w:val="hybridMultilevel"/>
    <w:tmpl w:val="2F92513A"/>
    <w:lvl w:ilvl="0" w:tplc="B540C9C2">
      <w:start w:val="1"/>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6008B0">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EC10D4">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1E00834">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123F54">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426B48">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BDAEF7C">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BCEDD8">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F2AF38">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1D7B3065"/>
    <w:multiLevelType w:val="hybridMultilevel"/>
    <w:tmpl w:val="7C6808F8"/>
    <w:lvl w:ilvl="0" w:tplc="4B36E25C">
      <w:start w:val="2"/>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267BA0">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5ABE8E">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0EB23A">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C82D18">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0A54F8">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74A6CE">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78921A">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B02392">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13D69F7"/>
    <w:multiLevelType w:val="hybridMultilevel"/>
    <w:tmpl w:val="F21A9600"/>
    <w:lvl w:ilvl="0" w:tplc="F48C48CC">
      <w:start w:val="1"/>
      <w:numFmt w:val="decimal"/>
      <w:lvlText w:val="%1."/>
      <w:lvlJc w:val="left"/>
      <w:pPr>
        <w:ind w:left="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B68BD4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74EF3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2C0D4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5EB6B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BACBD8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A295D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EABF1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FCA5EE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220D75E5"/>
    <w:multiLevelType w:val="hybridMultilevel"/>
    <w:tmpl w:val="53FA2CA8"/>
    <w:lvl w:ilvl="0" w:tplc="AECC6EA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84AC1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6E350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54842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E2BA1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A4553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965DD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8860C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08750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23B16DB5"/>
    <w:multiLevelType w:val="hybridMultilevel"/>
    <w:tmpl w:val="FABE18BC"/>
    <w:lvl w:ilvl="0" w:tplc="54CA3028">
      <w:start w:val="2"/>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E41AC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88C30E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FAB7A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F41A8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F8BD6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44E2A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FC9C4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00632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240D460B"/>
    <w:multiLevelType w:val="hybridMultilevel"/>
    <w:tmpl w:val="BBDC9F66"/>
    <w:lvl w:ilvl="0" w:tplc="7982E636">
      <w:start w:val="1"/>
      <w:numFmt w:val="lowerLetter"/>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EB4E09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61E02F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66C62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E05D7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78BB5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6125B8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32912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B101C0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5C657F0"/>
    <w:multiLevelType w:val="hybridMultilevel"/>
    <w:tmpl w:val="ABC41762"/>
    <w:lvl w:ilvl="0" w:tplc="5F9AF11C">
      <w:start w:val="11"/>
      <w:numFmt w:val="lowerLetter"/>
      <w:lvlText w:val="%1)"/>
      <w:lvlJc w:val="left"/>
      <w:pPr>
        <w:ind w:left="1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68820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64A5CF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5CCEF8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D824A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EE328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98D6B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761AD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1091C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26216B7E"/>
    <w:multiLevelType w:val="hybridMultilevel"/>
    <w:tmpl w:val="39221B10"/>
    <w:lvl w:ilvl="0" w:tplc="95F2CFB6">
      <w:start w:val="1"/>
      <w:numFmt w:val="lowerLetter"/>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AA995A">
      <w:start w:val="1"/>
      <w:numFmt w:val="lowerLetter"/>
      <w:lvlText w:val="%2"/>
      <w:lvlJc w:val="left"/>
      <w:pPr>
        <w:ind w:left="1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3ED912">
      <w:start w:val="1"/>
      <w:numFmt w:val="lowerRoman"/>
      <w:lvlText w:val="%3"/>
      <w:lvlJc w:val="left"/>
      <w:pPr>
        <w:ind w:left="2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B876A2">
      <w:start w:val="1"/>
      <w:numFmt w:val="decimal"/>
      <w:lvlText w:val="%4"/>
      <w:lvlJc w:val="left"/>
      <w:pPr>
        <w:ind w:left="3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8A60A4">
      <w:start w:val="1"/>
      <w:numFmt w:val="lowerLetter"/>
      <w:lvlText w:val="%5"/>
      <w:lvlJc w:val="left"/>
      <w:pPr>
        <w:ind w:left="3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BB887A0">
      <w:start w:val="1"/>
      <w:numFmt w:val="lowerRoman"/>
      <w:lvlText w:val="%6"/>
      <w:lvlJc w:val="left"/>
      <w:pPr>
        <w:ind w:left="4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B6DDBE">
      <w:start w:val="1"/>
      <w:numFmt w:val="decimal"/>
      <w:lvlText w:val="%7"/>
      <w:lvlJc w:val="left"/>
      <w:pPr>
        <w:ind w:left="5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0E57D6">
      <w:start w:val="1"/>
      <w:numFmt w:val="lowerLetter"/>
      <w:lvlText w:val="%8"/>
      <w:lvlJc w:val="left"/>
      <w:pPr>
        <w:ind w:left="6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3ACE7E">
      <w:start w:val="1"/>
      <w:numFmt w:val="lowerRoman"/>
      <w:lvlText w:val="%9"/>
      <w:lvlJc w:val="left"/>
      <w:pPr>
        <w:ind w:left="6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26B763AE"/>
    <w:multiLevelType w:val="hybridMultilevel"/>
    <w:tmpl w:val="D2DAA744"/>
    <w:lvl w:ilvl="0" w:tplc="5B207038">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B2E24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512802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FC0A1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3E719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028C9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8EA59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70D0A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70ABD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26ED1EF6"/>
    <w:multiLevelType w:val="hybridMultilevel"/>
    <w:tmpl w:val="F0F81086"/>
    <w:lvl w:ilvl="0" w:tplc="3A2E597E">
      <w:start w:val="1"/>
      <w:numFmt w:val="bullet"/>
      <w:lvlText w:val="-"/>
      <w:lvlJc w:val="left"/>
      <w:pPr>
        <w:ind w:left="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BE6B18">
      <w:start w:val="1"/>
      <w:numFmt w:val="bullet"/>
      <w:lvlText w:val="o"/>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CA0C74">
      <w:start w:val="1"/>
      <w:numFmt w:val="bullet"/>
      <w:lvlText w:val="▪"/>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9AFF52">
      <w:start w:val="1"/>
      <w:numFmt w:val="bullet"/>
      <w:lvlText w:val="•"/>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A041B8">
      <w:start w:val="1"/>
      <w:numFmt w:val="bullet"/>
      <w:lvlText w:val="o"/>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66C384">
      <w:start w:val="1"/>
      <w:numFmt w:val="bullet"/>
      <w:lvlText w:val="▪"/>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30C5C6">
      <w:start w:val="1"/>
      <w:numFmt w:val="bullet"/>
      <w:lvlText w:val="•"/>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EC3192">
      <w:start w:val="1"/>
      <w:numFmt w:val="bullet"/>
      <w:lvlText w:val="o"/>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8C0AAA">
      <w:start w:val="1"/>
      <w:numFmt w:val="bullet"/>
      <w:lvlText w:val="▪"/>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273C6FF2"/>
    <w:multiLevelType w:val="hybridMultilevel"/>
    <w:tmpl w:val="C29C51BC"/>
    <w:lvl w:ilvl="0" w:tplc="2110DC02">
      <w:start w:val="1"/>
      <w:numFmt w:val="lowerLetter"/>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5C855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E473E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C70705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ECA34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7866F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76C17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38720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D871B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280A4142"/>
    <w:multiLevelType w:val="hybridMultilevel"/>
    <w:tmpl w:val="700C116E"/>
    <w:lvl w:ilvl="0" w:tplc="EA08C488">
      <w:start w:val="3"/>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296676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3A5AB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E412C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3E885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200D6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6AB87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9AD22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62B19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2A5C4518"/>
    <w:multiLevelType w:val="hybridMultilevel"/>
    <w:tmpl w:val="FB0A4344"/>
    <w:lvl w:ilvl="0" w:tplc="124C30AE">
      <w:start w:val="7"/>
      <w:numFmt w:val="lowerLetter"/>
      <w:lvlText w:val="%1)"/>
      <w:lvlJc w:val="left"/>
      <w:pPr>
        <w:ind w:left="10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F8711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A4873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52220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724B4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8209A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0D4C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C4884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C27B5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2A9C6A79"/>
    <w:multiLevelType w:val="hybridMultilevel"/>
    <w:tmpl w:val="F604A362"/>
    <w:lvl w:ilvl="0" w:tplc="89F4DDBC">
      <w:start w:val="1"/>
      <w:numFmt w:val="lowerLetter"/>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424678">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E07396">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E41FB0">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48F2BC">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1AE37A8">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DE611A">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3AB15A">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4A05B8">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2E773CCF"/>
    <w:multiLevelType w:val="hybridMultilevel"/>
    <w:tmpl w:val="363E404E"/>
    <w:lvl w:ilvl="0" w:tplc="741A6D92">
      <w:start w:val="1"/>
      <w:numFmt w:val="decimal"/>
      <w:lvlText w:val="%1."/>
      <w:lvlJc w:val="left"/>
      <w:pPr>
        <w:ind w:left="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DEB4D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FEB07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FC355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F4629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4CB06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DCC74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BCD1B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81CE0D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2F1E50CB"/>
    <w:multiLevelType w:val="hybridMultilevel"/>
    <w:tmpl w:val="5E0C650C"/>
    <w:lvl w:ilvl="0" w:tplc="1382A0A6">
      <w:start w:val="3"/>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E4AD08">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EBAF67E">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B4C4E30">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06215E">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0065EA">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A053A8">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888704">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DAEFAC">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2FF33BED"/>
    <w:multiLevelType w:val="hybridMultilevel"/>
    <w:tmpl w:val="617EB970"/>
    <w:lvl w:ilvl="0" w:tplc="8708ABE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0A815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C4BB9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BA47C4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7C623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88C12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D831F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074F82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6E917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315C5438"/>
    <w:multiLevelType w:val="hybridMultilevel"/>
    <w:tmpl w:val="3E606C62"/>
    <w:lvl w:ilvl="0" w:tplc="67E2CBB8">
      <w:start w:val="1"/>
      <w:numFmt w:val="lowerLetter"/>
      <w:lvlText w:val="%1)"/>
      <w:lvlJc w:val="left"/>
      <w:pPr>
        <w:ind w:left="1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FAA8B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98525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369D3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D2392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0EF43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DAA9A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BAEDF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938DC4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32A76552"/>
    <w:multiLevelType w:val="hybridMultilevel"/>
    <w:tmpl w:val="7862DAD4"/>
    <w:lvl w:ilvl="0" w:tplc="B8CE2EA2">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35A249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7476E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34185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04169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380A3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EC9BD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F8043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3EBB8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35566142"/>
    <w:multiLevelType w:val="hybridMultilevel"/>
    <w:tmpl w:val="BAEA3584"/>
    <w:lvl w:ilvl="0" w:tplc="4FA4A644">
      <w:start w:val="1"/>
      <w:numFmt w:val="lowerLetter"/>
      <w:lvlText w:val="%1)"/>
      <w:lvlJc w:val="left"/>
      <w:pPr>
        <w:ind w:left="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04C94A">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F2E87C">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6C7B42">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FA3630">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5A55EA">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B8046C">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8E08B0">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7FE8BD2">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35704913"/>
    <w:multiLevelType w:val="hybridMultilevel"/>
    <w:tmpl w:val="21228274"/>
    <w:lvl w:ilvl="0" w:tplc="30E64BCC">
      <w:start w:val="2"/>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A46F462">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32BDC4">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5C2FE2">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C64F56">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3CC702">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2A8864">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E25B84">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FA928E">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368D77C2"/>
    <w:multiLevelType w:val="hybridMultilevel"/>
    <w:tmpl w:val="63508AD2"/>
    <w:lvl w:ilvl="0" w:tplc="4006895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BC2238">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180C932">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8651DE">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D4E306">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02EC54">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DFAF7C2">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434229C">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6C9538">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37602C3A"/>
    <w:multiLevelType w:val="hybridMultilevel"/>
    <w:tmpl w:val="EBA47A04"/>
    <w:lvl w:ilvl="0" w:tplc="6D6A16D4">
      <w:start w:val="11"/>
      <w:numFmt w:val="lowerLetter"/>
      <w:lvlText w:val="%1)"/>
      <w:lvlJc w:val="left"/>
      <w:pPr>
        <w:ind w:left="1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644A3E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1EC9D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9E009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DAC30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AECF1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66306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102C4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6EA46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3B9639EE"/>
    <w:multiLevelType w:val="hybridMultilevel"/>
    <w:tmpl w:val="4E1A8904"/>
    <w:lvl w:ilvl="0" w:tplc="F73AF8B8">
      <w:start w:val="2"/>
      <w:numFmt w:val="decimal"/>
      <w:lvlText w:val="%1."/>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F4D2C6">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9E17D4">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4A3DBC">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84D426">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20B5C2">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62AAB8">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DE190C">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A202E0A">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3DDD0175"/>
    <w:multiLevelType w:val="hybridMultilevel"/>
    <w:tmpl w:val="4E488F92"/>
    <w:lvl w:ilvl="0" w:tplc="5264366A">
      <w:start w:val="1"/>
      <w:numFmt w:val="lowerLetter"/>
      <w:lvlText w:val="%1)"/>
      <w:lvlJc w:val="left"/>
      <w:pPr>
        <w:ind w:left="10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B63AB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8C579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906F9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AEA0F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96019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D2D48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C6489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37C283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3F074076"/>
    <w:multiLevelType w:val="hybridMultilevel"/>
    <w:tmpl w:val="3D6CA4B8"/>
    <w:lvl w:ilvl="0" w:tplc="A0EE4BE4">
      <w:start w:val="1"/>
      <w:numFmt w:val="bullet"/>
      <w:lvlText w:val="-"/>
      <w:lvlJc w:val="left"/>
      <w:pPr>
        <w:ind w:left="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77A78DC">
      <w:start w:val="1"/>
      <w:numFmt w:val="lowerLetter"/>
      <w:lvlText w:val="%2)"/>
      <w:lvlJc w:val="left"/>
      <w:pPr>
        <w:ind w:left="1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4C0448">
      <w:start w:val="1"/>
      <w:numFmt w:val="lowerRoman"/>
      <w:lvlText w:val="%3"/>
      <w:lvlJc w:val="left"/>
      <w:pPr>
        <w:ind w:left="24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0821D88">
      <w:start w:val="1"/>
      <w:numFmt w:val="decimal"/>
      <w:lvlText w:val="%4"/>
      <w:lvlJc w:val="left"/>
      <w:pPr>
        <w:ind w:left="32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5062A2">
      <w:start w:val="1"/>
      <w:numFmt w:val="lowerLetter"/>
      <w:lvlText w:val="%5"/>
      <w:lvlJc w:val="left"/>
      <w:pPr>
        <w:ind w:left="39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1C2166">
      <w:start w:val="1"/>
      <w:numFmt w:val="lowerRoman"/>
      <w:lvlText w:val="%6"/>
      <w:lvlJc w:val="left"/>
      <w:pPr>
        <w:ind w:left="4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A66618">
      <w:start w:val="1"/>
      <w:numFmt w:val="decimal"/>
      <w:lvlText w:val="%7"/>
      <w:lvlJc w:val="left"/>
      <w:pPr>
        <w:ind w:left="53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A2221A">
      <w:start w:val="1"/>
      <w:numFmt w:val="lowerLetter"/>
      <w:lvlText w:val="%8"/>
      <w:lvlJc w:val="left"/>
      <w:pPr>
        <w:ind w:left="60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AAC6DC">
      <w:start w:val="1"/>
      <w:numFmt w:val="lowerRoman"/>
      <w:lvlText w:val="%9"/>
      <w:lvlJc w:val="left"/>
      <w:pPr>
        <w:ind w:left="68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3FE5634B"/>
    <w:multiLevelType w:val="hybridMultilevel"/>
    <w:tmpl w:val="DF6AAB1E"/>
    <w:lvl w:ilvl="0" w:tplc="07E41CDC">
      <w:start w:val="1"/>
      <w:numFmt w:val="lowerLetter"/>
      <w:lvlText w:val="%1)"/>
      <w:lvlJc w:val="left"/>
      <w:pPr>
        <w:ind w:left="8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FE7B7C">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2A8388">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82B122">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4259B2">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7AC9FC">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9E00286">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A4F060">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C2482E">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408F6687"/>
    <w:multiLevelType w:val="hybridMultilevel"/>
    <w:tmpl w:val="4C50F2FC"/>
    <w:lvl w:ilvl="0" w:tplc="58948F2E">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986CBB0">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0A6F86">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D23E72">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D08AD0">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645DD4">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5E8A3A">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8C560A">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69086EE">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41C973F3"/>
    <w:multiLevelType w:val="hybridMultilevel"/>
    <w:tmpl w:val="E6722C54"/>
    <w:lvl w:ilvl="0" w:tplc="20142964">
      <w:start w:val="7"/>
      <w:numFmt w:val="lowerLetter"/>
      <w:lvlText w:val="%1)"/>
      <w:lvlJc w:val="left"/>
      <w:pPr>
        <w:ind w:left="1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8665A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6CE1A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940D7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5619F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CA436C">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3EB67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A0F7C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3D676D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423D54DC"/>
    <w:multiLevelType w:val="hybridMultilevel"/>
    <w:tmpl w:val="71867DF8"/>
    <w:lvl w:ilvl="0" w:tplc="F1063380">
      <w:start w:val="1"/>
      <w:numFmt w:val="lowerLetter"/>
      <w:lvlText w:val="%1)"/>
      <w:lvlJc w:val="left"/>
      <w:pPr>
        <w:ind w:left="1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7A15F0">
      <w:start w:val="1"/>
      <w:numFmt w:val="lowerLetter"/>
      <w:lvlText w:val="%2"/>
      <w:lvlJc w:val="left"/>
      <w:pPr>
        <w:ind w:left="17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40F31E">
      <w:start w:val="1"/>
      <w:numFmt w:val="lowerRoman"/>
      <w:lvlText w:val="%3"/>
      <w:lvlJc w:val="left"/>
      <w:pPr>
        <w:ind w:left="24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FF22C68">
      <w:start w:val="1"/>
      <w:numFmt w:val="decimal"/>
      <w:lvlText w:val="%4"/>
      <w:lvlJc w:val="left"/>
      <w:pPr>
        <w:ind w:left="31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B84ACE">
      <w:start w:val="1"/>
      <w:numFmt w:val="lowerLetter"/>
      <w:lvlText w:val="%5"/>
      <w:lvlJc w:val="left"/>
      <w:pPr>
        <w:ind w:left="39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96ED5A">
      <w:start w:val="1"/>
      <w:numFmt w:val="lowerRoman"/>
      <w:lvlText w:val="%6"/>
      <w:lvlJc w:val="left"/>
      <w:pPr>
        <w:ind w:left="46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C2A754">
      <w:start w:val="1"/>
      <w:numFmt w:val="decimal"/>
      <w:lvlText w:val="%7"/>
      <w:lvlJc w:val="left"/>
      <w:pPr>
        <w:ind w:left="53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9C8AA7A">
      <w:start w:val="1"/>
      <w:numFmt w:val="lowerLetter"/>
      <w:lvlText w:val="%8"/>
      <w:lvlJc w:val="left"/>
      <w:pPr>
        <w:ind w:left="60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58E482E">
      <w:start w:val="1"/>
      <w:numFmt w:val="lowerRoman"/>
      <w:lvlText w:val="%9"/>
      <w:lvlJc w:val="left"/>
      <w:pPr>
        <w:ind w:left="67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45F33819"/>
    <w:multiLevelType w:val="hybridMultilevel"/>
    <w:tmpl w:val="8E668346"/>
    <w:lvl w:ilvl="0" w:tplc="BB24D130">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1E969C">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F214AE">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2651E0">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78AD66">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4E8A9A">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CD0F632">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E24C2A">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0003C8">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4D364D59"/>
    <w:multiLevelType w:val="hybridMultilevel"/>
    <w:tmpl w:val="44A03F82"/>
    <w:lvl w:ilvl="0" w:tplc="BB5434EC">
      <w:start w:val="2"/>
      <w:numFmt w:val="decimal"/>
      <w:lvlText w:val="%1."/>
      <w:lvlJc w:val="left"/>
      <w:pPr>
        <w:ind w:left="3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5CA7B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F2D1B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B2D15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324DFA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4CB8E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0ADFE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06EAF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FC17F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4D81214D"/>
    <w:multiLevelType w:val="hybridMultilevel"/>
    <w:tmpl w:val="92009F5E"/>
    <w:lvl w:ilvl="0" w:tplc="47E8E618">
      <w:start w:val="4"/>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62743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3B2CCD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87E8A1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996ECC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2E497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D4258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1E91B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B6812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53F35928"/>
    <w:multiLevelType w:val="hybridMultilevel"/>
    <w:tmpl w:val="35AA1EDE"/>
    <w:lvl w:ilvl="0" w:tplc="90EA01F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5F6B8E0">
      <w:start w:val="1"/>
      <w:numFmt w:val="lowerLetter"/>
      <w:lvlText w:val="%2"/>
      <w:lvlJc w:val="left"/>
      <w:pPr>
        <w:ind w:left="13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2BC380C">
      <w:start w:val="1"/>
      <w:numFmt w:val="lowerRoman"/>
      <w:lvlText w:val="%3"/>
      <w:lvlJc w:val="left"/>
      <w:pPr>
        <w:ind w:left="20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6B5E5638">
      <w:start w:val="1"/>
      <w:numFmt w:val="decimal"/>
      <w:lvlText w:val="%4"/>
      <w:lvlJc w:val="left"/>
      <w:pPr>
        <w:ind w:left="27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626C512">
      <w:start w:val="1"/>
      <w:numFmt w:val="lowerLetter"/>
      <w:lvlText w:val="%5"/>
      <w:lvlJc w:val="left"/>
      <w:pPr>
        <w:ind w:left="35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7AE512E">
      <w:start w:val="1"/>
      <w:numFmt w:val="lowerRoman"/>
      <w:lvlText w:val="%6"/>
      <w:lvlJc w:val="left"/>
      <w:pPr>
        <w:ind w:left="4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020A952">
      <w:start w:val="1"/>
      <w:numFmt w:val="decimal"/>
      <w:lvlText w:val="%7"/>
      <w:lvlJc w:val="left"/>
      <w:pPr>
        <w:ind w:left="49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6329550">
      <w:start w:val="1"/>
      <w:numFmt w:val="lowerLetter"/>
      <w:lvlText w:val="%8"/>
      <w:lvlJc w:val="left"/>
      <w:pPr>
        <w:ind w:left="56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81622224">
      <w:start w:val="1"/>
      <w:numFmt w:val="lowerRoman"/>
      <w:lvlText w:val="%9"/>
      <w:lvlJc w:val="left"/>
      <w:pPr>
        <w:ind w:left="63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56E96D43"/>
    <w:multiLevelType w:val="multilevel"/>
    <w:tmpl w:val="E06066C6"/>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3"/>
      <w:numFmt w:val="decimal"/>
      <w:lvlText w:val="%1.%2."/>
      <w:lvlJc w:val="left"/>
      <w:pPr>
        <w:ind w:left="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58550063"/>
    <w:multiLevelType w:val="hybridMultilevel"/>
    <w:tmpl w:val="24427A1A"/>
    <w:lvl w:ilvl="0" w:tplc="9EAA8B20">
      <w:start w:val="1"/>
      <w:numFmt w:val="lowerLetter"/>
      <w:lvlText w:val="%1)"/>
      <w:lvlJc w:val="left"/>
      <w:pPr>
        <w:ind w:left="1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66570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5820FB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1C95B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300809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89EFE2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3ABB1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210B84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F8C5B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588076A6"/>
    <w:multiLevelType w:val="hybridMultilevel"/>
    <w:tmpl w:val="3038541A"/>
    <w:lvl w:ilvl="0" w:tplc="CCEABBF8">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8CB264">
      <w:start w:val="1"/>
      <w:numFmt w:val="lowerLetter"/>
      <w:lvlText w:val="%2"/>
      <w:lvlJc w:val="left"/>
      <w:pPr>
        <w:ind w:left="1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DC01F8">
      <w:start w:val="1"/>
      <w:numFmt w:val="lowerRoman"/>
      <w:lvlText w:val="%3"/>
      <w:lvlJc w:val="left"/>
      <w:pPr>
        <w:ind w:left="2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174409C">
      <w:start w:val="1"/>
      <w:numFmt w:val="decimal"/>
      <w:lvlText w:val="%4"/>
      <w:lvlJc w:val="left"/>
      <w:pPr>
        <w:ind w:left="3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2096A8">
      <w:start w:val="1"/>
      <w:numFmt w:val="lowerLetter"/>
      <w:lvlText w:val="%5"/>
      <w:lvlJc w:val="left"/>
      <w:pPr>
        <w:ind w:left="3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CEB808">
      <w:start w:val="1"/>
      <w:numFmt w:val="lowerRoman"/>
      <w:lvlText w:val="%6"/>
      <w:lvlJc w:val="left"/>
      <w:pPr>
        <w:ind w:left="4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B67C9C">
      <w:start w:val="1"/>
      <w:numFmt w:val="decimal"/>
      <w:lvlText w:val="%7"/>
      <w:lvlJc w:val="left"/>
      <w:pPr>
        <w:ind w:left="5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604CE6">
      <w:start w:val="1"/>
      <w:numFmt w:val="lowerLetter"/>
      <w:lvlText w:val="%8"/>
      <w:lvlJc w:val="left"/>
      <w:pPr>
        <w:ind w:left="6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DA4C50">
      <w:start w:val="1"/>
      <w:numFmt w:val="lowerRoman"/>
      <w:lvlText w:val="%9"/>
      <w:lvlJc w:val="left"/>
      <w:pPr>
        <w:ind w:left="6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58AE5FBF"/>
    <w:multiLevelType w:val="hybridMultilevel"/>
    <w:tmpl w:val="BEBA9598"/>
    <w:lvl w:ilvl="0" w:tplc="8F88E544">
      <w:start w:val="3"/>
      <w:numFmt w:val="decimal"/>
      <w:lvlText w:val="%1."/>
      <w:lvlJc w:val="left"/>
      <w:pPr>
        <w:ind w:left="6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1BEC8AE">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B3C9F2A">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A2E30F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56C99C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B3E6235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4B65B3A">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876C37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870EBE9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58DE7271"/>
    <w:multiLevelType w:val="hybridMultilevel"/>
    <w:tmpl w:val="66264B7E"/>
    <w:lvl w:ilvl="0" w:tplc="A6DAA50C">
      <w:start w:val="1"/>
      <w:numFmt w:val="lowerLetter"/>
      <w:lvlText w:val="%1)"/>
      <w:lvlJc w:val="left"/>
      <w:pPr>
        <w:ind w:left="1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C485E4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5493A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968514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487DA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40B76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F85E4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4CC30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66DF2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5AC03026"/>
    <w:multiLevelType w:val="hybridMultilevel"/>
    <w:tmpl w:val="BF526104"/>
    <w:lvl w:ilvl="0" w:tplc="489268E6">
      <w:start w:val="1"/>
      <w:numFmt w:val="lowerLetter"/>
      <w:lvlText w:val="%1)"/>
      <w:lvlJc w:val="left"/>
      <w:pPr>
        <w:ind w:left="1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B81D8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38A286">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5D0832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B0E12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32633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F78B7A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D0938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1C4D86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5F7315B9"/>
    <w:multiLevelType w:val="hybridMultilevel"/>
    <w:tmpl w:val="3A7E5A04"/>
    <w:lvl w:ilvl="0" w:tplc="B2B6804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9D845DA">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E02616">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38E8182">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F0E40A">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890CB26">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9ECABA">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D0EBFFA">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36F27A">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5FAA3852"/>
    <w:multiLevelType w:val="hybridMultilevel"/>
    <w:tmpl w:val="A1385BAC"/>
    <w:lvl w:ilvl="0" w:tplc="36FCDC42">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D6F2D2">
      <w:start w:val="1"/>
      <w:numFmt w:val="lowerLetter"/>
      <w:lvlText w:val="%2"/>
      <w:lvlJc w:val="left"/>
      <w:pPr>
        <w:ind w:left="1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062D5A">
      <w:start w:val="1"/>
      <w:numFmt w:val="lowerRoman"/>
      <w:lvlText w:val="%3"/>
      <w:lvlJc w:val="left"/>
      <w:pPr>
        <w:ind w:left="2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543434">
      <w:start w:val="1"/>
      <w:numFmt w:val="decimal"/>
      <w:lvlText w:val="%4"/>
      <w:lvlJc w:val="left"/>
      <w:pPr>
        <w:ind w:left="3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1442A6">
      <w:start w:val="1"/>
      <w:numFmt w:val="lowerLetter"/>
      <w:lvlText w:val="%5"/>
      <w:lvlJc w:val="left"/>
      <w:pPr>
        <w:ind w:left="3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140406">
      <w:start w:val="1"/>
      <w:numFmt w:val="lowerRoman"/>
      <w:lvlText w:val="%6"/>
      <w:lvlJc w:val="left"/>
      <w:pPr>
        <w:ind w:left="4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FCE89C">
      <w:start w:val="1"/>
      <w:numFmt w:val="decimal"/>
      <w:lvlText w:val="%7"/>
      <w:lvlJc w:val="left"/>
      <w:pPr>
        <w:ind w:left="5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0AA27E">
      <w:start w:val="1"/>
      <w:numFmt w:val="lowerLetter"/>
      <w:lvlText w:val="%8"/>
      <w:lvlJc w:val="left"/>
      <w:pPr>
        <w:ind w:left="6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46F844">
      <w:start w:val="1"/>
      <w:numFmt w:val="lowerRoman"/>
      <w:lvlText w:val="%9"/>
      <w:lvlJc w:val="left"/>
      <w:pPr>
        <w:ind w:left="6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678057D2"/>
    <w:multiLevelType w:val="hybridMultilevel"/>
    <w:tmpl w:val="C58C213E"/>
    <w:lvl w:ilvl="0" w:tplc="CEE24DA0">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EE942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F4AA2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F6F2C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B6589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EEB88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3A519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68307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66404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6AFD4629"/>
    <w:multiLevelType w:val="hybridMultilevel"/>
    <w:tmpl w:val="AEE62FD4"/>
    <w:lvl w:ilvl="0" w:tplc="1D64DD2C">
      <w:start w:val="1"/>
      <w:numFmt w:val="lowerLetter"/>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80B5AA">
      <w:start w:val="1"/>
      <w:numFmt w:val="lowerLetter"/>
      <w:lvlText w:val="%2"/>
      <w:lvlJc w:val="left"/>
      <w:pPr>
        <w:ind w:left="17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AAB690">
      <w:start w:val="1"/>
      <w:numFmt w:val="lowerRoman"/>
      <w:lvlText w:val="%3"/>
      <w:lvlJc w:val="left"/>
      <w:pPr>
        <w:ind w:left="2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64C88BA">
      <w:start w:val="1"/>
      <w:numFmt w:val="decimal"/>
      <w:lvlText w:val="%4"/>
      <w:lvlJc w:val="left"/>
      <w:pPr>
        <w:ind w:left="31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2AE4DC">
      <w:start w:val="1"/>
      <w:numFmt w:val="lowerLetter"/>
      <w:lvlText w:val="%5"/>
      <w:lvlJc w:val="left"/>
      <w:pPr>
        <w:ind w:left="38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DA3602">
      <w:start w:val="1"/>
      <w:numFmt w:val="lowerRoman"/>
      <w:lvlText w:val="%6"/>
      <w:lvlJc w:val="left"/>
      <w:pPr>
        <w:ind w:left="45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116371E">
      <w:start w:val="1"/>
      <w:numFmt w:val="decimal"/>
      <w:lvlText w:val="%7"/>
      <w:lvlJc w:val="left"/>
      <w:pPr>
        <w:ind w:left="5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448812">
      <w:start w:val="1"/>
      <w:numFmt w:val="lowerLetter"/>
      <w:lvlText w:val="%8"/>
      <w:lvlJc w:val="left"/>
      <w:pPr>
        <w:ind w:left="60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5452C0">
      <w:start w:val="1"/>
      <w:numFmt w:val="lowerRoman"/>
      <w:lvlText w:val="%9"/>
      <w:lvlJc w:val="left"/>
      <w:pPr>
        <w:ind w:left="67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6BF97E1C"/>
    <w:multiLevelType w:val="hybridMultilevel"/>
    <w:tmpl w:val="B38441C6"/>
    <w:lvl w:ilvl="0" w:tplc="DB12B95C">
      <w:start w:val="1"/>
      <w:numFmt w:val="lowerLetter"/>
      <w:lvlText w:val="%1)"/>
      <w:lvlJc w:val="left"/>
      <w:pPr>
        <w:ind w:left="10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1665B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78D2F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38032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D01D1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9E1FE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B4195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6A850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26254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6F803F86"/>
    <w:multiLevelType w:val="hybridMultilevel"/>
    <w:tmpl w:val="8C5E7BAA"/>
    <w:lvl w:ilvl="0" w:tplc="CC42755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98FAC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32523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46617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4ECAB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3E9F5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FEC1B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C6535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948C0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4" w15:restartNumberingAfterBreak="0">
    <w:nsid w:val="6F84632F"/>
    <w:multiLevelType w:val="hybridMultilevel"/>
    <w:tmpl w:val="9542AA9E"/>
    <w:lvl w:ilvl="0" w:tplc="0430F44A">
      <w:start w:val="1"/>
      <w:numFmt w:val="lowerLetter"/>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263CBC">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0C942E">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F09C80">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C08AAC">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01C254C">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428EC8">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0686856">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FAB73E">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703A20E4"/>
    <w:multiLevelType w:val="hybridMultilevel"/>
    <w:tmpl w:val="1AF821C6"/>
    <w:lvl w:ilvl="0" w:tplc="0206201C">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C4017D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281D9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20444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8C817F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EA6AD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B4D9A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B26F6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F69FC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743B5180"/>
    <w:multiLevelType w:val="hybridMultilevel"/>
    <w:tmpl w:val="CE5E7F50"/>
    <w:lvl w:ilvl="0" w:tplc="997EE00A">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449050">
      <w:start w:val="1"/>
      <w:numFmt w:val="lowerLetter"/>
      <w:lvlText w:val="%2"/>
      <w:lvlJc w:val="left"/>
      <w:pPr>
        <w:ind w:left="17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72E59B4">
      <w:start w:val="1"/>
      <w:numFmt w:val="lowerRoman"/>
      <w:lvlText w:val="%3"/>
      <w:lvlJc w:val="left"/>
      <w:pPr>
        <w:ind w:left="2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5E1200">
      <w:start w:val="1"/>
      <w:numFmt w:val="decimal"/>
      <w:lvlText w:val="%4"/>
      <w:lvlJc w:val="left"/>
      <w:pPr>
        <w:ind w:left="3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A5CD97C">
      <w:start w:val="1"/>
      <w:numFmt w:val="lowerLetter"/>
      <w:lvlText w:val="%5"/>
      <w:lvlJc w:val="left"/>
      <w:pPr>
        <w:ind w:left="3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367E9C">
      <w:start w:val="1"/>
      <w:numFmt w:val="lowerRoman"/>
      <w:lvlText w:val="%6"/>
      <w:lvlJc w:val="left"/>
      <w:pPr>
        <w:ind w:left="4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68C2236">
      <w:start w:val="1"/>
      <w:numFmt w:val="decimal"/>
      <w:lvlText w:val="%7"/>
      <w:lvlJc w:val="left"/>
      <w:pPr>
        <w:ind w:left="5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FA237A">
      <w:start w:val="1"/>
      <w:numFmt w:val="lowerLetter"/>
      <w:lvlText w:val="%8"/>
      <w:lvlJc w:val="left"/>
      <w:pPr>
        <w:ind w:left="6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A65F58">
      <w:start w:val="1"/>
      <w:numFmt w:val="lowerRoman"/>
      <w:lvlText w:val="%9"/>
      <w:lvlJc w:val="left"/>
      <w:pPr>
        <w:ind w:left="6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762B1792"/>
    <w:multiLevelType w:val="hybridMultilevel"/>
    <w:tmpl w:val="BCAE177A"/>
    <w:lvl w:ilvl="0" w:tplc="11FEA5CC">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4EBA8C">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44F7B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761DA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48226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F8944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663F5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F88A8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CE920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77901A37"/>
    <w:multiLevelType w:val="hybridMultilevel"/>
    <w:tmpl w:val="EE68AFD2"/>
    <w:lvl w:ilvl="0" w:tplc="A7C6FE74">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1620B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B2CC46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C4EDF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18419D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7CB42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D292F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ACB2F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A0825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79341A79"/>
    <w:multiLevelType w:val="hybridMultilevel"/>
    <w:tmpl w:val="9D7C2858"/>
    <w:lvl w:ilvl="0" w:tplc="264A61B0">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28949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383FC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84E34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2666A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8A350C">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B62068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B0F33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80F84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0" w15:restartNumberingAfterBreak="0">
    <w:nsid w:val="7D9041B4"/>
    <w:multiLevelType w:val="hybridMultilevel"/>
    <w:tmpl w:val="98488AF8"/>
    <w:lvl w:ilvl="0" w:tplc="AE3E0DAA">
      <w:start w:val="1"/>
      <w:numFmt w:val="lowerLetter"/>
      <w:lvlText w:val="%1)"/>
      <w:lvlJc w:val="left"/>
      <w:pPr>
        <w:ind w:left="10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B840D4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12199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E2867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E4948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744DFF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747C1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6A6C1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2254D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7FA2414C"/>
    <w:multiLevelType w:val="hybridMultilevel"/>
    <w:tmpl w:val="88CEB010"/>
    <w:lvl w:ilvl="0" w:tplc="F210D4AA">
      <w:start w:val="1"/>
      <w:numFmt w:val="lowerLetter"/>
      <w:lvlText w:val="%1)"/>
      <w:lvlJc w:val="left"/>
      <w:pPr>
        <w:ind w:left="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1C7BC4">
      <w:start w:val="1"/>
      <w:numFmt w:val="lowerLetter"/>
      <w:lvlText w:val="%2"/>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3AFCFA">
      <w:start w:val="1"/>
      <w:numFmt w:val="lowerRoman"/>
      <w:lvlText w:val="%3"/>
      <w:lvlJc w:val="left"/>
      <w:pPr>
        <w:ind w:left="2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947640">
      <w:start w:val="1"/>
      <w:numFmt w:val="decimal"/>
      <w:lvlText w:val="%4"/>
      <w:lvlJc w:val="left"/>
      <w:pPr>
        <w:ind w:left="3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321518">
      <w:start w:val="1"/>
      <w:numFmt w:val="lowerLetter"/>
      <w:lvlText w:val="%5"/>
      <w:lvlJc w:val="left"/>
      <w:pPr>
        <w:ind w:left="3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14379E">
      <w:start w:val="1"/>
      <w:numFmt w:val="lowerRoman"/>
      <w:lvlText w:val="%6"/>
      <w:lvlJc w:val="left"/>
      <w:pPr>
        <w:ind w:left="4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F83B56">
      <w:start w:val="1"/>
      <w:numFmt w:val="decimal"/>
      <w:lvlText w:val="%7"/>
      <w:lvlJc w:val="left"/>
      <w:pPr>
        <w:ind w:left="5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A40A134">
      <w:start w:val="1"/>
      <w:numFmt w:val="lowerLetter"/>
      <w:lvlText w:val="%8"/>
      <w:lvlJc w:val="left"/>
      <w:pPr>
        <w:ind w:left="5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12AA54">
      <w:start w:val="1"/>
      <w:numFmt w:val="lowerRoman"/>
      <w:lvlText w:val="%9"/>
      <w:lvlJc w:val="left"/>
      <w:pPr>
        <w:ind w:left="6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7"/>
  </w:num>
  <w:num w:numId="2">
    <w:abstractNumId w:val="48"/>
  </w:num>
  <w:num w:numId="3">
    <w:abstractNumId w:val="43"/>
  </w:num>
  <w:num w:numId="4">
    <w:abstractNumId w:val="36"/>
  </w:num>
  <w:num w:numId="5">
    <w:abstractNumId w:val="35"/>
  </w:num>
  <w:num w:numId="6">
    <w:abstractNumId w:val="7"/>
  </w:num>
  <w:num w:numId="7">
    <w:abstractNumId w:val="54"/>
  </w:num>
  <w:num w:numId="8">
    <w:abstractNumId w:val="5"/>
  </w:num>
  <w:num w:numId="9">
    <w:abstractNumId w:val="57"/>
  </w:num>
  <w:num w:numId="10">
    <w:abstractNumId w:val="0"/>
  </w:num>
  <w:num w:numId="11">
    <w:abstractNumId w:val="64"/>
  </w:num>
  <w:num w:numId="12">
    <w:abstractNumId w:val="19"/>
  </w:num>
  <w:num w:numId="13">
    <w:abstractNumId w:val="63"/>
  </w:num>
  <w:num w:numId="14">
    <w:abstractNumId w:val="42"/>
  </w:num>
  <w:num w:numId="15">
    <w:abstractNumId w:val="50"/>
  </w:num>
  <w:num w:numId="16">
    <w:abstractNumId w:val="31"/>
  </w:num>
  <w:num w:numId="17">
    <w:abstractNumId w:val="53"/>
  </w:num>
  <w:num w:numId="18">
    <w:abstractNumId w:val="49"/>
  </w:num>
  <w:num w:numId="19">
    <w:abstractNumId w:val="62"/>
  </w:num>
  <w:num w:numId="20">
    <w:abstractNumId w:val="47"/>
  </w:num>
  <w:num w:numId="21">
    <w:abstractNumId w:val="32"/>
  </w:num>
  <w:num w:numId="22">
    <w:abstractNumId w:val="1"/>
  </w:num>
  <w:num w:numId="23">
    <w:abstractNumId w:val="30"/>
  </w:num>
  <w:num w:numId="24">
    <w:abstractNumId w:val="24"/>
  </w:num>
  <w:num w:numId="25">
    <w:abstractNumId w:val="11"/>
  </w:num>
  <w:num w:numId="26">
    <w:abstractNumId w:val="26"/>
  </w:num>
  <w:num w:numId="27">
    <w:abstractNumId w:val="28"/>
  </w:num>
  <w:num w:numId="28">
    <w:abstractNumId w:val="14"/>
  </w:num>
  <w:num w:numId="29">
    <w:abstractNumId w:val="23"/>
  </w:num>
  <w:num w:numId="30">
    <w:abstractNumId w:val="2"/>
  </w:num>
  <w:num w:numId="31">
    <w:abstractNumId w:val="21"/>
  </w:num>
  <w:num w:numId="32">
    <w:abstractNumId w:val="3"/>
  </w:num>
  <w:num w:numId="33">
    <w:abstractNumId w:val="59"/>
  </w:num>
  <w:num w:numId="34">
    <w:abstractNumId w:val="69"/>
  </w:num>
  <w:num w:numId="35">
    <w:abstractNumId w:val="25"/>
  </w:num>
  <w:num w:numId="36">
    <w:abstractNumId w:val="18"/>
  </w:num>
  <w:num w:numId="37">
    <w:abstractNumId w:val="44"/>
  </w:num>
  <w:num w:numId="38">
    <w:abstractNumId w:val="33"/>
  </w:num>
  <w:num w:numId="39">
    <w:abstractNumId w:val="8"/>
  </w:num>
  <w:num w:numId="40">
    <w:abstractNumId w:val="37"/>
  </w:num>
  <w:num w:numId="41">
    <w:abstractNumId w:val="41"/>
  </w:num>
  <w:num w:numId="42">
    <w:abstractNumId w:val="52"/>
  </w:num>
  <w:num w:numId="43">
    <w:abstractNumId w:val="9"/>
  </w:num>
  <w:num w:numId="44">
    <w:abstractNumId w:val="34"/>
  </w:num>
  <w:num w:numId="45">
    <w:abstractNumId w:val="4"/>
  </w:num>
  <w:num w:numId="46">
    <w:abstractNumId w:val="29"/>
  </w:num>
  <w:num w:numId="47">
    <w:abstractNumId w:val="12"/>
  </w:num>
  <w:num w:numId="48">
    <w:abstractNumId w:val="66"/>
  </w:num>
  <w:num w:numId="49">
    <w:abstractNumId w:val="20"/>
  </w:num>
  <w:num w:numId="50">
    <w:abstractNumId w:val="56"/>
  </w:num>
  <w:num w:numId="51">
    <w:abstractNumId w:val="46"/>
  </w:num>
  <w:num w:numId="52">
    <w:abstractNumId w:val="40"/>
  </w:num>
  <w:num w:numId="53">
    <w:abstractNumId w:val="10"/>
  </w:num>
  <w:num w:numId="54">
    <w:abstractNumId w:val="17"/>
  </w:num>
  <w:num w:numId="55">
    <w:abstractNumId w:val="60"/>
  </w:num>
  <w:num w:numId="56">
    <w:abstractNumId w:val="22"/>
  </w:num>
  <w:num w:numId="57">
    <w:abstractNumId w:val="61"/>
  </w:num>
  <w:num w:numId="58">
    <w:abstractNumId w:val="68"/>
  </w:num>
  <w:num w:numId="59">
    <w:abstractNumId w:val="38"/>
  </w:num>
  <w:num w:numId="60">
    <w:abstractNumId w:val="70"/>
  </w:num>
  <w:num w:numId="61">
    <w:abstractNumId w:val="15"/>
  </w:num>
  <w:num w:numId="62">
    <w:abstractNumId w:val="39"/>
  </w:num>
  <w:num w:numId="63">
    <w:abstractNumId w:val="67"/>
  </w:num>
  <w:num w:numId="64">
    <w:abstractNumId w:val="45"/>
  </w:num>
  <w:num w:numId="65">
    <w:abstractNumId w:val="71"/>
  </w:num>
  <w:num w:numId="66">
    <w:abstractNumId w:val="65"/>
  </w:num>
  <w:num w:numId="67">
    <w:abstractNumId w:val="13"/>
  </w:num>
  <w:num w:numId="68">
    <w:abstractNumId w:val="6"/>
  </w:num>
  <w:num w:numId="69">
    <w:abstractNumId w:val="16"/>
  </w:num>
  <w:num w:numId="70">
    <w:abstractNumId w:val="58"/>
  </w:num>
  <w:num w:numId="71">
    <w:abstractNumId w:val="55"/>
  </w:num>
  <w:num w:numId="72">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3"/>
    <w:rsid w:val="00076375"/>
    <w:rsid w:val="000D19E7"/>
    <w:rsid w:val="00175A2A"/>
    <w:rsid w:val="00215A78"/>
    <w:rsid w:val="0026605E"/>
    <w:rsid w:val="002A3CF6"/>
    <w:rsid w:val="003D5F89"/>
    <w:rsid w:val="00427677"/>
    <w:rsid w:val="00490D05"/>
    <w:rsid w:val="00491490"/>
    <w:rsid w:val="0054312B"/>
    <w:rsid w:val="00646CD3"/>
    <w:rsid w:val="0065534D"/>
    <w:rsid w:val="006E034D"/>
    <w:rsid w:val="007C7CF0"/>
    <w:rsid w:val="00825993"/>
    <w:rsid w:val="00835082"/>
    <w:rsid w:val="008947B3"/>
    <w:rsid w:val="008C716B"/>
    <w:rsid w:val="008F0D9E"/>
    <w:rsid w:val="009762A5"/>
    <w:rsid w:val="00A45A05"/>
    <w:rsid w:val="00A747DD"/>
    <w:rsid w:val="00AB00F1"/>
    <w:rsid w:val="00B10C4C"/>
    <w:rsid w:val="00B65ECC"/>
    <w:rsid w:val="00C24B22"/>
    <w:rsid w:val="00CD2123"/>
    <w:rsid w:val="00D36C13"/>
    <w:rsid w:val="00DC57D9"/>
    <w:rsid w:val="00EB5F7B"/>
    <w:rsid w:val="00EC3E57"/>
    <w:rsid w:val="00F37ED7"/>
    <w:rsid w:val="00F85795"/>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9E2A"/>
  <w15:docId w15:val="{86219305-3B65-4500-9BCD-96C43310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4" w:line="269" w:lineRule="auto"/>
      <w:ind w:left="10" w:right="1605"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72"/>
      </w:numPr>
      <w:spacing w:after="76" w:line="271" w:lineRule="auto"/>
      <w:ind w:left="10" w:right="1829"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49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7425">
      <w:bodyDiv w:val="1"/>
      <w:marLeft w:val="0"/>
      <w:marRight w:val="0"/>
      <w:marTop w:val="0"/>
      <w:marBottom w:val="0"/>
      <w:divBdr>
        <w:top w:val="none" w:sz="0" w:space="0" w:color="auto"/>
        <w:left w:val="none" w:sz="0" w:space="0" w:color="auto"/>
        <w:bottom w:val="none" w:sz="0" w:space="0" w:color="auto"/>
        <w:right w:val="none" w:sz="0" w:space="0" w:color="auto"/>
      </w:divBdr>
    </w:div>
    <w:div w:id="190398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24</Pages>
  <Words>7401</Words>
  <Characters>42191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
  <LinksUpToDate>false</LinksUpToDate>
  <CharactersWithSpaces>49494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33</cp:revision>
  <dcterms:created xsi:type="dcterms:W3CDTF">2025-10-01T06:24:00Z</dcterms:created>
  <dcterms:modified xsi:type="dcterms:W3CDTF">2025-10-01T07:08:00Z</dcterms:modified>
</cp:coreProperties>
</file>