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Default="00946952" w:rsidP="007E5659">
            <w:pPr>
              <w:spacing w:after="0" w:line="240" w:lineRule="auto"/>
              <w:jc w:val="center"/>
              <w:rPr>
                <w:rFonts w:ascii="Times New Roman" w:eastAsia="Times New Roman" w:hAnsi="Times New Roman" w:cs="Times New Roman"/>
                <w:sz w:val="26"/>
                <w:szCs w:val="26"/>
              </w:rPr>
            </w:pPr>
            <w:bookmarkStart w:id="0" w:name="_Hlk201220355"/>
            <w:r w:rsidRPr="00946952">
              <w:rPr>
                <w:rFonts w:ascii="Times New Roman" w:eastAsia="Times New Roman" w:hAnsi="Times New Roman" w:cs="Times New Roman"/>
                <w:sz w:val="26"/>
                <w:szCs w:val="26"/>
              </w:rPr>
              <w:t>CÔNG TY TNHH SẢN PHẨM NHỰA CAO SU YONG YONG VIỆT NAM</w:t>
            </w:r>
          </w:p>
          <w:p w:rsidR="00946952" w:rsidRPr="007E5659" w:rsidRDefault="00946952" w:rsidP="007E5659">
            <w:pPr>
              <w:spacing w:after="0" w:line="240" w:lineRule="auto"/>
              <w:jc w:val="center"/>
              <w:rPr>
                <w:rFonts w:ascii="Times New Roman" w:eastAsia="Times New Roman" w:hAnsi="Times New Roman" w:cs="Times New Roman"/>
                <w:sz w:val="26"/>
                <w:szCs w:val="26"/>
              </w:rPr>
            </w:pP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94695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946952">
              <w:rPr>
                <w:rFonts w:ascii="Times New Roman" w:eastAsia="Times New Roman" w:hAnsi="Times New Roman" w:cs="Times New Roman"/>
                <w:sz w:val="26"/>
                <w:szCs w:val="26"/>
              </w:rPr>
              <w:t>TB01</w:t>
            </w:r>
          </w:p>
        </w:tc>
        <w:tc>
          <w:tcPr>
            <w:tcW w:w="6040" w:type="dxa"/>
          </w:tcPr>
          <w:p w:rsidR="007E5659" w:rsidRPr="007E5659" w:rsidRDefault="007A784A" w:rsidP="001E7DF9">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1E7DF9">
              <w:rPr>
                <w:rFonts w:ascii="Times New Roman" w:eastAsia="Times New Roman" w:hAnsi="Times New Roman" w:cs="Times New Roman"/>
                <w:i/>
                <w:sz w:val="26"/>
                <w:szCs w:val="26"/>
              </w:rPr>
              <w:t>9</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8 </w:t>
            </w:r>
            <w:r w:rsidR="007E5659" w:rsidRPr="007E5659">
              <w:rPr>
                <w:rFonts w:ascii="Times New Roman" w:eastAsia="Times New Roman" w:hAnsi="Times New Roman" w:cs="Times New Roman"/>
                <w:i/>
                <w:sz w:val="26"/>
                <w:szCs w:val="26"/>
              </w:rPr>
              <w:t xml:space="preserve">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1922E4">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E80093" w:rsidRPr="00E80093">
        <w:rPr>
          <w:rFonts w:ascii="Times New Roman" w:eastAsia="Calibri" w:hAnsi="Times New Roman" w:cs="Times New Roman"/>
          <w:sz w:val="28"/>
          <w:szCs w:val="28"/>
        </w:rPr>
        <w:t>CÔNG TY TNHH SẢN PHẨM NHỰA CAO SU YONG YONG VIỆT NAM</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68541B" w:rsidRPr="0068541B">
        <w:rPr>
          <w:rFonts w:ascii="Times New Roman" w:eastAsia="Calibri" w:hAnsi="Times New Roman" w:cs="Times New Roman"/>
          <w:sz w:val="28"/>
          <w:szCs w:val="28"/>
        </w:rPr>
        <w:t>3702785675</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597535</wp:posOffset>
                </wp:positionV>
                <wp:extent cx="1433269" cy="304800"/>
                <wp:effectExtent l="0" t="0" r="14605" b="19050"/>
                <wp:wrapNone/>
                <wp:docPr id="1334510564" name="Group 1"/>
                <wp:cNvGraphicFramePr/>
                <a:graphic xmlns:a="http://schemas.openxmlformats.org/drawingml/2006/main">
                  <a:graphicData uri="http://schemas.microsoft.com/office/word/2010/wordprocessingGroup">
                    <wpg:wgp>
                      <wpg:cNvGrpSpPr/>
                      <wpg:grpSpPr>
                        <a:xfrm>
                          <a:off x="0" y="0"/>
                          <a:ext cx="1433269" cy="30480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8E0AE4"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7.05pt;width:112.85pt;height:24pt;z-index:251676672;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8E0AE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ty: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005C66C7" w:rsidRPr="005C66C7">
        <w:rPr>
          <w:rFonts w:ascii="Times New Roman" w:eastAsia="Times New Roman" w:hAnsi="Times New Roman" w:cs="Times New Roman"/>
          <w:sz w:val="28"/>
          <w:szCs w:val="28"/>
          <w:lang w:val="fr-FR"/>
        </w:rPr>
        <w:t>3.000.000.000</w:t>
      </w:r>
      <w:r w:rsidR="005C66C7">
        <w:rPr>
          <w:rFonts w:ascii="Times New Roman" w:eastAsia="Times New Roman" w:hAnsi="Times New Roman" w:cs="Times New Roman"/>
          <w:sz w:val="28"/>
          <w:szCs w:val="28"/>
          <w:lang w:val="fr-FR"/>
        </w:rPr>
        <w:t xml:space="preserve"> VNĐ, Ba tỷ đồng</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sau khi thay đổi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00A70EC1">
        <w:rPr>
          <w:rFonts w:ascii="Times New Roman" w:eastAsia="Times New Roman" w:hAnsi="Times New Roman" w:cs="Times New Roman"/>
          <w:sz w:val="28"/>
          <w:szCs w:val="28"/>
          <w:lang w:val="fr-FR"/>
        </w:rPr>
        <w:t>1</w:t>
      </w:r>
      <w:r w:rsidR="001D10C5">
        <w:rPr>
          <w:rFonts w:ascii="Times New Roman" w:eastAsia="Times New Roman" w:hAnsi="Times New Roman" w:cs="Times New Roman"/>
          <w:sz w:val="28"/>
          <w:szCs w:val="28"/>
          <w:lang w:val="fr-FR"/>
        </w:rPr>
        <w:t>0</w:t>
      </w:r>
      <w:r w:rsidR="005C66C7" w:rsidRPr="005C66C7">
        <w:rPr>
          <w:rFonts w:ascii="Times New Roman" w:eastAsia="Times New Roman" w:hAnsi="Times New Roman" w:cs="Times New Roman"/>
          <w:sz w:val="28"/>
          <w:szCs w:val="28"/>
          <w:lang w:val="fr-FR"/>
        </w:rPr>
        <w:t>.000.000.000</w:t>
      </w:r>
      <w:r w:rsidR="005C66C7">
        <w:rPr>
          <w:rFonts w:ascii="Times New Roman" w:eastAsia="Times New Roman" w:hAnsi="Times New Roman" w:cs="Times New Roman"/>
          <w:sz w:val="28"/>
          <w:szCs w:val="28"/>
          <w:lang w:val="fr-FR"/>
        </w:rPr>
        <w:t xml:space="preserve"> VNĐ, </w:t>
      </w:r>
      <w:r w:rsidR="00A70EC1">
        <w:rPr>
          <w:rFonts w:ascii="Times New Roman" w:eastAsia="Times New Roman" w:hAnsi="Times New Roman" w:cs="Times New Roman"/>
          <w:sz w:val="28"/>
          <w:szCs w:val="28"/>
          <w:lang w:val="fr-FR"/>
        </w:rPr>
        <w:t xml:space="preserve">Mười </w:t>
      </w:r>
      <w:r w:rsidR="005C66C7">
        <w:rPr>
          <w:rFonts w:ascii="Times New Roman" w:eastAsia="Times New Roman" w:hAnsi="Times New Roman" w:cs="Times New Roman"/>
          <w:sz w:val="28"/>
          <w:szCs w:val="28"/>
          <w:lang w:val="fr-FR"/>
        </w:rPr>
        <w:t>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Giá trị tương đương theo đơn vị tiền nước ngoài (nếu có, ghi bằng số, loại ngoại tệ): </w:t>
      </w:r>
      <w:r w:rsidRPr="007E5659">
        <w:rPr>
          <w:rFonts w:ascii="Times New Roman" w:eastAsia="Times New Roman" w:hAnsi="Times New Roman" w:cs="Times New Roman"/>
          <w:sz w:val="28"/>
          <w:szCs w:val="28"/>
          <w:lang w:val="fr-FR" w:eastAsia="zh-CN"/>
        </w:rPr>
        <w:tab/>
      </w:r>
    </w:p>
    <w:p w:rsidR="007E5659" w:rsidRPr="007E5659" w:rsidRDefault="008F0C8C"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00E7DC17" wp14:editId="59F320AA">
                <wp:simplePos x="0" y="0"/>
                <wp:positionH relativeFrom="column">
                  <wp:posOffset>5389245</wp:posOffset>
                </wp:positionH>
                <wp:positionV relativeFrom="paragraph">
                  <wp:posOffset>202565</wp:posOffset>
                </wp:positionV>
                <wp:extent cx="247650" cy="228600"/>
                <wp:effectExtent l="0" t="0" r="19050" b="19050"/>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28600"/>
                        </a:xfrm>
                        <a:prstGeom prst="rect">
                          <a:avLst/>
                        </a:prstGeom>
                        <a:solidFill>
                          <a:srgbClr val="FFFFFF"/>
                        </a:solidFill>
                        <a:ln w="9525">
                          <a:solidFill>
                            <a:srgbClr val="000000"/>
                          </a:solidFill>
                          <a:miter lim="800000"/>
                          <a:headEnd/>
                          <a:tailEnd/>
                        </a:ln>
                      </wps:spPr>
                      <wps:txbx>
                        <w:txbxContent>
                          <w:p w:rsidR="008F0C8C" w:rsidRDefault="008F0C8C" w:rsidP="008F0C8C">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7DC17" id="Rectangle 558" o:spid="_x0000_s1029" style="position:absolute;left:0;text-align:left;margin-left:424.35pt;margin-top:15.95pt;width:19.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">
                <v:textbox>
                  <w:txbxContent>
                    <w:p w:rsidR="008F0C8C" w:rsidRDefault="008F0C8C" w:rsidP="008F0C8C">
                      <w:pPr>
                        <w:jc w:val="center"/>
                      </w:pPr>
                      <w:r>
                        <w:t>x</w:t>
                      </w:r>
                    </w:p>
                  </w:txbxContent>
                </v:textbox>
              </v:rect>
            </w:pict>
          </mc:Fallback>
        </mc:AlternateContent>
      </w:r>
      <w:r w:rsidR="007E5659"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406CB3D0" wp14:editId="253B110D">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B3380"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007E5659"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vốn: </w:t>
      </w:r>
      <w:r w:rsidR="008F0C8C">
        <w:rPr>
          <w:rFonts w:ascii="Times New Roman" w:eastAsia="Times New Roman" w:hAnsi="Times New Roman" w:cs="Times New Roman"/>
          <w:sz w:val="28"/>
          <w:szCs w:val="28"/>
          <w:lang w:val="fr-FR"/>
        </w:rPr>
        <w:t>0</w:t>
      </w:r>
      <w:r w:rsidR="001E7DF9">
        <w:rPr>
          <w:rFonts w:ascii="Times New Roman" w:eastAsia="Times New Roman" w:hAnsi="Times New Roman" w:cs="Times New Roman"/>
          <w:sz w:val="28"/>
          <w:szCs w:val="28"/>
          <w:lang w:val="fr-FR"/>
        </w:rPr>
        <w:t>9</w:t>
      </w:r>
      <w:r w:rsidR="008F0C8C">
        <w:rPr>
          <w:rFonts w:ascii="Times New Roman" w:eastAsia="Times New Roman" w:hAnsi="Times New Roman" w:cs="Times New Roman"/>
          <w:sz w:val="28"/>
          <w:szCs w:val="28"/>
          <w:lang w:val="fr-FR"/>
        </w:rPr>
        <w:t>/08/2025</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8F0C8C">
        <w:rPr>
          <w:rFonts w:ascii="Times New Roman" w:eastAsia="Times New Roman" w:hAnsi="Times New Roman" w:cs="Times New Roman"/>
          <w:sz w:val="28"/>
          <w:szCs w:val="28"/>
          <w:lang w:val="fr-FR"/>
        </w:rPr>
        <w:t>Tăng vốn</w:t>
      </w:r>
      <w:r w:rsidRPr="007E5659">
        <w:rPr>
          <w:rFonts w:ascii="Times New Roman" w:eastAsia="Times New Roman" w:hAnsi="Times New Roman" w:cs="Times New Roman"/>
          <w:sz w:val="28"/>
          <w:szCs w:val="28"/>
          <w:lang w:val="fr-FR"/>
        </w:rPr>
        <w:tab/>
      </w:r>
    </w:p>
    <w:p w:rsidR="007E5659" w:rsidRPr="007E5659"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eastAsia="zh-CN"/>
        </w:rPr>
      </w:pPr>
      <w:r w:rsidRPr="007E5659">
        <w:rPr>
          <w:rFonts w:ascii="Times New Roman" w:eastAsia="Times New Roman" w:hAnsi="Times New Roman" w:cs="Times New Roman"/>
          <w:sz w:val="28"/>
          <w:szCs w:val="28"/>
          <w:lang w:eastAsia="zh-CN"/>
        </w:rPr>
        <w:t>Nguồn vốn điều lệ</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CD7C87" w:rsidP="001D10C5">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1</w:t>
            </w:r>
            <w:r w:rsidR="001D10C5">
              <w:rPr>
                <w:rFonts w:ascii="Times New Roman" w:eastAsia="Times New Roman" w:hAnsi="Times New Roman" w:cs="Times New Roman"/>
                <w:sz w:val="28"/>
                <w:szCs w:val="28"/>
                <w:lang w:val="fr-FR"/>
              </w:rPr>
              <w:t>0</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CD7C87" w:rsidP="001D10C5">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1</w:t>
            </w:r>
            <w:r w:rsidR="001D10C5">
              <w:rPr>
                <w:rFonts w:ascii="Times New Roman" w:eastAsia="Times New Roman" w:hAnsi="Times New Roman" w:cs="Times New Roman"/>
                <w:sz w:val="28"/>
                <w:szCs w:val="28"/>
                <w:lang w:val="fr-FR"/>
              </w:rPr>
              <w:t>0</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CD7C87" w:rsidP="001D10C5">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1</w:t>
            </w:r>
            <w:r w:rsidR="001D10C5">
              <w:rPr>
                <w:rFonts w:ascii="Times New Roman" w:eastAsia="Times New Roman" w:hAnsi="Times New Roman" w:cs="Times New Roman"/>
                <w:sz w:val="28"/>
                <w:szCs w:val="28"/>
                <w:lang w:val="fr-FR"/>
              </w:rPr>
              <w:t>0</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3686" w:type="dxa"/>
            <w:shd w:val="clear" w:color="auto" w:fill="auto"/>
            <w:vAlign w:val="center"/>
          </w:tcPr>
          <w:p w:rsidR="007E5659" w:rsidRPr="007E5659" w:rsidRDefault="00CD7C87" w:rsidP="001D10C5">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1</w:t>
            </w:r>
            <w:r w:rsidR="001D10C5">
              <w:rPr>
                <w:rFonts w:ascii="Times New Roman" w:eastAsia="Times New Roman" w:hAnsi="Times New Roman" w:cs="Times New Roman"/>
                <w:sz w:val="28"/>
                <w:szCs w:val="28"/>
                <w:lang w:val="fr-FR"/>
              </w:rPr>
              <w:t>0</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00CD7C87">
        <w:rPr>
          <w:rFonts w:ascii="Times New Roman" w:eastAsia="Times New Roman" w:hAnsi="Times New Roman" w:cs="Times New Roman"/>
          <w:bCs/>
          <w:sz w:val="28"/>
          <w:szCs w:val="28"/>
        </w:rPr>
        <w:t>Không có</w:t>
      </w:r>
      <w:r w:rsidRPr="007E5659">
        <w:rPr>
          <w:rFonts w:ascii="Times New Roman" w:eastAsia="Times New Roman" w:hAnsi="Times New Roman" w:cs="Times New Roman"/>
          <w:bCs/>
          <w:sz w:val="28"/>
          <w:szCs w:val="28"/>
        </w:rPr>
        <w:t>.</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2329A" w:rsidRDefault="007E5659" w:rsidP="007E5659">
      <w:pPr>
        <w:spacing w:before="120" w:after="240" w:line="276"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72329A" w:rsidRDefault="0072329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72329A" w:rsidRPr="0072329A" w:rsidRDefault="0072329A" w:rsidP="0072329A">
      <w:pPr>
        <w:spacing w:before="120" w:after="0" w:line="276" w:lineRule="auto"/>
        <w:jc w:val="center"/>
        <w:rPr>
          <w:rFonts w:ascii="Times New Roman" w:eastAsia="Calibri" w:hAnsi="Times New Roman" w:cs="Times New Roman"/>
          <w:sz w:val="28"/>
          <w:szCs w:val="28"/>
          <w:vertAlign w:val="superscript"/>
        </w:rPr>
      </w:pPr>
      <w:bookmarkStart w:id="5" w:name="_Hlk177941885"/>
      <w:bookmarkStart w:id="6" w:name="_Hlk177941696"/>
      <w:r w:rsidRPr="0072329A">
        <w:rPr>
          <w:rFonts w:ascii="Times New Roman" w:eastAsia="Calibri" w:hAnsi="Times New Roman" w:cs="Times New Roman"/>
          <w:bCs/>
          <w:kern w:val="28"/>
          <w:sz w:val="28"/>
          <w:szCs w:val="32"/>
          <w:lang w:eastAsia="x-none"/>
        </w:rPr>
        <w:lastRenderedPageBreak/>
        <w:t xml:space="preserve">THÔNG BÁO </w:t>
      </w:r>
      <w:r w:rsidRPr="0072329A">
        <w:rPr>
          <w:rFonts w:ascii="Times New Roman" w:eastAsia="Calibri" w:hAnsi="Times New Roman" w:cs="Times New Roman"/>
          <w:sz w:val="28"/>
          <w:szCs w:val="28"/>
        </w:rPr>
        <w:t xml:space="preserve">THAY ĐỔI </w:t>
      </w:r>
      <w:bookmarkEnd w:id="5"/>
      <w:r w:rsidRPr="0072329A">
        <w:rPr>
          <w:rFonts w:ascii="Times New Roman" w:eastAsia="Calibri" w:hAnsi="Times New Roman" w:cs="Times New Roman"/>
          <w:sz w:val="28"/>
          <w:szCs w:val="28"/>
        </w:rPr>
        <w:t>NGÀNH, NGHỀ KINH DOANH</w:t>
      </w:r>
      <w:bookmarkEnd w:id="6"/>
      <w:r w:rsidRPr="0072329A">
        <w:rPr>
          <w:rFonts w:ascii="Times New Roman" w:eastAsia="Calibri" w:hAnsi="Times New Roman" w:cs="Times New Roman"/>
          <w:sz w:val="28"/>
          <w:szCs w:val="28"/>
          <w:vertAlign w:val="superscript"/>
        </w:rPr>
        <w:footnoteReference w:customMarkFollows="1" w:id="2"/>
        <w:t>1</w:t>
      </w:r>
    </w:p>
    <w:p w:rsidR="0072329A" w:rsidRPr="0072329A" w:rsidRDefault="0072329A" w:rsidP="0072329A">
      <w:pPr>
        <w:spacing w:before="240" w:after="120" w:line="340" w:lineRule="exact"/>
        <w:ind w:firstLine="720"/>
        <w:jc w:val="both"/>
        <w:rPr>
          <w:rFonts w:ascii="Times New Roman" w:eastAsia="Calibri" w:hAnsi="Times New Roman" w:cs="Times New Roman"/>
          <w:sz w:val="28"/>
          <w:szCs w:val="28"/>
        </w:rPr>
      </w:pPr>
      <w:r w:rsidRPr="0072329A">
        <w:rPr>
          <w:rFonts w:ascii="Times New Roman" w:eastAsia="Calibri" w:hAnsi="Times New Roman" w:cs="Times New Roman"/>
          <w:b/>
          <w:sz w:val="28"/>
          <w:szCs w:val="28"/>
        </w:rPr>
        <w:t xml:space="preserve">1. Bổ sung ngành, nghề kinh doanh sau </w:t>
      </w:r>
      <w:r w:rsidRPr="0072329A">
        <w:rPr>
          <w:rFonts w:ascii="Times New Roman" w:eastAsia="Calibri" w:hAnsi="Times New Roman" w:cs="Times New Roman"/>
          <w:sz w:val="28"/>
          <w:szCs w:val="28"/>
        </w:rPr>
        <w:t>(</w:t>
      </w:r>
      <w:r w:rsidRPr="0072329A">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2329A">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338"/>
        <w:gridCol w:w="3118"/>
        <w:gridCol w:w="2948"/>
      </w:tblGrid>
      <w:tr w:rsidR="0072329A" w:rsidRPr="0072329A" w:rsidTr="00523424">
        <w:tc>
          <w:tcPr>
            <w:tcW w:w="810"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STT</w:t>
            </w:r>
          </w:p>
        </w:tc>
        <w:tc>
          <w:tcPr>
            <w:tcW w:w="2338"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 xml:space="preserve">Tên ngành, nghề kinh doanh </w:t>
            </w:r>
          </w:p>
          <w:p w:rsidR="0072329A" w:rsidRPr="0072329A" w:rsidRDefault="0072329A" w:rsidP="0072329A">
            <w:pPr>
              <w:spacing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được bổ sung</w:t>
            </w:r>
          </w:p>
        </w:tc>
        <w:tc>
          <w:tcPr>
            <w:tcW w:w="3118"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Mã ngành</w:t>
            </w:r>
          </w:p>
        </w:tc>
        <w:tc>
          <w:tcPr>
            <w:tcW w:w="2948"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Times New Roman" w:hAnsi="Times New Roman" w:cs="Times New Roman"/>
                <w:sz w:val="28"/>
                <w:szCs w:val="28"/>
                <w:lang w:eastAsia="zh-CN"/>
              </w:rPr>
              <w:t>Ngành, nghề kinh doanh chính (</w:t>
            </w:r>
            <w:r w:rsidRPr="0072329A">
              <w:rPr>
                <w:rFonts w:ascii="Times New Roman" w:eastAsia="Times New Roman" w:hAnsi="Times New Roman" w:cs="Times New Roman"/>
                <w:i/>
                <w:sz w:val="28"/>
                <w:szCs w:val="28"/>
                <w:lang w:eastAsia="zh-CN"/>
              </w:rPr>
              <w:t>Trường hợp ngành, nghề kinh doanh được bổ sung là ngành, nghề kinh doanh chính thì</w:t>
            </w:r>
            <w:r w:rsidRPr="0072329A">
              <w:rPr>
                <w:rFonts w:ascii="Times New Roman" w:eastAsia="Times New Roman" w:hAnsi="Times New Roman" w:cs="Times New Roman"/>
                <w:sz w:val="28"/>
                <w:szCs w:val="28"/>
                <w:lang w:eastAsia="zh-CN"/>
              </w:rPr>
              <w:t xml:space="preserve"> </w:t>
            </w:r>
            <w:r w:rsidRPr="0072329A">
              <w:rPr>
                <w:rFonts w:ascii="Times New Roman" w:eastAsia="Times New Roman" w:hAnsi="Times New Roman" w:cs="Times New Roman"/>
                <w:i/>
                <w:sz w:val="28"/>
                <w:szCs w:val="28"/>
                <w:lang w:eastAsia="zh-CN"/>
              </w:rPr>
              <w:t>đánh dấu X để chọn một trong các ngành, nghề đã kê khai</w:t>
            </w:r>
            <w:r w:rsidRPr="0072329A">
              <w:rPr>
                <w:rFonts w:ascii="Times New Roman" w:eastAsia="Times New Roman" w:hAnsi="Times New Roman" w:cs="Times New Roman"/>
                <w:sz w:val="28"/>
                <w:szCs w:val="28"/>
                <w:lang w:eastAsia="zh-CN"/>
              </w:rPr>
              <w:t>)</w:t>
            </w:r>
          </w:p>
        </w:tc>
      </w:tr>
      <w:tr w:rsidR="0072329A" w:rsidRPr="0072329A" w:rsidTr="00523424">
        <w:tc>
          <w:tcPr>
            <w:tcW w:w="810"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33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Sản xuất dụng cụ thể dục, thể thao</w:t>
            </w:r>
          </w:p>
        </w:tc>
        <w:tc>
          <w:tcPr>
            <w:tcW w:w="311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3230</w:t>
            </w:r>
          </w:p>
        </w:tc>
        <w:tc>
          <w:tcPr>
            <w:tcW w:w="294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r>
      <w:tr w:rsidR="0072329A" w:rsidRPr="0072329A" w:rsidTr="00523424">
        <w:tc>
          <w:tcPr>
            <w:tcW w:w="810" w:type="dxa"/>
          </w:tcPr>
          <w:p w:rsidR="0072329A" w:rsidRDefault="0072329A" w:rsidP="0072329A">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33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Bán lẻ thiết bị, dụng cụ thể dục, thể thao trong các cửa hàng chuyên doanh</w:t>
            </w:r>
          </w:p>
        </w:tc>
        <w:tc>
          <w:tcPr>
            <w:tcW w:w="311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4763</w:t>
            </w:r>
          </w:p>
        </w:tc>
        <w:tc>
          <w:tcPr>
            <w:tcW w:w="294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r>
      <w:tr w:rsidR="0072329A" w:rsidRPr="0072329A" w:rsidTr="00523424">
        <w:tc>
          <w:tcPr>
            <w:tcW w:w="810" w:type="dxa"/>
          </w:tcPr>
          <w:p w:rsidR="0072329A" w:rsidRDefault="0072329A" w:rsidP="0072329A">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33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Sản xuất thiết bị, dụng cụ y tế, nha khoa, chỉnh hình và phục hồi chức năng</w:t>
            </w:r>
            <w:bookmarkStart w:id="7" w:name="_GoBack"/>
            <w:bookmarkEnd w:id="7"/>
          </w:p>
        </w:tc>
        <w:tc>
          <w:tcPr>
            <w:tcW w:w="311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3250</w:t>
            </w:r>
          </w:p>
        </w:tc>
        <w:tc>
          <w:tcPr>
            <w:tcW w:w="294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r>
    </w:tbl>
    <w:p w:rsidR="0072329A" w:rsidRPr="0072329A" w:rsidRDefault="0072329A" w:rsidP="0072329A">
      <w:pPr>
        <w:spacing w:before="120" w:after="120" w:line="340" w:lineRule="exact"/>
        <w:ind w:firstLine="720"/>
        <w:jc w:val="both"/>
        <w:rPr>
          <w:rFonts w:ascii="Times New Roman" w:eastAsia="Calibri" w:hAnsi="Times New Roman" w:cs="Times New Roman"/>
          <w:sz w:val="28"/>
          <w:szCs w:val="28"/>
        </w:rPr>
      </w:pPr>
      <w:r w:rsidRPr="0072329A">
        <w:rPr>
          <w:rFonts w:ascii="Times New Roman" w:eastAsia="Calibri" w:hAnsi="Times New Roman" w:cs="Times New Roman"/>
          <w:b/>
          <w:sz w:val="28"/>
          <w:szCs w:val="28"/>
        </w:rPr>
        <w:t>2. Bỏ ngành, nghề kinh doanh</w:t>
      </w:r>
      <w:r w:rsidRPr="0072329A">
        <w:rPr>
          <w:rFonts w:ascii="Times New Roman" w:eastAsia="Calibri" w:hAnsi="Times New Roman" w:cs="Times New Roman"/>
          <w:b/>
          <w:i/>
          <w:sz w:val="28"/>
          <w:szCs w:val="28"/>
        </w:rPr>
        <w:t xml:space="preserve"> </w:t>
      </w:r>
      <w:r w:rsidRPr="0072329A">
        <w:rPr>
          <w:rFonts w:ascii="Times New Roman" w:eastAsia="Calibri" w:hAnsi="Times New Roman" w:cs="Times New Roman"/>
          <w:b/>
          <w:sz w:val="28"/>
          <w:szCs w:val="28"/>
        </w:rPr>
        <w:t>sau</w:t>
      </w:r>
      <w:r w:rsidRPr="0072329A">
        <w:rPr>
          <w:rFonts w:ascii="Times New Roman" w:eastAsia="Calibri" w:hAnsi="Times New Roman" w:cs="Times New Roman"/>
          <w:i/>
          <w:sz w:val="28"/>
          <w:szCs w:val="28"/>
        </w:rPr>
        <w:t xml:space="preserve"> </w:t>
      </w:r>
      <w:r w:rsidRPr="0072329A">
        <w:rPr>
          <w:rFonts w:ascii="Times New Roman" w:eastAsia="Calibri" w:hAnsi="Times New Roman" w:cs="Times New Roman"/>
          <w:sz w:val="28"/>
          <w:szCs w:val="28"/>
        </w:rPr>
        <w:t>(</w:t>
      </w:r>
      <w:r w:rsidRPr="0072329A">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72329A">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72329A" w:rsidRPr="0072329A" w:rsidTr="00CC179B">
        <w:tc>
          <w:tcPr>
            <w:tcW w:w="810"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STT</w:t>
            </w:r>
          </w:p>
        </w:tc>
        <w:tc>
          <w:tcPr>
            <w:tcW w:w="4435"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 xml:space="preserve">Tên ngành, nghề kinh doanh </w:t>
            </w:r>
          </w:p>
          <w:p w:rsidR="0072329A" w:rsidRPr="0072329A" w:rsidRDefault="0072329A" w:rsidP="0072329A">
            <w:pPr>
              <w:spacing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được bỏ khỏi danh sách đã đăng ký</w:t>
            </w:r>
          </w:p>
        </w:tc>
        <w:tc>
          <w:tcPr>
            <w:tcW w:w="2268"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Mã ngành</w:t>
            </w:r>
          </w:p>
        </w:tc>
        <w:tc>
          <w:tcPr>
            <w:tcW w:w="1701"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Times New Roman" w:hAnsi="Times New Roman" w:cs="Times New Roman"/>
                <w:sz w:val="28"/>
                <w:szCs w:val="28"/>
                <w:lang w:eastAsia="zh-CN"/>
              </w:rPr>
              <w:t>Ghi chú</w:t>
            </w:r>
          </w:p>
        </w:tc>
      </w:tr>
      <w:tr w:rsidR="0072329A" w:rsidRPr="0072329A" w:rsidTr="00CC179B">
        <w:tc>
          <w:tcPr>
            <w:tcW w:w="810"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4435"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226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1701"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r>
    </w:tbl>
    <w:p w:rsidR="0072329A" w:rsidRPr="0072329A" w:rsidRDefault="0072329A" w:rsidP="0072329A">
      <w:pPr>
        <w:spacing w:before="120" w:after="120" w:line="340" w:lineRule="exact"/>
        <w:ind w:firstLine="720"/>
        <w:jc w:val="both"/>
        <w:rPr>
          <w:rFonts w:ascii="Times New Roman" w:eastAsia="Calibri" w:hAnsi="Times New Roman" w:cs="Times New Roman"/>
          <w:sz w:val="28"/>
          <w:szCs w:val="28"/>
        </w:rPr>
      </w:pPr>
      <w:r w:rsidRPr="0072329A">
        <w:rPr>
          <w:rFonts w:ascii="Times New Roman" w:eastAsia="Calibri" w:hAnsi="Times New Roman" w:cs="Times New Roman"/>
          <w:b/>
          <w:sz w:val="28"/>
          <w:szCs w:val="28"/>
        </w:rPr>
        <w:t>3. Sửa đổi chi tiết ngành, nghề kinh doanh sau</w:t>
      </w:r>
      <w:r w:rsidRPr="0072329A">
        <w:rPr>
          <w:rFonts w:ascii="Times New Roman" w:eastAsia="Calibri" w:hAnsi="Times New Roman" w:cs="Times New Roman"/>
          <w:b/>
          <w:i/>
          <w:sz w:val="28"/>
          <w:szCs w:val="28"/>
        </w:rPr>
        <w:t xml:space="preserve"> </w:t>
      </w:r>
      <w:r w:rsidRPr="0072329A">
        <w:rPr>
          <w:rFonts w:ascii="Times New Roman" w:eastAsia="Calibri" w:hAnsi="Times New Roman" w:cs="Times New Roman"/>
          <w:sz w:val="28"/>
          <w:szCs w:val="28"/>
        </w:rPr>
        <w:t>(</w:t>
      </w:r>
      <w:r w:rsidRPr="0072329A">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72329A">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72329A" w:rsidRPr="0072329A" w:rsidTr="00CC179B">
        <w:tc>
          <w:tcPr>
            <w:tcW w:w="810"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lastRenderedPageBreak/>
              <w:t>STT</w:t>
            </w:r>
          </w:p>
        </w:tc>
        <w:tc>
          <w:tcPr>
            <w:tcW w:w="2025"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 xml:space="preserve">Tên ngành, nghề kinh doanh </w:t>
            </w:r>
          </w:p>
          <w:p w:rsidR="0072329A" w:rsidRPr="0072329A" w:rsidRDefault="0072329A" w:rsidP="0072329A">
            <w:pPr>
              <w:spacing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được sửa đổi chi tiết</w:t>
            </w:r>
          </w:p>
        </w:tc>
        <w:tc>
          <w:tcPr>
            <w:tcW w:w="1276"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Mã ngành</w:t>
            </w:r>
          </w:p>
        </w:tc>
        <w:tc>
          <w:tcPr>
            <w:tcW w:w="5103"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Times New Roman" w:hAnsi="Times New Roman" w:cs="Times New Roman"/>
                <w:sz w:val="28"/>
                <w:szCs w:val="28"/>
                <w:lang w:eastAsia="zh-CN"/>
              </w:rPr>
              <w:t>Ngành, nghề kinh doanh chính (</w:t>
            </w:r>
            <w:r w:rsidRPr="0072329A">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72329A">
              <w:rPr>
                <w:rFonts w:ascii="Times New Roman" w:eastAsia="Times New Roman" w:hAnsi="Times New Roman" w:cs="Times New Roman"/>
                <w:sz w:val="28"/>
                <w:szCs w:val="28"/>
                <w:lang w:eastAsia="zh-CN"/>
              </w:rPr>
              <w:t>)</w:t>
            </w:r>
          </w:p>
        </w:tc>
      </w:tr>
      <w:tr w:rsidR="0072329A" w:rsidRPr="0072329A" w:rsidTr="00CC179B">
        <w:tc>
          <w:tcPr>
            <w:tcW w:w="810"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2025"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1276"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5103"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r>
    </w:tbl>
    <w:p w:rsidR="0072329A" w:rsidRPr="0072329A" w:rsidRDefault="0072329A" w:rsidP="0072329A">
      <w:pPr>
        <w:spacing w:before="120" w:after="120" w:line="340" w:lineRule="exact"/>
        <w:ind w:firstLine="720"/>
        <w:jc w:val="both"/>
        <w:rPr>
          <w:rFonts w:ascii="Times New Roman" w:eastAsia="Calibri" w:hAnsi="Times New Roman" w:cs="Times New Roman"/>
          <w:bCs/>
          <w:sz w:val="28"/>
        </w:rPr>
      </w:pPr>
      <w:r w:rsidRPr="0072329A">
        <w:rPr>
          <w:rFonts w:ascii="Times New Roman" w:eastAsia="Calibri" w:hAnsi="Times New Roman" w:cs="Times New Roman"/>
          <w:sz w:val="20"/>
          <w:szCs w:val="20"/>
        </w:rPr>
        <w:t xml:space="preserve"> </w:t>
      </w:r>
      <w:r w:rsidRPr="0072329A">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72329A" w:rsidRPr="0072329A" w:rsidRDefault="0072329A" w:rsidP="0072329A">
      <w:pPr>
        <w:spacing w:before="120" w:after="120" w:line="340" w:lineRule="exact"/>
        <w:ind w:firstLine="720"/>
        <w:jc w:val="both"/>
        <w:rPr>
          <w:rFonts w:ascii="Times New Roman" w:eastAsia="Calibri" w:hAnsi="Times New Roman" w:cs="Times New Roman"/>
          <w:sz w:val="28"/>
        </w:rPr>
      </w:pPr>
      <w:r w:rsidRPr="0072329A">
        <w:rPr>
          <w:rFonts w:ascii="Times New Roman" w:eastAsia="Calibri" w:hAnsi="Times New Roman" w:cs="Times New Roman"/>
          <w:b/>
          <w:sz w:val="28"/>
        </w:rPr>
        <w:t>Lưu ý:</w:t>
      </w:r>
      <w:r w:rsidRPr="0072329A">
        <w:rPr>
          <w:rFonts w:ascii="Times New Roman" w:eastAsia="Calibri" w:hAnsi="Times New Roman" w:cs="Times New Roman"/>
          <w:sz w:val="28"/>
        </w:rPr>
        <w:t xml:space="preserve"> </w:t>
      </w:r>
    </w:p>
    <w:p w:rsidR="0072329A" w:rsidRPr="0072329A" w:rsidRDefault="0072329A" w:rsidP="0072329A">
      <w:pPr>
        <w:spacing w:before="120" w:after="120" w:line="340" w:lineRule="exact"/>
        <w:ind w:firstLine="720"/>
        <w:jc w:val="both"/>
        <w:rPr>
          <w:rFonts w:ascii="Times New Roman" w:eastAsia="Calibri" w:hAnsi="Times New Roman" w:cs="Times New Roman"/>
          <w:sz w:val="28"/>
        </w:rPr>
      </w:pPr>
      <w:r w:rsidRPr="0072329A">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72329A" w:rsidRPr="0072329A" w:rsidRDefault="0072329A" w:rsidP="0072329A">
      <w:pPr>
        <w:spacing w:before="120" w:after="120" w:line="340" w:lineRule="exact"/>
        <w:ind w:firstLine="720"/>
        <w:jc w:val="both"/>
        <w:rPr>
          <w:rFonts w:ascii="Times New Roman" w:eastAsia="Calibri" w:hAnsi="Times New Roman" w:cs="Times New Roman"/>
          <w:sz w:val="28"/>
        </w:rPr>
      </w:pPr>
      <w:r w:rsidRPr="0072329A">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72329A" w:rsidRPr="0072329A" w:rsidDel="00AB575C" w:rsidRDefault="0072329A" w:rsidP="0072329A">
      <w:pPr>
        <w:spacing w:before="120" w:after="120" w:line="340" w:lineRule="exact"/>
        <w:ind w:firstLine="720"/>
        <w:jc w:val="both"/>
        <w:rPr>
          <w:rFonts w:ascii="Times New Roman" w:eastAsia="Calibri" w:hAnsi="Times New Roman" w:cs="Times New Roman"/>
          <w:sz w:val="28"/>
        </w:rPr>
      </w:pPr>
      <w:r w:rsidRPr="0072329A">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p>
    <w:p w:rsidR="00A65A1E" w:rsidRPr="007E5659" w:rsidRDefault="007E5659" w:rsidP="00A65A1E">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A65A1E"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A65A1E">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A65A1E">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A65A1E">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3"/>
        <w:t>1</w:t>
      </w:r>
    </w:p>
    <w:p w:rsidR="00955BCC" w:rsidRPr="006866F6" w:rsidRDefault="00955BCC" w:rsidP="00561710">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sz w:val="28"/>
          <w:szCs w:val="28"/>
        </w:rPr>
        <w:t>Địa chỉ trụ sở chính</w:t>
      </w:r>
      <w:r>
        <w:rPr>
          <w:rFonts w:ascii="Times New Roman" w:eastAsia="Calibri" w:hAnsi="Times New Roman" w:cs="Times New Roman"/>
          <w:bCs/>
          <w:sz w:val="28"/>
          <w:szCs w:val="28"/>
        </w:rPr>
        <w:t xml:space="preserve"> </w:t>
      </w:r>
      <w:r w:rsidRPr="00955BCC">
        <w:rPr>
          <w:rFonts w:ascii="Times New Roman" w:eastAsia="Calibri" w:hAnsi="Times New Roman" w:cs="Times New Roman"/>
          <w:sz w:val="28"/>
          <w:szCs w:val="28"/>
        </w:rPr>
        <w:t>CÔNG TY TNHH SẢN PHẨM NHỰA CAO SU YONG YONG VIỆT NAM</w:t>
      </w:r>
      <w:r w:rsidRPr="0006794C">
        <w:rPr>
          <w:rFonts w:ascii="Times New Roman" w:eastAsia="Calibri" w:hAnsi="Times New Roman" w:cs="Times New Roman"/>
          <w:bCs/>
          <w:sz w:val="28"/>
          <w:szCs w:val="28"/>
        </w:rPr>
        <w:t xml:space="preserve"> sau khi thay đổi do sáp nhập tỉnh thành:</w:t>
      </w:r>
      <w:r w:rsidRPr="008F494E">
        <w:t xml:space="preserve"> </w:t>
      </w:r>
      <w:r w:rsidR="00561710" w:rsidRPr="00561710">
        <w:rPr>
          <w:rFonts w:ascii="Times New Roman" w:eastAsia="Calibri" w:hAnsi="Times New Roman" w:cs="Times New Roman"/>
          <w:bCs/>
          <w:sz w:val="28"/>
          <w:szCs w:val="28"/>
        </w:rPr>
        <w:t>Thửa đất số 781, Tờ bản đồ số 4, ấp Suối Sâu, Xã Bắc Tân Uyên, thành phố Hồ Chí Minh, Việt Nam</w:t>
      </w:r>
    </w:p>
    <w:p w:rsidR="006866F6" w:rsidRPr="00561710" w:rsidRDefault="006866F6" w:rsidP="006866F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sidRPr="006866F6">
        <w:rPr>
          <w:rFonts w:ascii="Times New Roman" w:eastAsia="Calibri" w:hAnsi="Times New Roman" w:cs="Times New Roman"/>
          <w:sz w:val="28"/>
          <w:szCs w:val="28"/>
        </w:rPr>
        <w:t>ịa chỉ nhận thông báo thuế</w:t>
      </w:r>
      <w:r>
        <w:rPr>
          <w:rFonts w:ascii="Times New Roman" w:eastAsia="Calibri" w:hAnsi="Times New Roman" w:cs="Times New Roman"/>
          <w:sz w:val="28"/>
          <w:szCs w:val="28"/>
        </w:rPr>
        <w:t xml:space="preserve"> </w:t>
      </w:r>
      <w:r w:rsidRPr="0006794C">
        <w:rPr>
          <w:rFonts w:ascii="Times New Roman" w:eastAsia="Calibri" w:hAnsi="Times New Roman" w:cs="Times New Roman"/>
          <w:bCs/>
          <w:sz w:val="28"/>
          <w:szCs w:val="28"/>
        </w:rPr>
        <w:t>sau khi thay đổi do sáp nhập tỉnh thành:</w:t>
      </w:r>
      <w:r w:rsidRPr="008F494E">
        <w:t xml:space="preserve"> </w:t>
      </w:r>
      <w:r w:rsidRPr="00561710">
        <w:rPr>
          <w:rFonts w:ascii="Times New Roman" w:eastAsia="Calibri" w:hAnsi="Times New Roman" w:cs="Times New Roman"/>
          <w:bCs/>
          <w:sz w:val="28"/>
          <w:szCs w:val="28"/>
        </w:rPr>
        <w:t>Thửa đất số 781, Tờ bản đồ số 4, ấp Suối Sâu, Xã Bắc Tân Uyên, thành phố Hồ Chí Minh, Việt Nam</w:t>
      </w:r>
    </w:p>
    <w:p w:rsidR="00561710" w:rsidRPr="00C732F1" w:rsidRDefault="00561710" w:rsidP="00FC0C80">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kern w:val="28"/>
          <w:sz w:val="28"/>
          <w:szCs w:val="32"/>
          <w:lang w:eastAsia="x-none"/>
        </w:rPr>
        <w:t>Địa chỉ liên lạc của ông</w:t>
      </w:r>
      <w:r>
        <w:rPr>
          <w:rFonts w:ascii="Times New Roman" w:eastAsia="Calibri" w:hAnsi="Times New Roman" w:cs="Times New Roman"/>
          <w:bCs/>
          <w:kern w:val="28"/>
          <w:sz w:val="28"/>
          <w:szCs w:val="32"/>
          <w:lang w:eastAsia="x-none"/>
        </w:rPr>
        <w:t>/bà</w:t>
      </w:r>
      <w:r w:rsidRPr="0006794C">
        <w:rPr>
          <w:rFonts w:ascii="Times New Roman" w:eastAsia="Calibri" w:hAnsi="Times New Roman" w:cs="Times New Roman"/>
          <w:bCs/>
          <w:kern w:val="28"/>
          <w:sz w:val="28"/>
          <w:szCs w:val="32"/>
          <w:lang w:eastAsia="x-none"/>
        </w:rPr>
        <w:t xml:space="preserve"> </w:t>
      </w:r>
      <w:r w:rsidRPr="00561710">
        <w:rPr>
          <w:rFonts w:ascii="Times New Roman" w:eastAsia="Calibri" w:hAnsi="Times New Roman" w:cs="Times New Roman"/>
          <w:bCs/>
          <w:kern w:val="28"/>
          <w:sz w:val="28"/>
          <w:szCs w:val="32"/>
          <w:lang w:eastAsia="x-none"/>
        </w:rPr>
        <w:t>PHẠM THỊ THẢO</w:t>
      </w:r>
      <w:r w:rsidRPr="0006794C">
        <w:rPr>
          <w:rFonts w:ascii="Times New Roman" w:eastAsia="Calibri" w:hAnsi="Times New Roman" w:cs="Times New Roman"/>
          <w:bCs/>
          <w:kern w:val="28"/>
          <w:sz w:val="28"/>
          <w:szCs w:val="32"/>
          <w:lang w:eastAsia="x-none"/>
        </w:rPr>
        <w:t xml:space="preserve"> </w:t>
      </w:r>
      <w:r w:rsidRPr="0006794C">
        <w:rPr>
          <w:rFonts w:ascii="Times New Roman" w:eastAsia="Calibri" w:hAnsi="Times New Roman" w:cs="Times New Roman"/>
          <w:bCs/>
          <w:sz w:val="28"/>
          <w:szCs w:val="28"/>
        </w:rPr>
        <w:t>sau khi thay đổi do sáp nhập tỉnh thành:</w:t>
      </w:r>
      <w:r w:rsidRPr="0006794C">
        <w:t xml:space="preserve"> </w:t>
      </w:r>
      <w:r w:rsidR="00FC0C80" w:rsidRPr="00FC0C80">
        <w:rPr>
          <w:rFonts w:ascii="Times New Roman" w:eastAsia="Calibri" w:hAnsi="Times New Roman" w:cs="Times New Roman"/>
          <w:bCs/>
          <w:kern w:val="28"/>
          <w:sz w:val="28"/>
          <w:szCs w:val="32"/>
          <w:lang w:eastAsia="x-none"/>
        </w:rPr>
        <w:t>Thôn Ngô Phần, Xã Lâm Thao, Tỉnh Bắc Ninh, Việt Nam</w:t>
      </w:r>
    </w:p>
    <w:p w:rsidR="00E34995" w:rsidRPr="005A06C5" w:rsidRDefault="00E34995" w:rsidP="001917D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kern w:val="28"/>
          <w:sz w:val="28"/>
          <w:szCs w:val="32"/>
          <w:lang w:eastAsia="x-none"/>
        </w:rPr>
        <w:t>Địa chỉ liên lạc của ông</w:t>
      </w:r>
      <w:r>
        <w:rPr>
          <w:rFonts w:ascii="Times New Roman" w:eastAsia="Calibri" w:hAnsi="Times New Roman" w:cs="Times New Roman"/>
          <w:bCs/>
          <w:kern w:val="28"/>
          <w:sz w:val="28"/>
          <w:szCs w:val="32"/>
          <w:lang w:eastAsia="x-none"/>
        </w:rPr>
        <w:t>/bà</w:t>
      </w:r>
      <w:r w:rsidRPr="0006794C">
        <w:rPr>
          <w:rFonts w:ascii="Times New Roman" w:eastAsia="Calibri" w:hAnsi="Times New Roman" w:cs="Times New Roman"/>
          <w:bCs/>
          <w:kern w:val="28"/>
          <w:sz w:val="28"/>
          <w:szCs w:val="32"/>
          <w:lang w:eastAsia="x-none"/>
        </w:rPr>
        <w:t xml:space="preserve"> </w:t>
      </w:r>
      <w:r w:rsidRPr="00E34995">
        <w:rPr>
          <w:rFonts w:ascii="Times New Roman" w:eastAsia="Calibri" w:hAnsi="Times New Roman" w:cs="Times New Roman"/>
          <w:bCs/>
          <w:kern w:val="28"/>
          <w:sz w:val="28"/>
          <w:szCs w:val="32"/>
          <w:lang w:eastAsia="x-none"/>
        </w:rPr>
        <w:t>LIU, JIANGUO</w:t>
      </w:r>
      <w:r w:rsidRPr="0006794C">
        <w:rPr>
          <w:rFonts w:ascii="Times New Roman" w:eastAsia="Calibri" w:hAnsi="Times New Roman" w:cs="Times New Roman"/>
          <w:bCs/>
          <w:kern w:val="28"/>
          <w:sz w:val="28"/>
          <w:szCs w:val="32"/>
          <w:lang w:eastAsia="x-none"/>
        </w:rPr>
        <w:t xml:space="preserve"> </w:t>
      </w:r>
      <w:r w:rsidRPr="0006794C">
        <w:rPr>
          <w:rFonts w:ascii="Times New Roman" w:eastAsia="Calibri" w:hAnsi="Times New Roman" w:cs="Times New Roman"/>
          <w:bCs/>
          <w:sz w:val="28"/>
          <w:szCs w:val="28"/>
        </w:rPr>
        <w:t>sau khi thay đổi do sáp nhập tỉnh thành:</w:t>
      </w:r>
      <w:r w:rsidRPr="0006794C">
        <w:t xml:space="preserve"> </w:t>
      </w:r>
      <w:r w:rsidR="001917D6" w:rsidRPr="001917D6">
        <w:rPr>
          <w:rFonts w:ascii="Times New Roman" w:eastAsia="Calibri" w:hAnsi="Times New Roman" w:cs="Times New Roman"/>
          <w:bCs/>
          <w:kern w:val="28"/>
          <w:sz w:val="28"/>
          <w:szCs w:val="32"/>
          <w:lang w:eastAsia="x-none"/>
        </w:rPr>
        <w:t>Thửa đất số 248, 250, 251, Tờ bản đồ số 4, ấp Suối Sâu, Xã Bắc Tân Uyên, thành phố Hồ Chí Minh, Việt Nam</w:t>
      </w:r>
    </w:p>
    <w:p w:rsidR="005A06C5" w:rsidRPr="005A06C5" w:rsidRDefault="005A06C5" w:rsidP="005A06C5">
      <w:pPr>
        <w:pStyle w:val="ListParagraph"/>
        <w:numPr>
          <w:ilvl w:val="0"/>
          <w:numId w:val="3"/>
        </w:numPr>
        <w:tabs>
          <w:tab w:val="left" w:leader="dot" w:pos="9072"/>
        </w:tabs>
        <w:spacing w:after="120" w:line="240" w:lineRule="auto"/>
        <w:jc w:val="both"/>
        <w:rPr>
          <w:rFonts w:ascii="Times New Roman" w:eastAsia="Calibri" w:hAnsi="Times New Roman" w:cs="Times New Roman"/>
          <w:bCs/>
          <w:kern w:val="28"/>
          <w:sz w:val="28"/>
          <w:szCs w:val="32"/>
          <w:lang w:eastAsia="x-none"/>
        </w:rPr>
      </w:pPr>
      <w:r>
        <w:rPr>
          <w:rFonts w:ascii="Times New Roman" w:eastAsia="Calibri" w:hAnsi="Times New Roman" w:cs="Times New Roman"/>
          <w:bCs/>
          <w:kern w:val="28"/>
          <w:sz w:val="28"/>
          <w:szCs w:val="32"/>
          <w:lang w:eastAsia="x-none"/>
        </w:rPr>
        <w:t xml:space="preserve">Thay đổi giấy tờ pháp lý của bà PHẠM THỊ THẢO từ: Chứng minh nhân dân sang Căn cước công dân với thông tin: Số Căn cước công dân: </w:t>
      </w:r>
      <w:r w:rsidRPr="005A06C5">
        <w:rPr>
          <w:rFonts w:ascii="Times New Roman" w:eastAsia="Calibri" w:hAnsi="Times New Roman" w:cs="Times New Roman"/>
          <w:bCs/>
          <w:kern w:val="28"/>
          <w:sz w:val="28"/>
          <w:szCs w:val="32"/>
          <w:lang w:eastAsia="x-none"/>
        </w:rPr>
        <w:t>027174011859</w:t>
      </w:r>
      <w:r>
        <w:rPr>
          <w:rFonts w:ascii="Times New Roman" w:eastAsia="Calibri" w:hAnsi="Times New Roman" w:cs="Times New Roman"/>
          <w:bCs/>
          <w:kern w:val="28"/>
          <w:sz w:val="28"/>
          <w:szCs w:val="32"/>
          <w:lang w:eastAsia="x-none"/>
        </w:rPr>
        <w:t xml:space="preserve">, ngày cấp: </w:t>
      </w:r>
      <w:r w:rsidRPr="005A06C5">
        <w:rPr>
          <w:rFonts w:ascii="Times New Roman" w:eastAsia="Calibri" w:hAnsi="Times New Roman" w:cs="Times New Roman"/>
          <w:bCs/>
          <w:kern w:val="28"/>
          <w:sz w:val="28"/>
          <w:szCs w:val="32"/>
          <w:lang w:eastAsia="x-none"/>
        </w:rPr>
        <w:t>05/07/2021</w:t>
      </w:r>
      <w:r>
        <w:rPr>
          <w:rFonts w:ascii="Times New Roman" w:eastAsia="Calibri" w:hAnsi="Times New Roman" w:cs="Times New Roman"/>
          <w:bCs/>
          <w:kern w:val="28"/>
          <w:sz w:val="28"/>
          <w:szCs w:val="32"/>
          <w:lang w:eastAsia="x-none"/>
        </w:rPr>
        <w:t xml:space="preserve">, nơi cấp: </w:t>
      </w:r>
      <w:r w:rsidRPr="005A06C5">
        <w:rPr>
          <w:rFonts w:ascii="Times New Roman" w:eastAsia="Calibri" w:hAnsi="Times New Roman" w:cs="Times New Roman"/>
          <w:bCs/>
          <w:kern w:val="28"/>
          <w:sz w:val="28"/>
          <w:szCs w:val="32"/>
          <w:lang w:eastAsia="x-none"/>
        </w:rPr>
        <w:t>Cục Cảnh sát quản lý hành chính về trật tự xã hội</w:t>
      </w:r>
    </w:p>
    <w:p w:rsidR="007E5659" w:rsidRPr="007E5659" w:rsidRDefault="00955BCC" w:rsidP="007E5659">
      <w:p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62865</wp:posOffset>
                </wp:positionH>
                <wp:positionV relativeFrom="paragraph">
                  <wp:posOffset>-90805</wp:posOffset>
                </wp:positionV>
                <wp:extent cx="272415" cy="306070"/>
                <wp:effectExtent l="0" t="0" r="13335" b="1778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306070"/>
                        </a:xfrm>
                        <a:prstGeom prst="rect">
                          <a:avLst/>
                        </a:prstGeom>
                        <a:solidFill>
                          <a:srgbClr val="FFFFFF"/>
                        </a:solidFill>
                        <a:ln w="9525">
                          <a:solidFill>
                            <a:srgbClr val="000000"/>
                          </a:solidFill>
                          <a:miter lim="800000"/>
                          <a:headEnd/>
                          <a:tailEnd/>
                        </a:ln>
                      </wps:spPr>
                      <wps:txbx>
                        <w:txbxContent>
                          <w:p w:rsidR="00DA7B16" w:rsidRDefault="00DA7B16" w:rsidP="00DA7B1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0" style="position:absolute;left:0;text-align:left;margin-left:4.95pt;margin-top:-7.15pt;width:21.4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">
                <v:textbox>
                  <w:txbxContent>
                    <w:p w:rsidR="00DA7B16" w:rsidRDefault="00DA7B16" w:rsidP="00DA7B16">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4"/>
              <w:t>1</w:t>
            </w:r>
            <w:r w:rsidRPr="007E5659" w:rsidDel="00295D85">
              <w:rPr>
                <w:rFonts w:ascii="Times New Roman" w:eastAsia="Times New Roman" w:hAnsi="Times New Roman" w:cs="Times New Roman"/>
                <w:sz w:val="26"/>
                <w:szCs w:val="26"/>
                <w:vertAlign w:val="superscript"/>
              </w:rPr>
              <w:t xml:space="preserve"> </w:t>
            </w: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Pr="007E5659" w:rsidRDefault="00DA7B16" w:rsidP="007E5659">
            <w:pPr>
              <w:spacing w:after="0" w:line="240" w:lineRule="auto"/>
              <w:jc w:val="center"/>
              <w:rPr>
                <w:rFonts w:ascii="Times New Roman" w:eastAsia="Times New Roman" w:hAnsi="Times New Roman" w:cs="Times New Roman"/>
                <w:sz w:val="26"/>
                <w:szCs w:val="26"/>
              </w:rPr>
            </w:pPr>
            <w:r w:rsidRPr="00DA7B16">
              <w:rPr>
                <w:rFonts w:ascii="Times New Roman" w:eastAsia="Times New Roman" w:hAnsi="Times New Roman" w:cs="Times New Roman"/>
                <w:sz w:val="26"/>
                <w:szCs w:val="26"/>
              </w:rPr>
              <w:t>LIU, JIANGUO</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C40960" w:rsidP="00DA7B16">
      <w:pPr>
        <w:spacing w:after="0" w:line="240" w:lineRule="auto"/>
      </w:pPr>
    </w:p>
    <w:sectPr w:rsidR="00105959" w:rsidSect="00DA7B16">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960" w:rsidRDefault="00C40960" w:rsidP="007E5659">
      <w:pPr>
        <w:spacing w:after="0" w:line="240" w:lineRule="auto"/>
      </w:pPr>
      <w:r>
        <w:separator/>
      </w:r>
    </w:p>
  </w:endnote>
  <w:endnote w:type="continuationSeparator" w:id="0">
    <w:p w:rsidR="00C40960" w:rsidRDefault="00C40960"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960" w:rsidRDefault="00C40960" w:rsidP="007E5659">
      <w:pPr>
        <w:spacing w:after="0" w:line="240" w:lineRule="auto"/>
      </w:pPr>
      <w:r>
        <w:separator/>
      </w:r>
    </w:p>
  </w:footnote>
  <w:footnote w:type="continuationSeparator" w:id="0">
    <w:p w:rsidR="00C40960" w:rsidRDefault="00C40960"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2329A" w:rsidRPr="00457E55" w:rsidRDefault="0072329A" w:rsidP="0072329A">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72329A" w:rsidRPr="00457E55" w:rsidRDefault="0072329A" w:rsidP="0072329A">
      <w:pPr>
        <w:pStyle w:val="FootnoteText"/>
        <w:jc w:val="both"/>
        <w:rPr>
          <w:spacing w:val="-10"/>
        </w:rPr>
      </w:pPr>
      <w:r w:rsidRPr="00457E55">
        <w:rPr>
          <w:spacing w:val="-10"/>
        </w:rPr>
        <w:t xml:space="preserve">- Các ngành, nghề cấm đầu tư kinh doanh quy định tại Điều 6 Luật Đầu tư; </w:t>
      </w:r>
    </w:p>
    <w:p w:rsidR="0072329A" w:rsidRPr="00457E55" w:rsidRDefault="0072329A" w:rsidP="0072329A">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4">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62CFD"/>
    <w:multiLevelType w:val="hybridMultilevel"/>
    <w:tmpl w:val="23F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114AE0"/>
    <w:rsid w:val="00177288"/>
    <w:rsid w:val="001917D6"/>
    <w:rsid w:val="001922E4"/>
    <w:rsid w:val="001D10C5"/>
    <w:rsid w:val="001E7DF9"/>
    <w:rsid w:val="00215A04"/>
    <w:rsid w:val="00272A50"/>
    <w:rsid w:val="00523424"/>
    <w:rsid w:val="00561710"/>
    <w:rsid w:val="005A06C5"/>
    <w:rsid w:val="005C66C7"/>
    <w:rsid w:val="00642D81"/>
    <w:rsid w:val="0068541B"/>
    <w:rsid w:val="006866F6"/>
    <w:rsid w:val="0072329A"/>
    <w:rsid w:val="007A784A"/>
    <w:rsid w:val="007E5659"/>
    <w:rsid w:val="008E0AE4"/>
    <w:rsid w:val="008F0C8C"/>
    <w:rsid w:val="008F3E37"/>
    <w:rsid w:val="00946952"/>
    <w:rsid w:val="00955BCC"/>
    <w:rsid w:val="00A65A1E"/>
    <w:rsid w:val="00A70EC1"/>
    <w:rsid w:val="00C40960"/>
    <w:rsid w:val="00C6698A"/>
    <w:rsid w:val="00C732F1"/>
    <w:rsid w:val="00CD7C87"/>
    <w:rsid w:val="00D00ABF"/>
    <w:rsid w:val="00DA7B16"/>
    <w:rsid w:val="00E34995"/>
    <w:rsid w:val="00E80093"/>
    <w:rsid w:val="00FC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A6D0"/>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946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26</cp:revision>
  <dcterms:created xsi:type="dcterms:W3CDTF">2025-07-14T03:10:00Z</dcterms:created>
  <dcterms:modified xsi:type="dcterms:W3CDTF">2025-08-13T07:49:00Z</dcterms:modified>
</cp:coreProperties>
</file>