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2F7F2D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PCCC TUẤN PHÁT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5842C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5842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tháng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5F3F8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2F7F2D">
        <w:rPr>
          <w:rFonts w:ascii="Times New Roman" w:eastAsia="Times New Roman" w:hAnsi="Times New Roman" w:cs="Times New Roman"/>
          <w:sz w:val="28"/>
          <w:szCs w:val="28"/>
        </w:rPr>
        <w:t>CÔNG TY TNHH PCCC TUẤN PHÁT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590E2F" w:rsidRPr="00590E2F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TÚ TÀI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Giám đốc</w:t>
      </w:r>
      <w:r w:rsidR="000646F4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A9157F" w:rsidRPr="008F4C56">
        <w:rPr>
          <w:rFonts w:ascii="Times New Roman" w:hAnsi="Times New Roman" w:cs="Times New Roman"/>
          <w:sz w:val="26"/>
          <w:szCs w:val="26"/>
        </w:rPr>
        <w:t>LÊ HOÀNG GIANG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4C6FE5" w:rsidRPr="004C6FE5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3964CA" w:rsidRPr="003964CA" w:rsidRDefault="003964CA" w:rsidP="003964CA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>Họ, chữ đệm và tên (</w:t>
      </w:r>
      <w:r w:rsidRPr="003964CA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3964CA">
        <w:rPr>
          <w:rFonts w:ascii="Times New Roman" w:hAnsi="Times New Roman" w:cs="Times New Roman"/>
          <w:sz w:val="28"/>
          <w:szCs w:val="28"/>
        </w:rPr>
        <w:t xml:space="preserve">): </w:t>
      </w:r>
      <w:r w:rsidRPr="003964CA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HOÀNG GIANG</w:t>
      </w:r>
    </w:p>
    <w:p w:rsidR="003964CA" w:rsidRPr="003964CA" w:rsidRDefault="003964CA" w:rsidP="003964C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3964CA">
        <w:rPr>
          <w:rFonts w:ascii="Times New Roman" w:hAnsi="Times New Roman" w:cs="Times New Roman"/>
          <w:sz w:val="26"/>
          <w:szCs w:val="26"/>
        </w:rPr>
        <w:t>03/08/1988</w:t>
      </w:r>
    </w:p>
    <w:p w:rsidR="003964CA" w:rsidRPr="003964CA" w:rsidRDefault="003964CA" w:rsidP="003964C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3964CA">
        <w:rPr>
          <w:rFonts w:ascii="Times New Roman" w:hAnsi="Times New Roman" w:cs="Times New Roman"/>
          <w:sz w:val="26"/>
          <w:szCs w:val="26"/>
        </w:rPr>
        <w:t>Nam</w:t>
      </w:r>
    </w:p>
    <w:p w:rsidR="003964CA" w:rsidRPr="003964CA" w:rsidRDefault="003964CA" w:rsidP="003964C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3964CA">
        <w:rPr>
          <w:rFonts w:ascii="Times New Roman" w:hAnsi="Times New Roman" w:cs="Times New Roman"/>
          <w:sz w:val="26"/>
          <w:szCs w:val="26"/>
        </w:rPr>
        <w:t>038088044977</w:t>
      </w:r>
    </w:p>
    <w:bookmarkEnd w:id="0"/>
    <w:p w:rsidR="003964CA" w:rsidRPr="003964CA" w:rsidRDefault="003964CA" w:rsidP="003964CA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>Chức danh: Chủ tịch công ty kiêm Giám đốc</w:t>
      </w:r>
    </w:p>
    <w:p w:rsidR="003964CA" w:rsidRPr="003964CA" w:rsidRDefault="003964CA" w:rsidP="003964CA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4CA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3964CA" w:rsidRPr="003964CA" w:rsidRDefault="003964CA" w:rsidP="003964C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3964CA">
        <w:rPr>
          <w:rFonts w:ascii="Times New Roman" w:hAnsi="Times New Roman" w:cs="Times New Roman"/>
          <w:sz w:val="28"/>
          <w:szCs w:val="28"/>
        </w:rPr>
        <w:t xml:space="preserve">: </w:t>
      </w:r>
      <w:r w:rsidRPr="003964CA">
        <w:rPr>
          <w:rFonts w:ascii="Times New Roman" w:hAnsi="Times New Roman" w:cs="Times New Roman"/>
          <w:sz w:val="26"/>
          <w:szCs w:val="26"/>
        </w:rPr>
        <w:t>58/2 Đường 16, KP1</w:t>
      </w:r>
    </w:p>
    <w:p w:rsidR="003964CA" w:rsidRPr="003964CA" w:rsidRDefault="003964CA" w:rsidP="003964C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Pr="003964CA">
        <w:rPr>
          <w:rFonts w:ascii="Times New Roman" w:hAnsi="Times New Roman" w:cs="Times New Roman"/>
          <w:sz w:val="26"/>
          <w:szCs w:val="26"/>
        </w:rPr>
        <w:t>Phường Linh Xuân</w:t>
      </w:r>
    </w:p>
    <w:p w:rsidR="003964CA" w:rsidRPr="003964CA" w:rsidRDefault="003964CA" w:rsidP="003964C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lastRenderedPageBreak/>
        <w:t xml:space="preserve">Tỉnh/Thành phố trực thuộc trung ương: </w:t>
      </w:r>
      <w:r w:rsidRPr="003964CA">
        <w:rPr>
          <w:rFonts w:ascii="Times New Roman" w:hAnsi="Times New Roman" w:cs="Times New Roman"/>
          <w:sz w:val="26"/>
          <w:szCs w:val="26"/>
        </w:rPr>
        <w:t>Thành phố Hồ Chí Minh</w:t>
      </w:r>
    </w:p>
    <w:p w:rsidR="00B301C5" w:rsidRPr="001E537B" w:rsidRDefault="003964CA" w:rsidP="003964C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3964CA">
        <w:rPr>
          <w:rFonts w:ascii="Times New Roman" w:hAnsi="Times New Roman" w:cs="Times New Roman"/>
          <w:sz w:val="28"/>
          <w:szCs w:val="28"/>
        </w:rPr>
        <w:t xml:space="preserve">Quốc gia: </w:t>
      </w:r>
      <w:r w:rsidRPr="003964CA">
        <w:rPr>
          <w:rFonts w:ascii="Times New Roman" w:hAnsi="Times New Roman" w:cs="Times New Roman"/>
          <w:sz w:val="26"/>
          <w:szCs w:val="26"/>
        </w:rPr>
        <w:t>Việt Nam</w:t>
      </w:r>
    </w:p>
    <w:p w:rsidR="008432E7" w:rsidRDefault="008432E7" w:rsidP="008432E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đổi, cập nhật danh sách ngành nghề theo</w:t>
      </w:r>
      <w:r w:rsidR="006E7EE6">
        <w:rPr>
          <w:rFonts w:ascii="Times New Roman" w:hAnsi="Times New Roman" w:cs="Times New Roman"/>
          <w:sz w:val="28"/>
          <w:szCs w:val="28"/>
        </w:rPr>
        <w:t xml:space="preserve"> </w:t>
      </w:r>
      <w:r w:rsidR="006E7EE6" w:rsidRPr="006E7EE6">
        <w:rPr>
          <w:rFonts w:ascii="Times New Roman" w:hAnsi="Times New Roman" w:cs="Times New Roman"/>
          <w:sz w:val="28"/>
          <w:szCs w:val="28"/>
        </w:rPr>
        <w:t>Quyết định số 36/2025/QĐ-TTg</w:t>
      </w:r>
      <w:r w:rsidRPr="00901248">
        <w:rPr>
          <w:rFonts w:ascii="Times New Roman" w:hAnsi="Times New Roman" w:cs="Times New Roman"/>
          <w:sz w:val="28"/>
          <w:szCs w:val="28"/>
        </w:rPr>
        <w:t>.</w:t>
      </w:r>
    </w:p>
    <w:p w:rsidR="00156810" w:rsidRDefault="00156810" w:rsidP="00156810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cập nhật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6506"/>
        <w:gridCol w:w="1001"/>
        <w:gridCol w:w="1147"/>
      </w:tblGrid>
      <w:tr w:rsidR="00156810" w:rsidRPr="00156810" w:rsidTr="0015681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Tên ngành</w:t>
            </w:r>
            <w:r w:rsidR="0074532C">
              <w:rPr>
                <w:rFonts w:ascii="Times New Roman" w:eastAsia="Times New Roman" w:hAnsi="Times New Roman" w:cs="Times New Roman"/>
                <w:b/>
              </w:rPr>
              <w:t xml:space="preserve"> được cập nhật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máy móc, thiết bị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Chi tiết: Bảo trì hệ thống phòng cháy chữa cháy, Cung cấp nạp sạc bình phòng cháy chữa cháy, đo điện trở tiếp đất hệ thống chống sét.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điện tử và quang học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điện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( Trừ xử lý , tráng phủ, xi mạ kim loại)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3314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Sửa chữa, bảo dưỡng thiết bị khác</w:t>
            </w:r>
            <w:r w:rsidRPr="00156810">
              <w:rPr>
                <w:rFonts w:ascii="Times New Roman" w:eastAsia="Times New Roman" w:hAnsi="Times New Roman" w:cs="Times New Roman"/>
              </w:rPr>
              <w:br/>
            </w:r>
            <w:r w:rsidRPr="00156810">
              <w:rPr>
                <w:rFonts w:ascii="Times New Roman" w:eastAsia="Times New Roman" w:hAnsi="Times New Roman" w:cs="Times New Roman"/>
                <w:sz w:val="21"/>
              </w:rPr>
              <w:t>Chi tiết: Sửa chữa các loại thiết bị phòng cháy chữa cháy, chống sét, báo trộm, camera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3319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đồ ngũ kim, sơn, kính, vật liệu và thiết bị lắp đặt khác trong xây dựng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4752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thảm, đệm, chăn, màn, rèm, vật liệu phủ tường và sàn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4753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6810" w:rsidRPr="00156810" w:rsidTr="00156810">
        <w:trPr>
          <w:jc w:val="center"/>
        </w:trPr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Bán lẻ thuốc, dụng cụ y tế, mỹ phẩm và vật phẩm vệ sinh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156810">
              <w:rPr>
                <w:rFonts w:ascii="Times New Roman" w:eastAsia="Times New Roman" w:hAnsi="Times New Roman" w:cs="Times New Roman"/>
                <w:sz w:val="21"/>
              </w:rPr>
              <w:t>4772</w:t>
            </w:r>
          </w:p>
        </w:tc>
        <w:tc>
          <w:tcPr>
            <w:tcW w:w="0" w:type="auto"/>
            <w:vAlign w:val="center"/>
          </w:tcPr>
          <w:p w:rsidR="00156810" w:rsidRPr="00156810" w:rsidRDefault="00156810" w:rsidP="00156810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156810" w:rsidRPr="00156810" w:rsidRDefault="00156810" w:rsidP="0015681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:rsidR="00327A8F" w:rsidRDefault="0074532C" w:rsidP="0074532C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bổ sung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6229"/>
        <w:gridCol w:w="1109"/>
        <w:gridCol w:w="1316"/>
      </w:tblGrid>
      <w:tr w:rsidR="0074532C" w:rsidRPr="0074532C" w:rsidTr="0074532C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Tên ngành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được bổ sung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kim loại và quặng kim loại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Chi tiết: Bán buôn sắt, thép, các mặt hàng kim loại là ngũ kim…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4672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vật liệu, thiết bị lắp đặt khác trong xây dựng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Chi tiết: bán buôn vật liệu xây dựng ( cát đá, sắt thép , xi măng....)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4673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buôn chuyên doanh khác chưa được phân vào đâu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4679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X</w:t>
            </w: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Bán lẻ thiết bị công nghệ thông tin và truyền thông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4740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Hoạt động chuyên môn, khoa học và công nghệ khác còn lại chưa được phân vào đâu</w:t>
            </w:r>
            <w:r w:rsidRPr="0074532C">
              <w:rPr>
                <w:rFonts w:ascii="Times New Roman" w:eastAsia="Times New Roman" w:hAnsi="Times New Roman" w:cs="Times New Roman"/>
              </w:rPr>
              <w:br/>
            </w:r>
            <w:r w:rsidRPr="0074532C">
              <w:rPr>
                <w:rFonts w:ascii="Times New Roman" w:eastAsia="Times New Roman" w:hAnsi="Times New Roman" w:cs="Times New Roman"/>
                <w:sz w:val="21"/>
              </w:rPr>
              <w:t>(trừ thanh toán hối phiếu, thông tin tỉ lệ lượng và tư vấn chứng khoán)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7499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4532C" w:rsidRPr="0074532C" w:rsidTr="0074532C">
        <w:trPr>
          <w:jc w:val="center"/>
        </w:trPr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Dịch vụ bảo đảm an toàn khác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74532C">
              <w:rPr>
                <w:rFonts w:ascii="Times New Roman" w:eastAsia="Times New Roman" w:hAnsi="Times New Roman" w:cs="Times New Roman"/>
                <w:sz w:val="21"/>
              </w:rPr>
              <w:t>8019</w:t>
            </w:r>
          </w:p>
        </w:tc>
        <w:tc>
          <w:tcPr>
            <w:tcW w:w="0" w:type="auto"/>
            <w:vAlign w:val="center"/>
          </w:tcPr>
          <w:p w:rsidR="0074532C" w:rsidRPr="0074532C" w:rsidRDefault="0074532C" w:rsidP="0074532C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74532C" w:rsidRDefault="0074532C" w:rsidP="0074532C">
      <w:pPr>
        <w:pStyle w:val="ListParagraph"/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</w:p>
    <w:p w:rsidR="00922314" w:rsidRDefault="00922314" w:rsidP="00922314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</w:t>
      </w:r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6158"/>
        <w:gridCol w:w="1136"/>
        <w:gridCol w:w="1359"/>
      </w:tblGrid>
      <w:tr w:rsidR="00922314" w:rsidRPr="00922314" w:rsidTr="00922314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Tên ngành</w:t>
            </w:r>
            <w:r w:rsidR="00920507">
              <w:rPr>
                <w:rFonts w:ascii="Times New Roman" w:eastAsia="Times New Roman" w:hAnsi="Times New Roman" w:cs="Times New Roman"/>
                <w:b/>
              </w:rPr>
              <w:t xml:space="preserve"> bị xóa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0" w:type="auto"/>
            <w:shd w:val="clear" w:color="auto" w:fill="D9EAF7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kim loại và quặng kim loại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Chi tiết: Bán buôn sắt, thép, các mặt hàng kim loại là ngũ kim…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vật liệu, thiết bị lắp đặt khác trong xây dựng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Chi tiết: bán buôn vật liệu xây dựng ( cát đá, sắt thép , xi măng....)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4663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buôn chuyên doanh khác chưa được phân vào đâu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4669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Bán lẻ thiết bị nghe nhìn trong các cửa hàng chuyên doanh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4742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Hoạt động chuyên môn, khoa học và công nghệ khác chưa được phân vào đâu</w:t>
            </w:r>
            <w:r w:rsidRPr="00922314">
              <w:rPr>
                <w:rFonts w:ascii="Times New Roman" w:eastAsia="Times New Roman" w:hAnsi="Times New Roman" w:cs="Times New Roman"/>
              </w:rPr>
              <w:br/>
            </w:r>
            <w:r w:rsidRPr="00922314">
              <w:rPr>
                <w:rFonts w:ascii="Times New Roman" w:eastAsia="Times New Roman" w:hAnsi="Times New Roman" w:cs="Times New Roman"/>
                <w:sz w:val="21"/>
              </w:rPr>
              <w:t>(trừ thanh toán hối phiếu, thông tin tỉ lệ lượng và tư vấn chứng khoán)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7490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22314" w:rsidRPr="00922314" w:rsidTr="00922314">
        <w:trPr>
          <w:jc w:val="center"/>
        </w:trPr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Dịch vụ hệ thống bảo đảm an toàn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922314">
              <w:rPr>
                <w:rFonts w:ascii="Times New Roman" w:eastAsia="Times New Roman" w:hAnsi="Times New Roman" w:cs="Times New Roman"/>
                <w:sz w:val="21"/>
              </w:rPr>
              <w:t>8020</w:t>
            </w:r>
          </w:p>
        </w:tc>
        <w:tc>
          <w:tcPr>
            <w:tcW w:w="0" w:type="auto"/>
            <w:vAlign w:val="center"/>
          </w:tcPr>
          <w:p w:rsidR="00922314" w:rsidRPr="00922314" w:rsidRDefault="00922314" w:rsidP="0092231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22314" w:rsidRPr="0074532C" w:rsidRDefault="00922314" w:rsidP="00922314">
      <w:pPr>
        <w:pStyle w:val="ListParagraph"/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</w:p>
    <w:p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</w:t>
      </w:r>
      <w:r w:rsidR="00F66283">
        <w:rPr>
          <w:rFonts w:ascii="Times New Roman" w:hAnsi="Times New Roman" w:cs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432E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8432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FA2C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C02">
              <w:rPr>
                <w:rFonts w:ascii="Times New Roman" w:eastAsia="Times New Roman" w:hAnsi="Times New Roman" w:cs="Times New Roman"/>
                <w:sz w:val="24"/>
                <w:szCs w:val="24"/>
              </w:rPr>
              <w:t>LÊ HOÀNG GIANG</w:t>
            </w:r>
            <w:bookmarkStart w:id="1" w:name="_GoBack"/>
            <w:bookmarkEnd w:id="1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E1960"/>
    <w:multiLevelType w:val="hybridMultilevel"/>
    <w:tmpl w:val="D5EA3154"/>
    <w:lvl w:ilvl="0" w:tplc="D020EB7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9C9"/>
    <w:rsid w:val="00017FA2"/>
    <w:rsid w:val="00035DC9"/>
    <w:rsid w:val="0005175D"/>
    <w:rsid w:val="000646F4"/>
    <w:rsid w:val="00087CEC"/>
    <w:rsid w:val="000D4C6D"/>
    <w:rsid w:val="000F3A30"/>
    <w:rsid w:val="00104595"/>
    <w:rsid w:val="0013654C"/>
    <w:rsid w:val="001418C2"/>
    <w:rsid w:val="00156810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B7D45"/>
    <w:rsid w:val="002F2A3D"/>
    <w:rsid w:val="002F7F2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964CA"/>
    <w:rsid w:val="003A5091"/>
    <w:rsid w:val="003E5052"/>
    <w:rsid w:val="003F3619"/>
    <w:rsid w:val="0041155C"/>
    <w:rsid w:val="00420898"/>
    <w:rsid w:val="004A7422"/>
    <w:rsid w:val="004C0E7F"/>
    <w:rsid w:val="004C6FE5"/>
    <w:rsid w:val="004E5D62"/>
    <w:rsid w:val="00510481"/>
    <w:rsid w:val="00530E4D"/>
    <w:rsid w:val="00532978"/>
    <w:rsid w:val="005656E8"/>
    <w:rsid w:val="005842C6"/>
    <w:rsid w:val="00590E2F"/>
    <w:rsid w:val="00594364"/>
    <w:rsid w:val="00596255"/>
    <w:rsid w:val="005E241A"/>
    <w:rsid w:val="005F3F83"/>
    <w:rsid w:val="005F65E5"/>
    <w:rsid w:val="00616C03"/>
    <w:rsid w:val="00622E14"/>
    <w:rsid w:val="00643402"/>
    <w:rsid w:val="00652F4B"/>
    <w:rsid w:val="006A5410"/>
    <w:rsid w:val="006B3982"/>
    <w:rsid w:val="006B4F37"/>
    <w:rsid w:val="006B751E"/>
    <w:rsid w:val="006C3137"/>
    <w:rsid w:val="006E7EE6"/>
    <w:rsid w:val="006F20F7"/>
    <w:rsid w:val="006F29A7"/>
    <w:rsid w:val="006F7CA9"/>
    <w:rsid w:val="006F7FE4"/>
    <w:rsid w:val="007139E9"/>
    <w:rsid w:val="0074532C"/>
    <w:rsid w:val="00746B57"/>
    <w:rsid w:val="00752F1F"/>
    <w:rsid w:val="00772447"/>
    <w:rsid w:val="00796D89"/>
    <w:rsid w:val="007A6A33"/>
    <w:rsid w:val="007A6A3A"/>
    <w:rsid w:val="007D1E90"/>
    <w:rsid w:val="00827C0C"/>
    <w:rsid w:val="0084067E"/>
    <w:rsid w:val="008432E7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20507"/>
    <w:rsid w:val="00922314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9157F"/>
    <w:rsid w:val="00AC3598"/>
    <w:rsid w:val="00AD466E"/>
    <w:rsid w:val="00AD5459"/>
    <w:rsid w:val="00AD731C"/>
    <w:rsid w:val="00AE7AD8"/>
    <w:rsid w:val="00B01E43"/>
    <w:rsid w:val="00B0604F"/>
    <w:rsid w:val="00B063C2"/>
    <w:rsid w:val="00B16F97"/>
    <w:rsid w:val="00B301C5"/>
    <w:rsid w:val="00B67FB3"/>
    <w:rsid w:val="00B73469"/>
    <w:rsid w:val="00B85DC3"/>
    <w:rsid w:val="00BB6DE6"/>
    <w:rsid w:val="00BC31B2"/>
    <w:rsid w:val="00BD7459"/>
    <w:rsid w:val="00BE7E42"/>
    <w:rsid w:val="00BF274A"/>
    <w:rsid w:val="00C06991"/>
    <w:rsid w:val="00C24A58"/>
    <w:rsid w:val="00C35781"/>
    <w:rsid w:val="00C436F1"/>
    <w:rsid w:val="00C7643B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F05B67"/>
    <w:rsid w:val="00F13E88"/>
    <w:rsid w:val="00F16963"/>
    <w:rsid w:val="00F3570F"/>
    <w:rsid w:val="00F63945"/>
    <w:rsid w:val="00F66283"/>
    <w:rsid w:val="00F66AE2"/>
    <w:rsid w:val="00FA2C02"/>
    <w:rsid w:val="00FB1482"/>
    <w:rsid w:val="00FC5953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156810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4532C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22314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134</cp:revision>
  <cp:lastPrinted>2021-02-08T08:32:00Z</cp:lastPrinted>
  <dcterms:created xsi:type="dcterms:W3CDTF">2021-03-02T04:12:00Z</dcterms:created>
  <dcterms:modified xsi:type="dcterms:W3CDTF">2026-06-29T07:54:00Z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