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6B9E3" w14:textId="77777777" w:rsidR="004C173D" w:rsidRDefault="004C173D">
      <w:pPr>
        <w:widowControl w:val="0"/>
        <w:pBdr>
          <w:top w:val="nil"/>
          <w:left w:val="nil"/>
          <w:bottom w:val="nil"/>
          <w:right w:val="nil"/>
          <w:between w:val="nil"/>
        </w:pBdr>
        <w:spacing w:after="0"/>
        <w:rPr>
          <w:rFonts w:ascii="Arial" w:eastAsia="Arial" w:hAnsi="Arial" w:cs="Arial"/>
          <w:color w:val="000000"/>
        </w:rPr>
      </w:pPr>
    </w:p>
    <w:tbl>
      <w:tblPr>
        <w:tblStyle w:val="a3"/>
        <w:tblW w:w="9464" w:type="dxa"/>
        <w:tblInd w:w="-108" w:type="dxa"/>
        <w:tblLayout w:type="fixed"/>
        <w:tblLook w:val="06A0" w:firstRow="1" w:lastRow="0" w:firstColumn="1" w:lastColumn="0" w:noHBand="1" w:noVBand="1"/>
      </w:tblPr>
      <w:tblGrid>
        <w:gridCol w:w="4219"/>
        <w:gridCol w:w="5245"/>
      </w:tblGrid>
      <w:tr w:rsidR="004C173D" w14:paraId="3C4C934B" w14:textId="77777777" w:rsidTr="004C173D">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4219" w:type="dxa"/>
          </w:tcPr>
          <w:p w14:paraId="3FC5EC91" w14:textId="2EF46925" w:rsidR="004C173D" w:rsidRDefault="00495CD4">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CÔNG TY TNHH SẢN XUẤT SƠN BỒ CÔNG ANH</w:t>
            </w:r>
            <w:r w:rsidR="00934B02">
              <w:rPr>
                <w:noProof/>
                <w:lang w:val="en-US"/>
              </w:rPr>
              <mc:AlternateContent>
                <mc:Choice Requires="wps">
                  <w:drawing>
                    <wp:anchor distT="0" distB="0" distL="114300" distR="114300" simplePos="0" relativeHeight="251658240" behindDoc="0" locked="0" layoutInCell="1" hidden="0" allowOverlap="1" wp14:anchorId="18B04918" wp14:editId="3DF0E01B">
                      <wp:simplePos x="0" y="0"/>
                      <wp:positionH relativeFrom="column">
                        <wp:posOffset>635000</wp:posOffset>
                      </wp:positionH>
                      <wp:positionV relativeFrom="paragraph">
                        <wp:posOffset>457200</wp:posOffset>
                      </wp:positionV>
                      <wp:extent cx="0" cy="12700"/>
                      <wp:effectExtent l="0" t="0" r="0" b="0"/>
                      <wp:wrapNone/>
                      <wp:docPr id="2141398652" name="Straight Arrow Connector 2141398652"/>
                      <wp:cNvGraphicFramePr/>
                      <a:graphic xmlns:a="http://schemas.openxmlformats.org/drawingml/2006/main">
                        <a:graphicData uri="http://schemas.microsoft.com/office/word/2010/wordprocessingShape">
                          <wps:wsp>
                            <wps:cNvCnPr/>
                            <wps:spPr>
                              <a:xfrm>
                                <a:off x="4707825" y="3780000"/>
                                <a:ext cx="12763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635000</wp:posOffset>
                      </wp:positionH>
                      <wp:positionV relativeFrom="paragraph">
                        <wp:posOffset>457200</wp:posOffset>
                      </wp:positionV>
                      <wp:extent cx="0" cy="12700"/>
                      <wp:effectExtent b="0" l="0" r="0" t="0"/>
                      <wp:wrapNone/>
                      <wp:docPr id="21413986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W w:w="5245" w:type="dxa"/>
          </w:tcPr>
          <w:p w14:paraId="27114BDF" w14:textId="77777777" w:rsidR="004C173D" w:rsidRDefault="00934B02">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CỘNG HÒA XÃ HỘI CHỦ NGHĨA VIỆT NAM</w:t>
            </w:r>
          </w:p>
          <w:p w14:paraId="5D9871A4" w14:textId="77777777" w:rsidR="004C173D" w:rsidRDefault="00934B02">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Độc lập – Tự do – Hạnh phúc</w:t>
            </w:r>
            <w:r>
              <w:rPr>
                <w:noProof/>
                <w:lang w:val="en-US"/>
              </w:rPr>
              <mc:AlternateContent>
                <mc:Choice Requires="wps">
                  <w:drawing>
                    <wp:anchor distT="0" distB="0" distL="114300" distR="114300" simplePos="0" relativeHeight="251659264" behindDoc="0" locked="0" layoutInCell="1" hidden="0" allowOverlap="1" wp14:anchorId="5CD24319" wp14:editId="09650761">
                      <wp:simplePos x="0" y="0"/>
                      <wp:positionH relativeFrom="column">
                        <wp:posOffset>635000</wp:posOffset>
                      </wp:positionH>
                      <wp:positionV relativeFrom="paragraph">
                        <wp:posOffset>190500</wp:posOffset>
                      </wp:positionV>
                      <wp:extent cx="0" cy="12700"/>
                      <wp:effectExtent l="0" t="0" r="0" b="0"/>
                      <wp:wrapNone/>
                      <wp:docPr id="2141398651" name="Straight Arrow Connector 2141398651"/>
                      <wp:cNvGraphicFramePr/>
                      <a:graphic xmlns:a="http://schemas.openxmlformats.org/drawingml/2006/main">
                        <a:graphicData uri="http://schemas.microsoft.com/office/word/2010/wordprocessingShape">
                          <wps:wsp>
                            <wps:cNvCnPr/>
                            <wps:spPr>
                              <a:xfrm>
                                <a:off x="4409375" y="3780000"/>
                                <a:ext cx="18732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635000</wp:posOffset>
                      </wp:positionH>
                      <wp:positionV relativeFrom="paragraph">
                        <wp:posOffset>190500</wp:posOffset>
                      </wp:positionV>
                      <wp:extent cx="0" cy="12700"/>
                      <wp:effectExtent b="0" l="0" r="0" t="0"/>
                      <wp:wrapNone/>
                      <wp:docPr id="214139865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rsidR="004C173D" w14:paraId="437C9B8F" w14:textId="77777777" w:rsidTr="004C173D">
        <w:trPr>
          <w:trHeight w:val="558"/>
        </w:trPr>
        <w:tc>
          <w:tcPr>
            <w:cnfStyle w:val="001000000000" w:firstRow="0" w:lastRow="0" w:firstColumn="1" w:lastColumn="0" w:oddVBand="0" w:evenVBand="0" w:oddHBand="0" w:evenHBand="0" w:firstRowFirstColumn="0" w:firstRowLastColumn="0" w:lastRowFirstColumn="0" w:lastRowLastColumn="0"/>
            <w:tcW w:w="4219" w:type="dxa"/>
          </w:tcPr>
          <w:p w14:paraId="60BB819B" w14:textId="77777777" w:rsidR="004C173D" w:rsidRDefault="00934B02">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 xml:space="preserve">Số: </w:t>
            </w:r>
            <w:r w:rsidR="0009378D">
              <w:rPr>
                <w:rFonts w:ascii="Times New Roman" w:eastAsia="Times New Roman" w:hAnsi="Times New Roman" w:cs="Times New Roman"/>
                <w:b w:val="0"/>
                <w:sz w:val="24"/>
                <w:szCs w:val="24"/>
              </w:rPr>
              <w:t>02/2026</w:t>
            </w:r>
            <w:r>
              <w:rPr>
                <w:rFonts w:ascii="Times New Roman" w:eastAsia="Times New Roman" w:hAnsi="Times New Roman" w:cs="Times New Roman"/>
                <w:b w:val="0"/>
                <w:sz w:val="24"/>
                <w:szCs w:val="24"/>
              </w:rPr>
              <w:t>/QD-</w:t>
            </w:r>
            <w:r w:rsidR="0009378D">
              <w:rPr>
                <w:rFonts w:ascii="Times New Roman" w:eastAsia="Times New Roman" w:hAnsi="Times New Roman" w:cs="Times New Roman"/>
                <w:b w:val="0"/>
                <w:sz w:val="24"/>
                <w:szCs w:val="24"/>
              </w:rPr>
              <w:t>GTCN</w:t>
            </w:r>
          </w:p>
          <w:p w14:paraId="1467FD97" w14:textId="77777777" w:rsidR="004C173D" w:rsidRDefault="004C173D" w:rsidP="0009378D">
            <w:pPr>
              <w:widowControl w:val="0"/>
              <w:pBdr>
                <w:top w:val="nil"/>
                <w:left w:val="nil"/>
                <w:bottom w:val="nil"/>
                <w:right w:val="nil"/>
                <w:between w:val="nil"/>
              </w:pBdr>
              <w:rPr>
                <w:rFonts w:ascii="Times New Roman" w:eastAsia="Times New Roman" w:hAnsi="Times New Roman" w:cs="Times New Roman"/>
                <w:sz w:val="24"/>
                <w:szCs w:val="24"/>
              </w:rPr>
            </w:pPr>
          </w:p>
        </w:tc>
        <w:tc>
          <w:tcPr>
            <w:tcW w:w="5245" w:type="dxa"/>
          </w:tcPr>
          <w:p w14:paraId="74783B01" w14:textId="77777777" w:rsidR="004C173D" w:rsidRDefault="004C173D">
            <w:pPr>
              <w:spacing w:line="264"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bl>
    <w:p w14:paraId="401EEAA5" w14:textId="77777777" w:rsidR="00B10276" w:rsidRPr="00B10276" w:rsidRDefault="00934B02">
      <w:pPr>
        <w:spacing w:line="264" w:lineRule="auto"/>
        <w:jc w:val="center"/>
        <w:rPr>
          <w:rFonts w:ascii="Times New Roman" w:eastAsia="DengXian" w:hAnsi="Times New Roman" w:cs="Times New Roman"/>
          <w:b/>
          <w:bCs/>
          <w:sz w:val="26"/>
          <w:szCs w:val="26"/>
          <w:lang w:eastAsia="zh-CN"/>
        </w:rPr>
      </w:pPr>
      <w:r>
        <w:rPr>
          <w:rFonts w:ascii="Times New Roman" w:eastAsia="Times New Roman" w:hAnsi="Times New Roman" w:cs="Times New Roman"/>
          <w:b/>
          <w:sz w:val="28"/>
          <w:szCs w:val="28"/>
        </w:rPr>
        <w:br/>
      </w:r>
      <w:r w:rsidR="006D7C3B" w:rsidRPr="00B10276">
        <w:rPr>
          <w:rFonts w:ascii="Times New Roman" w:eastAsia="DengXian" w:hAnsi="Times New Roman" w:cs="Times New Roman"/>
          <w:b/>
          <w:bCs/>
          <w:sz w:val="26"/>
          <w:szCs w:val="26"/>
          <w:lang w:eastAsia="zh-CN"/>
        </w:rPr>
        <w:t>NGHỊ QUYẾT HỘI ĐỒNG THÀNH VIÊN</w:t>
      </w:r>
    </w:p>
    <w:p w14:paraId="1E68A314" w14:textId="7A2A3422" w:rsidR="004C173D" w:rsidRDefault="00B10276">
      <w:pPr>
        <w:spacing w:line="264" w:lineRule="auto"/>
        <w:jc w:val="center"/>
        <w:rPr>
          <w:rFonts w:ascii="Times New Roman" w:eastAsia="Times New Roman" w:hAnsi="Times New Roman" w:cs="Times New Roman"/>
          <w:b/>
          <w:sz w:val="28"/>
          <w:szCs w:val="28"/>
        </w:rPr>
      </w:pPr>
      <w:r w:rsidRPr="00B10276">
        <w:rPr>
          <w:rFonts w:ascii="Times New Roman" w:eastAsia="Times New Roman" w:hAnsi="Times New Roman" w:cs="Times New Roman"/>
          <w:b/>
          <w:sz w:val="26"/>
          <w:szCs w:val="26"/>
        </w:rPr>
        <w:t>CÔNG TY TNHH SẢN XUẤT SƠN BỒ CÔNG ANH</w:t>
      </w:r>
      <w:r w:rsidR="00934B02">
        <w:rPr>
          <w:rFonts w:ascii="Times New Roman" w:eastAsia="Times New Roman" w:hAnsi="Times New Roman" w:cs="Times New Roman"/>
          <w:b/>
          <w:sz w:val="28"/>
          <w:szCs w:val="28"/>
        </w:rPr>
        <w:br/>
        <w:t>v/v Giải thể Chi nhánh của Công ty</w:t>
      </w:r>
    </w:p>
    <w:p w14:paraId="2F44FFD9" w14:textId="391E5B3A" w:rsidR="004C173D" w:rsidRDefault="00934B02">
      <w:pPr>
        <w:spacing w:line="26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r w:rsidR="00ED7441">
        <w:rPr>
          <w:rFonts w:ascii="Times New Roman" w:eastAsia="Times New Roman" w:hAnsi="Times New Roman" w:cs="Times New Roman"/>
          <w:b/>
          <w:sz w:val="28"/>
          <w:szCs w:val="28"/>
        </w:rPr>
        <w:t xml:space="preserve"> </w:t>
      </w:r>
    </w:p>
    <w:p w14:paraId="01675ECE" w14:textId="77777777" w:rsidR="004C173D" w:rsidRDefault="00934B02">
      <w:pPr>
        <w:spacing w:line="264"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Căn cứ:</w:t>
      </w:r>
    </w:p>
    <w:p w14:paraId="75ACA820" w14:textId="77777777" w:rsidR="004C173D" w:rsidRDefault="00934B02">
      <w:pPr>
        <w:spacing w:line="264"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Luật Doanh nghiệp số 59/2020/QH14;</w:t>
      </w:r>
    </w:p>
    <w:p w14:paraId="7BBAC2AB" w14:textId="77777777" w:rsidR="004C173D" w:rsidRDefault="00934B02">
      <w:pPr>
        <w:spacing w:line="264"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Điều lệ tổ chức và hoạt động của Công ty;</w:t>
      </w:r>
    </w:p>
    <w:p w14:paraId="46CB06D8" w14:textId="77777777" w:rsidR="004C173D" w:rsidRDefault="00934B02">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ĐỊNH:</w:t>
      </w:r>
    </w:p>
    <w:p w14:paraId="75D25585" w14:textId="58F95AED" w:rsidR="004C173D" w:rsidRDefault="00934B02" w:rsidP="00AB3F68">
      <w:p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1: Giải thể </w:t>
      </w:r>
      <w:r>
        <w:rPr>
          <w:rFonts w:ascii="Times New Roman" w:eastAsia="Times New Roman" w:hAnsi="Times New Roman" w:cs="Times New Roman"/>
          <w:b/>
          <w:sz w:val="24"/>
          <w:szCs w:val="24"/>
        </w:rPr>
        <w:t>Chi nhánh</w:t>
      </w:r>
      <w:r>
        <w:rPr>
          <w:rFonts w:ascii="Times New Roman" w:eastAsia="Times New Roman" w:hAnsi="Times New Roman" w:cs="Times New Roman"/>
          <w:sz w:val="24"/>
          <w:szCs w:val="24"/>
        </w:rPr>
        <w:t xml:space="preserve"> của Công ty tại địa chỉ: </w:t>
      </w:r>
      <w:r w:rsidR="00495CD4" w:rsidRPr="00495CD4">
        <w:rPr>
          <w:rFonts w:ascii="Times New Roman" w:eastAsia="Times New Roman" w:hAnsi="Times New Roman" w:cs="Times New Roman"/>
          <w:sz w:val="24"/>
          <w:szCs w:val="24"/>
        </w:rPr>
        <w:t>Số 2, Đường Tạo Lực 2B, Khu 2, Phường Bình Dương, TP Hồ Chí Minh, Việt Nam</w:t>
      </w:r>
    </w:p>
    <w:p w14:paraId="2127D358" w14:textId="370944E9"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Tên chi nhánh: </w:t>
      </w:r>
      <w:r w:rsidR="00D112C5" w:rsidRPr="00D112C5">
        <w:rPr>
          <w:rFonts w:ascii="Times New Roman" w:eastAsia="Times New Roman" w:hAnsi="Times New Roman" w:cs="Times New Roman"/>
          <w:b/>
          <w:bCs/>
          <w:sz w:val="24"/>
          <w:szCs w:val="24"/>
        </w:rPr>
        <w:t>CHI NHÁNH 1 CÔNG TY TNHH SẢN XUẤT SƠN BỒ CÔNG ANH</w:t>
      </w:r>
    </w:p>
    <w:p w14:paraId="0FE38C8C" w14:textId="2F5FAC7F"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số chi nhánh(nếu có): </w:t>
      </w:r>
      <w:r w:rsidR="004D2E49" w:rsidRPr="004D2E49">
        <w:rPr>
          <w:rFonts w:ascii="Times New Roman" w:eastAsia="Times New Roman" w:hAnsi="Times New Roman" w:cs="Times New Roman"/>
          <w:sz w:val="24"/>
          <w:szCs w:val="24"/>
        </w:rPr>
        <w:t>3700661152-001</w:t>
      </w:r>
    </w:p>
    <w:p w14:paraId="27938577"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2: Lý do giải thể: </w:t>
      </w:r>
      <w:r w:rsidR="00E42AFA">
        <w:rPr>
          <w:rFonts w:ascii="Times New Roman" w:eastAsia="Times New Roman" w:hAnsi="Times New Roman" w:cs="Times New Roman"/>
          <w:sz w:val="24"/>
          <w:szCs w:val="24"/>
        </w:rPr>
        <w:t>Hoạt động kinh doanh không hiệu quả</w:t>
      </w:r>
    </w:p>
    <w:p w14:paraId="6173FF52"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Điều 3: Thành lập tổ thanh lý tài sản (nếu có), thực hiện các nghĩa vụ tài chính, thanh toán công nợ, chấm dứt hợp đồng lao động và các thủ tục pháp lý liên quan.</w:t>
      </w:r>
    </w:p>
    <w:p w14:paraId="3A16C581" w14:textId="77777777" w:rsidR="004C173D" w:rsidRDefault="00934B02" w:rsidP="00B516C6">
      <w:pPr>
        <w:spacing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Thời hạn, thủ tục thanh lý các hợp đồng đã ký kết:</w:t>
      </w:r>
    </w:p>
    <w:p w14:paraId="16A3C21A" w14:textId="77777777" w:rsidR="004C173D" w:rsidRDefault="00934B02" w:rsidP="00B516C6">
      <w:pPr>
        <w:numPr>
          <w:ilvl w:val="0"/>
          <w:numId w:val="1"/>
        </w:numPr>
        <w:spacing w:after="0" w:line="264"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hợp đồng đang ký kết, thực hiện: </w:t>
      </w:r>
      <w:r w:rsidR="00E42AFA">
        <w:rPr>
          <w:rFonts w:ascii="Times New Roman" w:eastAsia="Times New Roman" w:hAnsi="Times New Roman" w:cs="Times New Roman"/>
          <w:sz w:val="24"/>
          <w:szCs w:val="24"/>
        </w:rPr>
        <w:t>không có</w:t>
      </w:r>
      <w:r>
        <w:rPr>
          <w:rFonts w:ascii="Times New Roman" w:eastAsia="Times New Roman" w:hAnsi="Times New Roman" w:cs="Times New Roman"/>
          <w:sz w:val="24"/>
          <w:szCs w:val="24"/>
        </w:rPr>
        <w:t>.</w:t>
      </w:r>
    </w:p>
    <w:p w14:paraId="235A29ED" w14:textId="77777777" w:rsidR="004C173D" w:rsidRDefault="00934B02" w:rsidP="00B516C6">
      <w:pPr>
        <w:numPr>
          <w:ilvl w:val="0"/>
          <w:numId w:val="1"/>
        </w:numPr>
        <w:spacing w:after="0" w:line="264"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Kể từ thời điểm quyết định giải thể, chi nhánh không ký kết hợp đồng mới không phải là hợp đồng nhằm thực hiện giải thể doanh nghiệp.</w:t>
      </w:r>
    </w:p>
    <w:p w14:paraId="550731B4" w14:textId="77777777" w:rsidR="004C173D" w:rsidRDefault="00934B02" w:rsidP="00B516C6">
      <w:pPr>
        <w:numPr>
          <w:ilvl w:val="0"/>
          <w:numId w:val="1"/>
        </w:numPr>
        <w:spacing w:line="264"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được chấm dứt thực hiện các hợp đồng đã có hiệu lực.</w:t>
      </w:r>
    </w:p>
    <w:p w14:paraId="100AA09C" w14:textId="77777777" w:rsidR="004C173D" w:rsidRDefault="00934B02" w:rsidP="00B516C6">
      <w:pPr>
        <w:spacing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Thời hạn, thủ tục thanh toán các khoản nợ:</w:t>
      </w:r>
    </w:p>
    <w:p w14:paraId="02C02876" w14:textId="77777777" w:rsidR="004C173D" w:rsidRDefault="00934B02" w:rsidP="00B516C6">
      <w:pPr>
        <w:numPr>
          <w:ilvl w:val="0"/>
          <w:numId w:val="2"/>
        </w:numPr>
        <w:spacing w:after="0" w:line="264"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 nhánh còn các khoản nợ </w:t>
      </w:r>
      <w:r w:rsidR="00E42AFA">
        <w:rPr>
          <w:rFonts w:ascii="Times New Roman" w:eastAsia="Times New Roman" w:hAnsi="Times New Roman" w:cs="Times New Roman"/>
          <w:sz w:val="24"/>
          <w:szCs w:val="24"/>
        </w:rPr>
        <w:t>: không có</w:t>
      </w:r>
      <w:r>
        <w:rPr>
          <w:rFonts w:ascii="Times New Roman" w:eastAsia="Times New Roman" w:hAnsi="Times New Roman" w:cs="Times New Roman"/>
          <w:sz w:val="24"/>
          <w:szCs w:val="24"/>
        </w:rPr>
        <w:t>.</w:t>
      </w:r>
    </w:p>
    <w:p w14:paraId="20DCFBA7" w14:textId="77777777" w:rsidR="004C173D" w:rsidRDefault="00934B02" w:rsidP="00B516C6">
      <w:pPr>
        <w:spacing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Xử lý nghĩa vụ phát sinh từ hợp đồng lao động</w:t>
      </w:r>
    </w:p>
    <w:p w14:paraId="58AF05C4" w14:textId="77777777" w:rsidR="004C173D" w:rsidRDefault="00934B02" w:rsidP="00B516C6">
      <w:pPr>
        <w:spacing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 nhánh sử dụng</w:t>
      </w:r>
      <w:r w:rsidR="009563ED">
        <w:rPr>
          <w:rFonts w:ascii="Times New Roman" w:eastAsia="Times New Roman" w:hAnsi="Times New Roman" w:cs="Times New Roman"/>
          <w:sz w:val="24"/>
          <w:szCs w:val="24"/>
        </w:rPr>
        <w:t xml:space="preserve"> 0 lao động</w:t>
      </w:r>
      <w:r>
        <w:rPr>
          <w:rFonts w:ascii="Times New Roman" w:eastAsia="Times New Roman" w:hAnsi="Times New Roman" w:cs="Times New Roman"/>
          <w:sz w:val="24"/>
          <w:szCs w:val="24"/>
        </w:rPr>
        <w:t xml:space="preserve">. </w:t>
      </w:r>
    </w:p>
    <w:p w14:paraId="4D7D27B7"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4: Giao cho </w:t>
      </w:r>
      <w:r w:rsidR="00831636">
        <w:rPr>
          <w:rFonts w:ascii="Times New Roman" w:eastAsia="Times New Roman" w:hAnsi="Times New Roman" w:cs="Times New Roman"/>
          <w:sz w:val="24"/>
          <w:szCs w:val="24"/>
        </w:rPr>
        <w:t xml:space="preserve">người đại diện </w:t>
      </w:r>
      <w:r>
        <w:rPr>
          <w:rFonts w:ascii="Times New Roman" w:eastAsia="Times New Roman" w:hAnsi="Times New Roman" w:cs="Times New Roman"/>
          <w:sz w:val="24"/>
          <w:szCs w:val="24"/>
        </w:rPr>
        <w:t>pháp luật</w:t>
      </w:r>
      <w:r w:rsidR="0083163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thực hiện thủ tục giải thể tại cơ quan đăng ký kinh doanh.</w:t>
      </w:r>
    </w:p>
    <w:p w14:paraId="55696674"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Điều 5: Quyết định này có hiệu lực kể từ ngày ký.</w:t>
      </w:r>
    </w:p>
    <w:p w14:paraId="478C5B37"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thành viên có trách nhiệm thi hành quyết định này.</w:t>
      </w:r>
    </w:p>
    <w:tbl>
      <w:tblPr>
        <w:tblStyle w:val="a4"/>
        <w:tblW w:w="9898" w:type="dxa"/>
        <w:tblInd w:w="-108" w:type="dxa"/>
        <w:tblLayout w:type="fixed"/>
        <w:tblLook w:val="04A0" w:firstRow="1" w:lastRow="0" w:firstColumn="1" w:lastColumn="0" w:noHBand="0" w:noVBand="1"/>
      </w:tblPr>
      <w:tblGrid>
        <w:gridCol w:w="3936"/>
        <w:gridCol w:w="5962"/>
      </w:tblGrid>
      <w:tr w:rsidR="004C173D" w14:paraId="7592EA65" w14:textId="77777777" w:rsidTr="004C1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6E94161C" w14:textId="77777777" w:rsidR="004C173D" w:rsidRDefault="004C173D">
            <w:pPr>
              <w:spacing w:line="264" w:lineRule="auto"/>
              <w:rPr>
                <w:rFonts w:ascii="Times New Roman" w:eastAsia="Times New Roman" w:hAnsi="Times New Roman" w:cs="Times New Roman"/>
                <w:sz w:val="24"/>
                <w:szCs w:val="24"/>
              </w:rPr>
            </w:pPr>
          </w:p>
        </w:tc>
        <w:tc>
          <w:tcPr>
            <w:tcW w:w="5962" w:type="dxa"/>
          </w:tcPr>
          <w:p w14:paraId="422114CD" w14:textId="300FA8D0" w:rsidR="004C173D" w:rsidRDefault="00831636">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i/>
                <w:sz w:val="24"/>
                <w:szCs w:val="24"/>
              </w:rPr>
              <w:t xml:space="preserve">TP Hồ Chí Minh, </w:t>
            </w:r>
            <w:r w:rsidR="00934B02">
              <w:rPr>
                <w:rFonts w:ascii="Times New Roman" w:eastAsia="Times New Roman" w:hAnsi="Times New Roman" w:cs="Times New Roman"/>
                <w:b w:val="0"/>
                <w:i/>
                <w:sz w:val="24"/>
                <w:szCs w:val="24"/>
              </w:rPr>
              <w:t xml:space="preserve">Ngày </w:t>
            </w:r>
            <w:r w:rsidR="00922E50">
              <w:rPr>
                <w:rFonts w:ascii="Times New Roman" w:eastAsia="Times New Roman" w:hAnsi="Times New Roman" w:cs="Times New Roman"/>
                <w:b w:val="0"/>
                <w:i/>
                <w:sz w:val="24"/>
                <w:szCs w:val="24"/>
              </w:rPr>
              <w:t>29</w:t>
            </w:r>
            <w:r w:rsidR="00934B02">
              <w:rPr>
                <w:rFonts w:ascii="Times New Roman" w:eastAsia="Times New Roman" w:hAnsi="Times New Roman" w:cs="Times New Roman"/>
                <w:b w:val="0"/>
                <w:i/>
                <w:sz w:val="24"/>
                <w:szCs w:val="24"/>
              </w:rPr>
              <w:t xml:space="preserve"> tháng </w:t>
            </w:r>
            <w:r w:rsidR="00922E50">
              <w:rPr>
                <w:rFonts w:ascii="Times New Roman" w:eastAsia="Times New Roman" w:hAnsi="Times New Roman" w:cs="Times New Roman"/>
                <w:b w:val="0"/>
                <w:i/>
                <w:sz w:val="24"/>
                <w:szCs w:val="24"/>
              </w:rPr>
              <w:t>10</w:t>
            </w:r>
            <w:r w:rsidR="00934B02">
              <w:rPr>
                <w:rFonts w:ascii="Times New Roman" w:eastAsia="Times New Roman" w:hAnsi="Times New Roman" w:cs="Times New Roman"/>
                <w:b w:val="0"/>
                <w:i/>
                <w:sz w:val="24"/>
                <w:szCs w:val="24"/>
              </w:rPr>
              <w:t xml:space="preserve"> năm 20</w:t>
            </w:r>
            <w:r>
              <w:rPr>
                <w:rFonts w:ascii="Times New Roman" w:eastAsia="Times New Roman" w:hAnsi="Times New Roman" w:cs="Times New Roman"/>
                <w:b w:val="0"/>
                <w:i/>
                <w:sz w:val="24"/>
                <w:szCs w:val="24"/>
              </w:rPr>
              <w:t>26</w:t>
            </w:r>
          </w:p>
          <w:p w14:paraId="55D27CED" w14:textId="77777777" w:rsidR="00653536" w:rsidRPr="00653536" w:rsidRDefault="00653536" w:rsidP="00653536">
            <w:pPr>
              <w:jc w:val="center"/>
              <w:cnfStyle w:val="100000000000" w:firstRow="1" w:lastRow="0" w:firstColumn="0" w:lastColumn="0" w:oddVBand="0" w:evenVBand="0" w:oddHBand="0" w:evenHBand="0" w:firstRowFirstColumn="0" w:firstRowLastColumn="0" w:lastRowFirstColumn="0" w:lastRowLastColumn="0"/>
              <w:rPr>
                <w:rFonts w:ascii="Times New Roman" w:eastAsia="DengXian" w:hAnsi="Times New Roman" w:cs="Times New Roman"/>
                <w:sz w:val="26"/>
                <w:szCs w:val="26"/>
                <w:lang w:val="en-US" w:eastAsia="zh-CN"/>
              </w:rPr>
            </w:pPr>
            <w:r w:rsidRPr="00653536">
              <w:rPr>
                <w:rFonts w:ascii="Times New Roman" w:eastAsia="DengXian" w:hAnsi="Times New Roman" w:cs="Times New Roman"/>
                <w:bCs/>
                <w:sz w:val="26"/>
                <w:szCs w:val="26"/>
                <w:lang w:val="en-US" w:eastAsia="zh-CN"/>
              </w:rPr>
              <w:t>TM. HỘI ĐỒNG THÀNH VIÊN</w:t>
            </w:r>
          </w:p>
          <w:p w14:paraId="0A27D438" w14:textId="070F7AB9" w:rsidR="004C173D" w:rsidRDefault="00653536" w:rsidP="00653536">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3536">
              <w:rPr>
                <w:rFonts w:ascii="Times New Roman" w:eastAsia="DengXian" w:hAnsi="Times New Roman" w:cs="Times New Roman"/>
                <w:bCs/>
                <w:sz w:val="26"/>
                <w:szCs w:val="26"/>
                <w:lang w:val="en-US" w:eastAsia="zh-CN"/>
              </w:rPr>
              <w:t>CHỦ TỊCH</w:t>
            </w:r>
            <w:r w:rsidRPr="00653536">
              <w:rPr>
                <w:rFonts w:ascii="Times New Roman" w:eastAsia="DengXian" w:hAnsi="Times New Roman" w:cs="Times New Roman"/>
                <w:b w:val="0"/>
                <w:i/>
                <w:iCs/>
                <w:sz w:val="26"/>
                <w:szCs w:val="26"/>
                <w:lang w:val="en-US" w:eastAsia="zh-CN"/>
              </w:rPr>
              <w:t xml:space="preserve"> </w:t>
            </w:r>
            <w:r w:rsidRPr="00653536">
              <w:rPr>
                <w:rFonts w:ascii="Times New Roman" w:eastAsia="DengXian" w:hAnsi="Times New Roman" w:cs="Times New Roman"/>
                <w:bCs/>
                <w:sz w:val="26"/>
                <w:szCs w:val="26"/>
                <w:lang w:val="en-US" w:eastAsia="zh-CN"/>
              </w:rPr>
              <w:t>HỘI ĐỒNG THÀNH VIÊN</w:t>
            </w:r>
          </w:p>
          <w:p w14:paraId="3505105B" w14:textId="77777777" w:rsidR="004C173D" w:rsidRDefault="00831636">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(Ký, ghi rõ họ tên</w:t>
            </w:r>
            <w:r w:rsidR="00934B02">
              <w:rPr>
                <w:rFonts w:ascii="Times New Roman" w:eastAsia="Times New Roman" w:hAnsi="Times New Roman" w:cs="Times New Roman"/>
                <w:sz w:val="24"/>
                <w:szCs w:val="24"/>
              </w:rPr>
              <w:t>)</w:t>
            </w:r>
          </w:p>
          <w:p w14:paraId="1E514CC0" w14:textId="77777777" w:rsidR="00770601" w:rsidRDefault="00770601">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FFA257D" w14:textId="77777777" w:rsidR="00770601" w:rsidRDefault="00770601">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A7CE7AE" w14:textId="77777777" w:rsidR="00770601" w:rsidRDefault="00770601">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4D0CBB1" w14:textId="77777777" w:rsidR="00770601" w:rsidRDefault="00770601">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922F1BC" w14:textId="65CF0A1D" w:rsidR="00770601" w:rsidRDefault="00AD3E00">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D3E00">
              <w:rPr>
                <w:rFonts w:ascii="Times New Roman" w:eastAsia="Times New Roman" w:hAnsi="Times New Roman" w:cs="Times New Roman"/>
                <w:sz w:val="24"/>
                <w:szCs w:val="24"/>
              </w:rPr>
              <w:t>CHEN, CHUAN - KUEI</w:t>
            </w:r>
          </w:p>
          <w:p w14:paraId="3CA0881F" w14:textId="77777777" w:rsidR="004C173D" w:rsidRDefault="004C173D">
            <w:pPr>
              <w:spacing w:line="264"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20371C6E" w14:textId="77777777" w:rsidR="004C173D" w:rsidRDefault="004C173D">
      <w:pPr>
        <w:spacing w:line="264" w:lineRule="auto"/>
        <w:rPr>
          <w:rFonts w:ascii="Times New Roman" w:eastAsia="Times New Roman" w:hAnsi="Times New Roman" w:cs="Times New Roman"/>
          <w:sz w:val="24"/>
          <w:szCs w:val="24"/>
        </w:rPr>
      </w:pPr>
    </w:p>
    <w:p w14:paraId="7D4A65A0" w14:textId="77777777" w:rsidR="004C173D" w:rsidRDefault="004C173D"/>
    <w:p w14:paraId="2A2997C6" w14:textId="77777777" w:rsidR="004C173D" w:rsidRDefault="004C173D"/>
    <w:sectPr w:rsidR="004C173D">
      <w:pgSz w:w="12240" w:h="15840"/>
      <w:pgMar w:top="709" w:right="758"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762CF"/>
    <w:multiLevelType w:val="multilevel"/>
    <w:tmpl w:val="C1F8E33E"/>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A381631"/>
    <w:multiLevelType w:val="multilevel"/>
    <w:tmpl w:val="3766D106"/>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983485"/>
    <w:multiLevelType w:val="multilevel"/>
    <w:tmpl w:val="35E4D950"/>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9070828">
    <w:abstractNumId w:val="2"/>
  </w:num>
  <w:num w:numId="2" w16cid:durableId="1636793015">
    <w:abstractNumId w:val="1"/>
  </w:num>
  <w:num w:numId="3" w16cid:durableId="1970361286">
    <w:abstractNumId w:val="0"/>
  </w:num>
  <w:num w:numId="4" w16cid:durableId="461659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5189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07782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73D"/>
    <w:rsid w:val="0009378D"/>
    <w:rsid w:val="00495CD4"/>
    <w:rsid w:val="004C173D"/>
    <w:rsid w:val="004D2E49"/>
    <w:rsid w:val="006362C0"/>
    <w:rsid w:val="00653536"/>
    <w:rsid w:val="0068510A"/>
    <w:rsid w:val="006D7C3B"/>
    <w:rsid w:val="00770601"/>
    <w:rsid w:val="00831636"/>
    <w:rsid w:val="00881E6E"/>
    <w:rsid w:val="00922E50"/>
    <w:rsid w:val="00934B02"/>
    <w:rsid w:val="009563ED"/>
    <w:rsid w:val="00AB3F68"/>
    <w:rsid w:val="00AD3E00"/>
    <w:rsid w:val="00B10276"/>
    <w:rsid w:val="00B516C6"/>
    <w:rsid w:val="00D112C5"/>
    <w:rsid w:val="00DA724E"/>
    <w:rsid w:val="00E42AFA"/>
    <w:rsid w:val="00ED7441"/>
    <w:rsid w:val="00F86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74DE"/>
  <w15:docId w15:val="{DA281E0E-18B2-46A7-B5CC-D740C40CD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513C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Subtitle">
    <w:name w:val="Subtitle"/>
    <w:basedOn w:val="Normal"/>
    <w:next w:val="Normal"/>
    <w:link w:val="SubtitleChar"/>
    <w:rPr>
      <w:rFonts w:ascii="Calibri" w:eastAsia="Calibri" w:hAnsi="Calibri" w:cs="Calibri"/>
      <w:i/>
      <w:color w:val="4F81BD"/>
      <w:sz w:val="24"/>
      <w:szCs w:val="24"/>
    </w:rPr>
  </w:style>
  <w:style w:type="table" w:customStyle="1" w:styleId="a3">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4">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7IWBpL9m1x28piXtiyLInK+0g==">CgMxLjA4AHIhMTJlNjYtXy14LTA0MFlYM2J6eWZIUTJHV2VSei1VSHZt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NGÔ HOÀNG LÂN</cp:lastModifiedBy>
  <cp:revision>14</cp:revision>
  <dcterms:created xsi:type="dcterms:W3CDTF">2026-09-23T14:33:00Z</dcterms:created>
  <dcterms:modified xsi:type="dcterms:W3CDTF">2026-10-29T03:08:00Z</dcterms:modified>
</cp:coreProperties>
</file>