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2F" w:rsidRDefault="002C67B4" w:rsidP="002C67B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</w:t>
      </w:r>
      <w:r w:rsidRPr="002C67B4">
        <w:rPr>
          <w:rFonts w:ascii="Times New Roman" w:hAnsi="Times New Roman" w:cs="Times New Roman"/>
          <w:sz w:val="40"/>
          <w:szCs w:val="40"/>
        </w:rPr>
        <w:t>âu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3: </w:t>
      </w:r>
      <w:r w:rsidRPr="002C67B4">
        <w:rPr>
          <w:rFonts w:ascii="Times New Roman" w:hAnsi="Times New Roman" w:cs="Times New Roman"/>
          <w:sz w:val="40"/>
          <w:szCs w:val="40"/>
        </w:rPr>
        <w:cr/>
      </w:r>
      <w:proofErr w:type="gramStart"/>
      <w:r w:rsidRPr="002C67B4">
        <w:rPr>
          <w:rFonts w:ascii="Times New Roman" w:hAnsi="Times New Roman" w:cs="Times New Roman"/>
          <w:sz w:val="40"/>
          <w:szCs w:val="40"/>
        </w:rPr>
        <w:t>a )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Nếu</w:t>
      </w:r>
      <w:proofErr w:type="spellEnd"/>
      <w:proofErr w:type="gram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ngữ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văn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xảy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lúc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b) </w:t>
      </w:r>
      <w:proofErr w:type="spellStart"/>
      <w:r>
        <w:rPr>
          <w:rFonts w:ascii="Times New Roman" w:hAnsi="Times New Roman" w:cs="Times New Roman"/>
          <w:sz w:val="40"/>
          <w:szCs w:val="40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nhau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c)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thay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nhau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4: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a) </w:t>
      </w:r>
    </w:p>
    <w:p w:rsidR="002C67B4" w:rsidRP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 w:rsidRPr="002C67B4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gốc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vế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vế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băn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khoăn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vế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đưa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thích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ở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 w:rsidRPr="002C67B4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lời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thích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băn</w:t>
      </w:r>
      <w:proofErr w:type="spellEnd"/>
      <w:r w:rsidRPr="002C6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C67B4">
        <w:rPr>
          <w:rFonts w:ascii="Times New Roman" w:hAnsi="Times New Roman" w:cs="Times New Roman"/>
          <w:sz w:val="40"/>
          <w:szCs w:val="40"/>
        </w:rPr>
        <w:t>khoăn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=&gt;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b) </w:t>
      </w:r>
    </w:p>
    <w:p w:rsidR="002C67B4" w:rsidRDefault="002C67B4" w:rsidP="002C67B4">
      <w:pPr>
        <w:rPr>
          <w:rFonts w:ascii="Times New Roman" w:hAnsi="Times New Roman" w:cs="Times New Roman"/>
          <w:sz w:val="40"/>
          <w:szCs w:val="40"/>
        </w:rPr>
      </w:pPr>
      <w:r w:rsidRPr="002C67B4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Hai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nhìn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qua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nhưng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nhìn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ta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thấy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sự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2687">
        <w:rPr>
          <w:rFonts w:ascii="Times New Roman" w:hAnsi="Times New Roman" w:cs="Times New Roman"/>
          <w:sz w:val="40"/>
          <w:szCs w:val="40"/>
        </w:rPr>
        <w:t>biệt</w:t>
      </w:r>
      <w:proofErr w:type="spellEnd"/>
      <w:r w:rsidR="00342687">
        <w:rPr>
          <w:rFonts w:ascii="Times New Roman" w:hAnsi="Times New Roman" w:cs="Times New Roman"/>
          <w:sz w:val="40"/>
          <w:szCs w:val="40"/>
        </w:rPr>
        <w:t>:</w:t>
      </w:r>
    </w:p>
    <w:p w:rsidR="00342687" w:rsidRPr="002C67B4" w:rsidRDefault="00342687" w:rsidP="002C67B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Từ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càng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nhưng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thay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tụt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lùi”.</w:t>
      </w:r>
    </w:p>
    <w:sectPr w:rsidR="00342687" w:rsidRPr="002C67B4" w:rsidSect="006E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7B4"/>
    <w:rsid w:val="002C67B4"/>
    <w:rsid w:val="00342687"/>
    <w:rsid w:val="006E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Quan</cp:lastModifiedBy>
  <cp:revision>1</cp:revision>
  <dcterms:created xsi:type="dcterms:W3CDTF">2022-04-05T03:27:00Z</dcterms:created>
  <dcterms:modified xsi:type="dcterms:W3CDTF">2022-04-05T03:41:00Z</dcterms:modified>
</cp:coreProperties>
</file>