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03E2B" w14:textId="77777777" w:rsidR="000F36E1" w:rsidRPr="00E168F9" w:rsidRDefault="000F36E1" w:rsidP="000F36E1">
      <w:pPr>
        <w:rPr>
          <w:rFonts w:ascii="Times New Roman" w:hAnsi="Times New Roman" w:cs="Times New Roman"/>
          <w:color w:val="0070C0"/>
          <w:sz w:val="26"/>
          <w:szCs w:val="26"/>
          <w:lang w:val="vi-VN"/>
        </w:rPr>
      </w:pPr>
      <w:r w:rsidRPr="000B0FF0">
        <w:rPr>
          <w:rFonts w:ascii="Times New Roman" w:hAnsi="Times New Roman" w:cs="Times New Roman"/>
          <w:color w:val="EE0000"/>
          <w:sz w:val="26"/>
          <w:szCs w:val="26"/>
        </w:rPr>
        <w:t>Giới thiệu tên đề tài</w:t>
      </w:r>
      <w:r w:rsidRPr="000B0FF0">
        <w:rPr>
          <w:rFonts w:ascii="Times New Roman" w:hAnsi="Times New Roman" w:cs="Times New Roman"/>
          <w:color w:val="EE0000"/>
          <w:sz w:val="26"/>
          <w:szCs w:val="26"/>
          <w:lang w:val="vi-VN"/>
        </w:rPr>
        <w:t xml:space="preserve"> </w:t>
      </w:r>
      <w:r>
        <w:rPr>
          <w:rFonts w:ascii="Times New Roman" w:hAnsi="Times New Roman" w:cs="Times New Roman"/>
          <w:color w:val="EE0000"/>
          <w:sz w:val="26"/>
          <w:szCs w:val="26"/>
          <w:lang w:val="vi-VN"/>
        </w:rPr>
        <w:t xml:space="preserve">( đội thuyết trình có thể học thuộc để dắt vào đề tài hay hơn hoặc ko học tùy các bạn hoặc có thể biên soạn lại lời dắt cho ngắn nhất ) </w:t>
      </w:r>
      <w:r w:rsidRPr="00E168F9">
        <w:rPr>
          <w:rFonts w:ascii="Times New Roman" w:hAnsi="Times New Roman" w:cs="Times New Roman"/>
          <w:color w:val="0070C0"/>
          <w:sz w:val="26"/>
          <w:szCs w:val="26"/>
          <w:lang w:val="vi-VN"/>
        </w:rPr>
        <w:sym w:font="Wingdings" w:char="F0E0"/>
      </w:r>
      <w:r w:rsidRPr="00E168F9">
        <w:rPr>
          <w:rFonts w:ascii="Times New Roman" w:hAnsi="Times New Roman" w:cs="Times New Roman"/>
          <w:color w:val="0070C0"/>
          <w:sz w:val="26"/>
          <w:szCs w:val="26"/>
          <w:lang w:val="vi-VN"/>
        </w:rPr>
        <w:t xml:space="preserve"> phần này ko đưa vào PP </w:t>
      </w:r>
    </w:p>
    <w:p w14:paraId="41FDF114" w14:textId="77777777" w:rsidR="000F36E1" w:rsidRPr="00E83ECF" w:rsidRDefault="000F36E1" w:rsidP="000F36E1">
      <w:pPr>
        <w:rPr>
          <w:rFonts w:ascii="Times New Roman" w:hAnsi="Times New Roman" w:cs="Times New Roman"/>
          <w:color w:val="000000" w:themeColor="text1"/>
          <w:sz w:val="26"/>
          <w:szCs w:val="26"/>
          <w:lang w:val="vi-VN"/>
        </w:rPr>
      </w:pPr>
      <w:r w:rsidRPr="00E83ECF">
        <w:rPr>
          <w:rFonts w:ascii="Times New Roman" w:hAnsi="Times New Roman" w:cs="Times New Roman"/>
          <w:color w:val="000000" w:themeColor="text1"/>
          <w:sz w:val="26"/>
          <w:szCs w:val="26"/>
        </w:rPr>
        <w:t>Trong suốt chiều dài lịch sử nhân loại, quyền con người luôn là giá trị cốt lõi, gắn liền với phẩm giá và tự do vốn có của mỗi cá nhân. Tuy nhiên, quá trình khẳng định và bảo vệ các quyền này trải qua nhiều giai đoạn đấu tranh, thay đổi và phát triển</w:t>
      </w:r>
      <w:r>
        <w:rPr>
          <w:rFonts w:ascii="Times New Roman" w:hAnsi="Times New Roman" w:cs="Times New Roman"/>
          <w:color w:val="000000" w:themeColor="text1"/>
          <w:sz w:val="26"/>
          <w:szCs w:val="26"/>
          <w:lang w:val="vi-VN"/>
        </w:rPr>
        <w:t xml:space="preserve"> và</w:t>
      </w:r>
      <w:r w:rsidRPr="00E83ECF">
        <w:rPr>
          <w:rFonts w:ascii="Times New Roman" w:hAnsi="Times New Roman" w:cs="Times New Roman"/>
          <w:color w:val="000000" w:themeColor="text1"/>
          <w:sz w:val="26"/>
          <w:szCs w:val="26"/>
        </w:rPr>
        <w:t xml:space="preserve"> để những quyền đó không chỉ dừng lại trên giấy, mà được thực thi trong đời sống thực tế, cần có những cơ chế hữu hiệu nhằm bảo vệ và thúc đẩy quyền con người một cách toàn diện, bền vững. Đó cũng chính là lý do mà đề tài "Cơ chế bảo vệ và thúc đẩy quyền con người" mang tính thời sự, lý luận và thực tiễn sâu sắc, cần được nghiên cứu nghiêm túc và toàn diện.</w:t>
      </w:r>
    </w:p>
    <w:p w14:paraId="742F591D" w14:textId="77777777" w:rsidR="000F36E1" w:rsidRDefault="000F36E1" w:rsidP="000D79CE">
      <w:pPr>
        <w:rPr>
          <w:rFonts w:ascii="Times New Roman" w:hAnsi="Times New Roman" w:cs="Times New Roman"/>
          <w:color w:val="EE0000"/>
          <w:sz w:val="26"/>
          <w:szCs w:val="26"/>
          <w:lang w:val="vi-VN"/>
        </w:rPr>
      </w:pPr>
    </w:p>
    <w:p w14:paraId="75764947" w14:textId="40A7A5D1" w:rsidR="000D79CE" w:rsidRPr="00AE0683" w:rsidRDefault="000D79CE" w:rsidP="000D79CE">
      <w:pPr>
        <w:rPr>
          <w:rFonts w:ascii="Times New Roman" w:hAnsi="Times New Roman" w:cs="Times New Roman"/>
          <w:color w:val="000000" w:themeColor="text1"/>
          <w:sz w:val="26"/>
          <w:szCs w:val="26"/>
          <w:lang w:val="vi-VN"/>
        </w:rPr>
      </w:pPr>
      <w:r w:rsidRPr="00AE0683">
        <w:rPr>
          <w:rFonts w:ascii="Times New Roman" w:hAnsi="Times New Roman" w:cs="Times New Roman"/>
          <w:color w:val="EE0000"/>
          <w:sz w:val="26"/>
          <w:szCs w:val="26"/>
          <w:lang w:val="vi-VN"/>
        </w:rPr>
        <w:t xml:space="preserve">1.Cơ sở lý luận </w:t>
      </w:r>
    </w:p>
    <w:p w14:paraId="55E61F41" w14:textId="517FC393" w:rsidR="000D79CE" w:rsidRPr="00AE0683" w:rsidRDefault="000D79CE" w:rsidP="000D79CE">
      <w:pPr>
        <w:widowControl w:val="0"/>
        <w:autoSpaceDE w:val="0"/>
        <w:autoSpaceDN w:val="0"/>
        <w:adjustRightInd w:val="0"/>
        <w:spacing w:after="200" w:line="276" w:lineRule="auto"/>
        <w:rPr>
          <w:rFonts w:ascii="Times New Roman" w:hAnsi="Times New Roman"/>
          <w:color w:val="000000" w:themeColor="text1"/>
          <w:kern w:val="0"/>
          <w:sz w:val="26"/>
          <w:szCs w:val="26"/>
        </w:rPr>
      </w:pPr>
      <w:r w:rsidRPr="00AE0683">
        <w:rPr>
          <w:rFonts w:ascii="Times New Roman" w:hAnsi="Times New Roman"/>
          <w:color w:val="000000" w:themeColor="text1"/>
          <w:kern w:val="0"/>
          <w:sz w:val="26"/>
          <w:szCs w:val="26"/>
          <w:lang w:val="vi-VN"/>
        </w:rPr>
        <w:t xml:space="preserve"> I.Khái quát chung </w:t>
      </w:r>
    </w:p>
    <w:p w14:paraId="7849E131" w14:textId="77777777" w:rsidR="000D79CE" w:rsidRPr="00B321E5" w:rsidRDefault="000D79CE" w:rsidP="000D79CE">
      <w:pPr>
        <w:widowControl w:val="0"/>
        <w:autoSpaceDE w:val="0"/>
        <w:autoSpaceDN w:val="0"/>
        <w:adjustRightInd w:val="0"/>
        <w:spacing w:after="200" w:line="276" w:lineRule="auto"/>
        <w:rPr>
          <w:rFonts w:ascii="Times New Roman" w:hAnsi="Times New Roman"/>
          <w:color w:val="000000" w:themeColor="text1"/>
          <w:kern w:val="0"/>
          <w:sz w:val="26"/>
          <w:szCs w:val="26"/>
        </w:rPr>
      </w:pPr>
      <w:r w:rsidRPr="00B321E5">
        <w:rPr>
          <w:rFonts w:ascii="Times New Roman" w:hAnsi="Times New Roman"/>
          <w:color w:val="000000" w:themeColor="text1"/>
          <w:kern w:val="0"/>
          <w:sz w:val="26"/>
          <w:szCs w:val="26"/>
        </w:rPr>
        <w:t>Từ sau khi Liên Hợp Quốc được thành lập năm 1945, hệ thống quy định về quyền con người đã được xây dựng trong pháp luật quốc tế và quốc gia. Tuy nhiên, việc ghi nhận quyền con người trong văn bản pháp luật mới là bước đầu; để đảm bảo thực thi trên thực tế, cần có các biện pháp cụ thể nhằm ngăn chặn vi phạm và thúc đẩy quyền con người.</w:t>
      </w:r>
    </w:p>
    <w:p w14:paraId="5365F01C"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Cơ chế quốc tế về bảo vệ và thúc đẩy quyền con người gồm: hệ thống các cơ quan và quy tắc, thủ tục trong khuôn khổ của LHQ.Các cơ quan này chia thành 2 nhóm chính dựa trên cơ sở pháp lý và chức năng nhiệm vụ của chúng.</w:t>
      </w:r>
    </w:p>
    <w:p w14:paraId="08B9521E" w14:textId="3F9FD9FB" w:rsidR="000D79CE" w:rsidRPr="00B654B5" w:rsidRDefault="00B654B5" w:rsidP="00B654B5">
      <w:pPr>
        <w:spacing w:line="259"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w:t>
      </w:r>
      <w:r w:rsidR="000D79CE" w:rsidRPr="00B654B5">
        <w:rPr>
          <w:rFonts w:ascii="Times New Roman" w:hAnsi="Times New Roman" w:cs="Times New Roman"/>
          <w:color w:val="000000" w:themeColor="text1"/>
          <w:sz w:val="26"/>
          <w:szCs w:val="26"/>
        </w:rPr>
        <w:t>Cơ quan dựa trên Hiến chương</w:t>
      </w:r>
    </w:p>
    <w:p w14:paraId="48900A9C" w14:textId="569B6CAE" w:rsidR="000D79CE" w:rsidRPr="00B654B5" w:rsidRDefault="00B654B5" w:rsidP="00B654B5">
      <w:pPr>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 xml:space="preserve">+ </w:t>
      </w:r>
      <w:r w:rsidR="000D79CE" w:rsidRPr="00B654B5">
        <w:rPr>
          <w:rFonts w:ascii="Times New Roman" w:hAnsi="Times New Roman" w:cs="Times New Roman"/>
          <w:color w:val="000000" w:themeColor="text1"/>
          <w:sz w:val="26"/>
          <w:szCs w:val="26"/>
        </w:rPr>
        <w:t>Cơ quan dựa trên điều ước</w:t>
      </w:r>
    </w:p>
    <w:p w14:paraId="20172B7A" w14:textId="1BF5B661" w:rsidR="000D79CE" w:rsidRPr="007C3903" w:rsidRDefault="00093BB6" w:rsidP="007C3903">
      <w:pPr>
        <w:spacing w:line="259" w:lineRule="auto"/>
        <w:jc w:val="both"/>
        <w:rPr>
          <w:rFonts w:ascii="Times New Roman" w:hAnsi="Times New Roman" w:cs="Times New Roman"/>
          <w:b/>
          <w:bCs/>
          <w:color w:val="000000" w:themeColor="text1"/>
          <w:sz w:val="26"/>
          <w:szCs w:val="26"/>
          <w:u w:val="single"/>
        </w:rPr>
      </w:pPr>
      <w:r>
        <w:rPr>
          <w:rFonts w:ascii="Times New Roman" w:hAnsi="Times New Roman" w:cs="Times New Roman"/>
          <w:b/>
          <w:bCs/>
          <w:color w:val="000000" w:themeColor="text1"/>
          <w:sz w:val="26"/>
          <w:szCs w:val="26"/>
          <w:u w:val="single"/>
        </w:rPr>
        <w:t>1</w:t>
      </w:r>
      <w:r>
        <w:rPr>
          <w:rFonts w:ascii="Times New Roman" w:hAnsi="Times New Roman" w:cs="Times New Roman"/>
          <w:b/>
          <w:bCs/>
          <w:color w:val="000000" w:themeColor="text1"/>
          <w:sz w:val="26"/>
          <w:szCs w:val="26"/>
          <w:u w:val="single"/>
          <w:lang w:val="vi-VN"/>
        </w:rPr>
        <w:t>.1</w:t>
      </w:r>
      <w:r w:rsidR="000D79CE" w:rsidRPr="007C3903">
        <w:rPr>
          <w:rFonts w:ascii="Times New Roman" w:hAnsi="Times New Roman" w:cs="Times New Roman"/>
          <w:b/>
          <w:bCs/>
          <w:color w:val="000000" w:themeColor="text1"/>
          <w:sz w:val="26"/>
          <w:szCs w:val="26"/>
          <w:u w:val="single"/>
        </w:rPr>
        <w:t>Cơ chế dựa trên Hiến chương</w:t>
      </w:r>
    </w:p>
    <w:p w14:paraId="33EBB000" w14:textId="573F8CBE" w:rsidR="000D79CE" w:rsidRPr="00AE0683" w:rsidRDefault="000D79CE" w:rsidP="00AE0683">
      <w:pPr>
        <w:jc w:val="both"/>
        <w:rPr>
          <w:rFonts w:ascii="Times New Roman" w:hAnsi="Times New Roman" w:cs="Times New Roman"/>
          <w:b/>
          <w:bCs/>
          <w:color w:val="000000" w:themeColor="text1"/>
          <w:sz w:val="26"/>
          <w:szCs w:val="26"/>
        </w:rPr>
      </w:pPr>
      <w:r w:rsidRPr="00AE0683">
        <w:rPr>
          <w:rFonts w:ascii="Times New Roman" w:hAnsi="Times New Roman" w:cs="Times New Roman"/>
          <w:b/>
          <w:bCs/>
          <w:color w:val="000000" w:themeColor="text1"/>
          <w:sz w:val="26"/>
          <w:szCs w:val="26"/>
        </w:rPr>
        <w:t>Đại hội đông LHQ</w:t>
      </w:r>
    </w:p>
    <w:p w14:paraId="73CBD12E" w14:textId="4E481769"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Vai trò:đóng vai trò trung tâm giúp điều phối và tổ chức các hoạt động liên quan đến quyền con người giữa các quốc gia thành viên của LHQ</w:t>
      </w:r>
    </w:p>
    <w:p w14:paraId="6D24C21A" w14:textId="2397FFCE" w:rsidR="000D79CE" w:rsidRDefault="000D79CE" w:rsidP="000D79CE">
      <w:pPr>
        <w:jc w:val="both"/>
        <w:rPr>
          <w:rFonts w:ascii="Times New Roman" w:hAnsi="Times New Roman" w:cs="Times New Roman"/>
          <w:color w:val="000000" w:themeColor="text1"/>
          <w:sz w:val="26"/>
          <w:szCs w:val="26"/>
          <w:lang w:val="vi-VN"/>
        </w:rPr>
      </w:pPr>
      <w:r w:rsidRPr="00AE0683">
        <w:rPr>
          <w:rFonts w:ascii="Times New Roman" w:hAnsi="Times New Roman" w:cs="Times New Roman"/>
          <w:color w:val="000000" w:themeColor="text1"/>
          <w:sz w:val="26"/>
          <w:szCs w:val="26"/>
        </w:rPr>
        <w:t xml:space="preserve">Chức năng </w:t>
      </w:r>
      <w:r w:rsidR="002A1B81">
        <w:rPr>
          <w:rFonts w:ascii="Times New Roman" w:hAnsi="Times New Roman" w:cs="Times New Roman"/>
          <w:color w:val="000000" w:themeColor="text1"/>
          <w:sz w:val="26"/>
          <w:szCs w:val="26"/>
          <w:lang w:val="vi-VN"/>
        </w:rPr>
        <w:t xml:space="preserve">: </w:t>
      </w:r>
      <w:r w:rsidRPr="00AE0683">
        <w:rPr>
          <w:rFonts w:ascii="Times New Roman" w:hAnsi="Times New Roman" w:cs="Times New Roman"/>
          <w:color w:val="000000" w:themeColor="text1"/>
          <w:sz w:val="26"/>
          <w:szCs w:val="26"/>
        </w:rPr>
        <w:t>Nghiên cứu, đưa ra khuyến nghị để đảm bảo quyền con người cho mọi người không phân biệt chủng tộc, giới tính, ngôn ngữ, tôn giáo.</w:t>
      </w:r>
    </w:p>
    <w:p w14:paraId="2E0E7391" w14:textId="77777777" w:rsidR="00B906DD" w:rsidRPr="00F05AAE" w:rsidRDefault="00B906DD" w:rsidP="00B906DD">
      <w:pPr>
        <w:rPr>
          <w:rFonts w:ascii="Times New Roman" w:hAnsi="Times New Roman" w:cs="Times New Roman"/>
          <w:sz w:val="26"/>
          <w:szCs w:val="26"/>
        </w:rPr>
      </w:pPr>
      <w:r w:rsidRPr="00F05AAE">
        <w:rPr>
          <w:rFonts w:ascii="Times New Roman" w:hAnsi="Times New Roman" w:cs="Times New Roman"/>
          <w:sz w:val="26"/>
          <w:szCs w:val="26"/>
        </w:rPr>
        <w:t>Mục tiêu chung: Đề xuất biện pháp, thúc đẩy quyền con người, đóng góp cho phát triển bền vững và công bằng toàn cầu.</w:t>
      </w:r>
    </w:p>
    <w:p w14:paraId="36374AF8" w14:textId="1D621800" w:rsidR="000D79CE" w:rsidRPr="00AE0683" w:rsidRDefault="000D79CE" w:rsidP="000D79CE">
      <w:pPr>
        <w:jc w:val="both"/>
        <w:rPr>
          <w:rFonts w:ascii="Times New Roman" w:hAnsi="Times New Roman" w:cs="Times New Roman"/>
          <w:b/>
          <w:bCs/>
          <w:color w:val="000000" w:themeColor="text1"/>
          <w:sz w:val="26"/>
          <w:szCs w:val="26"/>
        </w:rPr>
      </w:pPr>
      <w:r w:rsidRPr="00AE0683">
        <w:rPr>
          <w:rFonts w:ascii="Times New Roman" w:hAnsi="Times New Roman" w:cs="Times New Roman"/>
          <w:b/>
          <w:bCs/>
          <w:color w:val="000000" w:themeColor="text1"/>
          <w:sz w:val="26"/>
          <w:szCs w:val="26"/>
        </w:rPr>
        <w:t xml:space="preserve">  Hội đồng kinh tế- xã hội ( ECOSOC )</w:t>
      </w:r>
    </w:p>
    <w:p w14:paraId="0243D8C0" w14:textId="77777777" w:rsidR="000D79CE" w:rsidRDefault="000D79CE" w:rsidP="000D79CE">
      <w:pPr>
        <w:jc w:val="both"/>
        <w:rPr>
          <w:rFonts w:ascii="Times New Roman" w:hAnsi="Times New Roman" w:cs="Times New Roman"/>
          <w:color w:val="000000" w:themeColor="text1"/>
          <w:sz w:val="26"/>
          <w:szCs w:val="26"/>
          <w:lang w:val="vi-VN"/>
        </w:rPr>
      </w:pPr>
      <w:r w:rsidRPr="00AE0683">
        <w:rPr>
          <w:rFonts w:ascii="Times New Roman" w:hAnsi="Times New Roman" w:cs="Times New Roman"/>
          <w:color w:val="000000" w:themeColor="text1"/>
          <w:sz w:val="26"/>
          <w:szCs w:val="26"/>
        </w:rPr>
        <w:t>Là một trong 5 cơ quan chính của LHQ, có nhiệm vụ trong việc điều phối các hoạt động liên quan đến KT và XH toàn cầu.</w:t>
      </w:r>
    </w:p>
    <w:p w14:paraId="1EBFC46A" w14:textId="2CE7E3DA" w:rsidR="00DD0A37" w:rsidRPr="00547185" w:rsidRDefault="00DD0A37" w:rsidP="00547185">
      <w:pPr>
        <w:spacing w:line="259" w:lineRule="auto"/>
        <w:jc w:val="both"/>
        <w:rPr>
          <w:rFonts w:ascii="Times New Roman" w:hAnsi="Times New Roman" w:cs="Times New Roman"/>
          <w:sz w:val="26"/>
          <w:szCs w:val="26"/>
        </w:rPr>
      </w:pPr>
      <w:r w:rsidRPr="00547185">
        <w:rPr>
          <w:rFonts w:ascii="Times New Roman" w:hAnsi="Times New Roman" w:cs="Times New Roman"/>
          <w:sz w:val="26"/>
          <w:szCs w:val="26"/>
        </w:rPr>
        <w:t>Nhiệm vụ quan trọng trong lĩnh vực quyền con người: soạn thảo các công ước và đưa ra các khuyến nghị, triệu tập các hội nghị quốc tế về quyền con người và thực hiện báo cáo về tình hình bảo vệ và phát triển quyền con người tại các quốc gia</w:t>
      </w:r>
    </w:p>
    <w:p w14:paraId="77A20C53" w14:textId="77777777" w:rsidR="00DD0A37" w:rsidRPr="00DD0A37" w:rsidRDefault="00DD0A37" w:rsidP="000D79CE">
      <w:pPr>
        <w:jc w:val="both"/>
        <w:rPr>
          <w:rFonts w:ascii="Times New Roman" w:hAnsi="Times New Roman" w:cs="Times New Roman"/>
          <w:color w:val="000000" w:themeColor="text1"/>
          <w:sz w:val="26"/>
          <w:szCs w:val="26"/>
          <w:lang w:val="vi-VN"/>
        </w:rPr>
      </w:pPr>
    </w:p>
    <w:p w14:paraId="7FDEEA41"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Các hoạt động của hội đồng được bảo vệ bởi các ủy ban trực thuộc: Ủy ban về quyền phụ nữ, Ủy ban về quyền KT, Xh&amp;VH…</w:t>
      </w:r>
    </w:p>
    <w:p w14:paraId="25CDBBC6" w14:textId="1AADF737" w:rsidR="000D79CE" w:rsidRPr="00AE0683" w:rsidRDefault="000D79CE" w:rsidP="00AE0683">
      <w:pPr>
        <w:jc w:val="both"/>
        <w:rPr>
          <w:rFonts w:ascii="Times New Roman" w:hAnsi="Times New Roman" w:cs="Times New Roman"/>
          <w:b/>
          <w:bCs/>
          <w:color w:val="000000" w:themeColor="text1"/>
          <w:sz w:val="26"/>
          <w:szCs w:val="26"/>
        </w:rPr>
      </w:pPr>
      <w:r w:rsidRPr="00AE0683">
        <w:rPr>
          <w:rFonts w:ascii="Times New Roman" w:hAnsi="Times New Roman" w:cs="Times New Roman"/>
          <w:b/>
          <w:bCs/>
          <w:color w:val="000000" w:themeColor="text1"/>
          <w:sz w:val="26"/>
          <w:szCs w:val="26"/>
        </w:rPr>
        <w:t>Văn phòng Cao ủy LHQ về nhân quyền</w:t>
      </w:r>
    </w:p>
    <w:p w14:paraId="60A96495"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Nhiệm vụ: hỗ trợ hệ thống LHQ trong việc thúc đẩy các vấn đề liên quan đến quyền con người</w:t>
      </w:r>
    </w:p>
    <w:p w14:paraId="5D84972C" w14:textId="77777777" w:rsidR="000D79CE" w:rsidRDefault="000D79CE" w:rsidP="000D79CE">
      <w:pPr>
        <w:jc w:val="both"/>
        <w:rPr>
          <w:rFonts w:ascii="Times New Roman" w:hAnsi="Times New Roman" w:cs="Times New Roman"/>
          <w:color w:val="000000" w:themeColor="text1"/>
          <w:sz w:val="26"/>
          <w:szCs w:val="26"/>
          <w:lang w:val="vi-VN"/>
        </w:rPr>
      </w:pPr>
      <w:r w:rsidRPr="00AE0683">
        <w:rPr>
          <w:rFonts w:ascii="Times New Roman" w:hAnsi="Times New Roman" w:cs="Times New Roman"/>
          <w:color w:val="000000" w:themeColor="text1"/>
          <w:sz w:val="26"/>
          <w:szCs w:val="26"/>
        </w:rPr>
        <w:t>Vai trò: tiến hành các nghiên cứu về quyền con người theo yêu cầu của các cơ quan chức năng có liên quan.</w:t>
      </w:r>
    </w:p>
    <w:p w14:paraId="6AD01E53" w14:textId="77777777" w:rsidR="00A57480" w:rsidRPr="00A57480" w:rsidRDefault="00A57480" w:rsidP="00A57480">
      <w:pPr>
        <w:rPr>
          <w:rFonts w:ascii="Times New Roman" w:hAnsi="Times New Roman" w:cs="Times New Roman"/>
        </w:rPr>
      </w:pPr>
      <w:r w:rsidRPr="00A57480">
        <w:rPr>
          <w:rFonts w:ascii="Times New Roman" w:hAnsi="Times New Roman" w:cs="Times New Roman"/>
        </w:rPr>
        <w:t xml:space="preserve">Quản lý hoạt động kiểm điểm định kỳ phổ quát (UPR). </w:t>
      </w:r>
    </w:p>
    <w:p w14:paraId="4D284772" w14:textId="77777777" w:rsidR="00A57480" w:rsidRPr="00A57480" w:rsidRDefault="00A57480" w:rsidP="00A57480">
      <w:pPr>
        <w:rPr>
          <w:rFonts w:ascii="Times New Roman" w:hAnsi="Times New Roman" w:cs="Times New Roman"/>
        </w:rPr>
      </w:pPr>
      <w:r w:rsidRPr="00A57480">
        <w:rPr>
          <w:rFonts w:ascii="Times New Roman" w:hAnsi="Times New Roman" w:cs="Times New Roman"/>
        </w:rPr>
        <w:t>Cung cấp tư vấn, hỗ trợ kỹ thuật cho các quốc gia để thực hiện cam kết nhân quyền hiệu quả.</w:t>
      </w:r>
    </w:p>
    <w:p w14:paraId="441EC09D" w14:textId="77777777" w:rsidR="00A57480" w:rsidRPr="00A57480" w:rsidRDefault="00A57480" w:rsidP="000D79CE">
      <w:pPr>
        <w:jc w:val="both"/>
        <w:rPr>
          <w:rFonts w:ascii="Times New Roman" w:hAnsi="Times New Roman" w:cs="Times New Roman"/>
          <w:color w:val="000000" w:themeColor="text1"/>
          <w:sz w:val="26"/>
          <w:szCs w:val="26"/>
          <w:lang w:val="vi-VN"/>
        </w:rPr>
      </w:pPr>
    </w:p>
    <w:p w14:paraId="42A8542B" w14:textId="1EF1C170" w:rsidR="000D79CE" w:rsidRPr="00AE0683" w:rsidRDefault="000D79CE" w:rsidP="000D79CE">
      <w:pPr>
        <w:jc w:val="both"/>
        <w:rPr>
          <w:rFonts w:ascii="Times New Roman" w:hAnsi="Times New Roman" w:cs="Times New Roman"/>
          <w:b/>
          <w:bCs/>
          <w:sz w:val="26"/>
          <w:szCs w:val="26"/>
        </w:rPr>
      </w:pPr>
      <w:r w:rsidRPr="00AE0683">
        <w:rPr>
          <w:rFonts w:ascii="Times New Roman" w:hAnsi="Times New Roman" w:cs="Times New Roman"/>
          <w:b/>
          <w:bCs/>
          <w:sz w:val="26"/>
          <w:szCs w:val="26"/>
        </w:rPr>
        <w:t>Hội đồng nhân quyền LHQ</w:t>
      </w:r>
    </w:p>
    <w:p w14:paraId="4EB1BFA6"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Mục tiêu: Khôi phục uy tín hệ thống nhân quyền của LHQ sau khi Ủy ban Nhân quyền bị chỉ trích là thiếu khách quan và bị chính trị hóa. </w:t>
      </w:r>
    </w:p>
    <w:p w14:paraId="14122ED4"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Chức năng: Cơ quan liên chính phủ, ra quyết định thông qua nghị quyết tại các kỳ họp. </w:t>
      </w:r>
    </w:p>
    <w:p w14:paraId="189B4798" w14:textId="3B96B1F7" w:rsidR="000D79CE" w:rsidRPr="00AE0683" w:rsidRDefault="000D79CE" w:rsidP="000D79CE">
      <w:pPr>
        <w:jc w:val="both"/>
        <w:rPr>
          <w:rFonts w:ascii="Times New Roman" w:hAnsi="Times New Roman" w:cs="Times New Roman"/>
          <w:b/>
          <w:bCs/>
          <w:color w:val="000000" w:themeColor="text1"/>
          <w:sz w:val="26"/>
          <w:szCs w:val="26"/>
        </w:rPr>
      </w:pPr>
      <w:r w:rsidRPr="00AE0683">
        <w:rPr>
          <w:rFonts w:ascii="Times New Roman" w:hAnsi="Times New Roman" w:cs="Times New Roman"/>
          <w:b/>
          <w:bCs/>
          <w:color w:val="000000" w:themeColor="text1"/>
          <w:sz w:val="26"/>
          <w:szCs w:val="26"/>
        </w:rPr>
        <w:t xml:space="preserve">Các cơ quan giám sát điều ước quốc tế về quyền con người </w:t>
      </w:r>
    </w:p>
    <w:p w14:paraId="18165E20"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Chức năng: Giám sát việc thực hiện nghĩa vụ của các quốc gia theo các công ước quốc tế về quyền con người. </w:t>
      </w:r>
    </w:p>
    <w:p w14:paraId="2D25A52D"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Cơ chế: Thành lập các Ủy ban chuyên trách (gọi là Ủy ban công ước).</w:t>
      </w:r>
    </w:p>
    <w:p w14:paraId="3BC95D38" w14:textId="6298FDE9" w:rsidR="00093BB6" w:rsidRDefault="00093BB6" w:rsidP="000D79CE">
      <w:pPr>
        <w:jc w:val="both"/>
        <w:rPr>
          <w:rFonts w:ascii="Times New Roman" w:hAnsi="Times New Roman" w:cs="Times New Roman"/>
          <w:b/>
          <w:bCs/>
          <w:color w:val="000000" w:themeColor="text1"/>
          <w:sz w:val="26"/>
          <w:szCs w:val="26"/>
          <w:u w:val="single"/>
          <w:lang w:val="vi-VN"/>
        </w:rPr>
      </w:pPr>
      <w:r w:rsidRPr="00093BB6">
        <w:rPr>
          <w:rFonts w:ascii="Times New Roman" w:hAnsi="Times New Roman" w:cs="Times New Roman"/>
          <w:b/>
          <w:bCs/>
          <w:color w:val="000000" w:themeColor="text1"/>
          <w:sz w:val="26"/>
          <w:szCs w:val="26"/>
          <w:u w:val="single"/>
          <w:lang w:val="vi-VN"/>
        </w:rPr>
        <w:t>1.2.Cơ chế dựa trên công ước</w:t>
      </w:r>
    </w:p>
    <w:p w14:paraId="7BCC8F93" w14:textId="013DD2B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Cơ chế này dựa trên các ủy ban giám sát được thành lập theo quy định trong các công ước quốc tế về quyền con người.</w:t>
      </w:r>
    </w:p>
    <w:p w14:paraId="71ACE1F3"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 Tổng cộng có 9 công ước cơ bản, kèm theo 9 ủy ban chuyên trách để giám sát thực hiện.</w:t>
      </w:r>
    </w:p>
    <w:p w14:paraId="106528AF" w14:textId="579C722B" w:rsidR="000D79CE" w:rsidRPr="00AE0683" w:rsidRDefault="000D79CE" w:rsidP="000D79CE">
      <w:pPr>
        <w:jc w:val="both"/>
        <w:rPr>
          <w:rFonts w:ascii="Times New Roman" w:hAnsi="Times New Roman" w:cs="Times New Roman"/>
          <w:b/>
          <w:bCs/>
          <w:color w:val="EE0000"/>
          <w:sz w:val="26"/>
          <w:szCs w:val="26"/>
          <w:lang w:val="vi-VN"/>
        </w:rPr>
      </w:pPr>
      <w:r w:rsidRPr="00AE0683">
        <w:rPr>
          <w:rFonts w:ascii="Times New Roman" w:hAnsi="Times New Roman" w:cs="Times New Roman"/>
          <w:b/>
          <w:bCs/>
          <w:color w:val="000000" w:themeColor="text1"/>
          <w:sz w:val="26"/>
          <w:szCs w:val="26"/>
        </w:rPr>
        <w:t xml:space="preserve"> Danh sách 9 công ước và ủy ban giám sát tương ứng</w:t>
      </w:r>
      <w:r w:rsidRPr="00AE0683">
        <w:rPr>
          <w:rFonts w:ascii="Times New Roman" w:hAnsi="Times New Roman" w:cs="Times New Roman"/>
          <w:b/>
          <w:bCs/>
          <w:color w:val="000000" w:themeColor="text1"/>
          <w:sz w:val="26"/>
          <w:szCs w:val="26"/>
          <w:lang w:val="vi-VN"/>
        </w:rPr>
        <w:t xml:space="preserve"> </w:t>
      </w:r>
    </w:p>
    <w:p w14:paraId="13D6695D"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1. Ủy ban CERD – Xóa bỏ phân biệt chủng tộc (1965)</w:t>
      </w:r>
    </w:p>
    <w:p w14:paraId="2394D992"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2. Ủy ban CCPR – Quyền dân sự và chính trị (1966)</w:t>
      </w:r>
    </w:p>
    <w:p w14:paraId="206B8624"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3. Ủy ban CEDAW – Xóa bỏ phân biệt đối xử với phụ nữ (1979)</w:t>
      </w:r>
    </w:p>
    <w:p w14:paraId="5805CD39"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4. Ủy ban CAT – Chống tra tấn (1984)</w:t>
      </w:r>
    </w:p>
    <w:p w14:paraId="719EDBBF"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5. Ủy ban CESCR – Quyền kinh tế, xã hội và văn hóa (thành lập bởi ECOSOC)</w:t>
      </w:r>
    </w:p>
    <w:p w14:paraId="766118A2"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6. Ủy ban CRC – Quyền trẻ em (1989)</w:t>
      </w:r>
    </w:p>
    <w:p w14:paraId="05FAEE93"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7. Ủy ban CMW – Quyền người lao động di trú (1990)</w:t>
      </w:r>
    </w:p>
    <w:p w14:paraId="069F2A4A"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8. Ủy ban CRPD – Quyền người khuyết tật (2007)</w:t>
      </w:r>
    </w:p>
    <w:p w14:paraId="232604CB" w14:textId="77777777" w:rsidR="000D79CE" w:rsidRDefault="000D79CE" w:rsidP="000D79CE">
      <w:pPr>
        <w:jc w:val="both"/>
        <w:rPr>
          <w:rFonts w:ascii="Times New Roman" w:hAnsi="Times New Roman" w:cs="Times New Roman"/>
          <w:color w:val="000000" w:themeColor="text1"/>
          <w:sz w:val="26"/>
          <w:szCs w:val="26"/>
          <w:lang w:val="vi-VN"/>
        </w:rPr>
      </w:pPr>
      <w:r w:rsidRPr="00AE0683">
        <w:rPr>
          <w:rFonts w:ascii="Times New Roman" w:hAnsi="Times New Roman" w:cs="Times New Roman"/>
          <w:color w:val="000000" w:themeColor="text1"/>
          <w:sz w:val="26"/>
          <w:szCs w:val="26"/>
        </w:rPr>
        <w:lastRenderedPageBreak/>
        <w:t xml:space="preserve"> 9. Ủy ban CED – Chống mất tích cưỡng bức (2006)</w:t>
      </w:r>
    </w:p>
    <w:p w14:paraId="2F90C0E9" w14:textId="3E3B3B9E" w:rsidR="00505F5E" w:rsidRDefault="00505F5E" w:rsidP="00505F5E">
      <w:pPr>
        <w:jc w:val="both"/>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.3</w:t>
      </w:r>
      <w:r w:rsidRPr="00F05AAE">
        <w:rPr>
          <w:rFonts w:ascii="Times New Roman" w:hAnsi="Times New Roman" w:cs="Times New Roman"/>
          <w:b/>
          <w:bCs/>
          <w:sz w:val="26"/>
          <w:szCs w:val="26"/>
        </w:rPr>
        <w:t xml:space="preserve"> Chức năng, nhiệm vụ chính của các ủy ban</w:t>
      </w:r>
    </w:p>
    <w:p w14:paraId="258473B0" w14:textId="77777777" w:rsidR="00505F5E" w:rsidRPr="00F05AAE" w:rsidRDefault="00505F5E" w:rsidP="00505F5E">
      <w:pPr>
        <w:jc w:val="both"/>
        <w:rPr>
          <w:rFonts w:ascii="Times New Roman" w:hAnsi="Times New Roman" w:cs="Times New Roman"/>
          <w:sz w:val="26"/>
          <w:szCs w:val="26"/>
        </w:rPr>
      </w:pPr>
      <w:r w:rsidRPr="00F05AAE">
        <w:rPr>
          <w:rFonts w:ascii="Times New Roman" w:hAnsi="Times New Roman" w:cs="Times New Roman"/>
          <w:sz w:val="26"/>
          <w:szCs w:val="26"/>
        </w:rPr>
        <w:t>(1) Xem xét báo cáo của các quốc gia thành viên</w:t>
      </w:r>
    </w:p>
    <w:p w14:paraId="6556F0F7" w14:textId="77777777" w:rsidR="00505F5E" w:rsidRPr="00F05AAE" w:rsidRDefault="00505F5E" w:rsidP="00505F5E">
      <w:pPr>
        <w:jc w:val="both"/>
        <w:rPr>
          <w:rFonts w:ascii="Times New Roman" w:hAnsi="Times New Roman" w:cs="Times New Roman"/>
          <w:sz w:val="26"/>
          <w:szCs w:val="26"/>
        </w:rPr>
      </w:pPr>
      <w:r w:rsidRPr="00F05AAE">
        <w:rPr>
          <w:rFonts w:ascii="Times New Roman" w:hAnsi="Times New Roman" w:cs="Times New Roman"/>
          <w:sz w:val="26"/>
          <w:szCs w:val="26"/>
        </w:rPr>
        <w:t xml:space="preserve"> - Các quốc gia có nghĩa vụ nộp báo cáo định kỳ về việc thực thi công ước.</w:t>
      </w:r>
    </w:p>
    <w:p w14:paraId="53671F40" w14:textId="77777777" w:rsidR="00505F5E" w:rsidRPr="00F05AAE" w:rsidRDefault="00505F5E" w:rsidP="00505F5E">
      <w:pPr>
        <w:jc w:val="both"/>
        <w:rPr>
          <w:rFonts w:ascii="Times New Roman" w:hAnsi="Times New Roman" w:cs="Times New Roman"/>
          <w:sz w:val="26"/>
          <w:szCs w:val="26"/>
        </w:rPr>
      </w:pPr>
      <w:r w:rsidRPr="00F05AAE">
        <w:rPr>
          <w:rFonts w:ascii="Times New Roman" w:hAnsi="Times New Roman" w:cs="Times New Roman"/>
          <w:sz w:val="26"/>
          <w:szCs w:val="26"/>
        </w:rPr>
        <w:t xml:space="preserve"> - Báo cáo đầu tiên thường trong vòng 1–2 năm sau khi công ước có hiệu lực, tiếp theo là báo cáo định kỳ 4–5 năm/lần.</w:t>
      </w:r>
    </w:p>
    <w:p w14:paraId="3626CD31" w14:textId="77777777" w:rsidR="00505F5E" w:rsidRPr="00F05AAE" w:rsidRDefault="00505F5E" w:rsidP="00505F5E">
      <w:pPr>
        <w:jc w:val="both"/>
        <w:rPr>
          <w:rFonts w:ascii="Times New Roman" w:hAnsi="Times New Roman" w:cs="Times New Roman"/>
          <w:sz w:val="26"/>
          <w:szCs w:val="26"/>
        </w:rPr>
      </w:pPr>
      <w:r w:rsidRPr="00F05AAE">
        <w:rPr>
          <w:rFonts w:ascii="Times New Roman" w:hAnsi="Times New Roman" w:cs="Times New Roman"/>
          <w:sz w:val="26"/>
          <w:szCs w:val="26"/>
        </w:rPr>
        <w:t>(2) Xem xét khiếu nại cá nhân</w:t>
      </w:r>
    </w:p>
    <w:p w14:paraId="099A9CB5" w14:textId="77777777" w:rsidR="00505F5E" w:rsidRPr="00F05AAE" w:rsidRDefault="00505F5E" w:rsidP="00505F5E">
      <w:pPr>
        <w:jc w:val="both"/>
        <w:rPr>
          <w:rFonts w:ascii="Times New Roman" w:hAnsi="Times New Roman" w:cs="Times New Roman"/>
          <w:sz w:val="26"/>
          <w:szCs w:val="26"/>
        </w:rPr>
      </w:pPr>
      <w:r w:rsidRPr="00F05AAE">
        <w:rPr>
          <w:rFonts w:ascii="Times New Roman" w:hAnsi="Times New Roman" w:cs="Times New Roman"/>
          <w:sz w:val="26"/>
          <w:szCs w:val="26"/>
        </w:rPr>
        <w:t xml:space="preserve"> - Có 6 ủy ban có thẩm quyền tiếp nhận khiếu nại cá nhân (khi quốc gia chấp nhận cơ chế này):</w:t>
      </w:r>
    </w:p>
    <w:p w14:paraId="0B7A7F4F" w14:textId="77777777" w:rsidR="00505F5E" w:rsidRPr="003E5206" w:rsidRDefault="00505F5E" w:rsidP="00505F5E">
      <w:pPr>
        <w:pStyle w:val="oancuaDanhsach"/>
        <w:numPr>
          <w:ilvl w:val="0"/>
          <w:numId w:val="7"/>
        </w:numPr>
        <w:spacing w:line="259" w:lineRule="auto"/>
        <w:jc w:val="both"/>
        <w:rPr>
          <w:rFonts w:ascii="Times New Roman" w:hAnsi="Times New Roman" w:cs="Times New Roman"/>
          <w:sz w:val="26"/>
          <w:szCs w:val="26"/>
        </w:rPr>
      </w:pPr>
      <w:r w:rsidRPr="003E5206">
        <w:rPr>
          <w:rFonts w:ascii="Times New Roman" w:hAnsi="Times New Roman" w:cs="Times New Roman"/>
          <w:sz w:val="26"/>
          <w:szCs w:val="26"/>
        </w:rPr>
        <w:t>Ủy ban CCPR</w:t>
      </w:r>
    </w:p>
    <w:p w14:paraId="7572ABF9" w14:textId="77777777" w:rsidR="00505F5E" w:rsidRPr="003E5206" w:rsidRDefault="00505F5E" w:rsidP="00505F5E">
      <w:pPr>
        <w:pStyle w:val="oancuaDanhsach"/>
        <w:numPr>
          <w:ilvl w:val="0"/>
          <w:numId w:val="7"/>
        </w:numPr>
        <w:spacing w:line="259" w:lineRule="auto"/>
        <w:jc w:val="both"/>
        <w:rPr>
          <w:rFonts w:ascii="Times New Roman" w:hAnsi="Times New Roman" w:cs="Times New Roman"/>
          <w:sz w:val="26"/>
          <w:szCs w:val="26"/>
        </w:rPr>
      </w:pPr>
      <w:r w:rsidRPr="003E5206">
        <w:rPr>
          <w:rFonts w:ascii="Times New Roman" w:hAnsi="Times New Roman" w:cs="Times New Roman"/>
          <w:sz w:val="26"/>
          <w:szCs w:val="26"/>
        </w:rPr>
        <w:t>Ủy ban CEDAW</w:t>
      </w:r>
    </w:p>
    <w:p w14:paraId="4B3C6B17" w14:textId="77777777" w:rsidR="00505F5E" w:rsidRPr="003E5206" w:rsidRDefault="00505F5E" w:rsidP="00505F5E">
      <w:pPr>
        <w:pStyle w:val="oancuaDanhsach"/>
        <w:numPr>
          <w:ilvl w:val="0"/>
          <w:numId w:val="7"/>
        </w:numPr>
        <w:spacing w:line="259" w:lineRule="auto"/>
        <w:jc w:val="both"/>
        <w:rPr>
          <w:rFonts w:ascii="Times New Roman" w:hAnsi="Times New Roman" w:cs="Times New Roman"/>
          <w:sz w:val="26"/>
          <w:szCs w:val="26"/>
        </w:rPr>
      </w:pPr>
      <w:r w:rsidRPr="003E5206">
        <w:rPr>
          <w:rFonts w:ascii="Times New Roman" w:hAnsi="Times New Roman" w:cs="Times New Roman"/>
          <w:sz w:val="26"/>
          <w:szCs w:val="26"/>
        </w:rPr>
        <w:t>Ủy ban CAT</w:t>
      </w:r>
    </w:p>
    <w:p w14:paraId="67E5201A" w14:textId="77777777" w:rsidR="00505F5E" w:rsidRPr="003E5206" w:rsidRDefault="00505F5E" w:rsidP="00505F5E">
      <w:pPr>
        <w:pStyle w:val="oancuaDanhsach"/>
        <w:numPr>
          <w:ilvl w:val="0"/>
          <w:numId w:val="7"/>
        </w:numPr>
        <w:spacing w:line="259" w:lineRule="auto"/>
        <w:jc w:val="both"/>
        <w:rPr>
          <w:rFonts w:ascii="Times New Roman" w:hAnsi="Times New Roman" w:cs="Times New Roman"/>
          <w:sz w:val="26"/>
          <w:szCs w:val="26"/>
        </w:rPr>
      </w:pPr>
      <w:r w:rsidRPr="003E5206">
        <w:rPr>
          <w:rFonts w:ascii="Times New Roman" w:hAnsi="Times New Roman" w:cs="Times New Roman"/>
          <w:sz w:val="26"/>
          <w:szCs w:val="26"/>
        </w:rPr>
        <w:t>Ủy ban CERD</w:t>
      </w:r>
    </w:p>
    <w:p w14:paraId="5C0D81FA" w14:textId="77777777" w:rsidR="00505F5E" w:rsidRPr="003E5206" w:rsidRDefault="00505F5E" w:rsidP="00505F5E">
      <w:pPr>
        <w:pStyle w:val="oancuaDanhsach"/>
        <w:numPr>
          <w:ilvl w:val="0"/>
          <w:numId w:val="7"/>
        </w:numPr>
        <w:spacing w:line="259" w:lineRule="auto"/>
        <w:jc w:val="both"/>
        <w:rPr>
          <w:rFonts w:ascii="Times New Roman" w:hAnsi="Times New Roman" w:cs="Times New Roman"/>
          <w:sz w:val="26"/>
          <w:szCs w:val="26"/>
        </w:rPr>
      </w:pPr>
      <w:r w:rsidRPr="003E5206">
        <w:rPr>
          <w:rFonts w:ascii="Times New Roman" w:hAnsi="Times New Roman" w:cs="Times New Roman"/>
          <w:sz w:val="26"/>
          <w:szCs w:val="26"/>
        </w:rPr>
        <w:t>Ủy ban CMW</w:t>
      </w:r>
    </w:p>
    <w:p w14:paraId="0D402951" w14:textId="77777777" w:rsidR="00505F5E" w:rsidRPr="003E5206" w:rsidRDefault="00505F5E" w:rsidP="00505F5E">
      <w:pPr>
        <w:pStyle w:val="oancuaDanhsach"/>
        <w:numPr>
          <w:ilvl w:val="0"/>
          <w:numId w:val="7"/>
        </w:numPr>
        <w:spacing w:line="259" w:lineRule="auto"/>
        <w:jc w:val="both"/>
        <w:rPr>
          <w:rFonts w:ascii="Times New Roman" w:hAnsi="Times New Roman" w:cs="Times New Roman"/>
          <w:sz w:val="26"/>
          <w:szCs w:val="26"/>
        </w:rPr>
      </w:pPr>
      <w:r w:rsidRPr="003E5206">
        <w:rPr>
          <w:rFonts w:ascii="Times New Roman" w:hAnsi="Times New Roman" w:cs="Times New Roman"/>
          <w:sz w:val="26"/>
          <w:szCs w:val="26"/>
        </w:rPr>
        <w:t>Ủy ban CED</w:t>
      </w:r>
    </w:p>
    <w:p w14:paraId="717DC591" w14:textId="77777777" w:rsidR="00505F5E" w:rsidRPr="00F05AAE" w:rsidRDefault="00505F5E" w:rsidP="00505F5E">
      <w:pPr>
        <w:jc w:val="both"/>
        <w:rPr>
          <w:rFonts w:ascii="Times New Roman" w:hAnsi="Times New Roman" w:cs="Times New Roman"/>
          <w:sz w:val="26"/>
          <w:szCs w:val="26"/>
        </w:rPr>
      </w:pPr>
      <w:r w:rsidRPr="00F05AAE">
        <w:rPr>
          <w:rFonts w:ascii="Times New Roman" w:hAnsi="Times New Roman" w:cs="Times New Roman"/>
          <w:sz w:val="26"/>
          <w:szCs w:val="26"/>
        </w:rPr>
        <w:t xml:space="preserve"> - Các khiếu nại cá nhân có thể dẫn đến điều tra, kiến nghị, hoặc yêu cầu quốc gia vi phạm thực hiện biện pháp khắc phục.</w:t>
      </w:r>
    </w:p>
    <w:p w14:paraId="1E7D988C" w14:textId="2568E465" w:rsidR="000D79CE" w:rsidRPr="00246D92" w:rsidRDefault="00246D92" w:rsidP="00505F5E">
      <w:pPr>
        <w:spacing w:line="259"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1</w:t>
      </w:r>
      <w:r>
        <w:rPr>
          <w:rFonts w:ascii="Times New Roman" w:hAnsi="Times New Roman" w:cs="Times New Roman"/>
          <w:b/>
          <w:bCs/>
          <w:color w:val="000000" w:themeColor="text1"/>
          <w:sz w:val="32"/>
          <w:szCs w:val="32"/>
          <w:lang w:val="vi-VN"/>
        </w:rPr>
        <w:t>.</w:t>
      </w:r>
      <w:r w:rsidR="00505F5E">
        <w:rPr>
          <w:rFonts w:ascii="Times New Roman" w:hAnsi="Times New Roman" w:cs="Times New Roman"/>
          <w:b/>
          <w:bCs/>
          <w:color w:val="000000" w:themeColor="text1"/>
          <w:sz w:val="32"/>
          <w:szCs w:val="32"/>
          <w:lang w:val="vi-VN"/>
        </w:rPr>
        <w:t>4</w:t>
      </w:r>
      <w:r>
        <w:rPr>
          <w:rFonts w:ascii="Times New Roman" w:hAnsi="Times New Roman" w:cs="Times New Roman"/>
          <w:b/>
          <w:bCs/>
          <w:color w:val="000000" w:themeColor="text1"/>
          <w:sz w:val="32"/>
          <w:szCs w:val="32"/>
          <w:lang w:val="vi-VN"/>
        </w:rPr>
        <w:t xml:space="preserve"> </w:t>
      </w:r>
      <w:r w:rsidR="000D79CE" w:rsidRPr="00246D92">
        <w:rPr>
          <w:rFonts w:ascii="Times New Roman" w:hAnsi="Times New Roman" w:cs="Times New Roman"/>
          <w:b/>
          <w:bCs/>
          <w:color w:val="000000" w:themeColor="text1"/>
          <w:sz w:val="32"/>
          <w:szCs w:val="32"/>
        </w:rPr>
        <w:t>Các cơ chế khu vực về bảo vệ và thúc đấy quyền con người</w:t>
      </w:r>
    </w:p>
    <w:p w14:paraId="53520701" w14:textId="10EDC911" w:rsidR="000D79CE" w:rsidRPr="00AE0683" w:rsidRDefault="000D79CE" w:rsidP="000D79CE">
      <w:pPr>
        <w:pStyle w:val="oancuaDanhsach"/>
        <w:ind w:left="880"/>
        <w:jc w:val="both"/>
        <w:rPr>
          <w:rFonts w:ascii="Times New Roman" w:hAnsi="Times New Roman" w:cs="Times New Roman"/>
          <w:b/>
          <w:bCs/>
          <w:color w:val="000000" w:themeColor="text1"/>
          <w:sz w:val="26"/>
          <w:szCs w:val="26"/>
          <w:u w:val="single"/>
        </w:rPr>
      </w:pPr>
      <w:r w:rsidRPr="00AE0683">
        <w:rPr>
          <w:rFonts w:ascii="Times New Roman" w:hAnsi="Times New Roman" w:cs="Times New Roman"/>
          <w:b/>
          <w:bCs/>
          <w:color w:val="000000" w:themeColor="text1"/>
          <w:sz w:val="26"/>
          <w:szCs w:val="26"/>
          <w:u w:val="single"/>
        </w:rPr>
        <w:t>Cơ chế ở châu Âu</w:t>
      </w:r>
    </w:p>
    <w:p w14:paraId="0CE38A88" w14:textId="77777777" w:rsidR="000D79CE" w:rsidRPr="00AE0683" w:rsidRDefault="000D79CE" w:rsidP="000D79CE">
      <w:pPr>
        <w:pStyle w:val="oancuaDanhsach"/>
        <w:numPr>
          <w:ilvl w:val="1"/>
          <w:numId w:val="2"/>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Cơ sở pháp lý:Công ước châu Âu về bảo vệ quyền con người và tự do cơ bản (1950, hiệu lực 1953).</w:t>
      </w:r>
    </w:p>
    <w:p w14:paraId="10463CBB" w14:textId="77777777" w:rsidR="000D79CE" w:rsidRPr="00AE0683" w:rsidRDefault="000D79CE" w:rsidP="000D79CE">
      <w:pPr>
        <w:pStyle w:val="oancuaDanhsach"/>
        <w:numPr>
          <w:ilvl w:val="1"/>
          <w:numId w:val="2"/>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Là điều kiện bắt buộc để gia nhập Hội đồng châu Âu.</w:t>
      </w:r>
    </w:p>
    <w:p w14:paraId="719483AF" w14:textId="77777777" w:rsidR="000D79CE" w:rsidRPr="00AE0683" w:rsidRDefault="000D79CE" w:rsidP="000D79CE">
      <w:pPr>
        <w:pStyle w:val="oancuaDanhsach"/>
        <w:ind w:left="880"/>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 Đặc điểm nổi bật:</w:t>
      </w:r>
    </w:p>
    <w:p w14:paraId="698CC1CA" w14:textId="77777777" w:rsidR="000D79CE" w:rsidRPr="00AE0683" w:rsidRDefault="000D79CE" w:rsidP="000D79CE">
      <w:pPr>
        <w:pStyle w:val="oancuaDanhsach"/>
        <w:numPr>
          <w:ilvl w:val="0"/>
          <w:numId w:val="8"/>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Hệ thống bảo vệ quyền con người phát triển và hiệu quả nhất trong các khu vực.</w:t>
      </w:r>
    </w:p>
    <w:p w14:paraId="57F34DE7" w14:textId="77777777" w:rsidR="000D79CE" w:rsidRPr="00AE0683" w:rsidRDefault="000D79CE" w:rsidP="000D79CE">
      <w:pPr>
        <w:pStyle w:val="oancuaDanhsach"/>
        <w:numPr>
          <w:ilvl w:val="0"/>
          <w:numId w:val="8"/>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Phán quyết của Tòa mang tính ràng buộc, ảnh hưởng sâu rộng tới luật quốc gia.</w:t>
      </w:r>
    </w:p>
    <w:p w14:paraId="2C0089DC" w14:textId="77777777" w:rsidR="000D79CE" w:rsidRPr="00AE0683" w:rsidRDefault="000D79CE" w:rsidP="000D79CE">
      <w:pPr>
        <w:pStyle w:val="oancuaDanhsach"/>
        <w:numPr>
          <w:ilvl w:val="0"/>
          <w:numId w:val="8"/>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Có 47 quốc gia thành viên, bao phủ gần toàn bộ châu Âu.</w:t>
      </w:r>
    </w:p>
    <w:p w14:paraId="2BB588D3" w14:textId="77777777" w:rsidR="000D79CE" w:rsidRPr="00AE0683" w:rsidRDefault="000D79CE" w:rsidP="000D79CE">
      <w:pPr>
        <w:pStyle w:val="oancuaDanhsach"/>
        <w:ind w:left="880"/>
        <w:jc w:val="both"/>
        <w:rPr>
          <w:rFonts w:ascii="Times New Roman" w:hAnsi="Times New Roman" w:cs="Times New Roman"/>
          <w:color w:val="000000" w:themeColor="text1"/>
          <w:sz w:val="26"/>
          <w:szCs w:val="26"/>
        </w:rPr>
      </w:pPr>
    </w:p>
    <w:p w14:paraId="6E4EE090" w14:textId="05438843" w:rsidR="000D79CE" w:rsidRPr="00AE0683" w:rsidRDefault="000D79CE" w:rsidP="000D79CE">
      <w:pPr>
        <w:pStyle w:val="oancuaDanhsach"/>
        <w:ind w:left="880"/>
        <w:jc w:val="both"/>
        <w:rPr>
          <w:rFonts w:ascii="Times New Roman" w:hAnsi="Times New Roman" w:cs="Times New Roman"/>
          <w:b/>
          <w:bCs/>
          <w:color w:val="000000" w:themeColor="text1"/>
          <w:sz w:val="26"/>
          <w:szCs w:val="26"/>
          <w:u w:val="single"/>
          <w:lang w:val="vi-VN"/>
        </w:rPr>
      </w:pPr>
      <w:r w:rsidRPr="00AE0683">
        <w:rPr>
          <w:rFonts w:ascii="Times New Roman" w:hAnsi="Times New Roman" w:cs="Times New Roman"/>
          <w:b/>
          <w:bCs/>
          <w:color w:val="000000" w:themeColor="text1"/>
          <w:sz w:val="26"/>
          <w:szCs w:val="26"/>
          <w:u w:val="single"/>
        </w:rPr>
        <w:t xml:space="preserve"> Cơ chế ở châu Mỹ</w:t>
      </w:r>
    </w:p>
    <w:p w14:paraId="6309F350" w14:textId="77777777" w:rsidR="000D79CE" w:rsidRPr="00AE0683" w:rsidRDefault="000D79CE" w:rsidP="000D79CE">
      <w:pPr>
        <w:pStyle w:val="oancuaDanhsach"/>
        <w:ind w:left="880"/>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 Đặc điểm quan trọng:</w:t>
      </w:r>
    </w:p>
    <w:p w14:paraId="0FC83FC6" w14:textId="77777777" w:rsidR="000D79CE" w:rsidRPr="00AE0683" w:rsidRDefault="000D79CE" w:rsidP="000D79CE">
      <w:pPr>
        <w:pStyle w:val="oancuaDanhsach"/>
        <w:numPr>
          <w:ilvl w:val="0"/>
          <w:numId w:val="9"/>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Nhấn mạnh các quyền: bình đẳng giới, quyền sống đầy đủ, khắc phục khi bị vi phạm, quyền kết hôn không phân biệt, và quyền văn hóa – xã hội – kinh tế ngang bằng dân sự – chính trị.</w:t>
      </w:r>
    </w:p>
    <w:p w14:paraId="10433E23" w14:textId="77777777" w:rsidR="000D79CE" w:rsidRPr="00AE0683" w:rsidRDefault="000D79CE" w:rsidP="000D79CE">
      <w:pPr>
        <w:pStyle w:val="oancuaDanhsach"/>
        <w:ind w:left="880"/>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 Tuy nhiên:</w:t>
      </w:r>
    </w:p>
    <w:p w14:paraId="7EB388D2" w14:textId="77777777" w:rsidR="000D79CE" w:rsidRPr="00AE0683" w:rsidRDefault="000D79CE" w:rsidP="000D79CE">
      <w:pPr>
        <w:pStyle w:val="oancuaDanhsach"/>
        <w:numPr>
          <w:ilvl w:val="0"/>
          <w:numId w:val="10"/>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Cơ chế này vẫn giữ vai trò quan trọng trong việc bảo vệ nhân quyền ở châu Mỹ và không ngừng được cải thiện.</w:t>
      </w:r>
    </w:p>
    <w:p w14:paraId="4894E4C3" w14:textId="231F85C4" w:rsidR="000D79CE" w:rsidRPr="00246D92" w:rsidRDefault="00246D92" w:rsidP="00246D92">
      <w:pPr>
        <w:spacing w:line="259"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lang w:val="vi-VN"/>
        </w:rPr>
        <w:t>1.</w:t>
      </w:r>
      <w:r w:rsidR="00505F5E">
        <w:rPr>
          <w:rFonts w:ascii="Times New Roman" w:hAnsi="Times New Roman" w:cs="Times New Roman"/>
          <w:b/>
          <w:bCs/>
          <w:color w:val="000000" w:themeColor="text1"/>
          <w:sz w:val="32"/>
          <w:szCs w:val="32"/>
          <w:lang w:val="vi-VN"/>
        </w:rPr>
        <w:t>5</w:t>
      </w:r>
      <w:r>
        <w:rPr>
          <w:rFonts w:ascii="Times New Roman" w:hAnsi="Times New Roman" w:cs="Times New Roman"/>
          <w:b/>
          <w:bCs/>
          <w:color w:val="000000" w:themeColor="text1"/>
          <w:sz w:val="32"/>
          <w:szCs w:val="32"/>
          <w:lang w:val="vi-VN"/>
        </w:rPr>
        <w:t>.</w:t>
      </w:r>
      <w:r w:rsidR="000D79CE" w:rsidRPr="00246D92">
        <w:rPr>
          <w:rFonts w:ascii="Times New Roman" w:hAnsi="Times New Roman" w:cs="Times New Roman"/>
          <w:b/>
          <w:bCs/>
          <w:color w:val="000000" w:themeColor="text1"/>
          <w:sz w:val="32"/>
          <w:szCs w:val="32"/>
        </w:rPr>
        <w:t>Các phương thức bảo vệ, thúc đẩy quyền con người</w:t>
      </w:r>
    </w:p>
    <w:p w14:paraId="1318EC14" w14:textId="5E0B6C5B" w:rsidR="000D79CE" w:rsidRPr="00AE0683" w:rsidRDefault="000D79CE" w:rsidP="000D79CE">
      <w:pPr>
        <w:pStyle w:val="oancuaDanhsach"/>
        <w:ind w:left="880"/>
        <w:jc w:val="both"/>
        <w:rPr>
          <w:rFonts w:ascii="Times New Roman" w:hAnsi="Times New Roman" w:cs="Times New Roman"/>
          <w:b/>
          <w:bCs/>
          <w:color w:val="000000" w:themeColor="text1"/>
          <w:sz w:val="26"/>
          <w:szCs w:val="26"/>
          <w:u w:val="single"/>
        </w:rPr>
      </w:pPr>
      <w:r w:rsidRPr="00AE0683">
        <w:rPr>
          <w:rFonts w:ascii="Times New Roman" w:hAnsi="Times New Roman" w:cs="Times New Roman"/>
          <w:b/>
          <w:bCs/>
          <w:color w:val="000000" w:themeColor="text1"/>
          <w:sz w:val="26"/>
          <w:szCs w:val="26"/>
          <w:u w:val="single"/>
        </w:rPr>
        <w:t>Các thể chế bảo vệ, thúc đẩy quyền con người</w:t>
      </w:r>
    </w:p>
    <w:p w14:paraId="3E256992"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Mỗi quốc gia có hệ thống thể chế riêng phản ánh đặc điểm lịch sử, văn hóa, xã hội và pháp lý.</w:t>
      </w:r>
    </w:p>
    <w:p w14:paraId="3C4FE99F"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lastRenderedPageBreak/>
        <w:t>Quốc gia thành viên phải tuân thủ các chuẩn mực quốc tế về nhân quyền (UDHR, Công ước quốc tế…).</w:t>
      </w:r>
    </w:p>
    <w:p w14:paraId="60C23B99"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Cách tiếp cận đa dạng góp phần thúc đẩy hợp tác và hiểu biết toàn cầu về nhân quyền.</w:t>
      </w:r>
    </w:p>
    <w:p w14:paraId="16753753" w14:textId="4095EB6D" w:rsidR="000D79CE" w:rsidRPr="00AE0683" w:rsidRDefault="000D79CE" w:rsidP="000D79CE">
      <w:pPr>
        <w:pStyle w:val="oancuaDanhsach"/>
        <w:ind w:left="880"/>
        <w:jc w:val="both"/>
        <w:rPr>
          <w:rFonts w:ascii="Times New Roman" w:hAnsi="Times New Roman" w:cs="Times New Roman"/>
          <w:b/>
          <w:bCs/>
          <w:color w:val="000000" w:themeColor="text1"/>
          <w:sz w:val="26"/>
          <w:szCs w:val="26"/>
          <w:u w:val="single"/>
        </w:rPr>
      </w:pPr>
      <w:r w:rsidRPr="00AE0683">
        <w:rPr>
          <w:rFonts w:ascii="Times New Roman" w:hAnsi="Times New Roman" w:cs="Times New Roman"/>
          <w:b/>
          <w:bCs/>
          <w:color w:val="000000" w:themeColor="text1"/>
          <w:sz w:val="26"/>
          <w:szCs w:val="26"/>
          <w:u w:val="single"/>
        </w:rPr>
        <w:t xml:space="preserve"> Các thiết chế bảo vệ, thúc đẩy quyền con người</w:t>
      </w:r>
    </w:p>
    <w:p w14:paraId="29D81D5B"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 -  Cơ quan nhà nước:</w:t>
      </w:r>
    </w:p>
    <w:p w14:paraId="62EAFA5B"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Thực hiện giám sát, giải quyết các vi phạm, xây dựng và thi hành chính sách về quyền con người.</w:t>
      </w:r>
    </w:p>
    <w:p w14:paraId="6B936E24"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xml:space="preserve">Ví dụ: Bộ Tư pháp, Công an, Y tế, </w:t>
      </w:r>
      <w:r w:rsidRPr="00AE0683">
        <w:rPr>
          <w:rFonts w:ascii="Times New Roman" w:hAnsi="Times New Roman" w:cs="Times New Roman"/>
          <w:color w:val="000000" w:themeColor="text1"/>
          <w:sz w:val="26"/>
          <w:szCs w:val="26"/>
          <w:lang w:val="vi-VN"/>
        </w:rPr>
        <w:t>…</w:t>
      </w:r>
    </w:p>
    <w:p w14:paraId="11F5494D"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 Tổ chức phi chính phủ (NGO) và xã hội dân sự:</w:t>
      </w:r>
    </w:p>
    <w:p w14:paraId="0A09C9F2" w14:textId="77777777" w:rsidR="000D79CE" w:rsidRPr="00AE0683" w:rsidRDefault="000D79CE" w:rsidP="000D79CE">
      <w:pPr>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Hoạt động độc lập, cung cấp tư vấn pháp lý, hỗ trợ nạn nhân, giám sát và vận động chính sách.</w:t>
      </w:r>
    </w:p>
    <w:p w14:paraId="3494FA85" w14:textId="0D100603" w:rsidR="000D79CE" w:rsidRPr="00AE0683" w:rsidRDefault="000D79CE" w:rsidP="000D79CE">
      <w:pPr>
        <w:jc w:val="both"/>
        <w:rPr>
          <w:rFonts w:ascii="Times New Roman" w:hAnsi="Times New Roman" w:cs="Times New Roman"/>
          <w:b/>
          <w:bCs/>
          <w:color w:val="000000" w:themeColor="text1"/>
          <w:sz w:val="26"/>
          <w:szCs w:val="26"/>
          <w:u w:val="single"/>
        </w:rPr>
      </w:pPr>
      <w:r w:rsidRPr="00AE0683">
        <w:rPr>
          <w:rFonts w:ascii="Times New Roman" w:hAnsi="Times New Roman" w:cs="Times New Roman"/>
          <w:b/>
          <w:bCs/>
          <w:color w:val="000000" w:themeColor="text1"/>
          <w:sz w:val="26"/>
          <w:szCs w:val="26"/>
          <w:u w:val="single"/>
        </w:rPr>
        <w:t>Các phương thức bảo vệ, thúc đẩy quyền con người</w:t>
      </w:r>
    </w:p>
    <w:p w14:paraId="525B7D3B" w14:textId="6D06B5B9" w:rsidR="000D79CE" w:rsidRPr="00AE0683" w:rsidRDefault="000D79CE" w:rsidP="000D79CE">
      <w:pPr>
        <w:pStyle w:val="oancuaDanhsach"/>
        <w:ind w:left="880"/>
        <w:jc w:val="both"/>
        <w:rPr>
          <w:rFonts w:ascii="Times New Roman" w:hAnsi="Times New Roman" w:cs="Times New Roman"/>
          <w:b/>
          <w:bCs/>
          <w:color w:val="000000" w:themeColor="text1"/>
          <w:sz w:val="26"/>
          <w:szCs w:val="26"/>
        </w:rPr>
      </w:pPr>
      <w:r w:rsidRPr="00AE0683">
        <w:rPr>
          <w:rFonts w:ascii="Times New Roman" w:hAnsi="Times New Roman" w:cs="Times New Roman"/>
          <w:b/>
          <w:bCs/>
          <w:color w:val="000000" w:themeColor="text1"/>
          <w:sz w:val="26"/>
          <w:szCs w:val="26"/>
        </w:rPr>
        <w:t>. Phương thức pháp lý</w:t>
      </w:r>
    </w:p>
    <w:p w14:paraId="1AE03420" w14:textId="77777777" w:rsidR="000D79CE" w:rsidRPr="00AE0683" w:rsidRDefault="000D79CE" w:rsidP="000D79CE">
      <w:pPr>
        <w:pStyle w:val="oancuaDanhsach"/>
        <w:numPr>
          <w:ilvl w:val="1"/>
          <w:numId w:val="3"/>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Xây dựng và hoàn thiện hệ thống pháp luật phù hợp với tiêu chuẩn quốc tế.</w:t>
      </w:r>
    </w:p>
    <w:p w14:paraId="263C747C" w14:textId="35767E4E" w:rsidR="000D79CE" w:rsidRPr="00AE0683" w:rsidRDefault="000D79CE" w:rsidP="000D79CE">
      <w:pPr>
        <w:pStyle w:val="oancuaDanhsach"/>
        <w:ind w:left="880"/>
        <w:jc w:val="both"/>
        <w:rPr>
          <w:rFonts w:ascii="Times New Roman" w:hAnsi="Times New Roman" w:cs="Times New Roman"/>
          <w:b/>
          <w:bCs/>
          <w:color w:val="000000" w:themeColor="text1"/>
          <w:sz w:val="26"/>
          <w:szCs w:val="26"/>
        </w:rPr>
      </w:pPr>
      <w:r w:rsidRPr="00AE0683">
        <w:rPr>
          <w:rFonts w:ascii="Times New Roman" w:hAnsi="Times New Roman" w:cs="Times New Roman"/>
          <w:b/>
          <w:bCs/>
          <w:color w:val="000000" w:themeColor="text1"/>
          <w:sz w:val="26"/>
          <w:szCs w:val="26"/>
        </w:rPr>
        <w:t>Phương thức hành chính</w:t>
      </w:r>
    </w:p>
    <w:p w14:paraId="784D901C" w14:textId="77777777" w:rsidR="000D79CE" w:rsidRPr="00AE0683" w:rsidRDefault="000D79CE" w:rsidP="000D79CE">
      <w:pPr>
        <w:pStyle w:val="oancuaDanhsach"/>
        <w:numPr>
          <w:ilvl w:val="1"/>
          <w:numId w:val="4"/>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Cơ quan hành chính nhà nước ban hành và thực thi chính sách nhân quyền.</w:t>
      </w:r>
    </w:p>
    <w:p w14:paraId="529E84EC" w14:textId="77777777" w:rsidR="000D79CE" w:rsidRPr="00AE0683" w:rsidRDefault="000D79CE" w:rsidP="000D79CE">
      <w:pPr>
        <w:pStyle w:val="oancuaDanhsach"/>
        <w:numPr>
          <w:ilvl w:val="1"/>
          <w:numId w:val="4"/>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Tiếp nhận khiếu nại, xử lý vi phạm, đào tạo cán bộ hành chính về nhân quyền.</w:t>
      </w:r>
    </w:p>
    <w:p w14:paraId="265E2A3A" w14:textId="1DD8592B" w:rsidR="000D79CE" w:rsidRPr="00AE0683" w:rsidRDefault="000D79CE" w:rsidP="000D79CE">
      <w:pPr>
        <w:pStyle w:val="oancuaDanhsach"/>
        <w:ind w:left="880"/>
        <w:jc w:val="both"/>
        <w:rPr>
          <w:rFonts w:ascii="Times New Roman" w:hAnsi="Times New Roman" w:cs="Times New Roman"/>
          <w:b/>
          <w:bCs/>
          <w:color w:val="000000" w:themeColor="text1"/>
          <w:sz w:val="26"/>
          <w:szCs w:val="26"/>
        </w:rPr>
      </w:pPr>
      <w:r w:rsidRPr="00AE0683">
        <w:rPr>
          <w:rFonts w:ascii="Times New Roman" w:hAnsi="Times New Roman" w:cs="Times New Roman"/>
          <w:b/>
          <w:bCs/>
          <w:color w:val="000000" w:themeColor="text1"/>
          <w:sz w:val="26"/>
          <w:szCs w:val="26"/>
        </w:rPr>
        <w:t>Phương thức giáo dục</w:t>
      </w:r>
    </w:p>
    <w:p w14:paraId="0586BA68" w14:textId="77777777" w:rsidR="000D79CE" w:rsidRPr="00AE0683" w:rsidRDefault="000D79CE" w:rsidP="000D79CE">
      <w:pPr>
        <w:pStyle w:val="oancuaDanhsach"/>
        <w:numPr>
          <w:ilvl w:val="1"/>
          <w:numId w:val="5"/>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Giáo dục từ tiểu học đến đại học và truyền thông cộng đồng về quyền con người.</w:t>
      </w:r>
    </w:p>
    <w:p w14:paraId="1CA9D843" w14:textId="77777777" w:rsidR="000D79CE" w:rsidRPr="00AE0683" w:rsidRDefault="000D79CE" w:rsidP="000D79CE">
      <w:pPr>
        <w:pStyle w:val="oancuaDanhsach"/>
        <w:numPr>
          <w:ilvl w:val="1"/>
          <w:numId w:val="5"/>
        </w:numPr>
        <w:spacing w:line="259" w:lineRule="auto"/>
        <w:jc w:val="both"/>
        <w:rPr>
          <w:rFonts w:ascii="Times New Roman" w:hAnsi="Times New Roman" w:cs="Times New Roman"/>
          <w:color w:val="000000" w:themeColor="text1"/>
          <w:sz w:val="26"/>
          <w:szCs w:val="26"/>
        </w:rPr>
      </w:pPr>
      <w:r w:rsidRPr="00AE0683">
        <w:rPr>
          <w:rFonts w:ascii="Times New Roman" w:hAnsi="Times New Roman" w:cs="Times New Roman"/>
          <w:color w:val="000000" w:themeColor="text1"/>
          <w:sz w:val="26"/>
          <w:szCs w:val="26"/>
        </w:rPr>
        <w:t>Nâng cao nhận thức, khuyến khích tôn trọng và bảo vệ quyền của người khác.</w:t>
      </w:r>
    </w:p>
    <w:p w14:paraId="0397311B" w14:textId="77777777" w:rsidR="00F25672" w:rsidRDefault="00F25672" w:rsidP="00AE0683">
      <w:pPr>
        <w:spacing w:line="259" w:lineRule="auto"/>
        <w:jc w:val="both"/>
        <w:rPr>
          <w:rFonts w:ascii="Times New Roman" w:hAnsi="Times New Roman" w:cs="Times New Roman"/>
          <w:color w:val="EE0000"/>
          <w:sz w:val="26"/>
          <w:szCs w:val="26"/>
          <w:lang w:val="vi-VN"/>
        </w:rPr>
      </w:pPr>
    </w:p>
    <w:p w14:paraId="5CCEE321" w14:textId="4D22AF56" w:rsidR="000F36E1" w:rsidRPr="00505F5E" w:rsidRDefault="000F36E1" w:rsidP="000F36E1">
      <w:pPr>
        <w:widowControl w:val="0"/>
        <w:autoSpaceDE w:val="0"/>
        <w:autoSpaceDN w:val="0"/>
        <w:adjustRightInd w:val="0"/>
        <w:spacing w:after="200" w:line="276" w:lineRule="auto"/>
        <w:rPr>
          <w:rFonts w:ascii="Times New Roman" w:hAnsi="Times New Roman"/>
          <w:kern w:val="0"/>
          <w:sz w:val="26"/>
          <w:szCs w:val="26"/>
          <w:lang w:val="vi-VN"/>
        </w:rPr>
      </w:pPr>
      <w:r w:rsidRPr="00EF146F">
        <w:rPr>
          <w:rFonts w:ascii="Times New Roman" w:hAnsi="Times New Roman"/>
          <w:color w:val="EE0000"/>
          <w:kern w:val="0"/>
          <w:sz w:val="26"/>
          <w:szCs w:val="26"/>
        </w:rPr>
        <w:t>2</w:t>
      </w:r>
      <w:r w:rsidRPr="00EF146F">
        <w:rPr>
          <w:rFonts w:ascii="Times New Roman" w:hAnsi="Times New Roman"/>
          <w:color w:val="EE0000"/>
          <w:kern w:val="0"/>
          <w:sz w:val="26"/>
          <w:szCs w:val="26"/>
          <w:lang w:val="vi-VN"/>
        </w:rPr>
        <w:t>.</w:t>
      </w:r>
      <w:r w:rsidRPr="00EF146F">
        <w:rPr>
          <w:rFonts w:ascii="Times New Roman" w:hAnsi="Times New Roman"/>
          <w:color w:val="EE0000"/>
          <w:kern w:val="0"/>
          <w:sz w:val="26"/>
          <w:szCs w:val="26"/>
        </w:rPr>
        <w:t>Cơ sở thực tiễn</w:t>
      </w:r>
    </w:p>
    <w:p w14:paraId="198FE342" w14:textId="77777777" w:rsidR="00275585" w:rsidRDefault="00275585" w:rsidP="000F36E1">
      <w:pPr>
        <w:rPr>
          <w:rFonts w:ascii="Times New Roman" w:hAnsi="Times New Roman" w:cs="Times New Roman"/>
          <w:b/>
          <w:sz w:val="26"/>
          <w:szCs w:val="26"/>
          <w:lang w:val="vi-VN"/>
        </w:rPr>
      </w:pPr>
    </w:p>
    <w:p w14:paraId="07EC52F1" w14:textId="52708C16" w:rsidR="000F36E1" w:rsidRDefault="000F36E1" w:rsidP="000F36E1">
      <w:pPr>
        <w:rPr>
          <w:rFonts w:ascii="Times New Roman" w:hAnsi="Times New Roman" w:cs="Times New Roman"/>
          <w:b/>
          <w:sz w:val="26"/>
          <w:szCs w:val="26"/>
          <w:lang w:val="vi-VN"/>
        </w:rPr>
      </w:pPr>
      <w:r w:rsidRPr="009E29A1">
        <w:rPr>
          <w:rFonts w:ascii="Times New Roman" w:hAnsi="Times New Roman" w:cs="Times New Roman"/>
          <w:b/>
          <w:sz w:val="26"/>
          <w:szCs w:val="26"/>
          <w:lang w:val="vi-VN"/>
        </w:rPr>
        <w:t>1</w:t>
      </w:r>
      <w:r w:rsidRPr="009E29A1">
        <w:rPr>
          <w:rFonts w:ascii="Times New Roman" w:hAnsi="Times New Roman" w:cs="Times New Roman"/>
          <w:sz w:val="26"/>
          <w:szCs w:val="26"/>
          <w:lang w:val="vi-VN"/>
        </w:rPr>
        <w:t xml:space="preserve">/ </w:t>
      </w:r>
      <w:r w:rsidRPr="009E29A1">
        <w:rPr>
          <w:rFonts w:ascii="Times New Roman" w:hAnsi="Times New Roman" w:cs="Times New Roman"/>
          <w:b/>
          <w:sz w:val="26"/>
          <w:szCs w:val="26"/>
          <w:lang w:val="vi-VN"/>
        </w:rPr>
        <w:t>THÀNH TỰU</w:t>
      </w:r>
    </w:p>
    <w:p w14:paraId="63B3B89C" w14:textId="77777777" w:rsidR="006F089E" w:rsidRPr="006F089E" w:rsidRDefault="006F089E" w:rsidP="006F089E">
      <w:pPr>
        <w:rPr>
          <w:rFonts w:ascii="Times New Roman" w:hAnsi="Times New Roman" w:cs="Times New Roman"/>
          <w:bCs/>
          <w:sz w:val="26"/>
          <w:szCs w:val="26"/>
        </w:rPr>
      </w:pPr>
      <w:r w:rsidRPr="006F089E">
        <w:rPr>
          <w:rFonts w:ascii="Times New Roman" w:hAnsi="Times New Roman" w:cs="Times New Roman"/>
          <w:bCs/>
          <w:sz w:val="26"/>
          <w:szCs w:val="26"/>
          <w:lang w:val="vi-VN"/>
        </w:rPr>
        <w:t>Nhiều quốc gia đã nội luật hóa công ước quốc tế, góp phần xây dựng hệ thống bảo vệ quyền con người toàn cầu. Nhận thức cộng đồng được nâng cao, và các quyền như quyền phụ nữ, trẻ em, người khuyết tật đã có nhiều tiến bộ rõ rệt.</w:t>
      </w:r>
    </w:p>
    <w:p w14:paraId="57B69BB7" w14:textId="77777777" w:rsidR="000F36E1" w:rsidRPr="009E29A1" w:rsidRDefault="000F36E1" w:rsidP="000F36E1">
      <w:pPr>
        <w:rPr>
          <w:rFonts w:ascii="Times New Roman" w:hAnsi="Times New Roman" w:cs="Times New Roman"/>
          <w:b/>
          <w:sz w:val="26"/>
          <w:szCs w:val="26"/>
          <w:lang w:val="vi-VN"/>
        </w:rPr>
      </w:pPr>
      <w:r w:rsidRPr="009E29A1">
        <w:rPr>
          <w:rFonts w:ascii="Times New Roman" w:hAnsi="Times New Roman" w:cs="Times New Roman"/>
          <w:b/>
          <w:sz w:val="26"/>
          <w:szCs w:val="26"/>
          <w:lang w:val="vi-VN"/>
        </w:rPr>
        <w:t>2/ THÁCH THỨC</w:t>
      </w:r>
    </w:p>
    <w:p w14:paraId="72E3DCFD" w14:textId="77777777" w:rsidR="000721E9" w:rsidRPr="000721E9" w:rsidRDefault="000721E9" w:rsidP="000721E9">
      <w:pPr>
        <w:pStyle w:val="oancuaDanhsach"/>
        <w:rPr>
          <w:rFonts w:ascii="Times New Roman" w:hAnsi="Times New Roman" w:cs="Times New Roman"/>
          <w:sz w:val="26"/>
          <w:szCs w:val="26"/>
        </w:rPr>
      </w:pPr>
      <w:r w:rsidRPr="000721E9">
        <w:rPr>
          <w:rFonts w:ascii="Times New Roman" w:hAnsi="Times New Roman" w:cs="Times New Roman"/>
          <w:sz w:val="26"/>
          <w:szCs w:val="26"/>
          <w:lang w:val="vi-VN"/>
        </w:rPr>
        <w:t>Nhiều khu vực trên thế giới đang đối mặt với thách thức nhân quyền nghiêm trọng do bạo lực, xung đột, phân biệt đối xử với các nhóm yếu thế (phụ nữ, LGBT+, người nhập cư, người da màu), ảnh hưởng tiêu cực từ tôn giáo và sự lan truyền thông tin sai lệch bởi các thế lực cực đoan.</w:t>
      </w:r>
    </w:p>
    <w:p w14:paraId="79485E2E" w14:textId="77777777" w:rsidR="000F36E1" w:rsidRPr="009E29A1" w:rsidRDefault="000F36E1" w:rsidP="000F36E1">
      <w:pPr>
        <w:pStyle w:val="oancuaDanhsach"/>
        <w:rPr>
          <w:rFonts w:ascii="Times New Roman" w:hAnsi="Times New Roman" w:cs="Times New Roman"/>
          <w:sz w:val="26"/>
          <w:szCs w:val="26"/>
          <w:lang w:val="vi-VN"/>
        </w:rPr>
      </w:pPr>
    </w:p>
    <w:p w14:paraId="6851FFAC" w14:textId="77777777" w:rsidR="000F36E1" w:rsidRPr="009E29A1" w:rsidRDefault="000F36E1" w:rsidP="000F36E1">
      <w:pPr>
        <w:tabs>
          <w:tab w:val="left" w:pos="6809"/>
        </w:tabs>
        <w:rPr>
          <w:rFonts w:ascii="Times New Roman" w:hAnsi="Times New Roman" w:cs="Times New Roman"/>
          <w:b/>
          <w:sz w:val="26"/>
          <w:szCs w:val="26"/>
          <w:lang w:val="vi-VN"/>
        </w:rPr>
      </w:pPr>
      <w:r w:rsidRPr="009E29A1">
        <w:rPr>
          <w:rFonts w:ascii="Times New Roman" w:hAnsi="Times New Roman" w:cs="Times New Roman"/>
          <w:b/>
          <w:sz w:val="26"/>
          <w:szCs w:val="26"/>
          <w:lang w:val="vi-VN"/>
        </w:rPr>
        <w:t>3/ TẠI VIỆT NAM</w:t>
      </w:r>
    </w:p>
    <w:p w14:paraId="2CCA5828" w14:textId="77777777" w:rsidR="000F36E1" w:rsidRPr="009E29A1" w:rsidRDefault="000F36E1" w:rsidP="000F36E1">
      <w:pPr>
        <w:pStyle w:val="oancuaDanhsach"/>
        <w:numPr>
          <w:ilvl w:val="0"/>
          <w:numId w:val="22"/>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Nước ta đã tham gia Cơ chế rà soat định kỳ phổ quát của Liên Hợp Quốc ( UPR ) cùng với đó là các công ước quốc tế khác như “Công ước Quốc tế về các Quyền Dân sự và Chính trị ( ICCPR )”, “Công ước Quốc tế về các Quyền Kinh tế, Xã hội và Văn hóa ( ICESCR )”,...</w:t>
      </w:r>
    </w:p>
    <w:p w14:paraId="69A4B4DF" w14:textId="77777777" w:rsidR="000F36E1" w:rsidRPr="009E29A1" w:rsidRDefault="000F36E1" w:rsidP="000F36E1">
      <w:pPr>
        <w:pStyle w:val="oancuaDanhsach"/>
        <w:numPr>
          <w:ilvl w:val="0"/>
          <w:numId w:val="22"/>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Hiến pháp năm 2013 có chương riêng về quyền con người.</w:t>
      </w:r>
    </w:p>
    <w:p w14:paraId="6EBBADA5" w14:textId="77777777" w:rsidR="000F36E1" w:rsidRPr="009E29A1" w:rsidRDefault="000F36E1" w:rsidP="000F36E1">
      <w:pPr>
        <w:pStyle w:val="oancuaDanhsach"/>
        <w:numPr>
          <w:ilvl w:val="0"/>
          <w:numId w:val="22"/>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lastRenderedPageBreak/>
        <w:t>Phụ nữ Việt Nam đã được trao và có những đóng góp quan trọng trong các lĩnh vực kinh tế, xã hội và chính trị.</w:t>
      </w:r>
    </w:p>
    <w:p w14:paraId="31017C97" w14:textId="77777777" w:rsidR="000F36E1" w:rsidRPr="009E29A1" w:rsidRDefault="000F36E1" w:rsidP="000F36E1">
      <w:pPr>
        <w:pStyle w:val="oancuaDanhsach"/>
        <w:numPr>
          <w:ilvl w:val="0"/>
          <w:numId w:val="22"/>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Đảng và Nhà nước đã và đang nỗ lực để thúc đẩy bình đẳng giới và bảo vệ quyền của các nhóm thiểu số.</w:t>
      </w:r>
    </w:p>
    <w:p w14:paraId="21158B31" w14:textId="77777777" w:rsidR="000F36E1" w:rsidRPr="009E29A1" w:rsidRDefault="000F36E1" w:rsidP="000F36E1">
      <w:pPr>
        <w:pStyle w:val="oancuaDanhsach"/>
        <w:numPr>
          <w:ilvl w:val="0"/>
          <w:numId w:val="22"/>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Tuy nhiên, một bộ phận người dân vẫn chưa hiểu rõ về quyền con người của bản thân, đặc biệt là những nơi có điều kiện kinh tế - xã hội khó khăn.</w:t>
      </w:r>
    </w:p>
    <w:p w14:paraId="5289A493" w14:textId="77777777" w:rsidR="000F36E1" w:rsidRPr="009E29A1" w:rsidRDefault="000F36E1" w:rsidP="000F36E1">
      <w:pPr>
        <w:pStyle w:val="oancuaDanhsach"/>
        <w:numPr>
          <w:ilvl w:val="0"/>
          <w:numId w:val="22"/>
        </w:numPr>
        <w:tabs>
          <w:tab w:val="left" w:pos="6809"/>
        </w:tabs>
        <w:spacing w:after="200" w:line="276" w:lineRule="auto"/>
        <w:rPr>
          <w:rFonts w:ascii="Times New Roman" w:hAnsi="Times New Roman" w:cs="Times New Roman"/>
          <w:sz w:val="26"/>
          <w:szCs w:val="26"/>
          <w:lang w:val="vi-VN"/>
        </w:rPr>
      </w:pPr>
      <w:r w:rsidRPr="009E29A1">
        <w:rPr>
          <w:rFonts w:ascii="Times New Roman" w:hAnsi="Times New Roman" w:cs="Times New Roman"/>
          <w:sz w:val="26"/>
          <w:szCs w:val="26"/>
          <w:lang w:val="vi-VN"/>
        </w:rPr>
        <w:t>Một sô quyền vẫn chưa được bảo vệ đầy đủ trên thực tế, cần được tăng cường.</w:t>
      </w:r>
    </w:p>
    <w:p w14:paraId="7F803273" w14:textId="5F27FF79" w:rsidR="00AE0683" w:rsidRPr="00AE0683" w:rsidRDefault="00AE0683" w:rsidP="00AE0683">
      <w:pPr>
        <w:spacing w:line="259" w:lineRule="auto"/>
        <w:jc w:val="both"/>
        <w:rPr>
          <w:rFonts w:ascii="Times New Roman" w:hAnsi="Times New Roman" w:cs="Times New Roman"/>
          <w:color w:val="EE0000"/>
          <w:sz w:val="26"/>
          <w:szCs w:val="26"/>
          <w:lang w:val="vi-VN"/>
        </w:rPr>
      </w:pPr>
      <w:r w:rsidRPr="00AE0683">
        <w:rPr>
          <w:rFonts w:ascii="Times New Roman" w:hAnsi="Times New Roman" w:cs="Times New Roman"/>
          <w:color w:val="EE0000"/>
          <w:sz w:val="26"/>
          <w:szCs w:val="26"/>
          <w:lang w:val="vi-VN"/>
        </w:rPr>
        <w:t>MỤC 3</w:t>
      </w:r>
      <w:r w:rsidR="00570107">
        <w:rPr>
          <w:rFonts w:ascii="Times New Roman" w:hAnsi="Times New Roman" w:cs="Times New Roman"/>
          <w:color w:val="EE0000"/>
          <w:sz w:val="26"/>
          <w:szCs w:val="26"/>
          <w:lang w:val="vi-VN"/>
        </w:rPr>
        <w:t xml:space="preserve"> noi dung chu yếu</w:t>
      </w:r>
    </w:p>
    <w:p w14:paraId="68F156DE" w14:textId="77777777" w:rsidR="00EE74EE" w:rsidRPr="002E0DC1" w:rsidRDefault="00EE74EE" w:rsidP="00EE74EE">
      <w:pPr>
        <w:rPr>
          <w:rFonts w:ascii="Times New Roman" w:hAnsi="Times New Roman" w:cs="Times New Roman"/>
          <w:b/>
          <w:bCs/>
          <w:sz w:val="28"/>
          <w:szCs w:val="28"/>
        </w:rPr>
      </w:pPr>
      <w:r w:rsidRPr="002E0DC1">
        <w:rPr>
          <w:rFonts w:ascii="Times New Roman" w:hAnsi="Times New Roman" w:cs="Times New Roman"/>
          <w:b/>
          <w:bCs/>
          <w:sz w:val="28"/>
          <w:szCs w:val="28"/>
        </w:rPr>
        <w:t>*THỰC TẾ VỀ BẢO VỆ VÀ THÚC ĐẨY QUYỀN CON NGƯỜI</w:t>
      </w:r>
    </w:p>
    <w:p w14:paraId="0D9E7A50"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Việc bảo vệ và thúc đẩy quyền con người không chỉ là trách nhiệm của các cơ quan nhà nước mà còn là trách nhiệm của tất cả mọi người, đòi hỏi một sự nỗ lực liên tục để tạo ra một xã hội công bằng, tự do và hòa bình</w:t>
      </w:r>
    </w:p>
    <w:p w14:paraId="13C7059D"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*Thách thức:Việc bảo vệ và thúc đẩy quyền con người vẫn còn nhiều thách thức, bao gồm các vấn đề về nghèo đói, phân biệt đối xử, bạo lực và xung đột.</w:t>
      </w:r>
    </w:p>
    <w:p w14:paraId="552F1480" w14:textId="77777777" w:rsidR="00EE74EE" w:rsidRPr="006640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 xml:space="preserve">*Cơ hội:Tuy nhiên, vẫn còn nhiều cơ hội để cải thiện tình hình quyền con người, bao gồm việc thực hiện các chính sách và chương trình phát triển bền vững, nâng cao nhận thức của công chúng về quyền con người </w:t>
      </w:r>
    </w:p>
    <w:p w14:paraId="0A3262BF" w14:textId="53D6B8A9" w:rsidR="00EE74EE" w:rsidRPr="002E0DC1" w:rsidRDefault="00EE74EE" w:rsidP="00EE74EE">
      <w:pPr>
        <w:rPr>
          <w:rFonts w:ascii="Times New Roman" w:hAnsi="Times New Roman" w:cs="Times New Roman"/>
          <w:b/>
          <w:bCs/>
          <w:color w:val="EE0000"/>
          <w:sz w:val="44"/>
          <w:szCs w:val="44"/>
        </w:rPr>
      </w:pPr>
      <w:r w:rsidRPr="002E0DC1">
        <w:rPr>
          <w:rFonts w:ascii="Times New Roman" w:hAnsi="Times New Roman" w:cs="Times New Roman"/>
          <w:b/>
          <w:bCs/>
          <w:sz w:val="28"/>
          <w:szCs w:val="28"/>
        </w:rPr>
        <w:t>*CHÍNH SÁCH ĐỐI NỘI</w:t>
      </w:r>
      <w:r>
        <w:rPr>
          <w:rFonts w:ascii="Times New Roman" w:hAnsi="Times New Roman" w:cs="Times New Roman"/>
          <w:b/>
          <w:bCs/>
          <w:sz w:val="28"/>
          <w:szCs w:val="28"/>
        </w:rPr>
        <w:t xml:space="preserve"> </w:t>
      </w:r>
    </w:p>
    <w:p w14:paraId="4A02F09C"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1, Tăng cường và mở rộng dân chủ</w:t>
      </w:r>
    </w:p>
    <w:p w14:paraId="6DD5657D" w14:textId="77777777" w:rsidR="00EE74EE" w:rsidRPr="002E0DC1" w:rsidRDefault="00EE74EE" w:rsidP="00EE74EE">
      <w:pPr>
        <w:rPr>
          <w:rFonts w:ascii="Times New Roman" w:hAnsi="Times New Roman" w:cs="Times New Roman"/>
          <w:sz w:val="28"/>
          <w:szCs w:val="28"/>
        </w:rPr>
      </w:pPr>
      <w:r>
        <w:rPr>
          <w:rFonts w:ascii="Times New Roman" w:hAnsi="Times New Roman" w:cs="Times New Roman"/>
          <w:sz w:val="28"/>
          <w:szCs w:val="28"/>
          <w:lang w:val="vi-VN"/>
        </w:rPr>
        <w:t>-</w:t>
      </w:r>
      <w:r w:rsidRPr="002E0DC1">
        <w:rPr>
          <w:rFonts w:ascii="Times New Roman" w:hAnsi="Times New Roman" w:cs="Times New Roman"/>
          <w:sz w:val="28"/>
          <w:szCs w:val="28"/>
        </w:rPr>
        <w:t xml:space="preserve">Đây là mục tiêu </w:t>
      </w:r>
      <w:r>
        <w:rPr>
          <w:rFonts w:ascii="Times New Roman" w:hAnsi="Times New Roman" w:cs="Times New Roman"/>
          <w:sz w:val="28"/>
          <w:szCs w:val="28"/>
        </w:rPr>
        <w:t>chiến</w:t>
      </w:r>
      <w:r w:rsidRPr="002E0DC1">
        <w:rPr>
          <w:rFonts w:ascii="Times New Roman" w:hAnsi="Times New Roman" w:cs="Times New Roman"/>
          <w:sz w:val="28"/>
          <w:szCs w:val="28"/>
        </w:rPr>
        <w:t xml:space="preserve"> lược quan trọng.</w:t>
      </w:r>
    </w:p>
    <w:p w14:paraId="2EA35DEE" w14:textId="77777777" w:rsidR="00EE74EE" w:rsidRPr="002E0DC1" w:rsidRDefault="00EE74EE" w:rsidP="00EE74EE">
      <w:pPr>
        <w:rPr>
          <w:rFonts w:ascii="Times New Roman" w:hAnsi="Times New Roman" w:cs="Times New Roman"/>
          <w:sz w:val="28"/>
          <w:szCs w:val="28"/>
        </w:rPr>
      </w:pPr>
      <w:r>
        <w:rPr>
          <w:rFonts w:ascii="Times New Roman" w:hAnsi="Times New Roman" w:cs="Times New Roman"/>
          <w:sz w:val="28"/>
          <w:szCs w:val="28"/>
          <w:lang w:val="vi-VN"/>
        </w:rPr>
        <w:t>-</w:t>
      </w:r>
      <w:r w:rsidRPr="002E0DC1">
        <w:rPr>
          <w:rFonts w:ascii="Times New Roman" w:hAnsi="Times New Roman" w:cs="Times New Roman"/>
          <w:sz w:val="28"/>
          <w:szCs w:val="28"/>
        </w:rPr>
        <w:t xml:space="preserve">Đảng Cộng sản giữ vai trò lãnh đạo, định hưởng chính sách, trong khi Nhà nước đóng vai trò thực hiện và bảo đảm quyền làm chủ của nhân dân. </w:t>
      </w:r>
    </w:p>
    <w:p w14:paraId="4C572E21" w14:textId="77777777" w:rsidR="00EE74EE" w:rsidRPr="002E0DC1" w:rsidRDefault="00EE74EE" w:rsidP="00EE74EE">
      <w:pPr>
        <w:rPr>
          <w:rFonts w:ascii="Times New Roman" w:hAnsi="Times New Roman" w:cs="Times New Roman"/>
          <w:sz w:val="28"/>
          <w:szCs w:val="28"/>
        </w:rPr>
      </w:pPr>
      <w:r>
        <w:rPr>
          <w:rFonts w:ascii="Times New Roman" w:hAnsi="Times New Roman" w:cs="Times New Roman"/>
          <w:sz w:val="28"/>
          <w:szCs w:val="28"/>
          <w:lang w:val="vi-VN"/>
        </w:rPr>
        <w:t>-</w:t>
      </w:r>
      <w:r w:rsidRPr="002E0DC1">
        <w:rPr>
          <w:rFonts w:ascii="Times New Roman" w:hAnsi="Times New Roman" w:cs="Times New Roman"/>
          <w:sz w:val="28"/>
          <w:szCs w:val="28"/>
        </w:rPr>
        <w:t xml:space="preserve">Mở rông và phát huy dân chủ không chỉ giúp nâng cao chất lượng của CNH, HĐH đất nước mà nó còn đóng ai trò quan trọng trong việc xây  dựng một nhà nước pháp quyền xã hội chủ nghĩa </w:t>
      </w:r>
    </w:p>
    <w:p w14:paraId="47918A72"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VD:Thực hiện quy chế dân chủ cơ sở: người dân được quyền tham gia giám sát, phản biện và quyết định về các quy hoạch, kế hoạch phát triển kinh tế - xã hội, các công trình công cộng</w:t>
      </w:r>
    </w:p>
    <w:p w14:paraId="357904D1" w14:textId="77777777" w:rsidR="00EE74EE" w:rsidRPr="00580040" w:rsidRDefault="00EE74EE" w:rsidP="00EE74EE">
      <w:pPr>
        <w:rPr>
          <w:rFonts w:ascii="Times New Roman" w:hAnsi="Times New Roman" w:cs="Times New Roman"/>
          <w:color w:val="EE0000"/>
          <w:sz w:val="28"/>
          <w:szCs w:val="28"/>
        </w:rPr>
      </w:pPr>
      <w:bookmarkStart w:id="0" w:name="_Hlk201360717"/>
      <w:r w:rsidRPr="00580040">
        <w:rPr>
          <w:rFonts w:ascii="Times New Roman" w:hAnsi="Times New Roman" w:cs="Times New Roman"/>
          <w:color w:val="EE0000"/>
          <w:sz w:val="28"/>
          <w:szCs w:val="28"/>
        </w:rPr>
        <w:t>2, Phát huy nhân tố con người</w:t>
      </w:r>
      <w:bookmarkEnd w:id="0"/>
      <w:r w:rsidRPr="00580040">
        <w:rPr>
          <w:rFonts w:ascii="Times New Roman" w:hAnsi="Times New Roman" w:cs="Times New Roman"/>
          <w:color w:val="EE0000"/>
          <w:sz w:val="28"/>
          <w:szCs w:val="28"/>
        </w:rPr>
        <w:t>, đẩy mạnh phát triển kinh tế, giải quyết tốt các vấn đề xã hội</w:t>
      </w:r>
    </w:p>
    <w:p w14:paraId="7EBA91C0" w14:textId="77777777" w:rsidR="00EE74EE" w:rsidRPr="002E0DC1" w:rsidRDefault="00EE74EE" w:rsidP="00EE74EE">
      <w:pPr>
        <w:numPr>
          <w:ilvl w:val="0"/>
          <w:numId w:val="11"/>
        </w:numPr>
        <w:rPr>
          <w:rFonts w:ascii="Times New Roman" w:hAnsi="Times New Roman" w:cs="Times New Roman"/>
          <w:sz w:val="28"/>
          <w:szCs w:val="28"/>
        </w:rPr>
      </w:pPr>
      <w:r w:rsidRPr="002E0DC1">
        <w:rPr>
          <w:rFonts w:ascii="Times New Roman" w:hAnsi="Times New Roman" w:cs="Times New Roman"/>
          <w:sz w:val="28"/>
          <w:szCs w:val="28"/>
        </w:rPr>
        <w:t>Việc đặt con người vào vị trí trung tâm đã trở thành nền tảng chiến lược của chính sách đổi nội của Việt Nam</w:t>
      </w:r>
    </w:p>
    <w:p w14:paraId="56766C0F" w14:textId="77777777" w:rsidR="00EE74EE" w:rsidRPr="002E0DC1" w:rsidRDefault="00EE74EE" w:rsidP="00EE74EE">
      <w:pPr>
        <w:numPr>
          <w:ilvl w:val="0"/>
          <w:numId w:val="11"/>
        </w:numPr>
        <w:rPr>
          <w:rFonts w:ascii="Times New Roman" w:hAnsi="Times New Roman" w:cs="Times New Roman"/>
          <w:sz w:val="28"/>
          <w:szCs w:val="28"/>
        </w:rPr>
      </w:pPr>
      <w:r w:rsidRPr="002E0DC1">
        <w:rPr>
          <w:rFonts w:ascii="Times New Roman" w:hAnsi="Times New Roman" w:cs="Times New Roman"/>
          <w:sz w:val="28"/>
          <w:szCs w:val="28"/>
        </w:rPr>
        <w:t>Với tư tưởng độc lập tự chủ và XHCN, Việt Nam đã khẳng định rằng phát huy nhân tố con người là mối quan tâm hàng đầu được xây dựng trên nền tảng bảo đảm công bằng và bình đẳng về quyền lợi và nghũa vụ của công dân</w:t>
      </w:r>
    </w:p>
    <w:p w14:paraId="181C584A"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lastRenderedPageBreak/>
        <w:t>VD:Chương trình giáo trình giáo dục phổ cập cho vùng sâu vùng xa: nhà nước xây dựng trường học, cử giáo viên lên dạy ở vùng núi, hỗ trợ sách vở, học phí cho sinh  viên nghèo.</w:t>
      </w:r>
    </w:p>
    <w:p w14:paraId="1273C462" w14:textId="6EB98273"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3, Bảo đảm sự bình đẳng giữa các dân tộc, hoàn thiện khuôn khổ pháp lý về nhân quyền, quyền công dân</w:t>
      </w:r>
    </w:p>
    <w:p w14:paraId="7E41B199" w14:textId="77777777" w:rsidR="00EE74EE" w:rsidRPr="002E0DC1" w:rsidRDefault="00EE74EE" w:rsidP="00EE74EE">
      <w:pPr>
        <w:numPr>
          <w:ilvl w:val="0"/>
          <w:numId w:val="12"/>
        </w:numPr>
        <w:rPr>
          <w:rFonts w:ascii="Times New Roman" w:hAnsi="Times New Roman" w:cs="Times New Roman"/>
          <w:sz w:val="28"/>
          <w:szCs w:val="28"/>
        </w:rPr>
      </w:pPr>
      <w:r w:rsidRPr="002E0DC1">
        <w:rPr>
          <w:rFonts w:ascii="Times New Roman" w:hAnsi="Times New Roman" w:cs="Times New Roman"/>
          <w:sz w:val="28"/>
          <w:szCs w:val="28"/>
        </w:rPr>
        <w:t>Điều này được thể hiện rõ qua sự nỗ lực của Đảng và Nhà nước Việt Nam trong công cuộc Đổi mới hiện nay</w:t>
      </w:r>
    </w:p>
    <w:p w14:paraId="39473E28"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 xml:space="preserve">VD: Chương trình mục tiêu quốc gia phát triển kinh tế - xã hội vùng đồng bào dân tộc thiểu số và miền núi giai đoạn 2021–2030 </w:t>
      </w:r>
    </w:p>
    <w:p w14:paraId="7D285CDE"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4, Ngăn ngừa và trừng trị những hành vi vi phạm nhân quyền, quyền công dân</w:t>
      </w:r>
    </w:p>
    <w:p w14:paraId="107FB6C6" w14:textId="77777777" w:rsidR="00EE74EE" w:rsidRPr="002E0DC1" w:rsidRDefault="00EE74EE" w:rsidP="00EE74EE">
      <w:pPr>
        <w:numPr>
          <w:ilvl w:val="0"/>
          <w:numId w:val="12"/>
        </w:numPr>
        <w:rPr>
          <w:rFonts w:ascii="Times New Roman" w:hAnsi="Times New Roman" w:cs="Times New Roman"/>
          <w:sz w:val="28"/>
          <w:szCs w:val="28"/>
        </w:rPr>
      </w:pPr>
      <w:r w:rsidRPr="002E0DC1">
        <w:rPr>
          <w:rFonts w:ascii="Times New Roman" w:hAnsi="Times New Roman" w:cs="Times New Roman"/>
          <w:sz w:val="28"/>
          <w:szCs w:val="28"/>
        </w:rPr>
        <w:t>Trong quá trình quản lý các lĩnh vực của đời sống xã hội, một số cán bộ nhà nước và đảng viên vẫn chưa đúng mực trong việc tôn trọng và thực hiện quyền dân chủ của nhân dân.</w:t>
      </w:r>
    </w:p>
    <w:p w14:paraId="0E9382CE" w14:textId="77777777" w:rsidR="00EE74EE" w:rsidRPr="002E0DC1" w:rsidRDefault="00EE74EE" w:rsidP="00EE74EE">
      <w:pPr>
        <w:numPr>
          <w:ilvl w:val="0"/>
          <w:numId w:val="12"/>
        </w:numPr>
        <w:rPr>
          <w:rFonts w:ascii="Times New Roman" w:hAnsi="Times New Roman" w:cs="Times New Roman"/>
          <w:sz w:val="28"/>
          <w:szCs w:val="28"/>
        </w:rPr>
      </w:pPr>
      <w:r w:rsidRPr="002E0DC1">
        <w:rPr>
          <w:rFonts w:ascii="Times New Roman" w:hAnsi="Times New Roman" w:cs="Times New Roman"/>
          <w:sz w:val="28"/>
          <w:szCs w:val="28"/>
        </w:rPr>
        <w:t>Để cũng cổ lòng tin của nhân dân đối với Đảng và Nhà nước, chính sách của chúng ta là xử lý nghiêm các vị phạm này, quyết liệt loại bỏ những cán bộ, đảng viên bị thoái hoá, biến chất, và vi phạm quyền làm chủ của nhân dân.</w:t>
      </w:r>
    </w:p>
    <w:p w14:paraId="4C0DC724"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VD: Vụ bé gái 8 tuổi bị bạo hành dẫn đến tử vong (TP.HCM, năm 2021):</w:t>
      </w:r>
      <w:r w:rsidRPr="002E0DC1">
        <w:rPr>
          <w:rFonts w:ascii="Times New Roman" w:hAnsi="Times New Roman" w:cs="Times New Roman"/>
          <w:sz w:val="28"/>
          <w:szCs w:val="28"/>
        </w:rPr>
        <w:br/>
        <w:t>–Gây bức xúc trong dự luận và vi phạm  nghiêm trọng về quyền và bảo vệ trẻ em</w:t>
      </w:r>
    </w:p>
    <w:p w14:paraId="479D93A8"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 Tòa án đã xét xử và tuyên mức án cao nhất là tử hình cho người cha dượng, thể hiện sự nghiêm minh trong trừng trị hành vi vi phạm nhân quyền.</w:t>
      </w:r>
    </w:p>
    <w:p w14:paraId="03367D3C"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5, Tăng cường hoạt động giáo dục, phổ biến về nhân quyền, quyền công dân</w:t>
      </w:r>
    </w:p>
    <w:p w14:paraId="5C6F1B2C" w14:textId="77777777" w:rsidR="00EE74EE" w:rsidRPr="002E0DC1" w:rsidRDefault="00EE74EE" w:rsidP="00EE74EE">
      <w:pPr>
        <w:numPr>
          <w:ilvl w:val="0"/>
          <w:numId w:val="13"/>
        </w:numPr>
        <w:rPr>
          <w:rFonts w:ascii="Times New Roman" w:hAnsi="Times New Roman" w:cs="Times New Roman"/>
          <w:sz w:val="28"/>
          <w:szCs w:val="28"/>
        </w:rPr>
      </w:pPr>
      <w:r w:rsidRPr="002E0DC1">
        <w:rPr>
          <w:rFonts w:ascii="Times New Roman" w:hAnsi="Times New Roman" w:cs="Times New Roman"/>
          <w:sz w:val="28"/>
          <w:szCs w:val="28"/>
        </w:rPr>
        <w:t>Ở Việt Nam, từ lâu, giáo dục và phổ biến về quyền con người, quyền công dân đã được tích hợp vào chương trình giảng dạy về đạo đức và giáo dục công dân ở các cấp học và đang được triển khai tại một số trường đại học. Tuy nhiên, thực tế cho thấy hoạt động này cần được thúc đẩy mạnh mẽ hơn nữa để đáp ứng các nhu cầu ngày càng cao của xã hội và Nhà nước.</w:t>
      </w:r>
    </w:p>
    <w:p w14:paraId="2D723F8E" w14:textId="77777777" w:rsidR="00EE74EE" w:rsidRDefault="00EE74EE" w:rsidP="00EE74EE">
      <w:pPr>
        <w:rPr>
          <w:rFonts w:ascii="Times New Roman" w:hAnsi="Times New Roman" w:cs="Times New Roman"/>
          <w:sz w:val="28"/>
          <w:szCs w:val="28"/>
          <w:lang w:val="vi-VN"/>
        </w:rPr>
      </w:pPr>
      <w:r w:rsidRPr="002E0DC1">
        <w:rPr>
          <w:rFonts w:ascii="Times New Roman" w:hAnsi="Times New Roman" w:cs="Times New Roman"/>
          <w:sz w:val="28"/>
          <w:szCs w:val="28"/>
        </w:rPr>
        <w:t xml:space="preserve">VD: </w:t>
      </w:r>
    </w:p>
    <w:p w14:paraId="12FCE987" w14:textId="77777777" w:rsidR="00EE74EE" w:rsidRPr="002E0DC1" w:rsidRDefault="00EE74EE" w:rsidP="00EE74EE">
      <w:pPr>
        <w:rPr>
          <w:rFonts w:ascii="Times New Roman" w:hAnsi="Times New Roman" w:cs="Times New Roman"/>
          <w:sz w:val="28"/>
          <w:szCs w:val="28"/>
        </w:rPr>
      </w:pPr>
      <w:r>
        <w:rPr>
          <w:rFonts w:ascii="Times New Roman" w:hAnsi="Times New Roman" w:cs="Times New Roman"/>
          <w:sz w:val="28"/>
          <w:szCs w:val="28"/>
          <w:lang w:val="vi-VN"/>
        </w:rPr>
        <w:t>-</w:t>
      </w:r>
      <w:r w:rsidRPr="002E0DC1">
        <w:rPr>
          <w:rFonts w:ascii="Times New Roman" w:hAnsi="Times New Roman" w:cs="Times New Roman"/>
          <w:sz w:val="28"/>
          <w:szCs w:val="28"/>
        </w:rPr>
        <w:t>Bộ Giáo dục và Đào tạo đã tích hợp nội dung về quyền con người, quyền và nghĩa vụ công dân vào các môn học như: Giáo dục công dân, Lịch sử, Ngữ văn…</w:t>
      </w:r>
    </w:p>
    <w:p w14:paraId="0B97A9B3" w14:textId="77777777" w:rsidR="00EE74EE" w:rsidRPr="002E0DC1" w:rsidRDefault="00EE74EE" w:rsidP="00EE74EE">
      <w:pPr>
        <w:rPr>
          <w:rFonts w:ascii="Times New Roman" w:hAnsi="Times New Roman" w:cs="Times New Roman"/>
          <w:sz w:val="28"/>
          <w:szCs w:val="28"/>
        </w:rPr>
      </w:pPr>
      <w:r>
        <w:rPr>
          <w:rFonts w:ascii="Times New Roman" w:hAnsi="Times New Roman" w:cs="Times New Roman"/>
          <w:sz w:val="28"/>
          <w:szCs w:val="28"/>
          <w:lang w:val="vi-VN"/>
        </w:rPr>
        <w:t>-</w:t>
      </w:r>
      <w:r w:rsidRPr="002E0DC1">
        <w:rPr>
          <w:rFonts w:ascii="Times New Roman" w:hAnsi="Times New Roman" w:cs="Times New Roman"/>
          <w:sz w:val="28"/>
          <w:szCs w:val="28"/>
        </w:rPr>
        <w:t>Từ cấp tiểu học đến trung học phổ thông, học sinh được học về: quyền được học tập, quyền tự do tín ngưỡng, quyền được bảo vệ khi bị xâm hại, quyền tham gia vào các hoạt động xã hội…</w:t>
      </w:r>
    </w:p>
    <w:p w14:paraId="545600B5" w14:textId="77777777" w:rsidR="00EE74EE" w:rsidRPr="002E0DC1" w:rsidRDefault="00EE74EE" w:rsidP="00EE74EE">
      <w:pPr>
        <w:rPr>
          <w:rFonts w:ascii="Times New Roman" w:hAnsi="Times New Roman" w:cs="Times New Roman"/>
          <w:b/>
          <w:bCs/>
          <w:sz w:val="28"/>
          <w:szCs w:val="28"/>
        </w:rPr>
      </w:pPr>
      <w:r w:rsidRPr="002E0DC1">
        <w:rPr>
          <w:rFonts w:ascii="Times New Roman" w:hAnsi="Times New Roman" w:cs="Times New Roman"/>
          <w:sz w:val="28"/>
          <w:szCs w:val="28"/>
        </w:rPr>
        <w:t xml:space="preserve"> </w:t>
      </w:r>
      <w:r w:rsidRPr="002E0DC1">
        <w:rPr>
          <w:rFonts w:ascii="Times New Roman" w:hAnsi="Times New Roman" w:cs="Times New Roman"/>
          <w:b/>
          <w:bCs/>
          <w:sz w:val="28"/>
          <w:szCs w:val="28"/>
        </w:rPr>
        <w:t xml:space="preserve">CHÍNH SÁCH ĐỐI NGOẠI </w:t>
      </w:r>
    </w:p>
    <w:p w14:paraId="026600F1" w14:textId="77777777" w:rsidR="00EE74EE" w:rsidRPr="002E0DC1" w:rsidRDefault="00EE74EE" w:rsidP="00EE74EE">
      <w:pPr>
        <w:numPr>
          <w:ilvl w:val="0"/>
          <w:numId w:val="14"/>
        </w:numPr>
        <w:rPr>
          <w:rFonts w:ascii="Times New Roman" w:hAnsi="Times New Roman" w:cs="Times New Roman"/>
          <w:b/>
          <w:bCs/>
          <w:sz w:val="28"/>
          <w:szCs w:val="28"/>
        </w:rPr>
      </w:pPr>
      <w:r w:rsidRPr="002E0DC1">
        <w:rPr>
          <w:rFonts w:ascii="Times New Roman" w:hAnsi="Times New Roman" w:cs="Times New Roman"/>
          <w:b/>
          <w:bCs/>
          <w:sz w:val="28"/>
          <w:szCs w:val="28"/>
        </w:rPr>
        <w:t xml:space="preserve">Vai trò của chính sách đối ngoại </w:t>
      </w:r>
    </w:p>
    <w:p w14:paraId="1E3EC138" w14:textId="77777777" w:rsidR="00EE74EE" w:rsidRPr="002E0DC1" w:rsidRDefault="00EE74EE" w:rsidP="00EE74EE">
      <w:pPr>
        <w:numPr>
          <w:ilvl w:val="0"/>
          <w:numId w:val="15"/>
        </w:numPr>
        <w:rPr>
          <w:rFonts w:ascii="Times New Roman" w:hAnsi="Times New Roman" w:cs="Times New Roman"/>
          <w:sz w:val="28"/>
          <w:szCs w:val="28"/>
        </w:rPr>
      </w:pPr>
      <w:r w:rsidRPr="002E0DC1">
        <w:rPr>
          <w:rFonts w:ascii="Times New Roman" w:hAnsi="Times New Roman" w:cs="Times New Roman"/>
          <w:sz w:val="28"/>
          <w:szCs w:val="28"/>
        </w:rPr>
        <w:t xml:space="preserve">Khẳng định: Chính sách đối ngoại là một phần quan trọng trong chiến lược toàn diện của Việt Nam. </w:t>
      </w:r>
    </w:p>
    <w:p w14:paraId="68874681" w14:textId="77777777" w:rsidR="00EE74EE" w:rsidRPr="002E0DC1" w:rsidRDefault="00EE74EE" w:rsidP="00EE74EE">
      <w:pPr>
        <w:numPr>
          <w:ilvl w:val="0"/>
          <w:numId w:val="15"/>
        </w:numPr>
        <w:rPr>
          <w:rFonts w:ascii="Times New Roman" w:hAnsi="Times New Roman" w:cs="Times New Roman"/>
          <w:sz w:val="28"/>
          <w:szCs w:val="28"/>
        </w:rPr>
      </w:pPr>
      <w:r w:rsidRPr="002E0DC1">
        <w:rPr>
          <w:rFonts w:ascii="Times New Roman" w:hAnsi="Times New Roman" w:cs="Times New Roman"/>
          <w:sz w:val="28"/>
          <w:szCs w:val="28"/>
        </w:rPr>
        <w:lastRenderedPageBreak/>
        <w:t xml:space="preserve">Tình hình hiện tại: Trong bối cảnh toàn cầu hóa, Việt Nam cần tăng cường hợp tác quốc tế. </w:t>
      </w:r>
    </w:p>
    <w:p w14:paraId="28A8A672" w14:textId="77777777" w:rsidR="00EE74EE" w:rsidRPr="002E0DC1" w:rsidRDefault="00EE74EE" w:rsidP="00EE74EE">
      <w:pPr>
        <w:numPr>
          <w:ilvl w:val="0"/>
          <w:numId w:val="14"/>
        </w:numPr>
        <w:rPr>
          <w:rFonts w:ascii="Times New Roman" w:hAnsi="Times New Roman" w:cs="Times New Roman"/>
          <w:b/>
          <w:bCs/>
          <w:sz w:val="28"/>
          <w:szCs w:val="28"/>
        </w:rPr>
      </w:pPr>
      <w:r w:rsidRPr="002E0DC1">
        <w:rPr>
          <w:rFonts w:ascii="Times New Roman" w:hAnsi="Times New Roman" w:cs="Times New Roman"/>
          <w:b/>
          <w:bCs/>
          <w:sz w:val="28"/>
          <w:szCs w:val="28"/>
        </w:rPr>
        <w:t xml:space="preserve">Chính sách đối ngoại gắn với quyền con người </w:t>
      </w:r>
    </w:p>
    <w:p w14:paraId="6906263F" w14:textId="77777777" w:rsidR="00EE74EE" w:rsidRPr="002E0DC1" w:rsidRDefault="00EE74EE" w:rsidP="00EE74EE">
      <w:pPr>
        <w:numPr>
          <w:ilvl w:val="0"/>
          <w:numId w:val="16"/>
        </w:numPr>
        <w:rPr>
          <w:rFonts w:ascii="Times New Roman" w:hAnsi="Times New Roman" w:cs="Times New Roman"/>
          <w:sz w:val="28"/>
          <w:szCs w:val="28"/>
        </w:rPr>
      </w:pPr>
      <w:r w:rsidRPr="002E0DC1">
        <w:rPr>
          <w:rFonts w:ascii="Times New Roman" w:hAnsi="Times New Roman" w:cs="Times New Roman"/>
          <w:sz w:val="28"/>
          <w:szCs w:val="28"/>
        </w:rPr>
        <w:t>Quan điểm: Việt Nam xem quyền con người là yếu tố nền tảng cho phát triển bền vững.</w:t>
      </w:r>
    </w:p>
    <w:p w14:paraId="2BF63FFD" w14:textId="77777777" w:rsidR="00EE74EE" w:rsidRPr="002E0DC1" w:rsidRDefault="00EE74EE" w:rsidP="00EE74EE">
      <w:pPr>
        <w:numPr>
          <w:ilvl w:val="0"/>
          <w:numId w:val="16"/>
        </w:numPr>
        <w:rPr>
          <w:rFonts w:ascii="Times New Roman" w:hAnsi="Times New Roman" w:cs="Times New Roman"/>
          <w:sz w:val="28"/>
          <w:szCs w:val="28"/>
        </w:rPr>
      </w:pPr>
      <w:r w:rsidRPr="002E0DC1">
        <w:rPr>
          <w:rFonts w:ascii="Times New Roman" w:hAnsi="Times New Roman" w:cs="Times New Roman"/>
          <w:sz w:val="28"/>
          <w:szCs w:val="28"/>
        </w:rPr>
        <w:t xml:space="preserve">Nguyên tắc: Độc lập, tự chủ, nhất quán, có trách nhiệm. </w:t>
      </w:r>
    </w:p>
    <w:p w14:paraId="2101A57A" w14:textId="77777777" w:rsidR="00EE74EE" w:rsidRPr="002E0DC1" w:rsidRDefault="00EE74EE" w:rsidP="00EE74EE">
      <w:pPr>
        <w:numPr>
          <w:ilvl w:val="0"/>
          <w:numId w:val="14"/>
        </w:numPr>
        <w:rPr>
          <w:rFonts w:ascii="Times New Roman" w:hAnsi="Times New Roman" w:cs="Times New Roman"/>
          <w:b/>
          <w:bCs/>
          <w:sz w:val="28"/>
          <w:szCs w:val="28"/>
        </w:rPr>
      </w:pPr>
      <w:r w:rsidRPr="002E0DC1">
        <w:rPr>
          <w:rFonts w:ascii="Times New Roman" w:hAnsi="Times New Roman" w:cs="Times New Roman"/>
          <w:b/>
          <w:bCs/>
          <w:sz w:val="28"/>
          <w:szCs w:val="28"/>
        </w:rPr>
        <w:t xml:space="preserve">Việt Nam là thành viên tích cực của Liên Hợp Quốc (LHQ) </w:t>
      </w:r>
    </w:p>
    <w:p w14:paraId="5736079F" w14:textId="77777777" w:rsidR="00EE74EE" w:rsidRPr="002E0DC1" w:rsidRDefault="00EE74EE" w:rsidP="00EE74EE">
      <w:pPr>
        <w:numPr>
          <w:ilvl w:val="0"/>
          <w:numId w:val="17"/>
        </w:numPr>
        <w:rPr>
          <w:rFonts w:ascii="Times New Roman" w:hAnsi="Times New Roman" w:cs="Times New Roman"/>
          <w:sz w:val="28"/>
          <w:szCs w:val="28"/>
        </w:rPr>
      </w:pPr>
      <w:r w:rsidRPr="002E0DC1">
        <w:rPr>
          <w:rFonts w:ascii="Times New Roman" w:hAnsi="Times New Roman" w:cs="Times New Roman"/>
          <w:sz w:val="28"/>
          <w:szCs w:val="28"/>
        </w:rPr>
        <w:t xml:space="preserve">Vai trò: Góp phần xây dựng cộng đồng quốc tế về quyền con người. </w:t>
      </w:r>
    </w:p>
    <w:p w14:paraId="4ECF317B" w14:textId="77777777" w:rsidR="00EE74EE" w:rsidRPr="002E0DC1" w:rsidRDefault="00EE74EE" w:rsidP="00EE74EE">
      <w:pPr>
        <w:numPr>
          <w:ilvl w:val="0"/>
          <w:numId w:val="14"/>
        </w:numPr>
        <w:rPr>
          <w:rFonts w:ascii="Times New Roman" w:hAnsi="Times New Roman" w:cs="Times New Roman"/>
          <w:b/>
          <w:bCs/>
          <w:sz w:val="28"/>
          <w:szCs w:val="28"/>
        </w:rPr>
      </w:pPr>
      <w:r w:rsidRPr="002E0DC1">
        <w:rPr>
          <w:rFonts w:ascii="Times New Roman" w:hAnsi="Times New Roman" w:cs="Times New Roman"/>
          <w:b/>
          <w:bCs/>
          <w:sz w:val="28"/>
          <w:szCs w:val="28"/>
        </w:rPr>
        <w:t xml:space="preserve">Hợp tác quốc tế song phương và đa phương </w:t>
      </w:r>
    </w:p>
    <w:p w14:paraId="7DAA29E6" w14:textId="77777777" w:rsidR="00EE74EE" w:rsidRPr="002E0DC1" w:rsidRDefault="00EE74EE" w:rsidP="00EE74EE">
      <w:pPr>
        <w:numPr>
          <w:ilvl w:val="0"/>
          <w:numId w:val="18"/>
        </w:numPr>
        <w:rPr>
          <w:rFonts w:ascii="Times New Roman" w:hAnsi="Times New Roman" w:cs="Times New Roman"/>
          <w:sz w:val="28"/>
          <w:szCs w:val="28"/>
        </w:rPr>
      </w:pPr>
      <w:r w:rsidRPr="002E0DC1">
        <w:rPr>
          <w:rFonts w:ascii="Times New Roman" w:hAnsi="Times New Roman" w:cs="Times New Roman"/>
          <w:sz w:val="28"/>
          <w:szCs w:val="28"/>
        </w:rPr>
        <w:t xml:space="preserve">Đối tác lớn: Hoa Kỳ, EU, Thụy Sĩ,… </w:t>
      </w:r>
    </w:p>
    <w:p w14:paraId="0416642E" w14:textId="77777777" w:rsidR="00EE74EE" w:rsidRPr="002E0DC1" w:rsidRDefault="00EE74EE" w:rsidP="00EE74EE">
      <w:pPr>
        <w:numPr>
          <w:ilvl w:val="0"/>
          <w:numId w:val="18"/>
        </w:numPr>
        <w:rPr>
          <w:rFonts w:ascii="Times New Roman" w:hAnsi="Times New Roman" w:cs="Times New Roman"/>
          <w:sz w:val="28"/>
          <w:szCs w:val="28"/>
        </w:rPr>
      </w:pPr>
      <w:r w:rsidRPr="002E0DC1">
        <w:rPr>
          <w:rFonts w:ascii="Times New Roman" w:hAnsi="Times New Roman" w:cs="Times New Roman"/>
          <w:sz w:val="28"/>
          <w:szCs w:val="28"/>
        </w:rPr>
        <w:t>Lĩnh vực hợp tác:</w:t>
      </w:r>
    </w:p>
    <w:p w14:paraId="6A0DE37E" w14:textId="77777777" w:rsidR="00EE74EE" w:rsidRPr="002E0DC1" w:rsidRDefault="00EE74EE" w:rsidP="00EE74EE">
      <w:pPr>
        <w:numPr>
          <w:ilvl w:val="0"/>
          <w:numId w:val="19"/>
        </w:numPr>
        <w:rPr>
          <w:rFonts w:ascii="Times New Roman" w:hAnsi="Times New Roman" w:cs="Times New Roman"/>
          <w:sz w:val="28"/>
          <w:szCs w:val="28"/>
        </w:rPr>
      </w:pPr>
      <w:r w:rsidRPr="002E0DC1">
        <w:rPr>
          <w:rFonts w:ascii="Times New Roman" w:hAnsi="Times New Roman" w:cs="Times New Roman"/>
          <w:sz w:val="28"/>
          <w:szCs w:val="28"/>
        </w:rPr>
        <w:t xml:space="preserve">Chia sẻ kinh nghiệm về pháp luật nhân quyền. </w:t>
      </w:r>
    </w:p>
    <w:p w14:paraId="31DD4E1D" w14:textId="77777777" w:rsidR="00EE74EE" w:rsidRPr="002E0DC1" w:rsidRDefault="00EE74EE" w:rsidP="00EE74EE">
      <w:pPr>
        <w:numPr>
          <w:ilvl w:val="0"/>
          <w:numId w:val="19"/>
        </w:numPr>
        <w:rPr>
          <w:rFonts w:ascii="Times New Roman" w:hAnsi="Times New Roman" w:cs="Times New Roman"/>
          <w:sz w:val="28"/>
          <w:szCs w:val="28"/>
        </w:rPr>
      </w:pPr>
      <w:r w:rsidRPr="002E0DC1">
        <w:rPr>
          <w:rFonts w:ascii="Times New Roman" w:hAnsi="Times New Roman" w:cs="Times New Roman"/>
          <w:sz w:val="28"/>
          <w:szCs w:val="28"/>
        </w:rPr>
        <w:t>Hỗ trợ kỹ thuật, giáo dục và cải cách hành chính.</w:t>
      </w:r>
    </w:p>
    <w:p w14:paraId="120A733F" w14:textId="77777777" w:rsidR="00EE74EE" w:rsidRPr="002E0DC1" w:rsidRDefault="00EE74EE" w:rsidP="00EE74EE">
      <w:pPr>
        <w:numPr>
          <w:ilvl w:val="0"/>
          <w:numId w:val="14"/>
        </w:numPr>
        <w:rPr>
          <w:rFonts w:ascii="Times New Roman" w:hAnsi="Times New Roman" w:cs="Times New Roman"/>
          <w:b/>
          <w:bCs/>
          <w:sz w:val="28"/>
          <w:szCs w:val="28"/>
        </w:rPr>
      </w:pPr>
      <w:r w:rsidRPr="002E0DC1">
        <w:rPr>
          <w:rFonts w:ascii="Times New Roman" w:hAnsi="Times New Roman" w:cs="Times New Roman"/>
          <w:b/>
          <w:bCs/>
          <w:sz w:val="28"/>
          <w:szCs w:val="28"/>
        </w:rPr>
        <w:t>Kết luận</w:t>
      </w:r>
    </w:p>
    <w:p w14:paraId="35F40105" w14:textId="77777777" w:rsidR="00EE74EE" w:rsidRPr="002E0DC1" w:rsidRDefault="00EE74EE" w:rsidP="00EE74EE">
      <w:pPr>
        <w:numPr>
          <w:ilvl w:val="0"/>
          <w:numId w:val="20"/>
        </w:numPr>
        <w:rPr>
          <w:rFonts w:ascii="Times New Roman" w:hAnsi="Times New Roman" w:cs="Times New Roman"/>
          <w:sz w:val="28"/>
          <w:szCs w:val="28"/>
        </w:rPr>
      </w:pPr>
      <w:r w:rsidRPr="002E0DC1">
        <w:rPr>
          <w:rFonts w:ascii="Times New Roman" w:hAnsi="Times New Roman" w:cs="Times New Roman"/>
          <w:sz w:val="28"/>
          <w:szCs w:val="28"/>
        </w:rPr>
        <w:t>Chính sách đối ngoại của Việt Nam không chỉ phục vụ lợi ích quốc gia mà còn thể hiện trách nhiệm toàn cầu.</w:t>
      </w:r>
    </w:p>
    <w:p w14:paraId="6CD7DB14" w14:textId="77777777" w:rsidR="00EE74EE" w:rsidRPr="002E0DC1" w:rsidRDefault="00EE74EE" w:rsidP="00EE74EE">
      <w:pPr>
        <w:numPr>
          <w:ilvl w:val="0"/>
          <w:numId w:val="20"/>
        </w:numPr>
        <w:rPr>
          <w:rFonts w:ascii="Times New Roman" w:hAnsi="Times New Roman" w:cs="Times New Roman"/>
          <w:sz w:val="28"/>
          <w:szCs w:val="28"/>
        </w:rPr>
      </w:pPr>
      <w:r w:rsidRPr="002E0DC1">
        <w:rPr>
          <w:rFonts w:ascii="Times New Roman" w:hAnsi="Times New Roman" w:cs="Times New Roman"/>
          <w:sz w:val="28"/>
          <w:szCs w:val="28"/>
        </w:rPr>
        <w:t>Việt Nam luôn nỗ lực bảo vệ quyền con người thông qua hành động thực tế, đối thoại và hợp tác quốc tế.</w:t>
      </w:r>
    </w:p>
    <w:p w14:paraId="76CA390B" w14:textId="77777777" w:rsidR="000F36E1" w:rsidRPr="00062C4C" w:rsidRDefault="00EE74EE" w:rsidP="000F36E1">
      <w:pPr>
        <w:rPr>
          <w:rFonts w:ascii="Times New Roman" w:eastAsiaTheme="majorEastAsia" w:hAnsi="Times New Roman" w:cs="Times New Roman"/>
          <w:color w:val="EE0000"/>
          <w:spacing w:val="-10"/>
          <w:kern w:val="28"/>
          <w:sz w:val="26"/>
          <w:szCs w:val="26"/>
        </w:rPr>
      </w:pPr>
      <w:r w:rsidRPr="002E0DC1">
        <w:rPr>
          <w:rFonts w:ascii="Times New Roman" w:hAnsi="Times New Roman" w:cs="Times New Roman"/>
          <w:sz w:val="28"/>
          <w:szCs w:val="28"/>
        </w:rPr>
        <w:t xml:space="preserve"> </w:t>
      </w:r>
      <w:r w:rsidR="000F36E1" w:rsidRPr="00062C4C">
        <w:rPr>
          <w:rFonts w:ascii="Times New Roman" w:eastAsiaTheme="majorEastAsia" w:hAnsi="Times New Roman" w:cs="Times New Roman"/>
          <w:color w:val="EE0000"/>
          <w:spacing w:val="-10"/>
          <w:kern w:val="28"/>
          <w:sz w:val="26"/>
          <w:szCs w:val="26"/>
        </w:rPr>
        <w:t>4. Phân tích, nhận xét, đánh giá</w:t>
      </w:r>
    </w:p>
    <w:p w14:paraId="0E4A0A0B" w14:textId="77777777" w:rsidR="00E84EFA" w:rsidRPr="00E84EFA" w:rsidRDefault="00E84EFA" w:rsidP="00E84EFA">
      <w:pPr>
        <w:numPr>
          <w:ilvl w:val="0"/>
          <w:numId w:val="23"/>
        </w:numPr>
        <w:rPr>
          <w:rFonts w:ascii="Times New Roman" w:eastAsiaTheme="majorEastAsia" w:hAnsi="Times New Roman" w:cs="Times New Roman"/>
          <w:spacing w:val="-10"/>
          <w:kern w:val="28"/>
          <w:sz w:val="26"/>
          <w:szCs w:val="26"/>
        </w:rPr>
      </w:pPr>
      <w:r w:rsidRPr="00E84EFA">
        <w:rPr>
          <w:rFonts w:ascii="Times New Roman" w:eastAsiaTheme="majorEastAsia" w:hAnsi="Times New Roman" w:cs="Times New Roman"/>
          <w:spacing w:val="-10"/>
          <w:kern w:val="28"/>
          <w:sz w:val="26"/>
          <w:szCs w:val="26"/>
        </w:rPr>
        <w:t>Qua quá trình nghiên cứu, tiểu luận đã hệ thống hóa và làm rõ được những nội dung quan trọng về cơ chế bảo vệ, thúc đẩy quyền con người từ góc độ lý luận đến thực tiễn, cả ở cấp độ quốc tế, khu vực và quốc gia.</w:t>
      </w:r>
    </w:p>
    <w:p w14:paraId="496FF926" w14:textId="77777777" w:rsidR="00E84EFA" w:rsidRPr="00E84EFA" w:rsidRDefault="00E84EFA" w:rsidP="00E84EFA">
      <w:pPr>
        <w:numPr>
          <w:ilvl w:val="0"/>
          <w:numId w:val="23"/>
        </w:numPr>
        <w:rPr>
          <w:rFonts w:ascii="Times New Roman" w:eastAsiaTheme="majorEastAsia" w:hAnsi="Times New Roman" w:cs="Times New Roman"/>
          <w:spacing w:val="-10"/>
          <w:kern w:val="28"/>
          <w:sz w:val="26"/>
          <w:szCs w:val="26"/>
        </w:rPr>
      </w:pPr>
      <w:r w:rsidRPr="00E84EFA">
        <w:rPr>
          <w:rFonts w:ascii="Times New Roman" w:eastAsiaTheme="majorEastAsia" w:hAnsi="Times New Roman" w:cs="Times New Roman"/>
          <w:spacing w:val="-10"/>
          <w:kern w:val="28"/>
          <w:sz w:val="26"/>
          <w:szCs w:val="26"/>
        </w:rPr>
        <w:t>Thông qua tiểu luận này, người học không chỉ nâng cao được kiến thức lý luận và thực tiễn về quyền con người, mà còn phát triển tư duy phản biện, khả năng phân tích và vận dụng vào các hoạt động nghề nghiệp và xã hội trong tương lai.</w:t>
      </w:r>
    </w:p>
    <w:p w14:paraId="04E2589E" w14:textId="77777777" w:rsidR="000F36E1" w:rsidRDefault="000F36E1" w:rsidP="000F36E1">
      <w:pPr>
        <w:rPr>
          <w:rFonts w:ascii="Times New Roman" w:eastAsiaTheme="majorEastAsia" w:hAnsi="Times New Roman" w:cs="Times New Roman"/>
          <w:spacing w:val="-10"/>
          <w:kern w:val="28"/>
          <w:sz w:val="26"/>
          <w:szCs w:val="26"/>
          <w:lang w:val="vi-VN"/>
        </w:rPr>
      </w:pPr>
    </w:p>
    <w:p w14:paraId="6376BA82" w14:textId="77777777" w:rsidR="00023339" w:rsidRDefault="00023339" w:rsidP="000F36E1">
      <w:pPr>
        <w:rPr>
          <w:rFonts w:ascii="Times New Roman" w:eastAsiaTheme="majorEastAsia" w:hAnsi="Times New Roman" w:cs="Times New Roman"/>
          <w:b/>
          <w:bCs/>
          <w:spacing w:val="-10"/>
          <w:kern w:val="28"/>
          <w:sz w:val="26"/>
          <w:szCs w:val="26"/>
          <w:lang w:val="vi-VN"/>
        </w:rPr>
      </w:pPr>
    </w:p>
    <w:p w14:paraId="4C6E5560" w14:textId="77777777" w:rsidR="00023339" w:rsidRDefault="00023339" w:rsidP="000F36E1">
      <w:pPr>
        <w:rPr>
          <w:rFonts w:ascii="Times New Roman" w:eastAsiaTheme="majorEastAsia" w:hAnsi="Times New Roman" w:cs="Times New Roman"/>
          <w:b/>
          <w:bCs/>
          <w:spacing w:val="-10"/>
          <w:kern w:val="28"/>
          <w:sz w:val="26"/>
          <w:szCs w:val="26"/>
          <w:lang w:val="vi-VN"/>
        </w:rPr>
      </w:pPr>
    </w:p>
    <w:p w14:paraId="62AFB7A2" w14:textId="77777777" w:rsidR="00023339" w:rsidRDefault="00023339" w:rsidP="000F36E1">
      <w:pPr>
        <w:rPr>
          <w:rFonts w:ascii="Times New Roman" w:eastAsiaTheme="majorEastAsia" w:hAnsi="Times New Roman" w:cs="Times New Roman"/>
          <w:b/>
          <w:bCs/>
          <w:spacing w:val="-10"/>
          <w:kern w:val="28"/>
          <w:sz w:val="26"/>
          <w:szCs w:val="26"/>
          <w:lang w:val="vi-VN"/>
        </w:rPr>
      </w:pPr>
    </w:p>
    <w:p w14:paraId="3A056082" w14:textId="77777777" w:rsidR="00023339" w:rsidRDefault="00023339" w:rsidP="000F36E1">
      <w:pPr>
        <w:rPr>
          <w:rFonts w:ascii="Times New Roman" w:eastAsiaTheme="majorEastAsia" w:hAnsi="Times New Roman" w:cs="Times New Roman"/>
          <w:b/>
          <w:bCs/>
          <w:spacing w:val="-10"/>
          <w:kern w:val="28"/>
          <w:sz w:val="26"/>
          <w:szCs w:val="26"/>
          <w:lang w:val="vi-VN"/>
        </w:rPr>
      </w:pPr>
    </w:p>
    <w:p w14:paraId="66513832" w14:textId="77777777" w:rsidR="00023339" w:rsidRDefault="00023339" w:rsidP="000F36E1">
      <w:pPr>
        <w:rPr>
          <w:rFonts w:ascii="Times New Roman" w:eastAsiaTheme="majorEastAsia" w:hAnsi="Times New Roman" w:cs="Times New Roman"/>
          <w:b/>
          <w:bCs/>
          <w:spacing w:val="-10"/>
          <w:kern w:val="28"/>
          <w:sz w:val="26"/>
          <w:szCs w:val="26"/>
          <w:lang w:val="vi-VN"/>
        </w:rPr>
      </w:pPr>
    </w:p>
    <w:p w14:paraId="0AE2E4EF" w14:textId="77777777" w:rsidR="00023339" w:rsidRDefault="00023339" w:rsidP="000F36E1">
      <w:pPr>
        <w:rPr>
          <w:rFonts w:ascii="Times New Roman" w:eastAsiaTheme="majorEastAsia" w:hAnsi="Times New Roman" w:cs="Times New Roman"/>
          <w:b/>
          <w:bCs/>
          <w:spacing w:val="-10"/>
          <w:kern w:val="28"/>
          <w:sz w:val="26"/>
          <w:szCs w:val="26"/>
          <w:lang w:val="vi-VN"/>
        </w:rPr>
      </w:pPr>
    </w:p>
    <w:p w14:paraId="7A6E4CF5" w14:textId="54E5B1CD" w:rsidR="000F36E1" w:rsidRPr="00EF03D4" w:rsidRDefault="00955E8B" w:rsidP="000F36E1">
      <w:pPr>
        <w:rPr>
          <w:rFonts w:ascii="Times New Roman" w:eastAsiaTheme="majorEastAsia" w:hAnsi="Times New Roman" w:cs="Times New Roman"/>
          <w:spacing w:val="-10"/>
          <w:kern w:val="28"/>
          <w:sz w:val="26"/>
          <w:szCs w:val="26"/>
          <w:lang w:val="vi-VN"/>
        </w:rPr>
      </w:pPr>
      <w:r w:rsidRPr="00955E8B">
        <w:rPr>
          <w:rFonts w:ascii="Times New Roman" w:eastAsiaTheme="majorEastAsia" w:hAnsi="Times New Roman" w:cs="Times New Roman"/>
          <w:b/>
          <w:bCs/>
          <w:spacing w:val="-10"/>
          <w:kern w:val="28"/>
          <w:sz w:val="26"/>
          <w:szCs w:val="26"/>
          <w:lang w:val="vi-VN"/>
        </w:rPr>
        <w:lastRenderedPageBreak/>
        <w:t>Cơ chế bảo vệ và thúc đẩy quyền con người</w:t>
      </w:r>
    </w:p>
    <w:p w14:paraId="2FFC8C4C" w14:textId="0CB47D4D" w:rsidR="00EE74EE" w:rsidRPr="005E0D46" w:rsidRDefault="005E0D46" w:rsidP="00EE74EE">
      <w:pPr>
        <w:rPr>
          <w:rFonts w:ascii="Times New Roman" w:hAnsi="Times New Roman" w:cs="Times New Roman"/>
          <w:sz w:val="28"/>
          <w:szCs w:val="28"/>
          <w:lang w:val="vi-VN"/>
        </w:rPr>
      </w:pPr>
      <w:r w:rsidRPr="005E0D46">
        <w:rPr>
          <w:rFonts w:ascii="Times New Roman" w:hAnsi="Times New Roman" w:cs="Times New Roman"/>
          <w:sz w:val="28"/>
          <w:szCs w:val="28"/>
        </w:rPr>
        <w:t xml:space="preserve">1. Cơ chế </w:t>
      </w:r>
      <w:r w:rsidRPr="005E0D46">
        <w:rPr>
          <w:rFonts w:ascii="Times New Roman" w:hAnsi="Times New Roman" w:cs="Times New Roman"/>
          <w:b/>
          <w:bCs/>
          <w:sz w:val="28"/>
          <w:szCs w:val="28"/>
        </w:rPr>
        <w:t>Đánh giá định kỳ chung</w:t>
      </w:r>
      <w:r>
        <w:rPr>
          <w:rFonts w:ascii="Times New Roman" w:hAnsi="Times New Roman" w:cs="Times New Roman"/>
          <w:b/>
          <w:bCs/>
          <w:sz w:val="28"/>
          <w:szCs w:val="28"/>
          <w:lang w:val="vi-VN"/>
        </w:rPr>
        <w:t xml:space="preserve"> </w:t>
      </w:r>
      <w:r w:rsidRPr="005E0D46">
        <w:rPr>
          <w:rFonts w:ascii="Times New Roman" w:hAnsi="Times New Roman" w:cs="Times New Roman"/>
          <w:b/>
          <w:bCs/>
          <w:sz w:val="28"/>
          <w:szCs w:val="28"/>
        </w:rPr>
        <w:t xml:space="preserve">của Hội đồng Nhân </w:t>
      </w:r>
      <w:r>
        <w:rPr>
          <w:rFonts w:ascii="Times New Roman" w:hAnsi="Times New Roman" w:cs="Times New Roman"/>
          <w:b/>
          <w:bCs/>
          <w:sz w:val="28"/>
          <w:szCs w:val="28"/>
        </w:rPr>
        <w:t>quyền</w:t>
      </w:r>
      <w:r>
        <w:rPr>
          <w:rFonts w:ascii="Times New Roman" w:hAnsi="Times New Roman" w:cs="Times New Roman"/>
          <w:b/>
          <w:bCs/>
          <w:sz w:val="28"/>
          <w:szCs w:val="28"/>
          <w:lang w:val="vi-VN"/>
        </w:rPr>
        <w:t xml:space="preserve"> (</w:t>
      </w:r>
      <w:r>
        <w:rPr>
          <w:rFonts w:ascii="Times New Roman" w:hAnsi="Times New Roman" w:cs="Times New Roman"/>
          <w:b/>
          <w:bCs/>
          <w:sz w:val="28"/>
          <w:szCs w:val="28"/>
        </w:rPr>
        <w:t>UPR</w:t>
      </w:r>
      <w:r>
        <w:rPr>
          <w:rFonts w:ascii="Times New Roman" w:hAnsi="Times New Roman" w:cs="Times New Roman"/>
          <w:b/>
          <w:bCs/>
          <w:sz w:val="28"/>
          <w:szCs w:val="28"/>
          <w:lang w:val="vi-VN"/>
        </w:rPr>
        <w:t>)</w:t>
      </w:r>
      <w:r w:rsidRPr="005E0D46">
        <w:rPr>
          <w:rFonts w:ascii="Times New Roman" w:hAnsi="Times New Roman" w:cs="Times New Roman"/>
          <w:b/>
          <w:bCs/>
          <w:sz w:val="28"/>
          <w:szCs w:val="28"/>
        </w:rPr>
        <w:t xml:space="preserve"> thực hiện như thế nào?</w:t>
      </w:r>
    </w:p>
    <w:p w14:paraId="069F072B" w14:textId="36700CE7" w:rsidR="00EE74EE" w:rsidRDefault="00EE74EE" w:rsidP="00EE74EE">
      <w:pPr>
        <w:rPr>
          <w:rFonts w:ascii="Times New Roman" w:hAnsi="Times New Roman" w:cs="Times New Roman"/>
          <w:sz w:val="28"/>
          <w:szCs w:val="28"/>
          <w:lang w:val="vi-VN"/>
        </w:rPr>
      </w:pPr>
      <w:r w:rsidRPr="002E0DC1">
        <w:rPr>
          <w:rFonts w:ascii="Times New Roman" w:hAnsi="Times New Roman" w:cs="Times New Roman"/>
          <w:sz w:val="28"/>
          <w:szCs w:val="28"/>
        </w:rPr>
        <w:t xml:space="preserve"> </w:t>
      </w:r>
      <w:r w:rsidR="005E0D46" w:rsidRPr="005E0D46">
        <w:rPr>
          <w:rFonts w:ascii="Times New Roman" w:hAnsi="Times New Roman" w:cs="Times New Roman"/>
          <w:b/>
          <w:bCs/>
          <w:sz w:val="28"/>
          <w:szCs w:val="28"/>
        </w:rPr>
        <w:t>A.</w:t>
      </w:r>
      <w:r w:rsidR="005E0D46" w:rsidRPr="005E0D46">
        <w:rPr>
          <w:rFonts w:ascii="Times New Roman" w:hAnsi="Times New Roman" w:cs="Times New Roman"/>
          <w:sz w:val="28"/>
          <w:szCs w:val="28"/>
        </w:rPr>
        <w:t xml:space="preserve"> Quốc gia thành viên tự đánh giá và giải trình tại Đại Hội đồng.</w:t>
      </w:r>
      <w:r w:rsidR="005E0D46" w:rsidRPr="005E0D46">
        <w:rPr>
          <w:rFonts w:ascii="Times New Roman" w:hAnsi="Times New Roman" w:cs="Times New Roman"/>
          <w:sz w:val="28"/>
          <w:szCs w:val="28"/>
        </w:rPr>
        <w:br/>
      </w:r>
      <w:r w:rsidR="005E0D46" w:rsidRPr="005E0D46">
        <w:rPr>
          <w:rFonts w:ascii="Times New Roman" w:hAnsi="Times New Roman" w:cs="Times New Roman"/>
          <w:b/>
          <w:bCs/>
          <w:sz w:val="28"/>
          <w:szCs w:val="28"/>
        </w:rPr>
        <w:t>B.</w:t>
      </w:r>
      <w:r w:rsidR="005E0D46" w:rsidRPr="005E0D46">
        <w:rPr>
          <w:rFonts w:ascii="Times New Roman" w:hAnsi="Times New Roman" w:cs="Times New Roman"/>
          <w:sz w:val="28"/>
          <w:szCs w:val="28"/>
        </w:rPr>
        <w:t xml:space="preserve"> Quốc gia gửi báo cáo, sau đó được HRC và các quốc gia khác xem xét và đưa ra khuyến nghị*</w:t>
      </w:r>
      <w:r w:rsidR="005E0D46" w:rsidRPr="005E0D46">
        <w:rPr>
          <w:rFonts w:ascii="Times New Roman" w:hAnsi="Times New Roman" w:cs="Times New Roman"/>
          <w:sz w:val="28"/>
          <w:szCs w:val="28"/>
        </w:rPr>
        <w:br/>
      </w:r>
      <w:r w:rsidR="005E0D46" w:rsidRPr="005E0D46">
        <w:rPr>
          <w:rFonts w:ascii="Times New Roman" w:hAnsi="Times New Roman" w:cs="Times New Roman"/>
          <w:b/>
          <w:bCs/>
          <w:sz w:val="28"/>
          <w:szCs w:val="28"/>
        </w:rPr>
        <w:t>C.</w:t>
      </w:r>
      <w:r w:rsidR="005E0D46" w:rsidRPr="005E0D46">
        <w:rPr>
          <w:rFonts w:ascii="Times New Roman" w:hAnsi="Times New Roman" w:cs="Times New Roman"/>
          <w:sz w:val="28"/>
          <w:szCs w:val="28"/>
        </w:rPr>
        <w:t xml:space="preserve"> Hội đồng Bảo an điều tra độc lập.</w:t>
      </w:r>
      <w:r w:rsidR="005E0D46" w:rsidRPr="005E0D46">
        <w:rPr>
          <w:rFonts w:ascii="Times New Roman" w:hAnsi="Times New Roman" w:cs="Times New Roman"/>
          <w:sz w:val="28"/>
          <w:szCs w:val="28"/>
        </w:rPr>
        <w:br/>
      </w:r>
      <w:r w:rsidR="005E0D46" w:rsidRPr="005E0D46">
        <w:rPr>
          <w:rFonts w:ascii="Times New Roman" w:hAnsi="Times New Roman" w:cs="Times New Roman"/>
          <w:b/>
          <w:bCs/>
          <w:sz w:val="28"/>
          <w:szCs w:val="28"/>
        </w:rPr>
        <w:t>D.</w:t>
      </w:r>
      <w:r w:rsidR="005E0D46" w:rsidRPr="005E0D46">
        <w:rPr>
          <w:rFonts w:ascii="Times New Roman" w:hAnsi="Times New Roman" w:cs="Times New Roman"/>
          <w:sz w:val="28"/>
          <w:szCs w:val="28"/>
        </w:rPr>
        <w:t xml:space="preserve"> Kiến nghị từ NGO được phê chuẩn và thi hành ngay</w:t>
      </w:r>
    </w:p>
    <w:p w14:paraId="72097E21" w14:textId="18129076" w:rsidR="005E0D46" w:rsidRDefault="005E0D46" w:rsidP="00EE74EE">
      <w:pPr>
        <w:rPr>
          <w:rFonts w:ascii="Times New Roman" w:hAnsi="Times New Roman" w:cs="Times New Roman"/>
          <w:b/>
          <w:bCs/>
          <w:sz w:val="28"/>
          <w:szCs w:val="28"/>
          <w:lang w:val="vi-VN"/>
        </w:rPr>
      </w:pPr>
      <w:r w:rsidRPr="005E0D46">
        <w:rPr>
          <w:rFonts w:ascii="Times New Roman" w:hAnsi="Times New Roman" w:cs="Times New Roman"/>
          <w:b/>
          <w:bCs/>
          <w:sz w:val="28"/>
          <w:szCs w:val="28"/>
        </w:rPr>
        <w:t>Đáp án: B</w:t>
      </w:r>
    </w:p>
    <w:p w14:paraId="41D0B386" w14:textId="60156DF1" w:rsidR="00716A0D" w:rsidRDefault="00716A0D" w:rsidP="00EE74EE">
      <w:pPr>
        <w:rPr>
          <w:rFonts w:ascii="Times New Roman" w:hAnsi="Times New Roman" w:cs="Times New Roman"/>
          <w:b/>
          <w:bCs/>
          <w:sz w:val="28"/>
          <w:szCs w:val="28"/>
          <w:lang w:val="vi-VN"/>
        </w:rPr>
      </w:pPr>
      <w:r>
        <w:rPr>
          <w:rFonts w:ascii="Times New Roman" w:hAnsi="Times New Roman" w:cs="Times New Roman"/>
          <w:b/>
          <w:bCs/>
          <w:sz w:val="28"/>
          <w:szCs w:val="28"/>
          <w:lang w:val="vi-VN"/>
        </w:rPr>
        <w:t>2.</w:t>
      </w:r>
      <w:r w:rsidRPr="00716A0D">
        <w:t xml:space="preserve"> </w:t>
      </w:r>
      <w:r w:rsidRPr="00716A0D">
        <w:rPr>
          <w:rFonts w:ascii="Times New Roman" w:hAnsi="Times New Roman" w:cs="Times New Roman"/>
          <w:b/>
          <w:bCs/>
          <w:sz w:val="28"/>
          <w:szCs w:val="28"/>
        </w:rPr>
        <w:t>Chức năng chính của các Ủy ban theo Điều ước</w:t>
      </w:r>
      <w:r>
        <w:rPr>
          <w:rFonts w:ascii="Times New Roman" w:hAnsi="Times New Roman" w:cs="Times New Roman"/>
          <w:b/>
          <w:bCs/>
          <w:sz w:val="28"/>
          <w:szCs w:val="28"/>
          <w:lang w:val="vi-VN"/>
        </w:rPr>
        <w:t xml:space="preserve"> </w:t>
      </w:r>
      <w:r w:rsidRPr="00716A0D">
        <w:rPr>
          <w:rFonts w:ascii="Times New Roman" w:hAnsi="Times New Roman" w:cs="Times New Roman"/>
          <w:b/>
          <w:bCs/>
          <w:sz w:val="28"/>
          <w:szCs w:val="28"/>
        </w:rPr>
        <w:t>như ICCPR, CEDAW là gì?</w:t>
      </w:r>
    </w:p>
    <w:p w14:paraId="3AA0942E" w14:textId="19837B5B" w:rsidR="00716A0D" w:rsidRDefault="00716A0D" w:rsidP="00EE74EE">
      <w:pPr>
        <w:rPr>
          <w:rFonts w:ascii="Times New Roman" w:hAnsi="Times New Roman" w:cs="Times New Roman"/>
          <w:sz w:val="28"/>
          <w:szCs w:val="28"/>
          <w:lang w:val="vi-VN"/>
        </w:rPr>
      </w:pPr>
      <w:r w:rsidRPr="00716A0D">
        <w:rPr>
          <w:rFonts w:ascii="Times New Roman" w:hAnsi="Times New Roman" w:cs="Times New Roman"/>
          <w:sz w:val="28"/>
          <w:szCs w:val="28"/>
        </w:rPr>
        <w:t>A. Phán quyết có tính ràng buộc và áp dụng biện pháp cưỡng chế.</w:t>
      </w:r>
      <w:r w:rsidRPr="00716A0D">
        <w:rPr>
          <w:rFonts w:ascii="Times New Roman" w:hAnsi="Times New Roman" w:cs="Times New Roman"/>
          <w:sz w:val="28"/>
          <w:szCs w:val="28"/>
        </w:rPr>
        <w:br/>
      </w:r>
      <w:r w:rsidRPr="00716A0D">
        <w:rPr>
          <w:rFonts w:ascii="Times New Roman" w:hAnsi="Times New Roman" w:cs="Times New Roman"/>
          <w:b/>
          <w:bCs/>
          <w:sz w:val="28"/>
          <w:szCs w:val="28"/>
        </w:rPr>
        <w:t>B. Giám sát việc thực hiện cam kết của các quốc gia thành viên.</w:t>
      </w:r>
      <w:r w:rsidRPr="00716A0D">
        <w:rPr>
          <w:rFonts w:ascii="Times New Roman" w:hAnsi="Times New Roman" w:cs="Times New Roman"/>
          <w:sz w:val="28"/>
          <w:szCs w:val="28"/>
        </w:rPr>
        <w:t>*</w:t>
      </w:r>
      <w:r w:rsidRPr="00716A0D">
        <w:rPr>
          <w:rFonts w:ascii="Times New Roman" w:hAnsi="Times New Roman" w:cs="Times New Roman"/>
          <w:sz w:val="28"/>
          <w:szCs w:val="28"/>
        </w:rPr>
        <w:br/>
        <w:t>C. Thẩm tra tín dụng của chính phủ.</w:t>
      </w:r>
      <w:r w:rsidRPr="00716A0D">
        <w:rPr>
          <w:rFonts w:ascii="Times New Roman" w:hAnsi="Times New Roman" w:cs="Times New Roman"/>
          <w:sz w:val="28"/>
          <w:szCs w:val="28"/>
        </w:rPr>
        <w:br/>
        <w:t>D. Cấp viện trợ nhân đạo trực tiếp.</w:t>
      </w:r>
    </w:p>
    <w:p w14:paraId="7308A483" w14:textId="6D04FF5C" w:rsidR="00716A0D" w:rsidRDefault="00A97D07" w:rsidP="00EE74EE">
      <w:pPr>
        <w:rPr>
          <w:rFonts w:ascii="Times New Roman" w:hAnsi="Times New Roman" w:cs="Times New Roman"/>
          <w:sz w:val="28"/>
          <w:szCs w:val="28"/>
          <w:lang w:val="vi-VN"/>
        </w:rPr>
      </w:pPr>
      <w:r>
        <w:rPr>
          <w:rFonts w:ascii="Times New Roman" w:hAnsi="Times New Roman" w:cs="Times New Roman"/>
          <w:sz w:val="28"/>
          <w:szCs w:val="28"/>
        </w:rPr>
        <w:t>3</w:t>
      </w:r>
      <w:r>
        <w:rPr>
          <w:rFonts w:ascii="Times New Roman" w:hAnsi="Times New Roman" w:cs="Times New Roman"/>
          <w:sz w:val="28"/>
          <w:szCs w:val="28"/>
          <w:lang w:val="vi-VN"/>
        </w:rPr>
        <w:t>.</w:t>
      </w:r>
      <w:r w:rsidRPr="00A97D07">
        <w:rPr>
          <w:rFonts w:ascii="Times New Roman" w:hAnsi="Times New Roman" w:cs="Times New Roman"/>
          <w:sz w:val="28"/>
          <w:szCs w:val="28"/>
        </w:rPr>
        <w:t>Cơ quan nào trong LHQ chịu trách nhiệm trực tiếp về việc giới thiệu các thủ tục đặc biệt như Báo cáo viên độc lập?</w:t>
      </w:r>
    </w:p>
    <w:p w14:paraId="734D5CD7" w14:textId="46A9246C" w:rsidR="00A97D07" w:rsidRPr="00A97D07" w:rsidRDefault="00A97D07" w:rsidP="00EE74EE">
      <w:pPr>
        <w:rPr>
          <w:rFonts w:ascii="Times New Roman" w:hAnsi="Times New Roman" w:cs="Times New Roman"/>
          <w:sz w:val="28"/>
          <w:szCs w:val="28"/>
          <w:lang w:val="vi-VN"/>
        </w:rPr>
      </w:pPr>
      <w:r w:rsidRPr="00A97D07">
        <w:rPr>
          <w:rFonts w:ascii="Times New Roman" w:hAnsi="Times New Roman" w:cs="Times New Roman"/>
          <w:sz w:val="28"/>
          <w:szCs w:val="28"/>
        </w:rPr>
        <w:t>A. Đại Hội đồng</w:t>
      </w:r>
      <w:r w:rsidRPr="00A97D07">
        <w:rPr>
          <w:rFonts w:ascii="Times New Roman" w:hAnsi="Times New Roman" w:cs="Times New Roman"/>
          <w:sz w:val="28"/>
          <w:szCs w:val="28"/>
        </w:rPr>
        <w:br/>
      </w:r>
      <w:r w:rsidRPr="00A97D07">
        <w:rPr>
          <w:rFonts w:ascii="Times New Roman" w:hAnsi="Times New Roman" w:cs="Times New Roman"/>
          <w:b/>
          <w:bCs/>
          <w:sz w:val="28"/>
          <w:szCs w:val="28"/>
        </w:rPr>
        <w:t>B. Hội đồng Nhân quyền (HRC)</w:t>
      </w:r>
      <w:r w:rsidRPr="00A97D07">
        <w:rPr>
          <w:rFonts w:ascii="Times New Roman" w:hAnsi="Times New Roman" w:cs="Times New Roman"/>
          <w:sz w:val="28"/>
          <w:szCs w:val="28"/>
        </w:rPr>
        <w:t>*</w:t>
      </w:r>
      <w:r w:rsidRPr="00A97D07">
        <w:rPr>
          <w:rFonts w:ascii="Times New Roman" w:hAnsi="Times New Roman" w:cs="Times New Roman"/>
          <w:sz w:val="28"/>
          <w:szCs w:val="28"/>
        </w:rPr>
        <w:br/>
        <w:t>C. ECOSOC</w:t>
      </w:r>
      <w:r w:rsidRPr="00A97D07">
        <w:rPr>
          <w:rFonts w:ascii="Times New Roman" w:hAnsi="Times New Roman" w:cs="Times New Roman"/>
          <w:sz w:val="28"/>
          <w:szCs w:val="28"/>
        </w:rPr>
        <w:br/>
        <w:t>D. UNESCO</w:t>
      </w:r>
    </w:p>
    <w:p w14:paraId="1DE2C202"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 xml:space="preserve"> </w:t>
      </w:r>
    </w:p>
    <w:p w14:paraId="1F3981D9"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 xml:space="preserve"> </w:t>
      </w:r>
    </w:p>
    <w:p w14:paraId="7C37215E"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 xml:space="preserve"> </w:t>
      </w:r>
    </w:p>
    <w:p w14:paraId="6A08148C"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 xml:space="preserve"> </w:t>
      </w:r>
    </w:p>
    <w:p w14:paraId="5309335F" w14:textId="77777777" w:rsidR="00EE74EE" w:rsidRPr="002E0DC1" w:rsidRDefault="00EE74EE" w:rsidP="00EE74EE">
      <w:pPr>
        <w:rPr>
          <w:rFonts w:ascii="Times New Roman" w:hAnsi="Times New Roman" w:cs="Times New Roman"/>
          <w:sz w:val="28"/>
          <w:szCs w:val="28"/>
        </w:rPr>
      </w:pPr>
      <w:r w:rsidRPr="002E0DC1">
        <w:rPr>
          <w:rFonts w:ascii="Times New Roman" w:hAnsi="Times New Roman" w:cs="Times New Roman"/>
          <w:sz w:val="28"/>
          <w:szCs w:val="28"/>
        </w:rPr>
        <w:t xml:space="preserve"> </w:t>
      </w:r>
    </w:p>
    <w:p w14:paraId="2304AEA9" w14:textId="77777777" w:rsidR="00EE74EE" w:rsidRPr="002E0DC1" w:rsidRDefault="00EE74EE" w:rsidP="00EE74EE">
      <w:pPr>
        <w:rPr>
          <w:rFonts w:ascii="Times New Roman" w:hAnsi="Times New Roman" w:cs="Times New Roman"/>
          <w:sz w:val="28"/>
          <w:szCs w:val="28"/>
        </w:rPr>
      </w:pPr>
    </w:p>
    <w:p w14:paraId="3321E735" w14:textId="77777777" w:rsidR="00613142" w:rsidRPr="00AE0683" w:rsidRDefault="00613142">
      <w:pPr>
        <w:rPr>
          <w:color w:val="000000" w:themeColor="text1"/>
        </w:rPr>
      </w:pPr>
    </w:p>
    <w:sectPr w:rsidR="00613142" w:rsidRPr="00AE0683" w:rsidSect="000D79CE">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F69"/>
    <w:multiLevelType w:val="multilevel"/>
    <w:tmpl w:val="E9FE6382"/>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2814031"/>
    <w:multiLevelType w:val="multilevel"/>
    <w:tmpl w:val="CC349FD8"/>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281492B"/>
    <w:multiLevelType w:val="hybridMultilevel"/>
    <w:tmpl w:val="5F826020"/>
    <w:lvl w:ilvl="0" w:tplc="0472D4C4">
      <w:start w:val="1"/>
      <w:numFmt w:val="bullet"/>
      <w:lvlText w:val="•"/>
      <w:lvlJc w:val="left"/>
      <w:pPr>
        <w:tabs>
          <w:tab w:val="num" w:pos="720"/>
        </w:tabs>
        <w:ind w:left="720" w:hanging="360"/>
      </w:pPr>
      <w:rPr>
        <w:rFonts w:ascii="Arial" w:hAnsi="Arial" w:hint="default"/>
      </w:rPr>
    </w:lvl>
    <w:lvl w:ilvl="1" w:tplc="FDEAB7AE" w:tentative="1">
      <w:start w:val="1"/>
      <w:numFmt w:val="bullet"/>
      <w:lvlText w:val="•"/>
      <w:lvlJc w:val="left"/>
      <w:pPr>
        <w:tabs>
          <w:tab w:val="num" w:pos="1440"/>
        </w:tabs>
        <w:ind w:left="1440" w:hanging="360"/>
      </w:pPr>
      <w:rPr>
        <w:rFonts w:ascii="Arial" w:hAnsi="Arial" w:hint="default"/>
      </w:rPr>
    </w:lvl>
    <w:lvl w:ilvl="2" w:tplc="3A18F54A" w:tentative="1">
      <w:start w:val="1"/>
      <w:numFmt w:val="bullet"/>
      <w:lvlText w:val="•"/>
      <w:lvlJc w:val="left"/>
      <w:pPr>
        <w:tabs>
          <w:tab w:val="num" w:pos="2160"/>
        </w:tabs>
        <w:ind w:left="2160" w:hanging="360"/>
      </w:pPr>
      <w:rPr>
        <w:rFonts w:ascii="Arial" w:hAnsi="Arial" w:hint="default"/>
      </w:rPr>
    </w:lvl>
    <w:lvl w:ilvl="3" w:tplc="9E4C653C" w:tentative="1">
      <w:start w:val="1"/>
      <w:numFmt w:val="bullet"/>
      <w:lvlText w:val="•"/>
      <w:lvlJc w:val="left"/>
      <w:pPr>
        <w:tabs>
          <w:tab w:val="num" w:pos="2880"/>
        </w:tabs>
        <w:ind w:left="2880" w:hanging="360"/>
      </w:pPr>
      <w:rPr>
        <w:rFonts w:ascii="Arial" w:hAnsi="Arial" w:hint="default"/>
      </w:rPr>
    </w:lvl>
    <w:lvl w:ilvl="4" w:tplc="25E8BF18" w:tentative="1">
      <w:start w:val="1"/>
      <w:numFmt w:val="bullet"/>
      <w:lvlText w:val="•"/>
      <w:lvlJc w:val="left"/>
      <w:pPr>
        <w:tabs>
          <w:tab w:val="num" w:pos="3600"/>
        </w:tabs>
        <w:ind w:left="3600" w:hanging="360"/>
      </w:pPr>
      <w:rPr>
        <w:rFonts w:ascii="Arial" w:hAnsi="Arial" w:hint="default"/>
      </w:rPr>
    </w:lvl>
    <w:lvl w:ilvl="5" w:tplc="AC62A04A" w:tentative="1">
      <w:start w:val="1"/>
      <w:numFmt w:val="bullet"/>
      <w:lvlText w:val="•"/>
      <w:lvlJc w:val="left"/>
      <w:pPr>
        <w:tabs>
          <w:tab w:val="num" w:pos="4320"/>
        </w:tabs>
        <w:ind w:left="4320" w:hanging="360"/>
      </w:pPr>
      <w:rPr>
        <w:rFonts w:ascii="Arial" w:hAnsi="Arial" w:hint="default"/>
      </w:rPr>
    </w:lvl>
    <w:lvl w:ilvl="6" w:tplc="D990E9F6" w:tentative="1">
      <w:start w:val="1"/>
      <w:numFmt w:val="bullet"/>
      <w:lvlText w:val="•"/>
      <w:lvlJc w:val="left"/>
      <w:pPr>
        <w:tabs>
          <w:tab w:val="num" w:pos="5040"/>
        </w:tabs>
        <w:ind w:left="5040" w:hanging="360"/>
      </w:pPr>
      <w:rPr>
        <w:rFonts w:ascii="Arial" w:hAnsi="Arial" w:hint="default"/>
      </w:rPr>
    </w:lvl>
    <w:lvl w:ilvl="7" w:tplc="2604AD02" w:tentative="1">
      <w:start w:val="1"/>
      <w:numFmt w:val="bullet"/>
      <w:lvlText w:val="•"/>
      <w:lvlJc w:val="left"/>
      <w:pPr>
        <w:tabs>
          <w:tab w:val="num" w:pos="5760"/>
        </w:tabs>
        <w:ind w:left="5760" w:hanging="360"/>
      </w:pPr>
      <w:rPr>
        <w:rFonts w:ascii="Arial" w:hAnsi="Arial" w:hint="default"/>
      </w:rPr>
    </w:lvl>
    <w:lvl w:ilvl="8" w:tplc="C4163C4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775461"/>
    <w:multiLevelType w:val="multilevel"/>
    <w:tmpl w:val="FB78C744"/>
    <w:lvl w:ilvl="0">
      <w:start w:val="1"/>
      <w:numFmt w:val="decimal"/>
      <w:lvlText w:val="%1."/>
      <w:lvlJc w:val="left"/>
      <w:pPr>
        <w:ind w:left="720" w:hanging="360"/>
      </w:pPr>
    </w:lvl>
    <w:lvl w:ilvl="1">
      <w:start w:val="2"/>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55110C"/>
    <w:multiLevelType w:val="hybridMultilevel"/>
    <w:tmpl w:val="E042C27C"/>
    <w:lvl w:ilvl="0" w:tplc="FFFFFFFF">
      <w:start w:val="1"/>
      <w:numFmt w:val="bullet"/>
      <w:lvlText w:val="-"/>
      <w:lvlJc w:val="left"/>
      <w:pPr>
        <w:ind w:left="1600" w:hanging="360"/>
      </w:pPr>
      <w:rPr>
        <w:rFonts w:ascii="Times New Roman" w:eastAsiaTheme="minorHAnsi" w:hAnsi="Times New Roman" w:cs="Times New Roman" w:hint="default"/>
      </w:rPr>
    </w:lvl>
    <w:lvl w:ilvl="1" w:tplc="E916B774">
      <w:start w:val="1"/>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3040" w:hanging="360"/>
      </w:pPr>
      <w:rPr>
        <w:rFonts w:ascii="Wingdings" w:hAnsi="Wingdings" w:hint="default"/>
      </w:rPr>
    </w:lvl>
    <w:lvl w:ilvl="3" w:tplc="FFFFFFFF" w:tentative="1">
      <w:start w:val="1"/>
      <w:numFmt w:val="bullet"/>
      <w:lvlText w:val=""/>
      <w:lvlJc w:val="left"/>
      <w:pPr>
        <w:ind w:left="376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5200" w:hanging="360"/>
      </w:pPr>
      <w:rPr>
        <w:rFonts w:ascii="Wingdings" w:hAnsi="Wingdings" w:hint="default"/>
      </w:rPr>
    </w:lvl>
    <w:lvl w:ilvl="6" w:tplc="FFFFFFFF" w:tentative="1">
      <w:start w:val="1"/>
      <w:numFmt w:val="bullet"/>
      <w:lvlText w:val=""/>
      <w:lvlJc w:val="left"/>
      <w:pPr>
        <w:ind w:left="5920" w:hanging="360"/>
      </w:pPr>
      <w:rPr>
        <w:rFonts w:ascii="Symbol" w:hAnsi="Symbol" w:hint="default"/>
      </w:rPr>
    </w:lvl>
    <w:lvl w:ilvl="7" w:tplc="FFFFFFFF" w:tentative="1">
      <w:start w:val="1"/>
      <w:numFmt w:val="bullet"/>
      <w:lvlText w:val="o"/>
      <w:lvlJc w:val="left"/>
      <w:pPr>
        <w:ind w:left="6640" w:hanging="360"/>
      </w:pPr>
      <w:rPr>
        <w:rFonts w:ascii="Courier New" w:hAnsi="Courier New" w:cs="Courier New" w:hint="default"/>
      </w:rPr>
    </w:lvl>
    <w:lvl w:ilvl="8" w:tplc="FFFFFFFF" w:tentative="1">
      <w:start w:val="1"/>
      <w:numFmt w:val="bullet"/>
      <w:lvlText w:val=""/>
      <w:lvlJc w:val="left"/>
      <w:pPr>
        <w:ind w:left="7360" w:hanging="360"/>
      </w:pPr>
      <w:rPr>
        <w:rFonts w:ascii="Wingdings" w:hAnsi="Wingdings" w:hint="default"/>
      </w:rPr>
    </w:lvl>
  </w:abstractNum>
  <w:abstractNum w:abstractNumId="5" w15:restartNumberingAfterBreak="0">
    <w:nsid w:val="0BB25A09"/>
    <w:multiLevelType w:val="hybridMultilevel"/>
    <w:tmpl w:val="B31CD1D6"/>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1F339B7"/>
    <w:multiLevelType w:val="multilevel"/>
    <w:tmpl w:val="D584CC70"/>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8424D7E"/>
    <w:multiLevelType w:val="multilevel"/>
    <w:tmpl w:val="48B4A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4D35F2D"/>
    <w:multiLevelType w:val="multilevel"/>
    <w:tmpl w:val="0CDC91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6123F03"/>
    <w:multiLevelType w:val="multilevel"/>
    <w:tmpl w:val="206E90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AAD7317"/>
    <w:multiLevelType w:val="hybridMultilevel"/>
    <w:tmpl w:val="4086B5BC"/>
    <w:lvl w:ilvl="0" w:tplc="FFFFFFFF">
      <w:start w:val="1"/>
      <w:numFmt w:val="bullet"/>
      <w:lvlText w:val="-"/>
      <w:lvlJc w:val="left"/>
      <w:pPr>
        <w:ind w:left="1600" w:hanging="360"/>
      </w:pPr>
      <w:rPr>
        <w:rFonts w:ascii="Times New Roman" w:eastAsiaTheme="minorHAnsi" w:hAnsi="Times New Roman" w:cs="Times New Roman" w:hint="default"/>
      </w:rPr>
    </w:lvl>
    <w:lvl w:ilvl="1" w:tplc="E916B774">
      <w:start w:val="1"/>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3040" w:hanging="360"/>
      </w:pPr>
      <w:rPr>
        <w:rFonts w:ascii="Wingdings" w:hAnsi="Wingdings" w:hint="default"/>
      </w:rPr>
    </w:lvl>
    <w:lvl w:ilvl="3" w:tplc="FFFFFFFF" w:tentative="1">
      <w:start w:val="1"/>
      <w:numFmt w:val="bullet"/>
      <w:lvlText w:val=""/>
      <w:lvlJc w:val="left"/>
      <w:pPr>
        <w:ind w:left="376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5200" w:hanging="360"/>
      </w:pPr>
      <w:rPr>
        <w:rFonts w:ascii="Wingdings" w:hAnsi="Wingdings" w:hint="default"/>
      </w:rPr>
    </w:lvl>
    <w:lvl w:ilvl="6" w:tplc="FFFFFFFF" w:tentative="1">
      <w:start w:val="1"/>
      <w:numFmt w:val="bullet"/>
      <w:lvlText w:val=""/>
      <w:lvlJc w:val="left"/>
      <w:pPr>
        <w:ind w:left="5920" w:hanging="360"/>
      </w:pPr>
      <w:rPr>
        <w:rFonts w:ascii="Symbol" w:hAnsi="Symbol" w:hint="default"/>
      </w:rPr>
    </w:lvl>
    <w:lvl w:ilvl="7" w:tplc="FFFFFFFF" w:tentative="1">
      <w:start w:val="1"/>
      <w:numFmt w:val="bullet"/>
      <w:lvlText w:val="o"/>
      <w:lvlJc w:val="left"/>
      <w:pPr>
        <w:ind w:left="6640" w:hanging="360"/>
      </w:pPr>
      <w:rPr>
        <w:rFonts w:ascii="Courier New" w:hAnsi="Courier New" w:cs="Courier New" w:hint="default"/>
      </w:rPr>
    </w:lvl>
    <w:lvl w:ilvl="8" w:tplc="FFFFFFFF" w:tentative="1">
      <w:start w:val="1"/>
      <w:numFmt w:val="bullet"/>
      <w:lvlText w:val=""/>
      <w:lvlJc w:val="left"/>
      <w:pPr>
        <w:ind w:left="7360" w:hanging="360"/>
      </w:pPr>
      <w:rPr>
        <w:rFonts w:ascii="Wingdings" w:hAnsi="Wingdings" w:hint="default"/>
      </w:rPr>
    </w:lvl>
  </w:abstractNum>
  <w:abstractNum w:abstractNumId="11" w15:restartNumberingAfterBreak="0">
    <w:nsid w:val="321E54E1"/>
    <w:multiLevelType w:val="hybridMultilevel"/>
    <w:tmpl w:val="062ABB5A"/>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12" w15:restartNumberingAfterBreak="0">
    <w:nsid w:val="36DE1F3E"/>
    <w:multiLevelType w:val="hybridMultilevel"/>
    <w:tmpl w:val="AEDCE14A"/>
    <w:lvl w:ilvl="0" w:tplc="A5BA5274">
      <w:numFmt w:val="bullet"/>
      <w:lvlText w:val="•"/>
      <w:lvlJc w:val="left"/>
      <w:pPr>
        <w:ind w:left="1669" w:hanging="360"/>
      </w:pPr>
      <w:rPr>
        <w:rFonts w:ascii="Times New Roman" w:eastAsiaTheme="minorHAnsi" w:hAnsi="Times New Roman" w:cs="Times New Roman" w:hint="default"/>
      </w:rPr>
    </w:lvl>
    <w:lvl w:ilvl="1" w:tplc="04090003" w:tentative="1">
      <w:start w:val="1"/>
      <w:numFmt w:val="bullet"/>
      <w:lvlText w:val="o"/>
      <w:lvlJc w:val="left"/>
      <w:pPr>
        <w:ind w:left="2389" w:hanging="360"/>
      </w:pPr>
      <w:rPr>
        <w:rFonts w:ascii="Courier New" w:hAnsi="Courier New" w:cs="Courier New" w:hint="default"/>
      </w:rPr>
    </w:lvl>
    <w:lvl w:ilvl="2" w:tplc="04090005" w:tentative="1">
      <w:start w:val="1"/>
      <w:numFmt w:val="bullet"/>
      <w:lvlText w:val=""/>
      <w:lvlJc w:val="left"/>
      <w:pPr>
        <w:ind w:left="3109" w:hanging="360"/>
      </w:pPr>
      <w:rPr>
        <w:rFonts w:ascii="Wingdings" w:hAnsi="Wingdings" w:hint="default"/>
      </w:rPr>
    </w:lvl>
    <w:lvl w:ilvl="3" w:tplc="04090001" w:tentative="1">
      <w:start w:val="1"/>
      <w:numFmt w:val="bullet"/>
      <w:lvlText w:val=""/>
      <w:lvlJc w:val="left"/>
      <w:pPr>
        <w:ind w:left="3829" w:hanging="360"/>
      </w:pPr>
      <w:rPr>
        <w:rFonts w:ascii="Symbol" w:hAnsi="Symbol" w:hint="default"/>
      </w:rPr>
    </w:lvl>
    <w:lvl w:ilvl="4" w:tplc="04090003" w:tentative="1">
      <w:start w:val="1"/>
      <w:numFmt w:val="bullet"/>
      <w:lvlText w:val="o"/>
      <w:lvlJc w:val="left"/>
      <w:pPr>
        <w:ind w:left="4549" w:hanging="360"/>
      </w:pPr>
      <w:rPr>
        <w:rFonts w:ascii="Courier New" w:hAnsi="Courier New" w:cs="Courier New" w:hint="default"/>
      </w:rPr>
    </w:lvl>
    <w:lvl w:ilvl="5" w:tplc="04090005" w:tentative="1">
      <w:start w:val="1"/>
      <w:numFmt w:val="bullet"/>
      <w:lvlText w:val=""/>
      <w:lvlJc w:val="left"/>
      <w:pPr>
        <w:ind w:left="5269" w:hanging="360"/>
      </w:pPr>
      <w:rPr>
        <w:rFonts w:ascii="Wingdings" w:hAnsi="Wingdings" w:hint="default"/>
      </w:rPr>
    </w:lvl>
    <w:lvl w:ilvl="6" w:tplc="04090001" w:tentative="1">
      <w:start w:val="1"/>
      <w:numFmt w:val="bullet"/>
      <w:lvlText w:val=""/>
      <w:lvlJc w:val="left"/>
      <w:pPr>
        <w:ind w:left="5989" w:hanging="360"/>
      </w:pPr>
      <w:rPr>
        <w:rFonts w:ascii="Symbol" w:hAnsi="Symbol" w:hint="default"/>
      </w:rPr>
    </w:lvl>
    <w:lvl w:ilvl="7" w:tplc="04090003" w:tentative="1">
      <w:start w:val="1"/>
      <w:numFmt w:val="bullet"/>
      <w:lvlText w:val="o"/>
      <w:lvlJc w:val="left"/>
      <w:pPr>
        <w:ind w:left="6709" w:hanging="360"/>
      </w:pPr>
      <w:rPr>
        <w:rFonts w:ascii="Courier New" w:hAnsi="Courier New" w:cs="Courier New" w:hint="default"/>
      </w:rPr>
    </w:lvl>
    <w:lvl w:ilvl="8" w:tplc="04090005" w:tentative="1">
      <w:start w:val="1"/>
      <w:numFmt w:val="bullet"/>
      <w:lvlText w:val=""/>
      <w:lvlJc w:val="left"/>
      <w:pPr>
        <w:ind w:left="7429" w:hanging="360"/>
      </w:pPr>
      <w:rPr>
        <w:rFonts w:ascii="Wingdings" w:hAnsi="Wingdings" w:hint="default"/>
      </w:rPr>
    </w:lvl>
  </w:abstractNum>
  <w:abstractNum w:abstractNumId="13" w15:restartNumberingAfterBreak="0">
    <w:nsid w:val="3C920098"/>
    <w:multiLevelType w:val="hybridMultilevel"/>
    <w:tmpl w:val="0EC4F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E37EAB"/>
    <w:multiLevelType w:val="multilevel"/>
    <w:tmpl w:val="6CCAE0C6"/>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E2976CF"/>
    <w:multiLevelType w:val="hybridMultilevel"/>
    <w:tmpl w:val="705AAD2A"/>
    <w:lvl w:ilvl="0" w:tplc="FFFFFFFF">
      <w:start w:val="1"/>
      <w:numFmt w:val="bullet"/>
      <w:lvlText w:val="-"/>
      <w:lvlJc w:val="left"/>
      <w:pPr>
        <w:ind w:left="1600" w:hanging="360"/>
      </w:pPr>
      <w:rPr>
        <w:rFonts w:ascii="Times New Roman" w:eastAsiaTheme="minorHAnsi" w:hAnsi="Times New Roman" w:cs="Times New Roman" w:hint="default"/>
      </w:rPr>
    </w:lvl>
    <w:lvl w:ilvl="1" w:tplc="E916B774">
      <w:start w:val="1"/>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3040" w:hanging="360"/>
      </w:pPr>
      <w:rPr>
        <w:rFonts w:ascii="Wingdings" w:hAnsi="Wingdings" w:hint="default"/>
      </w:rPr>
    </w:lvl>
    <w:lvl w:ilvl="3" w:tplc="FFFFFFFF" w:tentative="1">
      <w:start w:val="1"/>
      <w:numFmt w:val="bullet"/>
      <w:lvlText w:val=""/>
      <w:lvlJc w:val="left"/>
      <w:pPr>
        <w:ind w:left="3760" w:hanging="360"/>
      </w:pPr>
      <w:rPr>
        <w:rFonts w:ascii="Symbol" w:hAnsi="Symbol" w:hint="default"/>
      </w:rPr>
    </w:lvl>
    <w:lvl w:ilvl="4" w:tplc="FFFFFFFF" w:tentative="1">
      <w:start w:val="1"/>
      <w:numFmt w:val="bullet"/>
      <w:lvlText w:val="o"/>
      <w:lvlJc w:val="left"/>
      <w:pPr>
        <w:ind w:left="4480" w:hanging="360"/>
      </w:pPr>
      <w:rPr>
        <w:rFonts w:ascii="Courier New" w:hAnsi="Courier New" w:cs="Courier New" w:hint="default"/>
      </w:rPr>
    </w:lvl>
    <w:lvl w:ilvl="5" w:tplc="FFFFFFFF" w:tentative="1">
      <w:start w:val="1"/>
      <w:numFmt w:val="bullet"/>
      <w:lvlText w:val=""/>
      <w:lvlJc w:val="left"/>
      <w:pPr>
        <w:ind w:left="5200" w:hanging="360"/>
      </w:pPr>
      <w:rPr>
        <w:rFonts w:ascii="Wingdings" w:hAnsi="Wingdings" w:hint="default"/>
      </w:rPr>
    </w:lvl>
    <w:lvl w:ilvl="6" w:tplc="FFFFFFFF" w:tentative="1">
      <w:start w:val="1"/>
      <w:numFmt w:val="bullet"/>
      <w:lvlText w:val=""/>
      <w:lvlJc w:val="left"/>
      <w:pPr>
        <w:ind w:left="5920" w:hanging="360"/>
      </w:pPr>
      <w:rPr>
        <w:rFonts w:ascii="Symbol" w:hAnsi="Symbol" w:hint="default"/>
      </w:rPr>
    </w:lvl>
    <w:lvl w:ilvl="7" w:tplc="FFFFFFFF" w:tentative="1">
      <w:start w:val="1"/>
      <w:numFmt w:val="bullet"/>
      <w:lvlText w:val="o"/>
      <w:lvlJc w:val="left"/>
      <w:pPr>
        <w:ind w:left="6640" w:hanging="360"/>
      </w:pPr>
      <w:rPr>
        <w:rFonts w:ascii="Courier New" w:hAnsi="Courier New" w:cs="Courier New" w:hint="default"/>
      </w:rPr>
    </w:lvl>
    <w:lvl w:ilvl="8" w:tplc="FFFFFFFF" w:tentative="1">
      <w:start w:val="1"/>
      <w:numFmt w:val="bullet"/>
      <w:lvlText w:val=""/>
      <w:lvlJc w:val="left"/>
      <w:pPr>
        <w:ind w:left="7360" w:hanging="360"/>
      </w:pPr>
      <w:rPr>
        <w:rFonts w:ascii="Wingdings" w:hAnsi="Wingdings" w:hint="default"/>
      </w:rPr>
    </w:lvl>
  </w:abstractNum>
  <w:abstractNum w:abstractNumId="16" w15:restartNumberingAfterBreak="0">
    <w:nsid w:val="4D4F0606"/>
    <w:multiLevelType w:val="hybridMultilevel"/>
    <w:tmpl w:val="7C703426"/>
    <w:lvl w:ilvl="0" w:tplc="A5BA527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BB6738"/>
    <w:multiLevelType w:val="hybridMultilevel"/>
    <w:tmpl w:val="612072DA"/>
    <w:lvl w:ilvl="0" w:tplc="E916B774">
      <w:start w:val="1"/>
      <w:numFmt w:val="bullet"/>
      <w:lvlText w:val="-"/>
      <w:lvlJc w:val="left"/>
      <w:pPr>
        <w:ind w:left="1440" w:hanging="360"/>
      </w:pPr>
      <w:rPr>
        <w:rFonts w:ascii="Times New Roman" w:eastAsiaTheme="minorHAnsi" w:hAnsi="Times New Roman" w:cs="Times New Roman" w:hint="default"/>
      </w:rPr>
    </w:lvl>
    <w:lvl w:ilvl="1" w:tplc="A5BA5274">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271EAF"/>
    <w:multiLevelType w:val="hybridMultilevel"/>
    <w:tmpl w:val="F700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2D5B61"/>
    <w:multiLevelType w:val="multilevel"/>
    <w:tmpl w:val="DC4A7CFC"/>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5D92EDF"/>
    <w:multiLevelType w:val="hybridMultilevel"/>
    <w:tmpl w:val="BB0E9B58"/>
    <w:lvl w:ilvl="0" w:tplc="E916B7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A31934"/>
    <w:multiLevelType w:val="multilevel"/>
    <w:tmpl w:val="2132CF22"/>
    <w:lvl w:ilvl="0">
      <w:start w:val="1"/>
      <w:numFmt w:val="bullet"/>
      <w:lvlText w:val=""/>
      <w:lvlJc w:val="righ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F4C03EA"/>
    <w:multiLevelType w:val="hybridMultilevel"/>
    <w:tmpl w:val="F53C88C8"/>
    <w:lvl w:ilvl="0" w:tplc="FFFFFFFF">
      <w:start w:val="1"/>
      <w:numFmt w:val="bullet"/>
      <w:lvlText w:val="-"/>
      <w:lvlJc w:val="left"/>
      <w:pPr>
        <w:ind w:left="720" w:hanging="360"/>
      </w:pPr>
      <w:rPr>
        <w:rFonts w:ascii="Times New Roman" w:eastAsiaTheme="minorHAnsi" w:hAnsi="Times New Roman" w:cs="Times New Roman" w:hint="default"/>
      </w:rPr>
    </w:lvl>
    <w:lvl w:ilvl="1" w:tplc="E916B774">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F9B6D53"/>
    <w:multiLevelType w:val="multilevel"/>
    <w:tmpl w:val="9FD07A8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4" w15:restartNumberingAfterBreak="0">
    <w:nsid w:val="78ED68E9"/>
    <w:multiLevelType w:val="hybridMultilevel"/>
    <w:tmpl w:val="E224070E"/>
    <w:lvl w:ilvl="0" w:tplc="A5BA5274">
      <w:numFmt w:val="bullet"/>
      <w:lvlText w:val="•"/>
      <w:lvlJc w:val="left"/>
      <w:pPr>
        <w:ind w:left="1600" w:hanging="360"/>
      </w:pPr>
      <w:rPr>
        <w:rFonts w:ascii="Times New Roman" w:eastAsiaTheme="minorHAnsi" w:hAnsi="Times New Roman" w:cs="Times New Roman" w:hint="default"/>
      </w:rPr>
    </w:lvl>
    <w:lvl w:ilvl="1" w:tplc="04090003" w:tentative="1">
      <w:start w:val="1"/>
      <w:numFmt w:val="bullet"/>
      <w:lvlText w:val="o"/>
      <w:lvlJc w:val="left"/>
      <w:pPr>
        <w:ind w:left="2320" w:hanging="360"/>
      </w:pPr>
      <w:rPr>
        <w:rFonts w:ascii="Courier New" w:hAnsi="Courier New" w:cs="Courier New" w:hint="default"/>
      </w:rPr>
    </w:lvl>
    <w:lvl w:ilvl="2" w:tplc="04090005" w:tentative="1">
      <w:start w:val="1"/>
      <w:numFmt w:val="bullet"/>
      <w:lvlText w:val=""/>
      <w:lvlJc w:val="left"/>
      <w:pPr>
        <w:ind w:left="3040" w:hanging="360"/>
      </w:pPr>
      <w:rPr>
        <w:rFonts w:ascii="Wingdings" w:hAnsi="Wingdings" w:hint="default"/>
      </w:rPr>
    </w:lvl>
    <w:lvl w:ilvl="3" w:tplc="04090001" w:tentative="1">
      <w:start w:val="1"/>
      <w:numFmt w:val="bullet"/>
      <w:lvlText w:val=""/>
      <w:lvlJc w:val="left"/>
      <w:pPr>
        <w:ind w:left="3760" w:hanging="360"/>
      </w:pPr>
      <w:rPr>
        <w:rFonts w:ascii="Symbol" w:hAnsi="Symbol" w:hint="default"/>
      </w:rPr>
    </w:lvl>
    <w:lvl w:ilvl="4" w:tplc="04090003" w:tentative="1">
      <w:start w:val="1"/>
      <w:numFmt w:val="bullet"/>
      <w:lvlText w:val="o"/>
      <w:lvlJc w:val="left"/>
      <w:pPr>
        <w:ind w:left="4480" w:hanging="360"/>
      </w:pPr>
      <w:rPr>
        <w:rFonts w:ascii="Courier New" w:hAnsi="Courier New" w:cs="Courier New" w:hint="default"/>
      </w:rPr>
    </w:lvl>
    <w:lvl w:ilvl="5" w:tplc="04090005" w:tentative="1">
      <w:start w:val="1"/>
      <w:numFmt w:val="bullet"/>
      <w:lvlText w:val=""/>
      <w:lvlJc w:val="left"/>
      <w:pPr>
        <w:ind w:left="5200" w:hanging="360"/>
      </w:pPr>
      <w:rPr>
        <w:rFonts w:ascii="Wingdings" w:hAnsi="Wingdings" w:hint="default"/>
      </w:rPr>
    </w:lvl>
    <w:lvl w:ilvl="6" w:tplc="04090001" w:tentative="1">
      <w:start w:val="1"/>
      <w:numFmt w:val="bullet"/>
      <w:lvlText w:val=""/>
      <w:lvlJc w:val="left"/>
      <w:pPr>
        <w:ind w:left="5920" w:hanging="360"/>
      </w:pPr>
      <w:rPr>
        <w:rFonts w:ascii="Symbol" w:hAnsi="Symbol" w:hint="default"/>
      </w:rPr>
    </w:lvl>
    <w:lvl w:ilvl="7" w:tplc="04090003" w:tentative="1">
      <w:start w:val="1"/>
      <w:numFmt w:val="bullet"/>
      <w:lvlText w:val="o"/>
      <w:lvlJc w:val="left"/>
      <w:pPr>
        <w:ind w:left="6640" w:hanging="360"/>
      </w:pPr>
      <w:rPr>
        <w:rFonts w:ascii="Courier New" w:hAnsi="Courier New" w:cs="Courier New" w:hint="default"/>
      </w:rPr>
    </w:lvl>
    <w:lvl w:ilvl="8" w:tplc="04090005" w:tentative="1">
      <w:start w:val="1"/>
      <w:numFmt w:val="bullet"/>
      <w:lvlText w:val=""/>
      <w:lvlJc w:val="left"/>
      <w:pPr>
        <w:ind w:left="7360" w:hanging="360"/>
      </w:pPr>
      <w:rPr>
        <w:rFonts w:ascii="Wingdings" w:hAnsi="Wingdings" w:hint="default"/>
      </w:rPr>
    </w:lvl>
  </w:abstractNum>
  <w:abstractNum w:abstractNumId="25" w15:restartNumberingAfterBreak="0">
    <w:nsid w:val="7D9B66C4"/>
    <w:multiLevelType w:val="hybridMultilevel"/>
    <w:tmpl w:val="91DE7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544547">
    <w:abstractNumId w:val="3"/>
  </w:num>
  <w:num w:numId="2" w16cid:durableId="1287076723">
    <w:abstractNumId w:val="22"/>
  </w:num>
  <w:num w:numId="3" w16cid:durableId="585699434">
    <w:abstractNumId w:val="4"/>
  </w:num>
  <w:num w:numId="4" w16cid:durableId="759911337">
    <w:abstractNumId w:val="15"/>
  </w:num>
  <w:num w:numId="5" w16cid:durableId="417365454">
    <w:abstractNumId w:val="10"/>
  </w:num>
  <w:num w:numId="6" w16cid:durableId="2083863987">
    <w:abstractNumId w:val="13"/>
  </w:num>
  <w:num w:numId="7" w16cid:durableId="1714384514">
    <w:abstractNumId w:val="16"/>
  </w:num>
  <w:num w:numId="8" w16cid:durableId="130054575">
    <w:abstractNumId w:val="24"/>
  </w:num>
  <w:num w:numId="9" w16cid:durableId="251858432">
    <w:abstractNumId w:val="12"/>
  </w:num>
  <w:num w:numId="10" w16cid:durableId="1146776731">
    <w:abstractNumId w:val="11"/>
  </w:num>
  <w:num w:numId="11" w16cid:durableId="1621960736">
    <w:abstractNumId w:val="9"/>
  </w:num>
  <w:num w:numId="12" w16cid:durableId="994189641">
    <w:abstractNumId w:val="8"/>
  </w:num>
  <w:num w:numId="13" w16cid:durableId="1759669428">
    <w:abstractNumId w:val="0"/>
  </w:num>
  <w:num w:numId="14" w16cid:durableId="212889030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5311403">
    <w:abstractNumId w:val="21"/>
  </w:num>
  <w:num w:numId="16" w16cid:durableId="166680466">
    <w:abstractNumId w:val="14"/>
  </w:num>
  <w:num w:numId="17" w16cid:durableId="272716635">
    <w:abstractNumId w:val="19"/>
  </w:num>
  <w:num w:numId="18" w16cid:durableId="162670945">
    <w:abstractNumId w:val="6"/>
  </w:num>
  <w:num w:numId="19" w16cid:durableId="444277655">
    <w:abstractNumId w:val="7"/>
  </w:num>
  <w:num w:numId="20" w16cid:durableId="559369127">
    <w:abstractNumId w:val="1"/>
  </w:num>
  <w:num w:numId="21" w16cid:durableId="183906998">
    <w:abstractNumId w:val="25"/>
  </w:num>
  <w:num w:numId="22" w16cid:durableId="1960866851">
    <w:abstractNumId w:val="18"/>
  </w:num>
  <w:num w:numId="23" w16cid:durableId="1487436506">
    <w:abstractNumId w:val="2"/>
  </w:num>
  <w:num w:numId="24" w16cid:durableId="1256130837">
    <w:abstractNumId w:val="5"/>
  </w:num>
  <w:num w:numId="25" w16cid:durableId="425616639">
    <w:abstractNumId w:val="20"/>
  </w:num>
  <w:num w:numId="26" w16cid:durableId="474551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B5F"/>
    <w:rsid w:val="00023339"/>
    <w:rsid w:val="00023C15"/>
    <w:rsid w:val="000721E9"/>
    <w:rsid w:val="00093BB6"/>
    <w:rsid w:val="000D79CE"/>
    <w:rsid w:val="000F36E1"/>
    <w:rsid w:val="001A0EAD"/>
    <w:rsid w:val="00246D92"/>
    <w:rsid w:val="00275585"/>
    <w:rsid w:val="002A1B81"/>
    <w:rsid w:val="003C23BE"/>
    <w:rsid w:val="003E6B78"/>
    <w:rsid w:val="004B531E"/>
    <w:rsid w:val="00505F5E"/>
    <w:rsid w:val="00547185"/>
    <w:rsid w:val="00570107"/>
    <w:rsid w:val="00580040"/>
    <w:rsid w:val="005E0D46"/>
    <w:rsid w:val="00613142"/>
    <w:rsid w:val="006F089E"/>
    <w:rsid w:val="00716A0D"/>
    <w:rsid w:val="007842BB"/>
    <w:rsid w:val="007C3903"/>
    <w:rsid w:val="007F0E58"/>
    <w:rsid w:val="00887BC5"/>
    <w:rsid w:val="00912172"/>
    <w:rsid w:val="00955E8B"/>
    <w:rsid w:val="009665F0"/>
    <w:rsid w:val="009D2813"/>
    <w:rsid w:val="009D7CAB"/>
    <w:rsid w:val="00A37C26"/>
    <w:rsid w:val="00A57480"/>
    <w:rsid w:val="00A97D07"/>
    <w:rsid w:val="00AE0683"/>
    <w:rsid w:val="00AE07FE"/>
    <w:rsid w:val="00AF0B5F"/>
    <w:rsid w:val="00B654B5"/>
    <w:rsid w:val="00B906DD"/>
    <w:rsid w:val="00D01D85"/>
    <w:rsid w:val="00DB3C4F"/>
    <w:rsid w:val="00DB7B56"/>
    <w:rsid w:val="00DD0A37"/>
    <w:rsid w:val="00E84EFA"/>
    <w:rsid w:val="00EE74EE"/>
    <w:rsid w:val="00F25672"/>
    <w:rsid w:val="00F413D8"/>
    <w:rsid w:val="00F7591C"/>
    <w:rsid w:val="00F871B7"/>
    <w:rsid w:val="00FC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1254E"/>
  <w15:chartTrackingRefBased/>
  <w15:docId w15:val="{689705C3-FC91-4FC2-B29E-FA8AD00F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D79CE"/>
  </w:style>
  <w:style w:type="paragraph" w:styleId="u1">
    <w:name w:val="heading 1"/>
    <w:basedOn w:val="Binhthng"/>
    <w:next w:val="Binhthng"/>
    <w:link w:val="u1Char"/>
    <w:uiPriority w:val="9"/>
    <w:qFormat/>
    <w:rsid w:val="00AF0B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F0B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F0B5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F0B5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AF0B5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AF0B5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F0B5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F0B5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F0B5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F0B5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F0B5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F0B5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AF0B5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AF0B5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AF0B5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F0B5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F0B5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F0B5F"/>
    <w:rPr>
      <w:rFonts w:eastAsiaTheme="majorEastAsia" w:cstheme="majorBidi"/>
      <w:color w:val="272727" w:themeColor="text1" w:themeTint="D8"/>
    </w:rPr>
  </w:style>
  <w:style w:type="paragraph" w:styleId="Tiu">
    <w:name w:val="Title"/>
    <w:basedOn w:val="Binhthng"/>
    <w:next w:val="Binhthng"/>
    <w:link w:val="TiuChar"/>
    <w:uiPriority w:val="10"/>
    <w:qFormat/>
    <w:rsid w:val="00AF0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F0B5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F0B5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F0B5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F0B5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F0B5F"/>
    <w:rPr>
      <w:i/>
      <w:iCs/>
      <w:color w:val="404040" w:themeColor="text1" w:themeTint="BF"/>
    </w:rPr>
  </w:style>
  <w:style w:type="paragraph" w:styleId="oancuaDanhsach">
    <w:name w:val="List Paragraph"/>
    <w:basedOn w:val="Binhthng"/>
    <w:uiPriority w:val="34"/>
    <w:qFormat/>
    <w:rsid w:val="00AF0B5F"/>
    <w:pPr>
      <w:ind w:left="720"/>
      <w:contextualSpacing/>
    </w:pPr>
  </w:style>
  <w:style w:type="character" w:styleId="NhnmnhThm">
    <w:name w:val="Intense Emphasis"/>
    <w:basedOn w:val="Phngmcinhcuaoanvn"/>
    <w:uiPriority w:val="21"/>
    <w:qFormat/>
    <w:rsid w:val="00AF0B5F"/>
    <w:rPr>
      <w:i/>
      <w:iCs/>
      <w:color w:val="2F5496" w:themeColor="accent1" w:themeShade="BF"/>
    </w:rPr>
  </w:style>
  <w:style w:type="paragraph" w:styleId="Nhaykepm">
    <w:name w:val="Intense Quote"/>
    <w:basedOn w:val="Binhthng"/>
    <w:next w:val="Binhthng"/>
    <w:link w:val="NhaykepmChar"/>
    <w:uiPriority w:val="30"/>
    <w:qFormat/>
    <w:rsid w:val="00AF0B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F0B5F"/>
    <w:rPr>
      <w:i/>
      <w:iCs/>
      <w:color w:val="2F5496" w:themeColor="accent1" w:themeShade="BF"/>
    </w:rPr>
  </w:style>
  <w:style w:type="character" w:styleId="ThamchiuNhnmnh">
    <w:name w:val="Intense Reference"/>
    <w:basedOn w:val="Phngmcinhcuaoanvn"/>
    <w:uiPriority w:val="32"/>
    <w:qFormat/>
    <w:rsid w:val="00AF0B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569842">
      <w:bodyDiv w:val="1"/>
      <w:marLeft w:val="0"/>
      <w:marRight w:val="0"/>
      <w:marTop w:val="0"/>
      <w:marBottom w:val="0"/>
      <w:divBdr>
        <w:top w:val="none" w:sz="0" w:space="0" w:color="auto"/>
        <w:left w:val="none" w:sz="0" w:space="0" w:color="auto"/>
        <w:bottom w:val="none" w:sz="0" w:space="0" w:color="auto"/>
        <w:right w:val="none" w:sz="0" w:space="0" w:color="auto"/>
      </w:divBdr>
    </w:div>
    <w:div w:id="1438479907">
      <w:bodyDiv w:val="1"/>
      <w:marLeft w:val="0"/>
      <w:marRight w:val="0"/>
      <w:marTop w:val="0"/>
      <w:marBottom w:val="0"/>
      <w:divBdr>
        <w:top w:val="none" w:sz="0" w:space="0" w:color="auto"/>
        <w:left w:val="none" w:sz="0" w:space="0" w:color="auto"/>
        <w:bottom w:val="none" w:sz="0" w:space="0" w:color="auto"/>
        <w:right w:val="none" w:sz="0" w:space="0" w:color="auto"/>
      </w:divBdr>
      <w:divsChild>
        <w:div w:id="505487962">
          <w:marLeft w:val="547"/>
          <w:marRight w:val="0"/>
          <w:marTop w:val="0"/>
          <w:marBottom w:val="0"/>
          <w:divBdr>
            <w:top w:val="none" w:sz="0" w:space="0" w:color="auto"/>
            <w:left w:val="none" w:sz="0" w:space="0" w:color="auto"/>
            <w:bottom w:val="none" w:sz="0" w:space="0" w:color="auto"/>
            <w:right w:val="none" w:sz="0" w:space="0" w:color="auto"/>
          </w:divBdr>
        </w:div>
        <w:div w:id="716393913">
          <w:marLeft w:val="547"/>
          <w:marRight w:val="0"/>
          <w:marTop w:val="0"/>
          <w:marBottom w:val="0"/>
          <w:divBdr>
            <w:top w:val="none" w:sz="0" w:space="0" w:color="auto"/>
            <w:left w:val="none" w:sz="0" w:space="0" w:color="auto"/>
            <w:bottom w:val="none" w:sz="0" w:space="0" w:color="auto"/>
            <w:right w:val="none" w:sz="0" w:space="0" w:color="auto"/>
          </w:divBdr>
        </w:div>
      </w:divsChild>
    </w:div>
    <w:div w:id="1633828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8</Pages>
  <Words>2082</Words>
  <Characters>11873</Characters>
  <Application>Microsoft Office Word</Application>
  <DocSecurity>0</DocSecurity>
  <Lines>98</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Tân</dc:creator>
  <cp:keywords/>
  <dc:description/>
  <cp:lastModifiedBy>Nguyễn Nhật Tân</cp:lastModifiedBy>
  <cp:revision>41</cp:revision>
  <dcterms:created xsi:type="dcterms:W3CDTF">2025-06-20T17:38:00Z</dcterms:created>
  <dcterms:modified xsi:type="dcterms:W3CDTF">2025-07-07T20:11:00Z</dcterms:modified>
</cp:coreProperties>
</file>