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982" w:rsidRDefault="00ED3287" w:rsidP="00ED3287">
      <w:pPr>
        <w:pStyle w:val="Heading1"/>
      </w:pPr>
      <w:r>
        <w:t>Fun</w:t>
      </w:r>
      <w:bookmarkStart w:id="0" w:name="_GoBack"/>
      <w:bookmarkEnd w:id="0"/>
      <w:r>
        <w:t>ction Testing</w:t>
      </w:r>
    </w:p>
    <w:p w:rsidR="00ED3287" w:rsidRDefault="00ED3287" w:rsidP="00ED3287">
      <w:r>
        <w:t>testArray1 = (1,2,3,4,5,6,7,8,9,10)</w:t>
      </w:r>
      <w:r w:rsidR="000D2C9C">
        <w:t xml:space="preserve">  - 10 values</w:t>
      </w:r>
      <w:r>
        <w:br/>
        <w:t>testArray2= (-5,-4,-3,-2,-1,0,1,2,3,4,5)</w:t>
      </w:r>
      <w:r w:rsidR="000D2C9C">
        <w:t xml:space="preserve">  - 11 values</w:t>
      </w:r>
      <w:r>
        <w:br/>
        <w:t xml:space="preserve">testArray3= </w:t>
      </w:r>
      <w:r w:rsidR="007047F2" w:rsidRPr="007047F2">
        <w:t>(-110000,-105000,-1000,-100,-10,-1,0,1,10,100,1000,150000, 195000)</w:t>
      </w:r>
      <w:r w:rsidR="000D2C9C">
        <w:t xml:space="preserve">  - 13 values</w:t>
      </w:r>
      <w:r w:rsidRPr="007047F2">
        <w:br/>
      </w:r>
      <w:r>
        <w:t>testArray4= (-25,-15,-20,5,-5,20,0,1,5,10,9,10,9,5,-10,10)</w:t>
      </w:r>
      <w:r w:rsidR="000D2C9C">
        <w:t xml:space="preserve">  - 16 values </w:t>
      </w:r>
      <w:r>
        <w:br/>
        <w:t>testArray5= (-5,5,-4,4,-3,3,-2,2,-1,1,0)</w:t>
      </w:r>
      <w:r w:rsidR="000D2C9C">
        <w:t xml:space="preserve">  - 11 values</w:t>
      </w:r>
      <w:r>
        <w:br/>
        <w:t>testArray6= (5,10,4,6,8,1,0,4,9,5)</w:t>
      </w:r>
      <w:r w:rsidR="000D2C9C">
        <w:t xml:space="preserve">  - 10 values</w:t>
      </w:r>
      <w:r>
        <w:br/>
        <w:t>testArray7= (-5,-10,-4,-6,-8,-1,0,-4,-9,-5)</w:t>
      </w:r>
      <w:r w:rsidR="000D2C9C">
        <w:t xml:space="preserve">  - 10 values</w:t>
      </w:r>
      <w:r>
        <w:br/>
        <w:t>testArray8= (-10,10,-5,“A”,5,“B”,-3,3,-2,”C”)</w:t>
      </w:r>
      <w:r w:rsidR="000D2C9C">
        <w:t xml:space="preserve">  - 10 values</w:t>
      </w:r>
    </w:p>
    <w:tbl>
      <w:tblPr>
        <w:tblStyle w:val="TableGrid"/>
        <w:tblW w:w="0" w:type="auto"/>
        <w:tblLook w:val="04A0" w:firstRow="1" w:lastRow="0" w:firstColumn="1" w:lastColumn="0" w:noHBand="0" w:noVBand="1"/>
      </w:tblPr>
      <w:tblGrid>
        <w:gridCol w:w="1157"/>
        <w:gridCol w:w="1720"/>
        <w:gridCol w:w="1720"/>
        <w:gridCol w:w="1439"/>
        <w:gridCol w:w="1439"/>
      </w:tblGrid>
      <w:tr w:rsidR="00BD1F60" w:rsidTr="009647D5">
        <w:tc>
          <w:tcPr>
            <w:tcW w:w="1157" w:type="dxa"/>
          </w:tcPr>
          <w:p w:rsidR="00BD1F60" w:rsidRDefault="00BD1F60" w:rsidP="00BC1950">
            <w:pPr>
              <w:jc w:val="center"/>
            </w:pPr>
            <w:r>
              <w:t>Array</w:t>
            </w:r>
          </w:p>
        </w:tc>
        <w:tc>
          <w:tcPr>
            <w:tcW w:w="1720" w:type="dxa"/>
          </w:tcPr>
          <w:p w:rsidR="00BD1F60" w:rsidRDefault="00BD1F60" w:rsidP="00BC1950">
            <w:pPr>
              <w:jc w:val="center"/>
            </w:pPr>
            <w:proofErr w:type="spellStart"/>
            <w:r>
              <w:t>getVelocity</w:t>
            </w:r>
            <w:proofErr w:type="spellEnd"/>
          </w:p>
          <w:p w:rsidR="00BD1F60" w:rsidRDefault="00BD1F60" w:rsidP="00BC1950">
            <w:pPr>
              <w:jc w:val="center"/>
            </w:pPr>
            <w:r>
              <w:t>Expected</w:t>
            </w:r>
          </w:p>
        </w:tc>
        <w:tc>
          <w:tcPr>
            <w:tcW w:w="1720" w:type="dxa"/>
          </w:tcPr>
          <w:p w:rsidR="00BD1F60" w:rsidRDefault="00BD1F60" w:rsidP="00BC1950">
            <w:pPr>
              <w:jc w:val="center"/>
            </w:pPr>
            <w:proofErr w:type="spellStart"/>
            <w:r>
              <w:t>getVelocity</w:t>
            </w:r>
            <w:proofErr w:type="spellEnd"/>
          </w:p>
          <w:p w:rsidR="00BD1F60" w:rsidRDefault="00BD1F60" w:rsidP="00BC1950">
            <w:pPr>
              <w:jc w:val="center"/>
            </w:pPr>
            <w:r>
              <w:t>Actual</w:t>
            </w:r>
          </w:p>
        </w:tc>
        <w:tc>
          <w:tcPr>
            <w:tcW w:w="1439" w:type="dxa"/>
          </w:tcPr>
          <w:p w:rsidR="00BD1F60" w:rsidRDefault="00BD1F60" w:rsidP="00BC1950">
            <w:pPr>
              <w:jc w:val="center"/>
            </w:pPr>
            <w:proofErr w:type="spellStart"/>
            <w:r>
              <w:t>getFrequency</w:t>
            </w:r>
            <w:proofErr w:type="spellEnd"/>
          </w:p>
          <w:p w:rsidR="00BD1F60" w:rsidRDefault="00BD1F60" w:rsidP="00BC1950">
            <w:pPr>
              <w:jc w:val="center"/>
            </w:pPr>
            <w:r>
              <w:t>Expected</w:t>
            </w:r>
          </w:p>
        </w:tc>
        <w:tc>
          <w:tcPr>
            <w:tcW w:w="1439" w:type="dxa"/>
          </w:tcPr>
          <w:p w:rsidR="00BD1F60" w:rsidRDefault="00BD1F60" w:rsidP="00BC1950">
            <w:pPr>
              <w:jc w:val="center"/>
            </w:pPr>
            <w:proofErr w:type="spellStart"/>
            <w:r>
              <w:t>getFrequency</w:t>
            </w:r>
            <w:proofErr w:type="spellEnd"/>
          </w:p>
          <w:p w:rsidR="00BD1F60" w:rsidRDefault="00BD1F60" w:rsidP="00BC1950">
            <w:pPr>
              <w:jc w:val="center"/>
            </w:pPr>
            <w:r>
              <w:t>Actual</w:t>
            </w:r>
          </w:p>
        </w:tc>
      </w:tr>
      <w:tr w:rsidR="00BD1F60" w:rsidTr="009647D5">
        <w:tc>
          <w:tcPr>
            <w:tcW w:w="1157" w:type="dxa"/>
          </w:tcPr>
          <w:p w:rsidR="00BD1F60" w:rsidRDefault="00BD1F60" w:rsidP="00BC1950">
            <w:pPr>
              <w:jc w:val="center"/>
            </w:pPr>
            <w:r>
              <w:t>testArray1</w:t>
            </w:r>
          </w:p>
        </w:tc>
        <w:tc>
          <w:tcPr>
            <w:tcW w:w="1720" w:type="dxa"/>
          </w:tcPr>
          <w:p w:rsidR="00BD1F60" w:rsidRDefault="00BD1F60" w:rsidP="00BC1950">
            <w:pPr>
              <w:jc w:val="center"/>
            </w:pPr>
            <w:r>
              <w:t>5.5</w:t>
            </w:r>
          </w:p>
        </w:tc>
        <w:tc>
          <w:tcPr>
            <w:tcW w:w="1720" w:type="dxa"/>
          </w:tcPr>
          <w:p w:rsidR="00BD1F60" w:rsidRDefault="00BD1F60" w:rsidP="00BC1950">
            <w:pPr>
              <w:jc w:val="center"/>
            </w:pPr>
            <w:r>
              <w:t>5.5</w:t>
            </w:r>
          </w:p>
        </w:tc>
        <w:tc>
          <w:tcPr>
            <w:tcW w:w="1439" w:type="dxa"/>
          </w:tcPr>
          <w:p w:rsidR="00BD1F60" w:rsidRDefault="00BD1F60" w:rsidP="00BC1950">
            <w:pPr>
              <w:jc w:val="center"/>
            </w:pPr>
            <w:r>
              <w:t>0</w:t>
            </w:r>
          </w:p>
        </w:tc>
        <w:tc>
          <w:tcPr>
            <w:tcW w:w="1439" w:type="dxa"/>
          </w:tcPr>
          <w:p w:rsidR="00BD1F60" w:rsidRDefault="00BD1F60" w:rsidP="00BC1950">
            <w:pPr>
              <w:jc w:val="center"/>
            </w:pPr>
            <w:r>
              <w:t>0</w:t>
            </w:r>
          </w:p>
        </w:tc>
      </w:tr>
      <w:tr w:rsidR="00BD1F60" w:rsidTr="009647D5">
        <w:tc>
          <w:tcPr>
            <w:tcW w:w="1157" w:type="dxa"/>
          </w:tcPr>
          <w:p w:rsidR="00BD1F60" w:rsidRDefault="00BD1F60" w:rsidP="00BC1950">
            <w:pPr>
              <w:jc w:val="center"/>
            </w:pPr>
            <w:r>
              <w:t>testArray2</w:t>
            </w:r>
          </w:p>
        </w:tc>
        <w:tc>
          <w:tcPr>
            <w:tcW w:w="1720" w:type="dxa"/>
          </w:tcPr>
          <w:p w:rsidR="00BD1F60" w:rsidRDefault="00BD1F60" w:rsidP="00BC1950">
            <w:pPr>
              <w:jc w:val="center"/>
            </w:pPr>
            <w:r>
              <w:t>0</w:t>
            </w:r>
          </w:p>
        </w:tc>
        <w:tc>
          <w:tcPr>
            <w:tcW w:w="1720" w:type="dxa"/>
          </w:tcPr>
          <w:p w:rsidR="00BD1F60" w:rsidRDefault="00BD1F60" w:rsidP="00BC1950">
            <w:pPr>
              <w:jc w:val="center"/>
            </w:pPr>
            <w:r>
              <w:t>0</w:t>
            </w:r>
          </w:p>
        </w:tc>
        <w:tc>
          <w:tcPr>
            <w:tcW w:w="1439" w:type="dxa"/>
          </w:tcPr>
          <w:p w:rsidR="00BD1F60" w:rsidRDefault="00BD1F60" w:rsidP="00BC1950">
            <w:pPr>
              <w:jc w:val="center"/>
            </w:pPr>
            <w:r>
              <w:t>0</w:t>
            </w:r>
          </w:p>
        </w:tc>
        <w:tc>
          <w:tcPr>
            <w:tcW w:w="1439" w:type="dxa"/>
          </w:tcPr>
          <w:p w:rsidR="00BD1F60" w:rsidRDefault="00BD1F60" w:rsidP="00BC1950">
            <w:pPr>
              <w:jc w:val="center"/>
            </w:pPr>
            <w:r>
              <w:t>0</w:t>
            </w:r>
          </w:p>
        </w:tc>
      </w:tr>
      <w:tr w:rsidR="00BD1F60" w:rsidTr="009647D5">
        <w:tc>
          <w:tcPr>
            <w:tcW w:w="1157" w:type="dxa"/>
          </w:tcPr>
          <w:p w:rsidR="00BD1F60" w:rsidRDefault="00BD1F60" w:rsidP="00BC1950">
            <w:pPr>
              <w:jc w:val="center"/>
            </w:pPr>
            <w:r>
              <w:t>testArray3</w:t>
            </w:r>
          </w:p>
        </w:tc>
        <w:tc>
          <w:tcPr>
            <w:tcW w:w="1720" w:type="dxa"/>
          </w:tcPr>
          <w:p w:rsidR="00BD1F60" w:rsidRDefault="00BD1F60" w:rsidP="00BC1950">
            <w:pPr>
              <w:jc w:val="center"/>
            </w:pPr>
            <w:r>
              <w:t>10000</w:t>
            </w:r>
          </w:p>
        </w:tc>
        <w:tc>
          <w:tcPr>
            <w:tcW w:w="1720" w:type="dxa"/>
          </w:tcPr>
          <w:p w:rsidR="00BD1F60" w:rsidRDefault="00BD1F60" w:rsidP="00BC1950">
            <w:pPr>
              <w:jc w:val="center"/>
            </w:pPr>
            <w:r>
              <w:t>10000</w:t>
            </w:r>
          </w:p>
        </w:tc>
        <w:tc>
          <w:tcPr>
            <w:tcW w:w="1439" w:type="dxa"/>
          </w:tcPr>
          <w:p w:rsidR="00BD1F60" w:rsidRDefault="00BD1F60" w:rsidP="00BC1950">
            <w:pPr>
              <w:jc w:val="center"/>
            </w:pPr>
            <w:r>
              <w:t>0</w:t>
            </w:r>
          </w:p>
        </w:tc>
        <w:tc>
          <w:tcPr>
            <w:tcW w:w="1439" w:type="dxa"/>
          </w:tcPr>
          <w:p w:rsidR="00BD1F60" w:rsidRDefault="00BD1F60" w:rsidP="00BC1950">
            <w:pPr>
              <w:jc w:val="center"/>
            </w:pPr>
            <w:r>
              <w:t>0</w:t>
            </w:r>
          </w:p>
        </w:tc>
      </w:tr>
      <w:tr w:rsidR="00BD1F60" w:rsidTr="009647D5">
        <w:tc>
          <w:tcPr>
            <w:tcW w:w="1157" w:type="dxa"/>
          </w:tcPr>
          <w:p w:rsidR="00BD1F60" w:rsidRDefault="00BD1F60" w:rsidP="00BC1950">
            <w:pPr>
              <w:jc w:val="center"/>
            </w:pPr>
            <w:r>
              <w:t>testArray4</w:t>
            </w:r>
          </w:p>
        </w:tc>
        <w:tc>
          <w:tcPr>
            <w:tcW w:w="1720" w:type="dxa"/>
          </w:tcPr>
          <w:p w:rsidR="00BD1F60" w:rsidRDefault="00BD1F60" w:rsidP="00BC1950">
            <w:pPr>
              <w:jc w:val="center"/>
            </w:pPr>
            <w:r>
              <w:t>.5625</w:t>
            </w:r>
          </w:p>
        </w:tc>
        <w:tc>
          <w:tcPr>
            <w:tcW w:w="1720" w:type="dxa"/>
          </w:tcPr>
          <w:p w:rsidR="00BD1F60" w:rsidRDefault="00BD1F60" w:rsidP="00BC1950">
            <w:pPr>
              <w:jc w:val="center"/>
            </w:pPr>
            <w:r>
              <w:t>.5625</w:t>
            </w:r>
          </w:p>
        </w:tc>
        <w:tc>
          <w:tcPr>
            <w:tcW w:w="1439" w:type="dxa"/>
          </w:tcPr>
          <w:p w:rsidR="00BD1F60" w:rsidRDefault="00BD1F60" w:rsidP="00BC1950">
            <w:pPr>
              <w:jc w:val="center"/>
            </w:pPr>
            <w:r>
              <w:t>37.45</w:t>
            </w:r>
          </w:p>
        </w:tc>
        <w:tc>
          <w:tcPr>
            <w:tcW w:w="1439" w:type="dxa"/>
          </w:tcPr>
          <w:p w:rsidR="00BD1F60" w:rsidRDefault="00BD1F60" w:rsidP="00BC1950">
            <w:pPr>
              <w:jc w:val="center"/>
            </w:pPr>
            <w:r>
              <w:t>37.5</w:t>
            </w:r>
          </w:p>
        </w:tc>
      </w:tr>
      <w:tr w:rsidR="00BD1F60" w:rsidTr="009647D5">
        <w:tc>
          <w:tcPr>
            <w:tcW w:w="1157" w:type="dxa"/>
          </w:tcPr>
          <w:p w:rsidR="00BD1F60" w:rsidRDefault="00BD1F60" w:rsidP="00BC1950">
            <w:pPr>
              <w:jc w:val="center"/>
            </w:pPr>
            <w:r>
              <w:t>testArray5</w:t>
            </w:r>
          </w:p>
        </w:tc>
        <w:tc>
          <w:tcPr>
            <w:tcW w:w="1720" w:type="dxa"/>
          </w:tcPr>
          <w:p w:rsidR="00BD1F60" w:rsidRDefault="00BD1F60" w:rsidP="00BC1950">
            <w:pPr>
              <w:jc w:val="center"/>
            </w:pPr>
            <w:r>
              <w:t>0</w:t>
            </w:r>
          </w:p>
        </w:tc>
        <w:tc>
          <w:tcPr>
            <w:tcW w:w="1720" w:type="dxa"/>
          </w:tcPr>
          <w:p w:rsidR="00BD1F60" w:rsidRDefault="00BD1F60" w:rsidP="00BC1950">
            <w:pPr>
              <w:jc w:val="center"/>
            </w:pPr>
            <w:r>
              <w:t>0</w:t>
            </w:r>
          </w:p>
        </w:tc>
        <w:tc>
          <w:tcPr>
            <w:tcW w:w="1439" w:type="dxa"/>
          </w:tcPr>
          <w:p w:rsidR="00BD1F60" w:rsidRDefault="00BD1F60" w:rsidP="00BC1950">
            <w:pPr>
              <w:jc w:val="center"/>
            </w:pPr>
            <w:r>
              <w:t>49.10</w:t>
            </w:r>
          </w:p>
        </w:tc>
        <w:tc>
          <w:tcPr>
            <w:tcW w:w="1439" w:type="dxa"/>
          </w:tcPr>
          <w:p w:rsidR="00BD1F60" w:rsidRDefault="00BD1F60" w:rsidP="00BC1950">
            <w:pPr>
              <w:jc w:val="center"/>
            </w:pPr>
            <w:r>
              <w:t>49.09</w:t>
            </w:r>
          </w:p>
        </w:tc>
      </w:tr>
      <w:tr w:rsidR="00BD1F60" w:rsidTr="009647D5">
        <w:tc>
          <w:tcPr>
            <w:tcW w:w="1157" w:type="dxa"/>
          </w:tcPr>
          <w:p w:rsidR="00BD1F60" w:rsidRDefault="00BD1F60" w:rsidP="00BC1950">
            <w:pPr>
              <w:jc w:val="center"/>
            </w:pPr>
            <w:r>
              <w:t>testArray6</w:t>
            </w:r>
          </w:p>
        </w:tc>
        <w:tc>
          <w:tcPr>
            <w:tcW w:w="1720" w:type="dxa"/>
          </w:tcPr>
          <w:p w:rsidR="00BD1F60" w:rsidRDefault="00BD1F60" w:rsidP="00BC1950">
            <w:pPr>
              <w:jc w:val="center"/>
            </w:pPr>
            <w:r>
              <w:t>5.2</w:t>
            </w:r>
          </w:p>
        </w:tc>
        <w:tc>
          <w:tcPr>
            <w:tcW w:w="1720" w:type="dxa"/>
          </w:tcPr>
          <w:p w:rsidR="00BD1F60" w:rsidRDefault="00BD1F60" w:rsidP="00BC1950">
            <w:pPr>
              <w:jc w:val="center"/>
            </w:pPr>
            <w:r>
              <w:t>5.2</w:t>
            </w:r>
          </w:p>
        </w:tc>
        <w:tc>
          <w:tcPr>
            <w:tcW w:w="1439" w:type="dxa"/>
          </w:tcPr>
          <w:p w:rsidR="00BD1F60" w:rsidRDefault="00BD1F60" w:rsidP="00BC1950">
            <w:pPr>
              <w:tabs>
                <w:tab w:val="left" w:pos="201"/>
                <w:tab w:val="center" w:pos="611"/>
              </w:tabs>
              <w:jc w:val="center"/>
            </w:pPr>
            <w:r>
              <w:t>29.94</w:t>
            </w:r>
          </w:p>
        </w:tc>
        <w:tc>
          <w:tcPr>
            <w:tcW w:w="1439" w:type="dxa"/>
          </w:tcPr>
          <w:p w:rsidR="00BD1F60" w:rsidRDefault="00BD1F60" w:rsidP="00BC1950">
            <w:pPr>
              <w:jc w:val="center"/>
            </w:pPr>
            <w:r>
              <w:t>30</w:t>
            </w:r>
          </w:p>
        </w:tc>
      </w:tr>
      <w:tr w:rsidR="00BD1F60" w:rsidTr="009647D5">
        <w:tc>
          <w:tcPr>
            <w:tcW w:w="1157" w:type="dxa"/>
          </w:tcPr>
          <w:p w:rsidR="00BD1F60" w:rsidRDefault="00BD1F60" w:rsidP="00BC1950">
            <w:pPr>
              <w:jc w:val="center"/>
            </w:pPr>
            <w:r>
              <w:t>testArray7</w:t>
            </w:r>
          </w:p>
        </w:tc>
        <w:tc>
          <w:tcPr>
            <w:tcW w:w="1720" w:type="dxa"/>
          </w:tcPr>
          <w:p w:rsidR="00BD1F60" w:rsidRDefault="00BD1F60" w:rsidP="00BC1950">
            <w:pPr>
              <w:jc w:val="center"/>
            </w:pPr>
            <w:r>
              <w:t>-5.2</w:t>
            </w:r>
          </w:p>
        </w:tc>
        <w:tc>
          <w:tcPr>
            <w:tcW w:w="1720" w:type="dxa"/>
          </w:tcPr>
          <w:p w:rsidR="00BD1F60" w:rsidRDefault="00BD1F60" w:rsidP="00BC1950">
            <w:pPr>
              <w:jc w:val="center"/>
            </w:pPr>
            <w:r>
              <w:t>-5.2</w:t>
            </w:r>
          </w:p>
        </w:tc>
        <w:tc>
          <w:tcPr>
            <w:tcW w:w="1439" w:type="dxa"/>
          </w:tcPr>
          <w:p w:rsidR="00BD1F60" w:rsidRDefault="00BD1F60" w:rsidP="00BC1950">
            <w:pPr>
              <w:jc w:val="center"/>
            </w:pPr>
            <w:r>
              <w:t>29.94</w:t>
            </w:r>
          </w:p>
        </w:tc>
        <w:tc>
          <w:tcPr>
            <w:tcW w:w="1439" w:type="dxa"/>
          </w:tcPr>
          <w:p w:rsidR="00BD1F60" w:rsidRDefault="00BD1F60" w:rsidP="00BC1950">
            <w:pPr>
              <w:jc w:val="center"/>
            </w:pPr>
            <w:r>
              <w:t>30</w:t>
            </w:r>
          </w:p>
        </w:tc>
      </w:tr>
      <w:tr w:rsidR="00BD1F60" w:rsidTr="009647D5">
        <w:tc>
          <w:tcPr>
            <w:tcW w:w="1157" w:type="dxa"/>
          </w:tcPr>
          <w:p w:rsidR="00BD1F60" w:rsidRDefault="00BD1F60" w:rsidP="00BC1950">
            <w:pPr>
              <w:jc w:val="center"/>
            </w:pPr>
            <w:r>
              <w:t>testArray8</w:t>
            </w:r>
          </w:p>
        </w:tc>
        <w:tc>
          <w:tcPr>
            <w:tcW w:w="1720" w:type="dxa"/>
          </w:tcPr>
          <w:p w:rsidR="00BD1F60" w:rsidRDefault="00BD1F60" w:rsidP="00BC1950">
            <w:pPr>
              <w:jc w:val="center"/>
            </w:pPr>
            <w:r>
              <w:t>Not valid</w:t>
            </w:r>
          </w:p>
        </w:tc>
        <w:tc>
          <w:tcPr>
            <w:tcW w:w="1720" w:type="dxa"/>
          </w:tcPr>
          <w:p w:rsidR="00BD1F60" w:rsidRDefault="00BD1F60" w:rsidP="00BC1950">
            <w:pPr>
              <w:jc w:val="center"/>
            </w:pPr>
            <w:proofErr w:type="spellStart"/>
            <w:r>
              <w:t>NaN</w:t>
            </w:r>
            <w:proofErr w:type="spellEnd"/>
          </w:p>
        </w:tc>
        <w:tc>
          <w:tcPr>
            <w:tcW w:w="1439" w:type="dxa"/>
          </w:tcPr>
          <w:p w:rsidR="00BD1F60" w:rsidRDefault="00BD1F60" w:rsidP="00BC1950">
            <w:pPr>
              <w:jc w:val="center"/>
            </w:pPr>
            <w:r>
              <w:t>Not valid</w:t>
            </w:r>
          </w:p>
        </w:tc>
        <w:tc>
          <w:tcPr>
            <w:tcW w:w="1439" w:type="dxa"/>
          </w:tcPr>
          <w:p w:rsidR="00BD1F60" w:rsidRDefault="00BD1F60" w:rsidP="00BC1950">
            <w:pPr>
              <w:jc w:val="center"/>
            </w:pPr>
            <w:r>
              <w:t>18</w:t>
            </w:r>
          </w:p>
        </w:tc>
      </w:tr>
    </w:tbl>
    <w:p w:rsidR="00ED3287" w:rsidRDefault="00ED3287" w:rsidP="00BC1950">
      <w:pPr>
        <w:jc w:val="center"/>
      </w:pPr>
    </w:p>
    <w:tbl>
      <w:tblPr>
        <w:tblStyle w:val="TableGrid"/>
        <w:tblW w:w="0" w:type="auto"/>
        <w:tblLook w:val="04A0" w:firstRow="1" w:lastRow="0" w:firstColumn="1" w:lastColumn="0" w:noHBand="0" w:noVBand="1"/>
      </w:tblPr>
      <w:tblGrid>
        <w:gridCol w:w="1157"/>
        <w:gridCol w:w="1720"/>
        <w:gridCol w:w="1720"/>
        <w:gridCol w:w="1439"/>
        <w:gridCol w:w="1439"/>
      </w:tblGrid>
      <w:tr w:rsidR="00697D4C" w:rsidTr="004677F0">
        <w:tc>
          <w:tcPr>
            <w:tcW w:w="1157" w:type="dxa"/>
          </w:tcPr>
          <w:p w:rsidR="00697D4C" w:rsidRDefault="00697D4C" w:rsidP="00BC1950">
            <w:pPr>
              <w:jc w:val="center"/>
            </w:pPr>
            <w:r>
              <w:t>Array</w:t>
            </w:r>
          </w:p>
        </w:tc>
        <w:tc>
          <w:tcPr>
            <w:tcW w:w="1720" w:type="dxa"/>
          </w:tcPr>
          <w:p w:rsidR="00697D4C" w:rsidRDefault="00B166D4" w:rsidP="00BC1950">
            <w:pPr>
              <w:jc w:val="center"/>
            </w:pPr>
            <w:proofErr w:type="spellStart"/>
            <w:r>
              <w:t>getAcceleration</w:t>
            </w:r>
            <w:proofErr w:type="spellEnd"/>
            <w:r>
              <w:t xml:space="preserve"> Expected</w:t>
            </w:r>
          </w:p>
        </w:tc>
        <w:tc>
          <w:tcPr>
            <w:tcW w:w="1720" w:type="dxa"/>
          </w:tcPr>
          <w:p w:rsidR="00697D4C" w:rsidRDefault="00B166D4" w:rsidP="00BC1950">
            <w:pPr>
              <w:jc w:val="center"/>
            </w:pPr>
            <w:proofErr w:type="spellStart"/>
            <w:r>
              <w:t>getAcceleration</w:t>
            </w:r>
            <w:proofErr w:type="spellEnd"/>
            <w:r>
              <w:t xml:space="preserve"> Actual</w:t>
            </w:r>
          </w:p>
        </w:tc>
        <w:tc>
          <w:tcPr>
            <w:tcW w:w="1439" w:type="dxa"/>
          </w:tcPr>
          <w:p w:rsidR="00697D4C" w:rsidRDefault="00BC1950" w:rsidP="00BC1950">
            <w:pPr>
              <w:jc w:val="center"/>
            </w:pPr>
            <w:proofErr w:type="spellStart"/>
            <w:r>
              <w:t>getAmplitude</w:t>
            </w:r>
            <w:proofErr w:type="spellEnd"/>
            <w:r>
              <w:t xml:space="preserve"> Expected</w:t>
            </w:r>
          </w:p>
        </w:tc>
        <w:tc>
          <w:tcPr>
            <w:tcW w:w="1439" w:type="dxa"/>
          </w:tcPr>
          <w:p w:rsidR="00697D4C" w:rsidRDefault="00BC1950" w:rsidP="00BC1950">
            <w:pPr>
              <w:jc w:val="center"/>
            </w:pPr>
            <w:proofErr w:type="spellStart"/>
            <w:r>
              <w:t>getAmplitude</w:t>
            </w:r>
            <w:proofErr w:type="spellEnd"/>
            <w:r>
              <w:t xml:space="preserve"> Actual</w:t>
            </w:r>
          </w:p>
        </w:tc>
      </w:tr>
      <w:tr w:rsidR="00697D4C" w:rsidTr="004677F0">
        <w:tc>
          <w:tcPr>
            <w:tcW w:w="1157" w:type="dxa"/>
          </w:tcPr>
          <w:p w:rsidR="00697D4C" w:rsidRDefault="00697D4C" w:rsidP="00BC1950">
            <w:pPr>
              <w:jc w:val="center"/>
            </w:pPr>
            <w:r>
              <w:t>testArray1</w:t>
            </w:r>
          </w:p>
        </w:tc>
        <w:tc>
          <w:tcPr>
            <w:tcW w:w="1720" w:type="dxa"/>
          </w:tcPr>
          <w:p w:rsidR="00697D4C" w:rsidRDefault="00B166D4" w:rsidP="00BC1950">
            <w:pPr>
              <w:jc w:val="center"/>
            </w:pPr>
            <w:r>
              <w:t>1</w:t>
            </w:r>
          </w:p>
        </w:tc>
        <w:tc>
          <w:tcPr>
            <w:tcW w:w="1720" w:type="dxa"/>
          </w:tcPr>
          <w:p w:rsidR="00697D4C" w:rsidRDefault="00B166D4" w:rsidP="00BC1950">
            <w:pPr>
              <w:jc w:val="center"/>
            </w:pPr>
            <w:r>
              <w:t>1</w:t>
            </w:r>
          </w:p>
        </w:tc>
        <w:tc>
          <w:tcPr>
            <w:tcW w:w="1439" w:type="dxa"/>
          </w:tcPr>
          <w:p w:rsidR="00697D4C" w:rsidRDefault="00BC1950" w:rsidP="00BC1950">
            <w:pPr>
              <w:jc w:val="center"/>
            </w:pPr>
            <w:r>
              <w:t>0</w:t>
            </w:r>
          </w:p>
        </w:tc>
        <w:tc>
          <w:tcPr>
            <w:tcW w:w="1439" w:type="dxa"/>
          </w:tcPr>
          <w:p w:rsidR="00697D4C" w:rsidRDefault="00BC1950" w:rsidP="00BC1950">
            <w:pPr>
              <w:jc w:val="center"/>
            </w:pPr>
            <w:proofErr w:type="spellStart"/>
            <w:r>
              <w:t>NaN</w:t>
            </w:r>
            <w:proofErr w:type="spellEnd"/>
          </w:p>
        </w:tc>
      </w:tr>
      <w:tr w:rsidR="00697D4C" w:rsidTr="004677F0">
        <w:tc>
          <w:tcPr>
            <w:tcW w:w="1157" w:type="dxa"/>
          </w:tcPr>
          <w:p w:rsidR="00697D4C" w:rsidRDefault="00697D4C" w:rsidP="00BC1950">
            <w:pPr>
              <w:jc w:val="center"/>
            </w:pPr>
            <w:r>
              <w:t>testArray2</w:t>
            </w:r>
          </w:p>
        </w:tc>
        <w:tc>
          <w:tcPr>
            <w:tcW w:w="1720" w:type="dxa"/>
          </w:tcPr>
          <w:p w:rsidR="00697D4C" w:rsidRDefault="00F110F3" w:rsidP="00BC1950">
            <w:pPr>
              <w:jc w:val="center"/>
            </w:pPr>
            <w:r>
              <w:t>1</w:t>
            </w:r>
          </w:p>
        </w:tc>
        <w:tc>
          <w:tcPr>
            <w:tcW w:w="1720" w:type="dxa"/>
          </w:tcPr>
          <w:p w:rsidR="00697D4C" w:rsidRDefault="00F110F3" w:rsidP="00BC1950">
            <w:pPr>
              <w:jc w:val="center"/>
            </w:pPr>
            <w:r>
              <w:t>1</w:t>
            </w:r>
          </w:p>
        </w:tc>
        <w:tc>
          <w:tcPr>
            <w:tcW w:w="1439" w:type="dxa"/>
          </w:tcPr>
          <w:p w:rsidR="00697D4C" w:rsidRDefault="00BC1950" w:rsidP="00BC1950">
            <w:pPr>
              <w:jc w:val="center"/>
            </w:pPr>
            <w:r>
              <w:t>0</w:t>
            </w:r>
          </w:p>
        </w:tc>
        <w:tc>
          <w:tcPr>
            <w:tcW w:w="1439" w:type="dxa"/>
          </w:tcPr>
          <w:p w:rsidR="00697D4C" w:rsidRDefault="00BC1950" w:rsidP="00BC1950">
            <w:pPr>
              <w:jc w:val="center"/>
            </w:pPr>
            <w:proofErr w:type="spellStart"/>
            <w:r>
              <w:t>NaN</w:t>
            </w:r>
            <w:proofErr w:type="spellEnd"/>
          </w:p>
        </w:tc>
      </w:tr>
      <w:tr w:rsidR="00697D4C" w:rsidTr="004677F0">
        <w:tc>
          <w:tcPr>
            <w:tcW w:w="1157" w:type="dxa"/>
          </w:tcPr>
          <w:p w:rsidR="00697D4C" w:rsidRDefault="00697D4C" w:rsidP="00BC1950">
            <w:pPr>
              <w:jc w:val="center"/>
            </w:pPr>
            <w:r>
              <w:t>testArray3</w:t>
            </w:r>
          </w:p>
        </w:tc>
        <w:tc>
          <w:tcPr>
            <w:tcW w:w="1720" w:type="dxa"/>
          </w:tcPr>
          <w:p w:rsidR="00697D4C" w:rsidRDefault="00F110F3" w:rsidP="00BC1950">
            <w:pPr>
              <w:jc w:val="center"/>
            </w:pPr>
            <w:r>
              <w:t>25416.666</w:t>
            </w:r>
          </w:p>
        </w:tc>
        <w:tc>
          <w:tcPr>
            <w:tcW w:w="1720" w:type="dxa"/>
          </w:tcPr>
          <w:p w:rsidR="00697D4C" w:rsidRDefault="00F110F3" w:rsidP="00BC1950">
            <w:pPr>
              <w:jc w:val="center"/>
            </w:pPr>
            <w:r>
              <w:t>25416.666</w:t>
            </w:r>
          </w:p>
        </w:tc>
        <w:tc>
          <w:tcPr>
            <w:tcW w:w="1439" w:type="dxa"/>
          </w:tcPr>
          <w:p w:rsidR="00697D4C" w:rsidRDefault="00BC1950" w:rsidP="00BC1950">
            <w:pPr>
              <w:jc w:val="center"/>
            </w:pPr>
            <w:r>
              <w:t>0</w:t>
            </w:r>
          </w:p>
        </w:tc>
        <w:tc>
          <w:tcPr>
            <w:tcW w:w="1439" w:type="dxa"/>
          </w:tcPr>
          <w:p w:rsidR="00697D4C" w:rsidRDefault="00BC1950" w:rsidP="00BC1950">
            <w:pPr>
              <w:jc w:val="center"/>
            </w:pPr>
            <w:proofErr w:type="spellStart"/>
            <w:r>
              <w:t>NaN</w:t>
            </w:r>
            <w:proofErr w:type="spellEnd"/>
          </w:p>
        </w:tc>
      </w:tr>
      <w:tr w:rsidR="00697D4C" w:rsidTr="004677F0">
        <w:tc>
          <w:tcPr>
            <w:tcW w:w="1157" w:type="dxa"/>
          </w:tcPr>
          <w:p w:rsidR="00697D4C" w:rsidRDefault="00697D4C" w:rsidP="00BC1950">
            <w:pPr>
              <w:jc w:val="center"/>
            </w:pPr>
            <w:r>
              <w:t>testArray4</w:t>
            </w:r>
          </w:p>
        </w:tc>
        <w:tc>
          <w:tcPr>
            <w:tcW w:w="1720" w:type="dxa"/>
          </w:tcPr>
          <w:p w:rsidR="00697D4C" w:rsidRDefault="00B166D4" w:rsidP="00BC1950">
            <w:pPr>
              <w:jc w:val="center"/>
            </w:pPr>
            <w:r>
              <w:t>2.333</w:t>
            </w:r>
          </w:p>
        </w:tc>
        <w:tc>
          <w:tcPr>
            <w:tcW w:w="1720" w:type="dxa"/>
          </w:tcPr>
          <w:p w:rsidR="00697D4C" w:rsidRDefault="00B166D4" w:rsidP="00BC1950">
            <w:pPr>
              <w:jc w:val="center"/>
            </w:pPr>
            <w:r>
              <w:t>2.333</w:t>
            </w:r>
          </w:p>
        </w:tc>
        <w:tc>
          <w:tcPr>
            <w:tcW w:w="1439" w:type="dxa"/>
          </w:tcPr>
          <w:p w:rsidR="00697D4C" w:rsidRDefault="000332F0" w:rsidP="00BC1950">
            <w:pPr>
              <w:jc w:val="center"/>
            </w:pPr>
            <w:r>
              <w:t>10.4</w:t>
            </w:r>
          </w:p>
        </w:tc>
        <w:tc>
          <w:tcPr>
            <w:tcW w:w="1439" w:type="dxa"/>
          </w:tcPr>
          <w:p w:rsidR="00697D4C" w:rsidRDefault="000332F0" w:rsidP="00BC1950">
            <w:pPr>
              <w:jc w:val="center"/>
            </w:pPr>
            <w:r>
              <w:t>10.4</w:t>
            </w:r>
          </w:p>
        </w:tc>
      </w:tr>
      <w:tr w:rsidR="00697D4C" w:rsidTr="004677F0">
        <w:tc>
          <w:tcPr>
            <w:tcW w:w="1157" w:type="dxa"/>
          </w:tcPr>
          <w:p w:rsidR="00697D4C" w:rsidRDefault="00697D4C" w:rsidP="00BC1950">
            <w:pPr>
              <w:jc w:val="center"/>
            </w:pPr>
            <w:r>
              <w:t>testArray5</w:t>
            </w:r>
          </w:p>
        </w:tc>
        <w:tc>
          <w:tcPr>
            <w:tcW w:w="1720" w:type="dxa"/>
          </w:tcPr>
          <w:p w:rsidR="00697D4C" w:rsidRDefault="00F110F3" w:rsidP="00BC1950">
            <w:pPr>
              <w:jc w:val="center"/>
            </w:pPr>
            <w:r>
              <w:t>.5</w:t>
            </w:r>
          </w:p>
        </w:tc>
        <w:tc>
          <w:tcPr>
            <w:tcW w:w="1720" w:type="dxa"/>
          </w:tcPr>
          <w:p w:rsidR="00697D4C" w:rsidRDefault="00F110F3" w:rsidP="00BC1950">
            <w:pPr>
              <w:jc w:val="center"/>
            </w:pPr>
            <w:r>
              <w:t>.5</w:t>
            </w:r>
          </w:p>
        </w:tc>
        <w:tc>
          <w:tcPr>
            <w:tcW w:w="1439" w:type="dxa"/>
          </w:tcPr>
          <w:p w:rsidR="00697D4C" w:rsidRDefault="000332F0" w:rsidP="00BC1950">
            <w:pPr>
              <w:jc w:val="center"/>
            </w:pPr>
            <w:r>
              <w:t>2.777</w:t>
            </w:r>
          </w:p>
        </w:tc>
        <w:tc>
          <w:tcPr>
            <w:tcW w:w="1439" w:type="dxa"/>
          </w:tcPr>
          <w:p w:rsidR="00697D4C" w:rsidRDefault="000332F0" w:rsidP="00BC1950">
            <w:pPr>
              <w:jc w:val="center"/>
            </w:pPr>
            <w:r>
              <w:t>2.777</w:t>
            </w:r>
          </w:p>
        </w:tc>
      </w:tr>
      <w:tr w:rsidR="00697D4C" w:rsidTr="004677F0">
        <w:tc>
          <w:tcPr>
            <w:tcW w:w="1157" w:type="dxa"/>
          </w:tcPr>
          <w:p w:rsidR="00697D4C" w:rsidRDefault="00697D4C" w:rsidP="00BC1950">
            <w:pPr>
              <w:jc w:val="center"/>
            </w:pPr>
            <w:r>
              <w:t>testArray6</w:t>
            </w:r>
          </w:p>
        </w:tc>
        <w:tc>
          <w:tcPr>
            <w:tcW w:w="1720" w:type="dxa"/>
          </w:tcPr>
          <w:p w:rsidR="00697D4C" w:rsidRDefault="00F110F3" w:rsidP="00BC1950">
            <w:pPr>
              <w:jc w:val="center"/>
            </w:pPr>
            <w:r>
              <w:t>0</w:t>
            </w:r>
          </w:p>
        </w:tc>
        <w:tc>
          <w:tcPr>
            <w:tcW w:w="1720" w:type="dxa"/>
          </w:tcPr>
          <w:p w:rsidR="00697D4C" w:rsidRDefault="00F110F3" w:rsidP="00BC1950">
            <w:pPr>
              <w:jc w:val="center"/>
            </w:pPr>
            <w:r>
              <w:t>0</w:t>
            </w:r>
          </w:p>
        </w:tc>
        <w:tc>
          <w:tcPr>
            <w:tcW w:w="1439" w:type="dxa"/>
          </w:tcPr>
          <w:p w:rsidR="00697D4C" w:rsidRDefault="005F76BD" w:rsidP="00BC1950">
            <w:pPr>
              <w:jc w:val="center"/>
            </w:pPr>
            <w:r>
              <w:t>3.56</w:t>
            </w:r>
          </w:p>
        </w:tc>
        <w:tc>
          <w:tcPr>
            <w:tcW w:w="1439" w:type="dxa"/>
          </w:tcPr>
          <w:p w:rsidR="00697D4C" w:rsidRDefault="005F76BD" w:rsidP="00BC1950">
            <w:pPr>
              <w:jc w:val="center"/>
            </w:pPr>
            <w:r>
              <w:t>3.56</w:t>
            </w:r>
          </w:p>
        </w:tc>
      </w:tr>
      <w:tr w:rsidR="00697D4C" w:rsidTr="004677F0">
        <w:tc>
          <w:tcPr>
            <w:tcW w:w="1157" w:type="dxa"/>
          </w:tcPr>
          <w:p w:rsidR="00697D4C" w:rsidRDefault="00697D4C" w:rsidP="00BC1950">
            <w:pPr>
              <w:jc w:val="center"/>
            </w:pPr>
            <w:r>
              <w:t>testArray7</w:t>
            </w:r>
          </w:p>
        </w:tc>
        <w:tc>
          <w:tcPr>
            <w:tcW w:w="1720" w:type="dxa"/>
          </w:tcPr>
          <w:p w:rsidR="00697D4C" w:rsidRDefault="005C2D4C" w:rsidP="00BC1950">
            <w:pPr>
              <w:jc w:val="center"/>
            </w:pPr>
            <w:r>
              <w:t>0</w:t>
            </w:r>
          </w:p>
        </w:tc>
        <w:tc>
          <w:tcPr>
            <w:tcW w:w="1720" w:type="dxa"/>
          </w:tcPr>
          <w:p w:rsidR="00697D4C" w:rsidRDefault="005C2D4C" w:rsidP="00BC1950">
            <w:pPr>
              <w:jc w:val="center"/>
            </w:pPr>
            <w:r>
              <w:t>0</w:t>
            </w:r>
          </w:p>
        </w:tc>
        <w:tc>
          <w:tcPr>
            <w:tcW w:w="1439" w:type="dxa"/>
          </w:tcPr>
          <w:p w:rsidR="00697D4C" w:rsidRDefault="005F76BD" w:rsidP="00BC1950">
            <w:pPr>
              <w:jc w:val="center"/>
            </w:pPr>
            <w:r>
              <w:t>3</w:t>
            </w:r>
            <w:r w:rsidR="00153D56">
              <w:t>.56</w:t>
            </w:r>
          </w:p>
        </w:tc>
        <w:tc>
          <w:tcPr>
            <w:tcW w:w="1439" w:type="dxa"/>
          </w:tcPr>
          <w:p w:rsidR="00697D4C" w:rsidRDefault="005F76BD" w:rsidP="00BC1950">
            <w:pPr>
              <w:jc w:val="center"/>
            </w:pPr>
            <w:r>
              <w:t>3.56</w:t>
            </w:r>
          </w:p>
        </w:tc>
      </w:tr>
      <w:tr w:rsidR="00BD1F60" w:rsidTr="004677F0">
        <w:tc>
          <w:tcPr>
            <w:tcW w:w="1157" w:type="dxa"/>
          </w:tcPr>
          <w:p w:rsidR="00BD1F60" w:rsidRDefault="00BD1F60" w:rsidP="00BC1950">
            <w:pPr>
              <w:jc w:val="center"/>
            </w:pPr>
            <w:r>
              <w:t>testArray8</w:t>
            </w:r>
          </w:p>
        </w:tc>
        <w:tc>
          <w:tcPr>
            <w:tcW w:w="1720" w:type="dxa"/>
          </w:tcPr>
          <w:p w:rsidR="00BD1F60" w:rsidRDefault="005C2D4C" w:rsidP="00BC1950">
            <w:pPr>
              <w:jc w:val="center"/>
            </w:pPr>
            <w:r>
              <w:t>Not valid</w:t>
            </w:r>
          </w:p>
        </w:tc>
        <w:tc>
          <w:tcPr>
            <w:tcW w:w="1720" w:type="dxa"/>
          </w:tcPr>
          <w:p w:rsidR="00BD1F60" w:rsidRDefault="005C2D4C" w:rsidP="00BC1950">
            <w:pPr>
              <w:jc w:val="center"/>
            </w:pPr>
            <w:r>
              <w:t>NaN</w:t>
            </w:r>
          </w:p>
        </w:tc>
        <w:tc>
          <w:tcPr>
            <w:tcW w:w="1439" w:type="dxa"/>
          </w:tcPr>
          <w:p w:rsidR="00BD1F60" w:rsidRDefault="005F76BD" w:rsidP="00BC1950">
            <w:pPr>
              <w:jc w:val="center"/>
            </w:pPr>
            <w:r>
              <w:t>Not valid</w:t>
            </w:r>
          </w:p>
        </w:tc>
        <w:tc>
          <w:tcPr>
            <w:tcW w:w="1439" w:type="dxa"/>
          </w:tcPr>
          <w:p w:rsidR="00BD1F60" w:rsidRDefault="005F76BD" w:rsidP="00BC1950">
            <w:pPr>
              <w:jc w:val="center"/>
            </w:pPr>
            <w:proofErr w:type="spellStart"/>
            <w:r>
              <w:t>NaN</w:t>
            </w:r>
            <w:proofErr w:type="spellEnd"/>
          </w:p>
        </w:tc>
      </w:tr>
    </w:tbl>
    <w:p w:rsidR="00BD1F60" w:rsidRDefault="00BD1F60" w:rsidP="00ED3287"/>
    <w:tbl>
      <w:tblPr>
        <w:tblStyle w:val="TableGrid"/>
        <w:tblW w:w="0" w:type="auto"/>
        <w:tblLook w:val="04A0" w:firstRow="1" w:lastRow="0" w:firstColumn="1" w:lastColumn="0" w:noHBand="0" w:noVBand="1"/>
      </w:tblPr>
      <w:tblGrid>
        <w:gridCol w:w="2660"/>
        <w:gridCol w:w="2551"/>
        <w:gridCol w:w="2694"/>
      </w:tblGrid>
      <w:tr w:rsidR="009B40D2" w:rsidTr="009B40D2">
        <w:tc>
          <w:tcPr>
            <w:tcW w:w="2660" w:type="dxa"/>
          </w:tcPr>
          <w:p w:rsidR="009B40D2" w:rsidRDefault="009B40D2" w:rsidP="00ED3287">
            <w:r>
              <w:t xml:space="preserve">Values </w:t>
            </w:r>
          </w:p>
          <w:p w:rsidR="009B40D2" w:rsidRDefault="009B40D2" w:rsidP="00ED3287">
            <w:r>
              <w:t xml:space="preserve">(x1,x2,y1,y2,z1,z2) </w:t>
            </w:r>
          </w:p>
        </w:tc>
        <w:tc>
          <w:tcPr>
            <w:tcW w:w="2551" w:type="dxa"/>
          </w:tcPr>
          <w:p w:rsidR="009B40D2" w:rsidRDefault="009B40D2" w:rsidP="00ED3287">
            <w:proofErr w:type="spellStart"/>
            <w:r>
              <w:t>getEuclidian</w:t>
            </w:r>
            <w:proofErr w:type="spellEnd"/>
            <w:r>
              <w:t xml:space="preserve"> Expected</w:t>
            </w:r>
          </w:p>
        </w:tc>
        <w:tc>
          <w:tcPr>
            <w:tcW w:w="2694" w:type="dxa"/>
          </w:tcPr>
          <w:p w:rsidR="009B40D2" w:rsidRDefault="009B40D2" w:rsidP="00ED3287">
            <w:proofErr w:type="spellStart"/>
            <w:r>
              <w:t>getEuclidian</w:t>
            </w:r>
            <w:proofErr w:type="spellEnd"/>
            <w:r>
              <w:t xml:space="preserve"> Actual</w:t>
            </w:r>
          </w:p>
        </w:tc>
      </w:tr>
      <w:tr w:rsidR="009B40D2" w:rsidTr="009B40D2">
        <w:tc>
          <w:tcPr>
            <w:tcW w:w="2660" w:type="dxa"/>
          </w:tcPr>
          <w:p w:rsidR="009B40D2" w:rsidRDefault="009B40D2" w:rsidP="00ED3287">
            <w:r>
              <w:t>1,2,1,2,1,2</w:t>
            </w:r>
          </w:p>
        </w:tc>
        <w:tc>
          <w:tcPr>
            <w:tcW w:w="2551" w:type="dxa"/>
          </w:tcPr>
          <w:p w:rsidR="009B40D2" w:rsidRDefault="009B40D2" w:rsidP="009B40D2">
            <w:pPr>
              <w:jc w:val="center"/>
            </w:pPr>
            <w:r>
              <w:t>1.73</w:t>
            </w:r>
          </w:p>
        </w:tc>
        <w:tc>
          <w:tcPr>
            <w:tcW w:w="2694" w:type="dxa"/>
          </w:tcPr>
          <w:p w:rsidR="009B40D2" w:rsidRDefault="009B40D2" w:rsidP="009B40D2">
            <w:pPr>
              <w:jc w:val="center"/>
            </w:pPr>
            <w:r>
              <w:t>1.73205</w:t>
            </w:r>
          </w:p>
        </w:tc>
      </w:tr>
      <w:tr w:rsidR="009B40D2" w:rsidTr="009B40D2">
        <w:tc>
          <w:tcPr>
            <w:tcW w:w="2660" w:type="dxa"/>
          </w:tcPr>
          <w:p w:rsidR="009B40D2" w:rsidRDefault="009B40D2" w:rsidP="00ED3287">
            <w:r>
              <w:t>2,5,3,9,5,1</w:t>
            </w:r>
          </w:p>
        </w:tc>
        <w:tc>
          <w:tcPr>
            <w:tcW w:w="2551" w:type="dxa"/>
          </w:tcPr>
          <w:p w:rsidR="009B40D2" w:rsidRDefault="009B40D2" w:rsidP="009B40D2">
            <w:pPr>
              <w:jc w:val="center"/>
            </w:pPr>
            <w:r>
              <w:t>7.81</w:t>
            </w:r>
          </w:p>
        </w:tc>
        <w:tc>
          <w:tcPr>
            <w:tcW w:w="2694" w:type="dxa"/>
          </w:tcPr>
          <w:p w:rsidR="009B40D2" w:rsidRDefault="009B40D2" w:rsidP="009B40D2">
            <w:pPr>
              <w:jc w:val="center"/>
            </w:pPr>
            <w:r>
              <w:t>7.81024</w:t>
            </w:r>
          </w:p>
        </w:tc>
      </w:tr>
      <w:tr w:rsidR="009B40D2" w:rsidTr="009B40D2">
        <w:tc>
          <w:tcPr>
            <w:tcW w:w="2660" w:type="dxa"/>
          </w:tcPr>
          <w:p w:rsidR="009B40D2" w:rsidRDefault="009B40D2" w:rsidP="00ED3287">
            <w:r>
              <w:t>-4,-2,-8,6,-10,2</w:t>
            </w:r>
          </w:p>
        </w:tc>
        <w:tc>
          <w:tcPr>
            <w:tcW w:w="2551" w:type="dxa"/>
          </w:tcPr>
          <w:p w:rsidR="009B40D2" w:rsidRDefault="009B40D2" w:rsidP="009B40D2">
            <w:pPr>
              <w:jc w:val="center"/>
            </w:pPr>
            <w:r>
              <w:t>18.55</w:t>
            </w:r>
          </w:p>
        </w:tc>
        <w:tc>
          <w:tcPr>
            <w:tcW w:w="2694" w:type="dxa"/>
          </w:tcPr>
          <w:p w:rsidR="009B40D2" w:rsidRDefault="009B40D2" w:rsidP="009B40D2">
            <w:pPr>
              <w:jc w:val="center"/>
            </w:pPr>
            <w:r>
              <w:t>18.54724</w:t>
            </w:r>
          </w:p>
        </w:tc>
      </w:tr>
    </w:tbl>
    <w:p w:rsidR="0042613E" w:rsidRDefault="0042613E" w:rsidP="00ED3287">
      <w:r>
        <w:t>Testing code:</w:t>
      </w:r>
    </w:p>
    <w:p w:rsidR="0042613E" w:rsidRPr="0042613E" w:rsidRDefault="0042613E" w:rsidP="0042613E">
      <w:pPr>
        <w:rPr>
          <w:rFonts w:ascii="Consolas" w:eastAsia="Times New Roman" w:hAnsi="Consolas" w:cs="Consolas"/>
          <w:color w:val="0080FF"/>
          <w:sz w:val="18"/>
          <w:szCs w:val="18"/>
          <w:lang w:eastAsia="en-AU"/>
        </w:rPr>
      </w:pPr>
      <w:proofErr w:type="spellStart"/>
      <w:r>
        <w:rPr>
          <w:rFonts w:ascii="Consolas" w:hAnsi="Consolas" w:cs="Consolas"/>
          <w:color w:val="0080FF"/>
          <w:sz w:val="18"/>
          <w:szCs w:val="18"/>
          <w:shd w:val="clear" w:color="auto" w:fill="FFFFFF"/>
        </w:rPr>
        <w:t>var</w:t>
      </w:r>
      <w:proofErr w:type="spellEnd"/>
      <w:r>
        <w:rPr>
          <w:rFonts w:ascii="Consolas" w:hAnsi="Consolas" w:cs="Consolas"/>
          <w:color w:val="0080FF"/>
          <w:sz w:val="18"/>
          <w:szCs w:val="18"/>
          <w:shd w:val="clear" w:color="auto" w:fill="FFFFFF"/>
        </w:rPr>
        <w:t xml:space="preserve"> testArray1=new Array(1,2,3,4,5,6,7,8,9,10);</w:t>
      </w:r>
      <w:r>
        <w:rPr>
          <w:rFonts w:ascii="Consolas" w:hAnsi="Consolas" w:cs="Consolas"/>
          <w:color w:val="0080FF"/>
          <w:sz w:val="18"/>
          <w:szCs w:val="18"/>
          <w:shd w:val="clear" w:color="auto" w:fill="FFFFFF"/>
        </w:rPr>
        <w:br/>
      </w:r>
      <w:proofErr w:type="spellStart"/>
      <w:r>
        <w:rPr>
          <w:rFonts w:ascii="Consolas" w:hAnsi="Consolas" w:cs="Consolas"/>
          <w:color w:val="0080FF"/>
          <w:sz w:val="18"/>
          <w:szCs w:val="18"/>
          <w:shd w:val="clear" w:color="auto" w:fill="FFFFFF"/>
        </w:rPr>
        <w:t>var</w:t>
      </w:r>
      <w:proofErr w:type="spellEnd"/>
      <w:r>
        <w:rPr>
          <w:rFonts w:ascii="Consolas" w:hAnsi="Consolas" w:cs="Consolas"/>
          <w:color w:val="0080FF"/>
          <w:sz w:val="18"/>
          <w:szCs w:val="18"/>
          <w:shd w:val="clear" w:color="auto" w:fill="FFFFFF"/>
        </w:rPr>
        <w:t xml:space="preserve"> testArray2=new Array(-5,-4,-3,-2,-1,0,1,2,3,4,5);</w:t>
      </w:r>
      <w:r>
        <w:rPr>
          <w:rFonts w:ascii="Consolas" w:hAnsi="Consolas" w:cs="Consolas"/>
          <w:color w:val="0080FF"/>
          <w:sz w:val="18"/>
          <w:szCs w:val="18"/>
          <w:shd w:val="clear" w:color="auto" w:fill="FFFFFF"/>
        </w:rPr>
        <w:br/>
      </w:r>
      <w:proofErr w:type="spellStart"/>
      <w:r w:rsidR="007047F2">
        <w:rPr>
          <w:rFonts w:ascii="Consolas" w:hAnsi="Consolas" w:cs="Consolas"/>
          <w:color w:val="0080FF"/>
          <w:sz w:val="18"/>
          <w:szCs w:val="18"/>
          <w:shd w:val="clear" w:color="auto" w:fill="FFFFFF"/>
        </w:rPr>
        <w:t>var</w:t>
      </w:r>
      <w:proofErr w:type="spellEnd"/>
      <w:r w:rsidR="007047F2">
        <w:rPr>
          <w:rFonts w:ascii="Consolas" w:hAnsi="Consolas" w:cs="Consolas"/>
          <w:color w:val="0080FF"/>
          <w:sz w:val="18"/>
          <w:szCs w:val="18"/>
          <w:shd w:val="clear" w:color="auto" w:fill="FFFFFF"/>
        </w:rPr>
        <w:t xml:space="preserve"> testArray3=new Array(-110000,-105000,-1000,-100,-10,-1,0,1,10,100,1000,150000, 195000)</w:t>
      </w:r>
      <w:r w:rsidR="003B2930">
        <w:rPr>
          <w:rFonts w:ascii="Consolas" w:hAnsi="Consolas" w:cs="Consolas"/>
          <w:color w:val="0080FF"/>
          <w:sz w:val="18"/>
          <w:szCs w:val="18"/>
          <w:shd w:val="clear" w:color="auto" w:fill="FFFFFF"/>
        </w:rPr>
        <w:t>;</w:t>
      </w:r>
      <w:r>
        <w:rPr>
          <w:rFonts w:ascii="Consolas" w:hAnsi="Consolas" w:cs="Consolas"/>
          <w:color w:val="0080FF"/>
          <w:sz w:val="18"/>
          <w:szCs w:val="18"/>
          <w:shd w:val="clear" w:color="auto" w:fill="FFFFFF"/>
        </w:rPr>
        <w:br/>
      </w:r>
      <w:proofErr w:type="spellStart"/>
      <w:r>
        <w:rPr>
          <w:rFonts w:ascii="Consolas" w:hAnsi="Consolas" w:cs="Consolas"/>
          <w:color w:val="0080FF"/>
          <w:sz w:val="18"/>
          <w:szCs w:val="18"/>
          <w:shd w:val="clear" w:color="auto" w:fill="FFFFFF"/>
        </w:rPr>
        <w:t>var</w:t>
      </w:r>
      <w:proofErr w:type="spellEnd"/>
      <w:r>
        <w:rPr>
          <w:rFonts w:ascii="Consolas" w:hAnsi="Consolas" w:cs="Consolas"/>
          <w:color w:val="0080FF"/>
          <w:sz w:val="18"/>
          <w:szCs w:val="18"/>
          <w:shd w:val="clear" w:color="auto" w:fill="FFFFFF"/>
        </w:rPr>
        <w:t xml:space="preserve"> testArray4 = new Array(-25,-15,-20,5,-5,20,0,1,5,10,9,10,9,5,-10,10);</w:t>
      </w:r>
      <w:r>
        <w:rPr>
          <w:rFonts w:ascii="Consolas" w:hAnsi="Consolas" w:cs="Consolas"/>
          <w:color w:val="0080FF"/>
          <w:sz w:val="18"/>
          <w:szCs w:val="18"/>
          <w:shd w:val="clear" w:color="auto" w:fill="FFFFFF"/>
        </w:rPr>
        <w:br/>
      </w:r>
      <w:proofErr w:type="spellStart"/>
      <w:r w:rsidRPr="0042613E">
        <w:rPr>
          <w:rFonts w:ascii="Consolas" w:eastAsia="Times New Roman" w:hAnsi="Consolas" w:cs="Consolas"/>
          <w:color w:val="0080FF"/>
          <w:sz w:val="18"/>
          <w:szCs w:val="18"/>
          <w:lang w:eastAsia="en-AU"/>
        </w:rPr>
        <w:t>var</w:t>
      </w:r>
      <w:proofErr w:type="spellEnd"/>
      <w:r w:rsidRPr="0042613E">
        <w:rPr>
          <w:rFonts w:ascii="Consolas" w:eastAsia="Times New Roman" w:hAnsi="Consolas" w:cs="Consolas"/>
          <w:color w:val="0080FF"/>
          <w:sz w:val="18"/>
          <w:szCs w:val="18"/>
          <w:lang w:eastAsia="en-AU"/>
        </w:rPr>
        <w:t xml:space="preserve"> testArray5 = new Array(-5,5,-4,4,-3,3,-2,2,-1,1,0)</w:t>
      </w:r>
      <w:r w:rsidR="003B2930">
        <w:rPr>
          <w:rFonts w:ascii="Consolas" w:eastAsia="Times New Roman" w:hAnsi="Consolas" w:cs="Consolas"/>
          <w:color w:val="0080FF"/>
          <w:sz w:val="18"/>
          <w:szCs w:val="18"/>
          <w:lang w:eastAsia="en-AU"/>
        </w:rPr>
        <w:t>;</w:t>
      </w:r>
      <w:r>
        <w:rPr>
          <w:rFonts w:ascii="Consolas" w:eastAsia="Times New Roman" w:hAnsi="Consolas" w:cs="Consolas"/>
          <w:color w:val="0080FF"/>
          <w:sz w:val="18"/>
          <w:szCs w:val="18"/>
          <w:lang w:eastAsia="en-AU"/>
        </w:rPr>
        <w:br/>
      </w:r>
      <w:proofErr w:type="spellStart"/>
      <w:r w:rsidRPr="0042613E">
        <w:rPr>
          <w:rFonts w:ascii="Consolas" w:eastAsia="Times New Roman" w:hAnsi="Consolas" w:cs="Consolas"/>
          <w:color w:val="0080FF"/>
          <w:sz w:val="18"/>
          <w:szCs w:val="18"/>
          <w:lang w:eastAsia="en-AU"/>
        </w:rPr>
        <w:t>var</w:t>
      </w:r>
      <w:proofErr w:type="spellEnd"/>
      <w:r w:rsidRPr="0042613E">
        <w:rPr>
          <w:rFonts w:ascii="Consolas" w:eastAsia="Times New Roman" w:hAnsi="Consolas" w:cs="Consolas"/>
          <w:color w:val="0080FF"/>
          <w:sz w:val="18"/>
          <w:szCs w:val="18"/>
          <w:lang w:eastAsia="en-AU"/>
        </w:rPr>
        <w:t xml:space="preserve"> testArray6 = new Array(5,10,4,6,8,1,0,4,9,5)</w:t>
      </w:r>
      <w:r w:rsidR="003B2930">
        <w:rPr>
          <w:rFonts w:ascii="Consolas" w:eastAsia="Times New Roman" w:hAnsi="Consolas" w:cs="Consolas"/>
          <w:color w:val="0080FF"/>
          <w:sz w:val="18"/>
          <w:szCs w:val="18"/>
          <w:lang w:eastAsia="en-AU"/>
        </w:rPr>
        <w:t>;</w:t>
      </w:r>
      <w:r>
        <w:rPr>
          <w:rFonts w:ascii="Consolas" w:eastAsia="Times New Roman" w:hAnsi="Consolas" w:cs="Consolas"/>
          <w:color w:val="0080FF"/>
          <w:sz w:val="18"/>
          <w:szCs w:val="18"/>
          <w:lang w:eastAsia="en-AU"/>
        </w:rPr>
        <w:br/>
      </w:r>
      <w:proofErr w:type="spellStart"/>
      <w:r w:rsidRPr="0042613E">
        <w:rPr>
          <w:rFonts w:ascii="Consolas" w:eastAsia="Times New Roman" w:hAnsi="Consolas" w:cs="Consolas"/>
          <w:color w:val="0080FF"/>
          <w:sz w:val="18"/>
          <w:szCs w:val="18"/>
          <w:lang w:eastAsia="en-AU"/>
        </w:rPr>
        <w:t>var</w:t>
      </w:r>
      <w:proofErr w:type="spellEnd"/>
      <w:r w:rsidRPr="0042613E">
        <w:rPr>
          <w:rFonts w:ascii="Consolas" w:eastAsia="Times New Roman" w:hAnsi="Consolas" w:cs="Consolas"/>
          <w:color w:val="0080FF"/>
          <w:sz w:val="18"/>
          <w:szCs w:val="18"/>
          <w:lang w:eastAsia="en-AU"/>
        </w:rPr>
        <w:t xml:space="preserve"> testArray7 = new Array(-5,-10,-4,-6,-8,-1,0,-4,-9,-5)</w:t>
      </w:r>
      <w:r w:rsidR="003B2930">
        <w:rPr>
          <w:rFonts w:ascii="Consolas" w:eastAsia="Times New Roman" w:hAnsi="Consolas" w:cs="Consolas"/>
          <w:color w:val="0080FF"/>
          <w:sz w:val="18"/>
          <w:szCs w:val="18"/>
          <w:lang w:eastAsia="en-AU"/>
        </w:rPr>
        <w:t>;</w:t>
      </w:r>
      <w:r>
        <w:rPr>
          <w:rFonts w:ascii="Consolas" w:eastAsia="Times New Roman" w:hAnsi="Consolas" w:cs="Consolas"/>
          <w:color w:val="0080FF"/>
          <w:sz w:val="18"/>
          <w:szCs w:val="18"/>
          <w:lang w:eastAsia="en-AU"/>
        </w:rPr>
        <w:br/>
      </w:r>
      <w:proofErr w:type="spellStart"/>
      <w:r>
        <w:rPr>
          <w:rFonts w:ascii="Consolas" w:hAnsi="Consolas" w:cs="Consolas"/>
          <w:color w:val="0080FF"/>
          <w:sz w:val="18"/>
          <w:szCs w:val="18"/>
          <w:shd w:val="clear" w:color="auto" w:fill="FFFFFF"/>
        </w:rPr>
        <w:t>var</w:t>
      </w:r>
      <w:proofErr w:type="spellEnd"/>
      <w:r>
        <w:rPr>
          <w:rFonts w:ascii="Consolas" w:hAnsi="Consolas" w:cs="Consolas"/>
          <w:color w:val="0080FF"/>
          <w:sz w:val="18"/>
          <w:szCs w:val="18"/>
          <w:shd w:val="clear" w:color="auto" w:fill="FFFFFF"/>
        </w:rPr>
        <w:t xml:space="preserve"> testArray8 = new Array(-10,10,-5,'A',5,'B',-3,3,-2,'C')</w:t>
      </w:r>
      <w:r w:rsidR="003B2930">
        <w:rPr>
          <w:rFonts w:ascii="Consolas" w:hAnsi="Consolas" w:cs="Consolas"/>
          <w:color w:val="0080FF"/>
          <w:sz w:val="18"/>
          <w:szCs w:val="18"/>
          <w:shd w:val="clear" w:color="auto" w:fill="FFFFFF"/>
        </w:rPr>
        <w:t>;</w:t>
      </w:r>
    </w:p>
    <w:p w:rsidR="00F97A23" w:rsidRDefault="00F97A23" w:rsidP="00F97A23">
      <w:pPr>
        <w:pStyle w:val="Heading1"/>
      </w:pPr>
      <w:r>
        <w:lastRenderedPageBreak/>
        <w:t>Test Notes</w:t>
      </w:r>
    </w:p>
    <w:p w:rsidR="0042613E" w:rsidRDefault="00F97A23" w:rsidP="00ED3287">
      <w:r>
        <w:t>When moving hand up and down a large amount the frequency stays very low but other values seem to calculate correctly</w:t>
      </w:r>
    </w:p>
    <w:p w:rsidR="00F97A23" w:rsidRDefault="00F97A23" w:rsidP="00ED3287">
      <w:r>
        <w:t>Acceleration does not seem to be working correctly, always stays an incredibly low value</w:t>
      </w:r>
    </w:p>
    <w:p w:rsidR="00F97A23" w:rsidRDefault="00F97A23" w:rsidP="00ED3287">
      <w:r>
        <w:t>Darker environments do not capture data as efficiently. Fluorescent lights seem to work best</w:t>
      </w:r>
    </w:p>
    <w:p w:rsidR="00F97A23" w:rsidRDefault="00F97A23" w:rsidP="00ED3287">
      <w:r>
        <w:t>0 point for Z axis seems to be ineffective for Leap Motion, when putting hand in ideal range it sometimes makes the finger flicker as if it is too far forward. Maybe move the ideal Z position back slightly</w:t>
      </w:r>
    </w:p>
    <w:p w:rsidR="00F97A23" w:rsidRDefault="0086709D" w:rsidP="00ED3287">
      <w:proofErr w:type="gramStart"/>
      <w:r>
        <w:t>Model hand</w:t>
      </w:r>
      <w:r w:rsidR="00F97A23">
        <w:t xml:space="preserve"> not very accurate test.</w:t>
      </w:r>
      <w:proofErr w:type="gramEnd"/>
      <w:r w:rsidR="00F97A23">
        <w:t xml:space="preserve"> Every test with the hand seems to produce a frequency of about 30Hz</w:t>
      </w:r>
    </w:p>
    <w:p w:rsidR="005A6114" w:rsidRDefault="005A6114" w:rsidP="00ED3287">
      <w:r>
        <w:t>Glove does not seem to make any difference</w:t>
      </w:r>
    </w:p>
    <w:p w:rsidR="005A6114" w:rsidRDefault="005A6114" w:rsidP="00ED3287">
      <w:r>
        <w:t>The Finger 4 value always seems to be noticeably higher than the other fingers</w:t>
      </w:r>
    </w:p>
    <w:p w:rsidR="005A6114" w:rsidRDefault="0086709D" w:rsidP="00ED3287">
      <w:r>
        <w:t xml:space="preserve">Sleeve does not seem to be a problem if </w:t>
      </w:r>
      <w:proofErr w:type="gramStart"/>
      <w:r>
        <w:t>its</w:t>
      </w:r>
      <w:proofErr w:type="gramEnd"/>
      <w:r>
        <w:t xml:space="preserve"> tight. If it is loose or opened (buttoned sleeve) the device has trouble capturing data</w:t>
      </w:r>
    </w:p>
    <w:p w:rsidR="0086709D" w:rsidRDefault="0086709D" w:rsidP="00ED3287">
      <w:r>
        <w:t>Rings can be worn when using the application. Only extremely loose or extremely tight rings that can’t slide all the way down the finger are an issue</w:t>
      </w:r>
    </w:p>
    <w:p w:rsidR="0086709D" w:rsidRDefault="00F11EC7" w:rsidP="00ED3287">
      <w:r>
        <w:t>Watches can be worn easily without any issues as well</w:t>
      </w:r>
    </w:p>
    <w:p w:rsidR="00F11EC7" w:rsidRDefault="00F11EC7" w:rsidP="00ED3287">
      <w:r>
        <w:t>Bracelets that dangle or are loose cause the sensor some issues, tight bracelets are fine</w:t>
      </w:r>
    </w:p>
    <w:p w:rsidR="00F11EC7" w:rsidRPr="00ED3287" w:rsidRDefault="00F11EC7" w:rsidP="00ED3287">
      <w:r>
        <w:t>Watches, rings and bracelets can also be used with gloves. This includes under the glove and over the glove.</w:t>
      </w:r>
    </w:p>
    <w:sectPr w:rsidR="00F11EC7" w:rsidRPr="00ED3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287"/>
    <w:rsid w:val="000332F0"/>
    <w:rsid w:val="000D2C9C"/>
    <w:rsid w:val="00153D56"/>
    <w:rsid w:val="003B2930"/>
    <w:rsid w:val="0042613E"/>
    <w:rsid w:val="005A6114"/>
    <w:rsid w:val="005C2D4C"/>
    <w:rsid w:val="005F76BD"/>
    <w:rsid w:val="00697D4C"/>
    <w:rsid w:val="007047F2"/>
    <w:rsid w:val="00732897"/>
    <w:rsid w:val="00827982"/>
    <w:rsid w:val="0086709D"/>
    <w:rsid w:val="009647D5"/>
    <w:rsid w:val="00995608"/>
    <w:rsid w:val="009B40D2"/>
    <w:rsid w:val="00B166D4"/>
    <w:rsid w:val="00BC1950"/>
    <w:rsid w:val="00BD1F60"/>
    <w:rsid w:val="00C404B9"/>
    <w:rsid w:val="00ED3287"/>
    <w:rsid w:val="00F110F3"/>
    <w:rsid w:val="00F11EC7"/>
    <w:rsid w:val="00F97A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32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28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D32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nsole-message-text">
    <w:name w:val="console-message-text"/>
    <w:basedOn w:val="DefaultParagraphFont"/>
    <w:rsid w:val="0042613E"/>
  </w:style>
  <w:style w:type="character" w:customStyle="1" w:styleId="console-formatted-undefined">
    <w:name w:val="console-formatted-undefined"/>
    <w:basedOn w:val="DefaultParagraphFont"/>
    <w:rsid w:val="004261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32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28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D32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nsole-message-text">
    <w:name w:val="console-message-text"/>
    <w:basedOn w:val="DefaultParagraphFont"/>
    <w:rsid w:val="0042613E"/>
  </w:style>
  <w:style w:type="character" w:customStyle="1" w:styleId="console-formatted-undefined">
    <w:name w:val="console-formatted-undefined"/>
    <w:basedOn w:val="DefaultParagraphFont"/>
    <w:rsid w:val="00426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619105">
      <w:bodyDiv w:val="1"/>
      <w:marLeft w:val="0"/>
      <w:marRight w:val="0"/>
      <w:marTop w:val="0"/>
      <w:marBottom w:val="0"/>
      <w:divBdr>
        <w:top w:val="none" w:sz="0" w:space="0" w:color="auto"/>
        <w:left w:val="none" w:sz="0" w:space="0" w:color="auto"/>
        <w:bottom w:val="none" w:sz="0" w:space="0" w:color="auto"/>
        <w:right w:val="none" w:sz="0" w:space="0" w:color="auto"/>
      </w:divBdr>
      <w:divsChild>
        <w:div w:id="333801491">
          <w:marLeft w:val="360"/>
          <w:marRight w:val="0"/>
          <w:marTop w:val="0"/>
          <w:marBottom w:val="0"/>
          <w:divBdr>
            <w:top w:val="single" w:sz="6" w:space="1" w:color="F0F0F0"/>
            <w:left w:val="none" w:sz="0" w:space="0" w:color="auto"/>
            <w:bottom w:val="none" w:sz="0" w:space="0" w:color="auto"/>
            <w:right w:val="none" w:sz="0" w:space="0" w:color="auto"/>
          </w:divBdr>
        </w:div>
        <w:div w:id="1231623851">
          <w:marLeft w:val="360"/>
          <w:marRight w:val="0"/>
          <w:marTop w:val="0"/>
          <w:marBottom w:val="0"/>
          <w:divBdr>
            <w:top w:val="single" w:sz="6" w:space="1" w:color="F0F0F0"/>
            <w:left w:val="none" w:sz="0" w:space="0" w:color="auto"/>
            <w:bottom w:val="none" w:sz="0" w:space="0" w:color="auto"/>
            <w:right w:val="none" w:sz="0" w:space="0" w:color="auto"/>
          </w:divBdr>
        </w:div>
        <w:div w:id="832599667">
          <w:marLeft w:val="360"/>
          <w:marRight w:val="0"/>
          <w:marTop w:val="0"/>
          <w:marBottom w:val="0"/>
          <w:divBdr>
            <w:top w:val="single" w:sz="6" w:space="1" w:color="F0F0F0"/>
            <w:left w:val="none" w:sz="0" w:space="0" w:color="auto"/>
            <w:bottom w:val="none" w:sz="0" w:space="0" w:color="auto"/>
            <w:right w:val="none" w:sz="0" w:space="0" w:color="auto"/>
          </w:divBdr>
        </w:div>
        <w:div w:id="853299590">
          <w:marLeft w:val="360"/>
          <w:marRight w:val="0"/>
          <w:marTop w:val="0"/>
          <w:marBottom w:val="0"/>
          <w:divBdr>
            <w:top w:val="single" w:sz="6" w:space="1" w:color="F0F0F0"/>
            <w:left w:val="none" w:sz="0" w:space="0" w:color="auto"/>
            <w:bottom w:val="none" w:sz="0" w:space="0" w:color="auto"/>
            <w:right w:val="none" w:sz="0" w:space="0" w:color="auto"/>
          </w:divBdr>
        </w:div>
        <w:div w:id="459420920">
          <w:marLeft w:val="360"/>
          <w:marRight w:val="0"/>
          <w:marTop w:val="0"/>
          <w:marBottom w:val="0"/>
          <w:divBdr>
            <w:top w:val="single" w:sz="6" w:space="1" w:color="F0F0F0"/>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Corsaletti</dc:creator>
  <cp:lastModifiedBy>Daniel Corsaletti</cp:lastModifiedBy>
  <cp:revision>5</cp:revision>
  <dcterms:created xsi:type="dcterms:W3CDTF">2013-10-15T01:18:00Z</dcterms:created>
  <dcterms:modified xsi:type="dcterms:W3CDTF">2013-10-21T12:13:00Z</dcterms:modified>
</cp:coreProperties>
</file>