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KẾ HOẠCH THỰC HIỆN ĐỒ ÁN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Hệ thống giám sát &amp; phân tích hành vi người dùng (SOC / UEBA)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Nhóm 2 người – Người A (Data &amp; ML) và Người B (Platform, Agent &amp; Web)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 đề tài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Mục tiêu: </w:t>
      </w:r>
      <w:r>
        <w:rPr>
          <w:rFonts w:ascii="Arial" w:cs="Arial" w:eastAsia="Arial" w:hAnsi="Arial"/>
          <w:sz w:val="22"/>
          <w:szCs w:val="22"/>
        </w:rPr>
        <w:t xml:space="preserve">xây hệ thống hỗ trợ giám sát và phân tích log hành vi người dùng; xác định hành vi bất thường, phân loại có phải người dùng thật hay không, và phát hiện vi phạm chính sách.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Yêu cầu: </w:t>
      </w:r>
      <w:r>
        <w:rPr>
          <w:rFonts w:ascii="Arial" w:cs="Arial" w:eastAsia="Arial" w:hAnsi="Arial"/>
          <w:sz w:val="22"/>
          <w:szCs w:val="22"/>
        </w:rPr>
        <w:t xml:space="preserve">tìm dữ liệu phù hợp; áp dụng mô hình thống kê + AI/ML + AI Agent; thử nghiệm đánh giá; xây web app giám sát trên nền web.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Dataset: </w:t>
      </w:r>
      <w:r>
        <w:rPr>
          <w:rFonts w:ascii="Arial" w:cs="Arial" w:eastAsia="Arial" w:hAnsi="Arial"/>
          <w:sz w:val="22"/>
          <w:szCs w:val="22"/>
        </w:rPr>
        <w:t xml:space="preserve">LANL Authentication Dataset (hành vi đăng nhập/xác thực, có nhãn red team) kết hợp CERT Insider Threat Dataset (vi phạm chính sách nội bộ).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Ba trụ cột công nghệ (thể hiện rõ hướng bảo mật SOC)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Trụ cột 1 – </w:t>
      </w:r>
      <w:r>
        <w:rPr>
          <w:rFonts w:ascii="Arial" w:cs="Arial" w:eastAsia="Arial" w:hAnsi="Arial"/>
          <w:sz w:val="22"/>
          <w:szCs w:val="22"/>
        </w:rPr>
        <w:t xml:space="preserve">Wazuh / Elastic Stack làm nền thu thập &amp; lưu log, thay vì DB tự chế.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Trụ cột 2 – </w:t>
      </w:r>
      <w:r>
        <w:rPr>
          <w:rFonts w:ascii="Arial" w:cs="Arial" w:eastAsia="Arial" w:hAnsi="Arial"/>
          <w:sz w:val="22"/>
          <w:szCs w:val="22"/>
        </w:rPr>
        <w:t xml:space="preserve">gắn mọi cảnh báo với MITRE ATT&amp;CK (tactic / technique ID).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Trụ cột 3 – </w:t>
      </w:r>
      <w:r>
        <w:rPr>
          <w:rFonts w:ascii="Arial" w:cs="Arial" w:eastAsia="Arial" w:hAnsi="Arial"/>
          <w:sz w:val="22"/>
          <w:szCs w:val="22"/>
        </w:rPr>
        <w:t xml:space="preserve">kết hợp rule-based (Sigma-style) + ML; AI Agent đóng vai trò SOAR-style auto response.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Kiến trúc &amp; pipeline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Luồng dữ liệu từ đầu đến cuối: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4538"/>
        <w:gridCol w:w="17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trách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source (dataset)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LANL auth.txt + redteam.txt; CERT logon/device/email/file/http .csv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thập, lưu trữ, rule-based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Wazuh (manager/indexer) hoặc Filebeat/Logstash → Elasticsearch; Sigma-style rules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 extraction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Python, pandas; gom theo user × cửa sổ thời gian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Phát hiện bất thường (thống kê + ML)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Z-score/IQR, Isolation Forest, Autoencoder; phân loại user thật/bot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Gắn MITRE ATT&amp;CK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mapping rule/hành vi → technique ID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(bảng) + B (hiển thị)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Agent phân tích &amp; đề xuất hành động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LangChain + LLM, tool truy vấn Elasticsearch, output JSON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web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Kibana/Grafana hoặc React + FastAPI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Danh sách technique / công nghệ đầy đủ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3.1. Dữ liệu &amp; tiền xử lý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LANL: </w:t>
      </w:r>
      <w:r>
        <w:rPr>
          <w:rFonts w:ascii="Arial" w:cs="Arial" w:eastAsia="Arial" w:hAnsi="Arial"/>
          <w:sz w:val="22"/>
          <w:szCs w:val="22"/>
        </w:rPr>
        <w:t xml:space="preserve">auth.txt gồm time, src user@domain, dst user@domain, src computer, dst computer, auth type, logon type, auth orientation, success/failure; redteam.txt làm nhãn để đánh giá.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 Insider Threat: </w:t>
      </w:r>
      <w:r>
        <w:rPr>
          <w:rFonts w:ascii="Arial" w:cs="Arial" w:eastAsia="Arial" w:hAnsi="Arial"/>
          <w:sz w:val="22"/>
          <w:szCs w:val="22"/>
        </w:rPr>
        <w:t xml:space="preserve">logon, device (USB), email, file, http, LDAP; file answers/ làm ground truth.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Xử lý: </w:t>
      </w:r>
      <w:r>
        <w:rPr>
          <w:rFonts w:ascii="Arial" w:cs="Arial" w:eastAsia="Arial" w:hAnsi="Arial"/>
          <w:sz w:val="22"/>
          <w:szCs w:val="22"/>
        </w:rPr>
        <w:t xml:space="preserve">lấy subset nhỏ (theo số ngày / số user), chuẩn hoá timestamp UTC, xử lý thiếu, chia train/validation theo thời gian (không shuffle ngẫu nhiên).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3.2. Feature engineering (gom theo user × giờ/ngày)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gợi ý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Đăng nhập (LANL)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lần login/giờ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dst computer khác nhau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Tỷ lệ login thất bại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src computer mới (chưa từng thấy)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Tỷ lệ login ngoài giờ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bố Kerberos/NTLM, logon type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 vs người thật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lệch chuẩn khoảng cách giữa 2 sự kiện (đều đặn → giống máy)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sự kiện/phút đỉnh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Hoạt động 24/7 không nghỉ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 phạm chính sách (CERT)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lần logon ngoài giờ / PC không phải PC chính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lần cắm USB, số file copy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gửi ra domain ngoài, có attachment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lượt truy cập website nhạy cảm (http)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 sánh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lệch so với baseline của chính user (z-score)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lệch so với peer group (cùng phòng ban/role)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3.3. Mô hình phân tích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Thống kê (baseline): </w:t>
      </w:r>
      <w:r>
        <w:rPr>
          <w:rFonts w:ascii="Arial" w:cs="Arial" w:eastAsia="Arial" w:hAnsi="Arial"/>
          <w:sz w:val="22"/>
          <w:szCs w:val="22"/>
        </w:rPr>
        <w:t xml:space="preserve">z-score, IQR, baseline theo user và theo peer group; ngưỡng động.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không giám sát: </w:t>
      </w:r>
      <w:r>
        <w:rPr>
          <w:rFonts w:ascii="Arial" w:cs="Arial" w:eastAsia="Arial" w:hAnsi="Arial"/>
          <w:sz w:val="22"/>
          <w:szCs w:val="22"/>
        </w:rPr>
        <w:t xml:space="preserve">Isolation Forest (chính), Autoencoder (PyTorch/Keras; lỗi tái tạo = anomaly score); có thể thêm LOF / One-Class SVM để so sánh.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Phân loại người thật / không phải người thật: </w:t>
      </w:r>
      <w:r>
        <w:rPr>
          <w:rFonts w:ascii="Arial" w:cs="Arial" w:eastAsia="Arial" w:hAnsi="Arial"/>
          <w:sz w:val="22"/>
          <w:szCs w:val="22"/>
        </w:rPr>
        <w:t xml:space="preserve">dùng nhóm feature bot-like ở trên; nếu có nhãn red team thì thêm bộ phân loại có giám sát (Random Forest / XGBoost).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Rule-based (Sigma-style): </w:t>
      </w:r>
      <w:r>
        <w:rPr>
          <w:rFonts w:ascii="Arial" w:cs="Arial" w:eastAsia="Arial" w:hAnsi="Arial"/>
          <w:sz w:val="22"/>
          <w:szCs w:val="22"/>
        </w:rPr>
        <w:t xml:space="preserve">ví dụ nhiều login fail liên tiếp rồi thành công; login ngoài giờ; một user chạm quá nhiều host trong thời gian ngắn; USB + copy file lớn.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Kết hợp: </w:t>
      </w:r>
      <w:r>
        <w:rPr>
          <w:rFonts w:ascii="Arial" w:cs="Arial" w:eastAsia="Arial" w:hAnsi="Arial"/>
          <w:sz w:val="22"/>
          <w:szCs w:val="22"/>
        </w:rPr>
        <w:t xml:space="preserve">điểm cuối = tổng hợp rule + anomaly score ML (có trọng số), quy ra mức severity low/medium/high/critical.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3.4. Đánh giá thử nghiệm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Metric: Precision, Recall, F1, ROC-AUC, PR-AUC (dữ liệu mất cân bằng nên ưu tiên PR-AUC), confusion matrix.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Tinh chỉnh tham số: contamination (Isolation Forest), kích thước bottleneck (Autoencoder), ngưỡng score.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So sánh: thống kê vs Isolation Forest vs Autoencoder vs rule-only vs kết hợp; ablation (bỏ từng nhóm feature).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3.5. Bảng mapping MITRE ATT&amp;CK (đề xuất)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700"/>
        <w:gridCol w:w="2538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Hành vi phát hiện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Tactic</w:t>
            </w:r>
          </w:p>
        </w:tc>
        <w:tc>
          <w:tcPr>
            <w:tcW w:type="dxa" w:w="2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bằng tài khoản hợp lệ bất thường (giờ lạ, host lạ)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Initial Access / Persistence / Defense Evasion</w:t>
            </w:r>
          </w:p>
        </w:tc>
        <w:tc>
          <w:tcPr>
            <w:tcW w:type="dxa" w:w="2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T1078 – Valid Accounts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Nhiều lần login thất bại liên tiếp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Credential Access</w:t>
            </w:r>
          </w:p>
        </w:tc>
        <w:tc>
          <w:tcPr>
            <w:tcW w:type="dxa" w:w="2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T1110 – Brute Force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Một user chạm nhiều host trong thời gian ngắn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2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T1021 – Remote Services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Dùng NTLM/Kerberos bất thường, nghi tái sử dụng credential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Defense Evasion / Lateral Movement</w:t>
            </w:r>
          </w:p>
        </w:tc>
        <w:tc>
          <w:tcPr>
            <w:tcW w:type="dxa" w:w="2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T1550 – Use Alternate Authentication Material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Cắm USB + copy lượng file lớn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Exfiltration</w:t>
            </w:r>
          </w:p>
        </w:tc>
        <w:tc>
          <w:tcPr>
            <w:tcW w:type="dxa" w:w="2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T1052.001 – Exfiltration over USB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Gửi email kèm attachment ra domain ngoài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Exfiltration</w:t>
            </w:r>
          </w:p>
        </w:tc>
        <w:tc>
          <w:tcPr>
            <w:tcW w:type="dxa" w:w="2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T1048 – Exfiltration Over Alternative Protocol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dữ liệu lên web ngoài (CERT http)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Exfiltration</w:t>
            </w:r>
          </w:p>
        </w:tc>
        <w:tc>
          <w:tcPr>
            <w:tcW w:type="dxa" w:w="2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T1567 – Exfiltration Over Web Service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nhóm cần đối chiếu lại ID với trang attack.mitre.org khi viết báo cáo để chắc chắn tên và phiên bản technique.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3.6. AI Agent (SOAR-style)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Framework: LangChain + LLM (API Claude/OpenAI hoặc mô hình local qua Ollama).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Input: alert JSON (user, host, score, features, MITRE ID).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Tools cho agent: truy vấn lịch sử user trong Elasticsearch; tra cứu mô tả MITRE technique; lấy baseline của user/peer group.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Output JSON có cấu trúc: tóm tắt, giải thích vì sao bất thường, mức độ tin cậy, hành động đề xuất (theo dõi thêm / buộc đổi mật khẩu / khoá tài khoản / cô lập host).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Human-in-the-loop: hành động nguy hiểm cần analyst bấm duyệt trên dashboard; ghi log mọi quyết định.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3.7. Web app &amp; DevOps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Dashboard: Kibana/Grafana cho phần log; React + FastAPI cho trang riêng (danh sách alert, chi tiết user, timeline, nút duyệt hành động).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Docker Compose chạy toàn bộ stack bằng một lệnh; file .env.example; Git với thư mục tách riêng ml/ và platform/.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Hợp đồng dữ liệu (chốt ngay tuần 1)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Hai người thống nhất schema alert để làm việc song song. Người A xuất file theo format này, Người B dùng ngay để dựng dashboard và agent mà không phải chờ model xong.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"alert_id": "uuid",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"2026-10-05T02:14:00Z",   // ISO 8601, UTC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"user": "U123@DOM1",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"src_host": "C123",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"dst_host": "C456",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"source": "ml | rule | statistical",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"rule_id": "sigma_login_offhours",      // null nếu từ ML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"anomaly_score": 0.87,                  // 0..1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"is_human_prob": 0.12,                  // xác suất là người thật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"severity": "high",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"mitre": { "tactic": "Lateral Movement",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"technique_id": "T1021",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"technique_name": "Remote Services" },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"features": { "login_per_hour": 42, "distinct_dst": 17, "fail_ratio": 0.3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Đầu ra của AI Agent (B) bổ sung thêm khối agent_analysis: { summary, explanation, confidence, recommended_action, requires_approval }.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Phân công nhiệm vụ chi tiết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5.1. Người A – Data &amp; 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838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Nhiệm vụ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Sản phẩm bàn giao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Tải, làm sạch, chọn subset LANL + CERT; mô tả dataset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Script tiền xử lý, file parquet/CSV đã làm sạch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 engineering theo user × giờ/ngày (mục 3.2)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Module features.py, bảng feature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Baseline thống kê (z-score, IQR, peer group)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Module statistical.py + kết quả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Train Isolation Forest và Autoencoder; tinh chỉnh tham số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Notebook huấn luyện, model đã lưu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phân loại người thật / bot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 + is_human_prob trong alert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 thử nghiệm: metric, so sánh, ablation (mục 3.4)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kết quả, biểu đồ ROC/PR, confusion matrix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A7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mapping MITRE ATT&amp;CK (mục 3.5)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mitre_mapping.json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A8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alerts.json đúng schema; đẩy vào Elasticsearch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alerts.json, script nạp dữ liệu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5.2. Người B – Platform, Agent &amp; Web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838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Nhiệm vụ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Sản phẩm bàn giao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Wazuh / Elastic Stack bằng Docker Compose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docker-compose.yml, .env.example, README chạy 1 lệnh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Pipeline nạp log dataset vào Wazuh/Elasticsearch; index mapping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 logs-*, alerts-*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Viết rule Sigma-style / Wazuh rule (mục 3.3)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mục rules/ + test case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B4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AI Agent LangChain, tools, prompt, output JSON (mục 3.6)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Module agent/, ví dụ chạy với alerts_sample.json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B5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backend (FastAPI): đọc alert, gọi agent, nhận duyệt hành động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api/, tài liệu endpoint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B6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Dashboard: danh sách alert, chi tiết user, timeline, hiển thị MITRE, nút duyệt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Kibana dashboard hoặc React app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B7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end-to-end, kịch bản trình diễn, kiểm thử tích hợp</w:t>
            </w:r>
          </w:p>
        </w:tc>
        <w:tc>
          <w:tcPr>
            <w:tcW w:type="dxa" w:w="3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Script demo, video/ảnh chụp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5.3. Việc chung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Chốt schema alert, quy ước đặt tên, cấu trúc repo (tuần 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Ghép nối và chạy end-to-end (tuần 4); viết mở đầu, kết luận, slide bảo vệ.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Đổi vai trò khi viết báo cáo để cả hai nắm toàn bộ hệ thống khi bảo vệ.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Timeline 5 tuần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100"/>
        <w:gridCol w:w="2838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Tuần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A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B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Mốc chung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Tải dataset, chọn subset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Khảo sát feature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Docker stack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Wazuh/Elastic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Chốt schema alert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alerts_sample.json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Cấu trúc repo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Baseline thống kê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Mapping MITRE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Nạp log vào Elasticsearch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Viết rule Sigma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khung dashboard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chéo schema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Train Isolation Forest, Autoencoder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phân loại user thật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Agent + tools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backend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với dữ liệu mẫu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giữa kỳ từng phần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alerts.json thật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Đẩy vào Elasticsearch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nối alert thật → agent → dashboard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end-to-end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lỗi tích hợp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giá, so sánh, ablation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Viết phần ML/đánh giá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Hoàn thiện demo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Viết phần kiến trúc/triển khai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+ slide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Tập bảo vệ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Số tuần là gợi ý; điều chỉnh theo deadline thực tế của môn học.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Quy tắc phối hợp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Git: </w:t>
      </w:r>
      <w:r>
        <w:rPr>
          <w:rFonts w:ascii="Arial" w:cs="Arial" w:eastAsia="Arial" w:hAnsi="Arial"/>
          <w:sz w:val="22"/>
          <w:szCs w:val="22"/>
        </w:rPr>
        <w:t xml:space="preserve">một repo, hai thư mục ml/ và platform/; nhánh riêng cho mỗi người, merge qua pull request, người kia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Chạy chung: </w:t>
      </w:r>
      <w:r>
        <w:rPr>
          <w:rFonts w:ascii="Arial" w:cs="Arial" w:eastAsia="Arial" w:hAnsi="Arial"/>
          <w:sz w:val="22"/>
          <w:szCs w:val="22"/>
        </w:rPr>
        <w:t xml:space="preserve">A chạy ML local (venv/Jupyter/Colab), không phụ thuộc Docker. Khi B xong, A git pull và chạy docker compose up -d. Xem log: docker compose logs -f &lt;service&gt;.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Tài nguyên: </w:t>
      </w:r>
      <w:r>
        <w:rPr>
          <w:rFonts w:ascii="Arial" w:cs="Arial" w:eastAsia="Arial" w:hAnsi="Arial"/>
          <w:sz w:val="22"/>
          <w:szCs w:val="22"/>
        </w:rPr>
        <w:t xml:space="preserve">Wazuh + Elastic khá nặng (khoảng 6–8GB RAM). Nếu máy A yếu, B chạy stack, A gửi alerts.json cho B nạp.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Họp: </w:t>
      </w:r>
      <w:r>
        <w:rPr>
          <w:rFonts w:ascii="Arial" w:cs="Arial" w:eastAsia="Arial" w:hAnsi="Arial"/>
          <w:sz w:val="22"/>
          <w:szCs w:val="22"/>
        </w:rPr>
        <w:t xml:space="preserve">2 lần/tuần, 15–20 phút: báo tiến độ, chặn gì, schema có đổi không.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code chạy được từ README, có ví dụ đầu vào/ra, đã được người kia review.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Phân chia báo cáo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438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Chương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viết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đầu, mục tiêu, bài toán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Chung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Cơ sở lý thuyết: UEBA, MITRE ATT&amp;CK, Sigma, SOAR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(chính), A bổ sung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Dữ liệu &amp; feature engineering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hình thống kê &amp; ML, đánh giá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Kiến trúc hệ thống, Wazuh/Elastic, AI Agent, web app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Thử nghiệm end-to-end, kết quả demo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Chung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luận, hướng phát triển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Chung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Rủi ro &amp; phương án dự phòng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5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Phương án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Dataset LANL quá lớn, máy không đủ RAM</w:t>
            </w:r>
          </w:p>
        </w:tc>
        <w:tc>
          <w:tcPr>
            <w:tcW w:type="dxa" w:w="5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subset theo số ngày/số user; đọc theo chunk; dùng Colab/Kaggle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Wazuh/Elastic quá nặng</w:t>
            </w:r>
          </w:p>
        </w:tc>
        <w:tc>
          <w:tcPr>
            <w:tcW w:type="dxa" w:w="5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dùng Elastic Stack gọn (Elasticsearch + Kibana) hoặc giảm số node; B chạy stack, A gửi file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Ít mẫu bất thường, dữ liệu mất cân bằng</w:t>
            </w:r>
          </w:p>
        </w:tc>
        <w:tc>
          <w:tcPr>
            <w:tcW w:type="dxa" w:w="5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PR-AUC, giữ nhãn red team/CERT answers để đánh giá, không dùng accuracy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Lệch schema giữa A và B</w:t>
            </w:r>
          </w:p>
        </w:tc>
        <w:tc>
          <w:tcPr>
            <w:tcW w:type="dxa" w:w="5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Chốt schema tuần 1, dùng alerts_sample.json làm hợp đồng; thay đổi phải báo cho người kia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LLM trả lời sai định dạng hoặc ảo tưởng</w:t>
            </w:r>
          </w:p>
        </w:tc>
        <w:tc>
          <w:tcPr>
            <w:tcW w:type="dxa" w:w="5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Ép output JSON, validate bằng schema; agent chỉ đề xuất, hành động cần duyệt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Trễ tiến độ ghép nối</w:t>
            </w:r>
          </w:p>
        </w:tc>
        <w:tc>
          <w:tcPr>
            <w:tcW w:type="dxa" w:w="5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bản demo end-to-end tối giản từ tuần 3, mở rộng dần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2026-10-02T13:46:56.354Z</dcterms:created>
  <dcterms:modified xsi:type="dcterms:W3CDTF">2026-10-02T13:46:56.362Z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