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F172A"/>
            <w:tcMar>
              <w:top w:w="220" w:type="dxa"/>
              <w:bottom w:w="220" w:type="dxa"/>
              <w:left w:w="220" w:type="dxa"/>
              <w:right w:w="220" w:type="dxa"/>
            </w:tcMar>
          </w:tcPr>
          <w:p>
            <w:r>
              <w:rPr>
                <w:b/>
                <w:color w:val="4ADE80"/>
                <w:sz w:val="20"/>
              </w:rPr>
              <w:t>CUỘC THI DENSO FACTORY HACKS 2026 — HỒ SƠ ĐỀ XUẤT &amp; TÀI LIỆU BỔ TRỢ</w:t>
              <w:br/>
            </w:r>
            <w:r>
              <w:rPr>
                <w:b/>
                <w:color w:val="38BDF8"/>
                <w:sz w:val="20"/>
              </w:rPr>
              <w:t>NHÓM ĐỀ BÀI: DATA UTILIZATION — D2: HIỂN THỊ HÓA, DỰ BÁO &amp; MÔ PHỎNG NĂNG LỰC LOGISTICS</w:t>
              <w:br/>
              <w:br/>
            </w:r>
            <w:r>
              <w:rPr>
                <w:b/>
                <w:color w:val="FFFFFF"/>
                <w:sz w:val="33"/>
              </w:rPr>
              <w:t>HỒ SƠ TỔNG HỢP TOÀN DIỆN DỰ ÁN D2 LOGISTICS CONTROL ROOM (ALL-IN-ONE)</w:t>
              <w:br/>
            </w:r>
            <w:r>
              <w:rPr>
                <w:color w:val="CBD5E1"/>
                <w:sz w:val="20"/>
              </w:rPr>
              <w:t>Hợp nhất 4 Tập Tài liệu: (1) Đề xuất Giải pháp, (2) Đặc tả Input–Output &amp; SRS, (3) Kiến trúc On-Premise &amp; Tái lập, (4) Đo lường Trước–Sau &amp; Nhân rộng</w:t>
            </w:r>
          </w:p>
        </w:tc>
      </w:tr>
    </w:tbl>
    <w:p/>
    <w:tbl>
      <w:tblPr>
        <w:tblStyle w:val="TableGrid"/>
        <w:tblW w:type="auto" w:w="0"/>
        <w:jc w:val="center"/>
        <w:tblLook w:firstColumn="1" w:firstRow="1" w:lastColumn="0" w:lastRow="0" w:noHBand="0" w:noVBand="1" w:val="04A0"/>
      </w:tblPr>
      <w:tblGrid>
        <w:gridCol w:w="4896"/>
        <w:gridCol w:w="4896"/>
      </w:tblGrid>
      <w:tr>
        <w:tc>
          <w:tcPr>
            <w:tcW w:type="dxa" w:w="4896"/>
            <w:tcMar>
              <w:top w:w="90" w:type="dxa"/>
              <w:bottom w:w="90" w:type="dxa"/>
              <w:left w:w="110" w:type="dxa"/>
              <w:right w:w="110" w:type="dxa"/>
            </w:tcMar>
            <w:shd w:val="clear" w:color="auto" w:fill="1E3A8A"/>
          </w:tcPr>
          <w:p>
            <w:r/>
            <w:r>
              <w:rPr>
                <w:b/>
                <w:color w:val="FFFFFF"/>
                <w:sz w:val="18"/>
              </w:rPr>
              <w:t>Hạng Mục Hồ Sơ</w:t>
            </w:r>
          </w:p>
        </w:tc>
        <w:tc>
          <w:tcPr>
            <w:tcW w:type="dxa" w:w="4896"/>
            <w:tcMar>
              <w:top w:w="90" w:type="dxa"/>
              <w:bottom w:w="90" w:type="dxa"/>
              <w:left w:w="110" w:type="dxa"/>
              <w:right w:w="110" w:type="dxa"/>
            </w:tcMar>
            <w:shd w:val="clear" w:color="auto" w:fill="1E3A8A"/>
          </w:tcPr>
          <w:p>
            <w:r/>
            <w:r>
              <w:rPr>
                <w:b/>
                <w:color w:val="FFFFFF"/>
                <w:sz w:val="18"/>
              </w:rPr>
              <w:t>Nội Dung Tóm Tắt</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Tên giải pháp</w:t>
            </w:r>
          </w:p>
        </w:tc>
        <w:tc>
          <w:tcPr>
            <w:tcW w:type="dxa" w:w="4896"/>
            <w:tcMar>
              <w:top w:w="80" w:type="dxa"/>
              <w:bottom w:w="80" w:type="dxa"/>
              <w:left w:w="110" w:type="dxa"/>
              <w:right w:w="110" w:type="dxa"/>
            </w:tcMar>
            <w:shd w:val="clear" w:color="auto" w:fill="FFFFFF"/>
          </w:tcPr>
          <w:p>
            <w:pPr>
              <w:spacing w:line="276" w:lineRule="auto"/>
            </w:pPr>
            <w:r/>
            <w:r>
              <w:rPr>
                <w:color w:val="1E293B"/>
                <w:sz w:val="18"/>
              </w:rPr>
              <w:t>D2 Logistics Control Room — Hệ thống Hiển thị hóa, Dự báo &amp; Mô phỏng Điều độ Logistics Nội bộ Nhà máy</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Nhóm đề tài dự thi</w:t>
            </w:r>
          </w:p>
        </w:tc>
        <w:tc>
          <w:tcPr>
            <w:tcW w:type="dxa" w:w="4896"/>
            <w:tcMar>
              <w:top w:w="80" w:type="dxa"/>
              <w:bottom w:w="80" w:type="dxa"/>
              <w:left w:w="110" w:type="dxa"/>
              <w:right w:w="110" w:type="dxa"/>
            </w:tcMar>
            <w:shd w:val="clear" w:color="auto" w:fill="F8FAFC"/>
          </w:tcPr>
          <w:p>
            <w:pPr>
              <w:spacing w:line="276" w:lineRule="auto"/>
            </w:pPr>
            <w:r/>
            <w:r>
              <w:rPr>
                <w:color w:val="1E293B"/>
                <w:sz w:val="18"/>
              </w:rPr>
              <w:t>Data Utilization (Chuỗi hóa &amp; Khai thác Dữ liệu) — Đề D2 (P2): Simulate &amp; Forecast Logistics, Recommend Actions</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Định hướng tại DMVN</w:t>
            </w:r>
          </w:p>
        </w:tc>
        <w:tc>
          <w:tcPr>
            <w:tcW w:type="dxa" w:w="4896"/>
            <w:tcMar>
              <w:top w:w="80" w:type="dxa"/>
              <w:bottom w:w="80" w:type="dxa"/>
              <w:left w:w="110" w:type="dxa"/>
              <w:right w:w="110" w:type="dxa"/>
            </w:tcMar>
            <w:shd w:val="clear" w:color="auto" w:fill="FFFFFF"/>
          </w:tcPr>
          <w:p>
            <w:pPr>
              <w:spacing w:line="276" w:lineRule="auto"/>
            </w:pPr>
            <w:r/>
            <w:r>
              <w:rPr>
                <w:color w:val="1E293B"/>
                <w:sz w:val="18"/>
              </w:rPr>
              <w:t>Hiện thực hóa mô hình Digital Triplet (Cyber × Physical × Human): Xóa bỏ thao tác tính toán Excel thủ công, tối ưu hóa QCDS</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Trả lời câu hỏi Tự kiểm (Self-Check)</w:t>
            </w:r>
          </w:p>
        </w:tc>
        <w:tc>
          <w:tcPr>
            <w:tcW w:type="dxa" w:w="4896"/>
            <w:tcMar>
              <w:top w:w="80" w:type="dxa"/>
              <w:bottom w:w="80" w:type="dxa"/>
              <w:left w:w="110" w:type="dxa"/>
              <w:right w:w="110" w:type="dxa"/>
            </w:tcMar>
            <w:shd w:val="clear" w:color="auto" w:fill="F8FAFC"/>
          </w:tcPr>
          <w:p>
            <w:pPr>
              <w:spacing w:line="276" w:lineRule="auto"/>
            </w:pPr>
            <w:r/>
            <w:r>
              <w:rPr>
                <w:color w:val="1E293B"/>
                <w:sz w:val="18"/>
              </w:rPr>
              <w:t>Giúp người điều phối tại DMVN thấy ngay trên 1 màn hình 'còn bao lâu nữa trạm nào quá tải và cần điều chỉnh gì', rút ngắn thời gian lập phương án khi biến động từ 30–45 phút tính tay xuống &lt; 1 phút và giảm 82% số phút giao hàng trễ cho line.</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Mục đích tài liệu</w:t>
            </w:r>
          </w:p>
        </w:tc>
        <w:tc>
          <w:tcPr>
            <w:tcW w:type="dxa" w:w="4896"/>
            <w:tcMar>
              <w:top w:w="80" w:type="dxa"/>
              <w:bottom w:w="80" w:type="dxa"/>
              <w:left w:w="110" w:type="dxa"/>
              <w:right w:w="110" w:type="dxa"/>
            </w:tcMar>
            <w:shd w:val="clear" w:color="auto" w:fill="FFFFFF"/>
          </w:tcPr>
          <w:p>
            <w:pPr>
              <w:spacing w:line="276" w:lineRule="auto"/>
            </w:pPr>
            <w:r/>
            <w:r>
              <w:rPr>
                <w:color w:val="1E293B"/>
                <w:sz w:val="18"/>
              </w:rPr>
              <w:t>Hồ sơ kỹ thuật tổng hợp trình Ban Tổ Chức và Hội Đồng Giám Khảo cuộc thi DENSO Factory Hacks 2026.</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PHẦN 1: VẤN ĐỀ NHẬN THẤY TẠI HIỆN TRƯỜNG (PAIN POINTS TRONG VẬN HÀNH LOGISTICS NỘI BỘ)</w:t>
              <w:br/>
            </w:r>
            <w:r>
              <w:rPr>
                <w:color w:val="94A3B8"/>
                <w:sz w:val="19"/>
              </w:rPr>
              <w:t>Phân tích nỗi đau thực tế bằng góc nhìn người vận hành theo 3 trụ cột của DENSO: Hiển thị hóa – Dự báo – Mô phỏng</w:t>
            </w:r>
          </w:p>
        </w:tc>
      </w:tr>
    </w:tbl>
    <w:p/>
    <w:tbl>
      <w:tblPr>
        <w:tblStyle w:val="TableGrid"/>
        <w:tblW w:type="auto" w:w="0"/>
        <w:jc w:val="center"/>
        <w:tblLook w:firstColumn="1" w:firstRow="1" w:lastColumn="0" w:lastRow="0" w:noHBand="0" w:noVBand="1" w:val="04A0"/>
      </w:tblPr>
      <w:tblGrid>
        <w:gridCol w:w="9792"/>
      </w:tblGrid>
      <w:tr>
        <w:tc>
          <w:tcPr>
            <w:tcW w:type="dxa" w:w="9792"/>
            <w:shd w:val="clear" w:color="auto" w:fill="EFF6FF"/>
            <w:tcMar>
              <w:top w:w="120" w:type="dxa"/>
              <w:bottom w:w="120" w:type="dxa"/>
              <w:left w:w="160" w:type="dxa"/>
              <w:right w:w="160" w:type="dxa"/>
            </w:tcMar>
          </w:tcPr>
          <w:p>
            <w:pPr>
              <w:spacing w:line="288" w:lineRule="auto"/>
            </w:pPr>
            <w:r>
              <w:rPr>
                <w:b/>
                <w:color w:val="1E40AF"/>
                <w:sz w:val="20"/>
              </w:rPr>
              <w:t>TỰ KIỂM (SELF-CHECK): NẾU BỎ HẾT THUẬT NGỮ CÔNG NGHỆ ĐI, NGƯỜI VẬN HÀNH TẠI DMVN ĐƯỢC LỢI GÌ?</w:t>
              <w:br/>
            </w:r>
            <w:r>
              <w:rPr>
                <w:rFonts w:ascii="Arial" w:hAnsi="Arial"/>
                <w:color w:val="0F172A"/>
                <w:sz w:val="19"/>
              </w:rPr>
              <w:t>• 1 Câu trả lời cốt lõi: Thay vì mỗi khi có biến động đơn hàng hoặc xe kéo/AGV dừng bất thường phải mở 4–5 file Excel rời rạc để cộng tay năng lực kho – nhân lực – phương tiện và chỉ phát hiện tắc nghẽn sau khi hàng đã ùn ở cổng Dock, người điều phối tại DMVN nhìn thấy ngay trên 1 màn hình duy nhất 'còn bao lâu nữa khu vực nào sẽ quá tải và cần điều chỉnh nhân sự/chuyến xe nào ngay bây giờ' trước khi sự cố ảnh hưởng đến dây chuyền.</w:t>
              <w:br/>
            </w:r>
            <w:r>
              <w:rPr>
                <w:rFonts w:ascii="Arial" w:hAnsi="Arial"/>
                <w:color w:val="0F172A"/>
                <w:sz w:val="19"/>
              </w:rPr>
              <w:t>• 1 Con số đo lường: Rút ngắn thời gian tính toán &amp; lập phương án điều chỉnh từ 30–45 phút tính tay xuống dưới 1 phút (mô phỏng &lt; 1 giây), giúp giảm 82.0% tổng số phút giao hàng trễ cho dây chuyền (nâng tỷ lệ cấp vật tư đúng hạn từ 81.2% lên 98.4% trên cùng bộ test 30 kịch bản).</w:t>
            </w:r>
          </w:p>
        </w:tc>
      </w:tr>
    </w:tbl>
    <w:p/>
    <w:p>
      <w:pPr>
        <w:spacing w:before="260" w:after="100"/>
      </w:pPr>
      <w:r>
        <w:rPr>
          <w:b/>
          <w:color w:val="0F172A"/>
          <w:sz w:val="25"/>
        </w:rPr>
        <w:t>1.1. Ba Điểm Đau Cốt Lõi (Pain Points) Tại Hiện Trường Logistics Nội Bộ</w:t>
      </w:r>
    </w:p>
    <w:p>
      <w:pPr>
        <w:spacing w:after="100" w:line="293" w:lineRule="auto"/>
        <w:jc w:val="both"/>
      </w:pPr>
      <w:r>
        <w:rPr>
          <w:color w:val="1E293B"/>
        </w:rPr>
        <w:t>Trong hoạt động cấp vật tư nội bộ tại nhà máy DENSO (từ Kho Supermarket qua khu vực soạn hàng Kitting, cổng Cầu bốc Dock và đội xe nâng / AGV / AMR / tàu kéo Milk-run tới các dây chuyền sản xuất), người điều phối và Trưởng ca đang đối mặt với 3 nỗi đau thực tế hàng ngày tương ứng với 3 câu hỏi vận hành cốt lõi:</w:t>
      </w:r>
    </w:p>
    <w:p>
      <w:pPr>
        <w:jc w:val="center"/>
      </w:pPr>
      <w:r>
        <w:drawing>
          <wp:inline xmlns:a="http://schemas.openxmlformats.org/drawingml/2006/main" xmlns:pic="http://schemas.openxmlformats.org/drawingml/2006/picture">
            <wp:extent cx="5852160" cy="3234690"/>
            <wp:docPr id="1" name="Picture 1"/>
            <wp:cNvGraphicFramePr>
              <a:graphicFrameLocks noChangeAspect="1"/>
            </wp:cNvGraphicFramePr>
            <a:graphic>
              <a:graphicData uri="http://schemas.openxmlformats.org/drawingml/2006/picture">
                <pic:pic>
                  <pic:nvPicPr>
                    <pic:cNvPr id="0" name="media_1791651175936_3ce1c598.png"/>
                    <pic:cNvPicPr/>
                  </pic:nvPicPr>
                  <pic:blipFill>
                    <a:blip r:embed="rId11"/>
                    <a:stretch>
                      <a:fillRect/>
                    </a:stretch>
                  </pic:blipFill>
                  <pic:spPr>
                    <a:xfrm>
                      <a:off x="0" y="0"/>
                      <a:ext cx="5852160" cy="3234690"/>
                    </a:xfrm>
                    <a:prstGeom prst="rect"/>
                  </pic:spPr>
                </pic:pic>
              </a:graphicData>
            </a:graphic>
          </wp:inline>
        </w:drawing>
      </w:r>
    </w:p>
    <w:p>
      <w:pPr>
        <w:spacing w:after="160"/>
        <w:jc w:val="center"/>
      </w:pPr>
      <w:r>
        <w:rPr>
          <w:b/>
          <w:i/>
          <w:color w:val="475569"/>
          <w:sz w:val="18"/>
        </w:rPr>
        <w:t>Hình 1.1: Ba điểm đau hiện tại tại hiện trường và ba kỳ vọng cốt lõi của DENSO đối với bài toán D2 (Hiển thị hóa – Dự báo – Mô phỏng kịch bản).</w:t>
      </w:r>
    </w:p>
    <w:p>
      <w:pPr>
        <w:pStyle w:val="ListBullet"/>
        <w:spacing w:after="70" w:line="283" w:lineRule="auto"/>
        <w:jc w:val="both"/>
      </w:pPr>
      <w:r>
        <w:rPr>
          <w:b/>
          <w:color w:val="0F172A"/>
        </w:rPr>
        <w:t xml:space="preserve">1. Vấn đề về Khả năng Hiển thị hóa (What is happening now? — 'Không có nguồn dữ liệu duy nhất cho hoạt động logistics'): </w:t>
      </w:r>
      <w:r>
        <w:rPr>
          <w:color w:val="1E293B"/>
        </w:rPr>
        <w:t>Thông tin về kế hoạch sản xuất của các line, lượng đơn cần soạn tại kho, tình trạng cổng bốc hàng (Dock) và trạng thái hoạt động của đội xe nâng / AGV / AMR / tàu kéo đang nằm phân tán ở nhiều hệ thống và nhiều tệp Excel khác nhau. Người điều phối rất khó có được một cái nhìn thời gian thực duy nhất về toàn bộ hoạt động kho hàng, phải tốn rất nhiều thời gian tổng hợp thủ công. Hơn nữa, khi chỉ nhìn vào các con số rời rạc, hiện trường rất dễ nhầm lẫn giữa triệu chứng và nguyên nhân gốc: ví dụ thấy đội xe kéo báo bận 94.1% liền nghĩ là thiếu xe, nhưng thực chất xe bị kẹt là do phải đứng chờ hàng chưa bốc xong tại cổng Dock số 2 (đang bận 88.5%).</w:t>
      </w:r>
    </w:p>
    <w:p>
      <w:pPr>
        <w:pStyle w:val="ListBullet"/>
        <w:spacing w:after="70" w:line="283" w:lineRule="auto"/>
        <w:jc w:val="both"/>
      </w:pPr>
      <w:r>
        <w:rPr>
          <w:b/>
          <w:color w:val="0F172A"/>
        </w:rPr>
        <w:t xml:space="preserve">2. Vấn đề về Dự báo (Can current capacity support upcoming requirements? — 'Lập kế hoạch nguồn lực dựa vào ước tính thủ công'): </w:t>
      </w:r>
      <w:r>
        <w:rPr>
          <w:color w:val="1E293B"/>
        </w:rPr>
        <w:t>Nhu cầu nhân lực soạn hàng (Pickers), nhân lực bốc xếp (Loaders), số chuyến xe nâng / AGV / AMR và công suất kho hàng cho các giờ tới đang được ước tính thủ công dựa vào kinh nghiệm cá nhân và giả định trung bình đầu ca. Khi có thông tin biến động thể tích đơn hàng (ví dụ: dây chuyền L1, L2 tăng nhịp lấy hàng +30% trong khung cao điểm trùng lúc 1 xe kéo/AGV phải dừng bảo trì hoặc sạc pin từ 10:00 – 12:00 làm tổng tải vọt lên 134% công suất), cách tính tay không thể xác định nhanh các khoảng thiếu hụt năng lực (Capacity Gaps) và vị trí nút thắt trong tương lai trước khi chúng xảy ra.</w:t>
      </w:r>
    </w:p>
    <w:p>
      <w:pPr>
        <w:pStyle w:val="ListBullet"/>
        <w:spacing w:after="70" w:line="283" w:lineRule="auto"/>
        <w:jc w:val="both"/>
      </w:pPr>
      <w:r>
        <w:rPr>
          <w:b/>
          <w:color w:val="0F172A"/>
        </w:rPr>
        <w:t xml:space="preserve">3. Vấn đề về Mô phỏng Kịch bản (What happens if conditions change? — 'Các thay đổi rất khó đánh giá trước khi thực hiện'): </w:t>
      </w:r>
      <w:r>
        <w:rPr>
          <w:color w:val="1E293B"/>
        </w:rPr>
        <w:t>Hiện tại người vận hành không có nền tảng trực tuyến để thử nghiệm trước (What-if) các phương án điều chỉnh khi điều kiện thay đổi. Nút thắt cổ chai thường chỉ được phát hiện sau khi đã xảy ra va chạm vận hành trên hiện trường (hàng ùn ứ tại Dock, xe chờ nối đuôi nhau hoặc kệ đầu chuyền báo cạn phôi). Khi đó, các phương án phản hồi thay thế (như điều chuyển nhân sự hỗ trợ chéo sang cổng Dock, đổi thứ tự ưu tiên lấy hàng từ FIFO sang ưu tiên đơn gấp EDD, hay tăng tần suất chuyến xe) không thể đem ra so sánh định lượng về hiệu quả trước khi quyết định thực thi.</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3 Trụ Cột Của Đề Bài D2</w:t>
            </w:r>
          </w:p>
        </w:tc>
        <w:tc>
          <w:tcPr>
            <w:tcW w:type="dxa" w:w="2448"/>
            <w:tcMar>
              <w:top w:w="90" w:type="dxa"/>
              <w:bottom w:w="90" w:type="dxa"/>
              <w:left w:w="110" w:type="dxa"/>
              <w:right w:w="110" w:type="dxa"/>
            </w:tcMar>
            <w:shd w:val="clear" w:color="auto" w:fill="1E293B"/>
          </w:tcPr>
          <w:p>
            <w:r/>
            <w:r>
              <w:rPr>
                <w:b/>
                <w:color w:val="FFFFFF"/>
                <w:sz w:val="18"/>
              </w:rPr>
              <w:t>Nỗi Đau Thực Tế Của Người Vận Hành (Pain Points)</w:t>
            </w:r>
          </w:p>
        </w:tc>
        <w:tc>
          <w:tcPr>
            <w:tcW w:type="dxa" w:w="2448"/>
            <w:tcMar>
              <w:top w:w="90" w:type="dxa"/>
              <w:bottom w:w="90" w:type="dxa"/>
              <w:left w:w="110" w:type="dxa"/>
              <w:right w:w="110" w:type="dxa"/>
            </w:tcMar>
            <w:shd w:val="clear" w:color="auto" w:fill="1E293B"/>
          </w:tcPr>
          <w:p>
            <w:r/>
            <w:r>
              <w:rPr>
                <w:b/>
                <w:color w:val="FFFFFF"/>
                <w:sz w:val="18"/>
              </w:rPr>
              <w:t>Kỳ Vọng Của DENSO (Expectations)</w:t>
            </w:r>
          </w:p>
        </w:tc>
        <w:tc>
          <w:tcPr>
            <w:tcW w:type="dxa" w:w="2448"/>
            <w:tcMar>
              <w:top w:w="90" w:type="dxa"/>
              <w:bottom w:w="90" w:type="dxa"/>
              <w:left w:w="110" w:type="dxa"/>
              <w:right w:w="110" w:type="dxa"/>
            </w:tcMar>
            <w:shd w:val="clear" w:color="auto" w:fill="1E293B"/>
          </w:tcPr>
          <w:p>
            <w:r/>
            <w:r>
              <w:rPr>
                <w:b/>
                <w:color w:val="FFFFFF"/>
                <w:sz w:val="18"/>
              </w:rPr>
              <w:t>Giải Pháp Thực Thi Trong D2 Logistics Control Room</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HIỂN THỊ HÓA</w:t>
              <w:br/>
              <w:t>(What is happening now?)</w:t>
            </w:r>
          </w:p>
        </w:tc>
        <w:tc>
          <w:tcPr>
            <w:tcW w:type="dxa" w:w="2448"/>
            <w:tcMar>
              <w:top w:w="80" w:type="dxa"/>
              <w:bottom w:w="80" w:type="dxa"/>
              <w:left w:w="110" w:type="dxa"/>
              <w:right w:w="110" w:type="dxa"/>
            </w:tcMar>
            <w:shd w:val="clear" w:color="auto" w:fill="FFFFFF"/>
          </w:tcPr>
          <w:p>
            <w:pPr>
              <w:spacing w:line="276" w:lineRule="auto"/>
            </w:pPr>
            <w:r/>
            <w:r>
              <w:rPr>
                <w:color w:val="1E293B"/>
                <w:sz w:val="18"/>
              </w:rPr>
              <w:t>• Dữ liệu phân tán ở nhiều hệ thống và file Excel.</w:t>
              <w:br/>
              <w:t>• Không có nguồn dữ liệu duy nhất.</w:t>
              <w:br/>
              <w:t>• Tốn công tổng hợp; chỉ phát hiện bất thường khi đã ùn tắc.</w:t>
            </w:r>
          </w:p>
        </w:tc>
        <w:tc>
          <w:tcPr>
            <w:tcW w:type="dxa" w:w="2448"/>
            <w:tcMar>
              <w:top w:w="80" w:type="dxa"/>
              <w:bottom w:w="80" w:type="dxa"/>
              <w:left w:w="110" w:type="dxa"/>
              <w:right w:w="110" w:type="dxa"/>
            </w:tcMar>
            <w:shd w:val="clear" w:color="auto" w:fill="FFFFFF"/>
          </w:tcPr>
          <w:p>
            <w:pPr>
              <w:spacing w:line="276" w:lineRule="auto"/>
            </w:pPr>
            <w:r/>
            <w:r>
              <w:rPr>
                <w:color w:val="1E293B"/>
                <w:sz w:val="18"/>
              </w:rPr>
              <w:t>• Tích hợp dữ liệu đa nguồn vào 1 bảng điều khiển duy nhất.</w:t>
              <w:br/>
              <w:t>• Theo dõi kho &amp; nguồn lực thời gian thực.</w:t>
              <w:br/>
              <w:t>• Phát hiện sớm bất thường và điểm nghẽn.</w:t>
            </w:r>
          </w:p>
        </w:tc>
        <w:tc>
          <w:tcPr>
            <w:tcW w:type="dxa" w:w="2448"/>
            <w:tcMar>
              <w:top w:w="80" w:type="dxa"/>
              <w:bottom w:w="80" w:type="dxa"/>
              <w:left w:w="110" w:type="dxa"/>
              <w:right w:w="110" w:type="dxa"/>
            </w:tcMar>
            <w:shd w:val="clear" w:color="auto" w:fill="FFFFFF"/>
          </w:tcPr>
          <w:p>
            <w:pPr>
              <w:spacing w:line="276" w:lineRule="auto"/>
            </w:pPr>
            <w:r/>
            <w:r>
              <w:rPr>
                <w:color w:val="1E293B"/>
                <w:sz w:val="18"/>
              </w:rPr>
              <w:t>• Hợp nhất 6 nguồn dữ liệu (Kho, Nhân lực, Dock, AGV/Tàu kéo, Lịch SX, Thiết bị) lên 1 màn hình Control Room &amp; Mặt bằng 2D Sàn Epoxy 5S.</w:t>
              <w:br/>
              <w:t>• Cảnh báo sớm và chỉ đúng điểm nghẽn gốc tại Cầu bốc DK-02 (xác suất nghẽn 92.9%, hiệu quả can thiệp 4.8x).</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DỰ BÁO</w:t>
              <w:br/>
              <w:t>(Can current capacity support upcoming requirements?)</w:t>
            </w:r>
          </w:p>
        </w:tc>
        <w:tc>
          <w:tcPr>
            <w:tcW w:type="dxa" w:w="2448"/>
            <w:tcMar>
              <w:top w:w="80" w:type="dxa"/>
              <w:bottom w:w="80" w:type="dxa"/>
              <w:left w:w="110" w:type="dxa"/>
              <w:right w:w="110" w:type="dxa"/>
            </w:tcMar>
            <w:shd w:val="clear" w:color="auto" w:fill="F8FAFC"/>
          </w:tcPr>
          <w:p>
            <w:pPr>
              <w:spacing w:line="276" w:lineRule="auto"/>
            </w:pPr>
            <w:r/>
            <w:r>
              <w:rPr>
                <w:color w:val="1E293B"/>
                <w:sz w:val="18"/>
              </w:rPr>
              <w:t>• Nhân lực, xe nâng, AMR, kho tính toán thủ công.</w:t>
              <w:br/>
              <w:t>• Khó đánh giá nhanh khi sản lượng biến động.</w:t>
              <w:br/>
              <w:t>• Phụ thuộc kinh nghiệm, không thấy trước khoảng thiếu hụt công suất.</w:t>
            </w:r>
          </w:p>
        </w:tc>
        <w:tc>
          <w:tcPr>
            <w:tcW w:type="dxa" w:w="2448"/>
            <w:tcMar>
              <w:top w:w="80" w:type="dxa"/>
              <w:bottom w:w="80" w:type="dxa"/>
              <w:left w:w="110" w:type="dxa"/>
              <w:right w:w="110" w:type="dxa"/>
            </w:tcMar>
            <w:shd w:val="clear" w:color="auto" w:fill="F8FAFC"/>
          </w:tcPr>
          <w:p>
            <w:pPr>
              <w:spacing w:line="276" w:lineRule="auto"/>
            </w:pPr>
            <w:r/>
            <w:r>
              <w:rPr>
                <w:color w:val="1E293B"/>
                <w:sz w:val="18"/>
              </w:rPr>
              <w:t>• Liên tục so sánh công suất hiện tại với khối lượng công việc sắp tới.</w:t>
              <w:br/>
              <w:t>• Xác định sớm các khoảng thiếu hụt (Gaps) và nút thắt trước khi xảy ra.</w:t>
            </w:r>
          </w:p>
        </w:tc>
        <w:tc>
          <w:tcPr>
            <w:tcW w:type="dxa" w:w="2448"/>
            <w:tcMar>
              <w:top w:w="80" w:type="dxa"/>
              <w:bottom w:w="80" w:type="dxa"/>
              <w:left w:w="110" w:type="dxa"/>
              <w:right w:w="110" w:type="dxa"/>
            </w:tcMar>
            <w:shd w:val="clear" w:color="auto" w:fill="F8FAFC"/>
          </w:tcPr>
          <w:p>
            <w:pPr>
              <w:spacing w:line="276" w:lineRule="auto"/>
            </w:pPr>
            <w:r/>
            <w:r>
              <w:rPr>
                <w:color w:val="1E293B"/>
                <w:sz w:val="18"/>
              </w:rPr>
              <w:t>• Dự báo khối lượng công việc theo từng khung 15 phút (trước 4h/8h/24h) kèm dải biên độ an toàn (q10–q50–q90).</w:t>
              <w:br/>
              <w:t>• Không chỉ vẽ đường dự báo mà chỉ rõ: 'Còn bao lâu nữa vượt ngưỡng công suất (lúc 10:00 tải đạt 134%) và thiếu bao nhiêu phút nguồn lực'.</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MÔ PHỎNG KỊCH BẢN</w:t>
              <w:br/>
              <w:t>(What happens if conditions change?)</w:t>
            </w:r>
          </w:p>
        </w:tc>
        <w:tc>
          <w:tcPr>
            <w:tcW w:type="dxa" w:w="2448"/>
            <w:tcMar>
              <w:top w:w="80" w:type="dxa"/>
              <w:bottom w:w="80" w:type="dxa"/>
              <w:left w:w="110" w:type="dxa"/>
              <w:right w:w="110" w:type="dxa"/>
            </w:tcMar>
            <w:shd w:val="clear" w:color="auto" w:fill="FFFFFF"/>
          </w:tcPr>
          <w:p>
            <w:pPr>
              <w:spacing w:line="276" w:lineRule="auto"/>
            </w:pPr>
            <w:r/>
            <w:r>
              <w:rPr>
                <w:color w:val="1E293B"/>
                <w:sz w:val="18"/>
              </w:rPr>
              <w:t>• Không có công cụ thử nghiệm kịch bản trực tuyến.</w:t>
              <w:br/>
              <w:t>• Nút thắt chỉ lộ ra sau khi đã xảy ra va chạm.</w:t>
              <w:br/>
              <w:t>• Không thể so sánh hiệu quả giữa các phương án thay thế.</w:t>
            </w:r>
          </w:p>
        </w:tc>
        <w:tc>
          <w:tcPr>
            <w:tcW w:type="dxa" w:w="2448"/>
            <w:tcMar>
              <w:top w:w="80" w:type="dxa"/>
              <w:bottom w:w="80" w:type="dxa"/>
              <w:left w:w="110" w:type="dxa"/>
              <w:right w:w="110" w:type="dxa"/>
            </w:tcMar>
            <w:shd w:val="clear" w:color="auto" w:fill="FFFFFF"/>
          </w:tcPr>
          <w:p>
            <w:pPr>
              <w:spacing w:line="276" w:lineRule="auto"/>
            </w:pPr>
            <w:r/>
            <w:r>
              <w:rPr>
                <w:color w:val="1E293B"/>
                <w:sz w:val="18"/>
              </w:rPr>
              <w:t>• Mô phỏng các điều kiện vận hành và giả định khác nhau trước khi triển khai.</w:t>
              <w:br/>
              <w:t>• So sánh nhiều tùy chọn phản hồi để ra quyết định dựa trên dữ liệu.</w:t>
            </w:r>
          </w:p>
        </w:tc>
        <w:tc>
          <w:tcPr>
            <w:tcW w:type="dxa" w:w="2448"/>
            <w:tcMar>
              <w:top w:w="80" w:type="dxa"/>
              <w:bottom w:w="80" w:type="dxa"/>
              <w:left w:w="110" w:type="dxa"/>
              <w:right w:w="110" w:type="dxa"/>
            </w:tcMar>
            <w:shd w:val="clear" w:color="auto" w:fill="FFFFFF"/>
          </w:tcPr>
          <w:p>
            <w:pPr>
              <w:spacing w:line="276" w:lineRule="auto"/>
            </w:pPr>
            <w:r/>
            <w:r>
              <w:rPr>
                <w:color w:val="1E293B"/>
                <w:sz w:val="18"/>
              </w:rPr>
              <w:t>• Mô phỏng sự kiện rời rạc SimPy chạy trực tuyến &lt; 1 giây (bảo toàn 100% đơn hàng).</w:t>
              <w:br/>
              <w:t>• Đặt lên bàn cân so sánh trực tiếp 4 phương án phản hồi (Plan A / B / C / D) về độ trễ, tỷ lệ đúng hạn SLA và chi phí trước khi bấm chọn.</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PHẦN 2: GIẢI PHÁP ĐỀ XUẤT: MỤC ĐÍCH, CÔNG NGHỆ &amp; THIẾT KẾ INPUT -&gt; OUTPUT</w:t>
              <w:br/>
            </w:r>
            <w:r>
              <w:rPr>
                <w:color w:val="94A3B8"/>
                <w:sz w:val="19"/>
              </w:rPr>
              <w:t>Thiết kế tường minh 4 lớp dữ liệu Đầu vào (Input), 4 thành phần Đầu ra (Output) và bộ công nghệ gọn nhẹ chạy On-Premise</w:t>
            </w:r>
          </w:p>
        </w:tc>
      </w:tr>
    </w:tbl>
    <w:p/>
    <w:p>
      <w:pPr>
        <w:spacing w:before="260" w:after="100"/>
      </w:pPr>
      <w:r>
        <w:rPr>
          <w:b/>
          <w:color w:val="0F172A"/>
          <w:sz w:val="25"/>
        </w:rPr>
        <w:t>2.1. Mục đích của Giải pháp (Gắn với Mô hình Digital Triplet của DMVN)</w:t>
      </w:r>
    </w:p>
    <w:p>
      <w:pPr>
        <w:spacing w:after="100" w:line="293" w:lineRule="auto"/>
        <w:jc w:val="both"/>
      </w:pPr>
      <w:r>
        <w:rPr>
          <w:color w:val="1E293B"/>
        </w:rPr>
        <w:t>Giải pháp D2 Logistics Control Room được xây dựng nhằm hiện thực hóa mô hình Digital Triplet (Cyber × Physical × Human) tại DENSO Việt Nam: kết nối dữ liệu thực tế từ hiện trường (Physical) vào bộ não phân tích – mô phỏng (Cyber) để giải phóng người điều phối và Trưởng ca (Human) khỏi các công việc cộng sổ Excel thủ công lặp đi lặp lại, giúp con người tập trung vào quản lý tổng thể QCDS (Chất lượng – Chi phí – Tiến độ giao hàng – An toàn) và cải tiến Kaizen.</w:t>
      </w:r>
    </w:p>
    <w:p>
      <w:pPr>
        <w:jc w:val="center"/>
      </w:pPr>
      <w:r>
        <w:drawing>
          <wp:inline xmlns:a="http://schemas.openxmlformats.org/drawingml/2006/main" xmlns:pic="http://schemas.openxmlformats.org/drawingml/2006/picture">
            <wp:extent cx="5852160" cy="8863584"/>
            <wp:docPr id="2" name="Picture 2"/>
            <wp:cNvGraphicFramePr>
              <a:graphicFrameLocks noChangeAspect="1"/>
            </wp:cNvGraphicFramePr>
            <a:graphic>
              <a:graphicData uri="http://schemas.openxmlformats.org/drawingml/2006/picture">
                <pic:pic>
                  <pic:nvPicPr>
                    <pic:cNvPr id="0" name="epoxy_concept_2d-2026-10-10T15-43-16-903Z.png"/>
                    <pic:cNvPicPr/>
                  </pic:nvPicPr>
                  <pic:blipFill>
                    <a:blip r:embed="rId12"/>
                    <a:stretch>
                      <a:fillRect/>
                    </a:stretch>
                  </pic:blipFill>
                  <pic:spPr>
                    <a:xfrm>
                      <a:off x="0" y="0"/>
                      <a:ext cx="5852160" cy="8863584"/>
                    </a:xfrm>
                    <a:prstGeom prst="rect"/>
                  </pic:spPr>
                </pic:pic>
              </a:graphicData>
            </a:graphic>
          </wp:inline>
        </w:drawing>
      </w:r>
    </w:p>
    <w:p>
      <w:pPr>
        <w:spacing w:after="160"/>
        <w:jc w:val="center"/>
      </w:pPr>
      <w:r>
        <w:rPr>
          <w:b/>
          <w:i/>
          <w:color w:val="475569"/>
          <w:sz w:val="18"/>
        </w:rPr>
        <w:t>Hình 1.2: Sơ đồ Ý tưởng 2D (2D Concept Blueprint) kết nối trực tiếp Luồng Vật lý 5 Trạm tại Hiện trường với Chu trình Quyết định Predict -&gt; Detect -&gt; Simulate -&gt; Recommend -&gt; Dispatch.</w:t>
      </w:r>
    </w:p>
    <w:p>
      <w:pPr>
        <w:spacing w:before="260" w:after="100"/>
      </w:pPr>
      <w:r>
        <w:rPr>
          <w:b/>
          <w:color w:val="0F172A"/>
          <w:sz w:val="25"/>
        </w:rPr>
        <w:t>2.2. Công nghệ Sử dụng (Tối giản, Làm chủ hoàn toàn &amp; Chạy 100% On-Premise tại Nhà máy)</w:t>
      </w:r>
    </w:p>
    <w:p>
      <w:pPr>
        <w:spacing w:after="100" w:line="293" w:lineRule="auto"/>
        <w:jc w:val="both"/>
      </w:pPr>
      <w:r>
        <w:rPr>
          <w:color w:val="1E293B"/>
        </w:rPr>
        <w:t>Tuân thủ nguyên tắc chọn công nghệ thực tế cho môi trường sản xuất (chạy hoàn toàn trong mạng nội bộ On-Premise để bảo mật dữ liệu nhà máy, không phụ thuộc Cloud bên ngoài, không đòi hỏi máy chủ GPU đắt tiền), hệ thống sử dụng tổ hợp công nghệ gọn nhẹ và chuẩn xác sau:</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Hạng Mục Năng Lực</w:t>
            </w:r>
          </w:p>
        </w:tc>
        <w:tc>
          <w:tcPr>
            <w:tcW w:type="dxa" w:w="3264"/>
            <w:tcMar>
              <w:top w:w="90" w:type="dxa"/>
              <w:bottom w:w="90" w:type="dxa"/>
              <w:left w:w="110" w:type="dxa"/>
              <w:right w:w="110" w:type="dxa"/>
            </w:tcMar>
            <w:shd w:val="clear" w:color="auto" w:fill="1E293B"/>
          </w:tcPr>
          <w:p>
            <w:r/>
            <w:r>
              <w:rPr>
                <w:b/>
                <w:color w:val="FFFFFF"/>
                <w:sz w:val="18"/>
              </w:rPr>
              <w:t>Công Nghệ Lựa Chọn</w:t>
            </w:r>
          </w:p>
        </w:tc>
        <w:tc>
          <w:tcPr>
            <w:tcW w:type="dxa" w:w="3264"/>
            <w:tcMar>
              <w:top w:w="90" w:type="dxa"/>
              <w:bottom w:w="90" w:type="dxa"/>
              <w:left w:w="110" w:type="dxa"/>
              <w:right w:w="110" w:type="dxa"/>
            </w:tcMar>
            <w:shd w:val="clear" w:color="auto" w:fill="1E293B"/>
          </w:tcPr>
          <w:p>
            <w:r/>
            <w:r>
              <w:rPr>
                <w:b/>
                <w:color w:val="FFFFFF"/>
                <w:sz w:val="18"/>
              </w:rPr>
              <w:t>Lý Do Phù Hợp Thực Tế Tại Nhà Máy DENSO (DMVN)</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1. Dự báo nhu cầu &amp; khoảng thiếu hụt công suất (Predict)</w:t>
            </w:r>
          </w:p>
        </w:tc>
        <w:tc>
          <w:tcPr>
            <w:tcW w:type="dxa" w:w="3264"/>
            <w:tcMar>
              <w:top w:w="80" w:type="dxa"/>
              <w:bottom w:w="80" w:type="dxa"/>
              <w:left w:w="110" w:type="dxa"/>
              <w:right w:w="110" w:type="dxa"/>
            </w:tcMar>
            <w:shd w:val="clear" w:color="auto" w:fill="FFFFFF"/>
          </w:tcPr>
          <w:p>
            <w:pPr>
              <w:spacing w:line="276" w:lineRule="auto"/>
            </w:pPr>
            <w:r/>
            <w:r>
              <w:rPr>
                <w:color w:val="1E293B"/>
                <w:sz w:val="18"/>
              </w:rPr>
              <w:t>LightGBM Multi-Quantile (q10, q50, q90) + Hiệu chuẩn ngưỡng Conformal (CQR)</w:t>
            </w:r>
          </w:p>
        </w:tc>
        <w:tc>
          <w:tcPr>
            <w:tcW w:type="dxa" w:w="3264"/>
            <w:tcMar>
              <w:top w:w="80" w:type="dxa"/>
              <w:bottom w:w="80" w:type="dxa"/>
              <w:left w:w="110" w:type="dxa"/>
              <w:right w:w="110" w:type="dxa"/>
            </w:tcMar>
            <w:shd w:val="clear" w:color="auto" w:fill="FFFFFF"/>
          </w:tcPr>
          <w:p>
            <w:pPr>
              <w:spacing w:line="276" w:lineRule="auto"/>
            </w:pPr>
            <w:r/>
            <w:r>
              <w:rPr>
                <w:color w:val="1E293B"/>
                <w:sz w:val="18"/>
              </w:rPr>
              <w:t>Chạy siêu nhanh trên CPU thường (&lt; 15ms), xử lý cực tốt dữ liệu bảng có lịch sản xuất biết trước của từng line, cho ra cả dự báo trung bình (q50) lẫn kịch bản tải cao (q90) với sai số WAPE chỉ 11.4% (giảm 31.8% so với trung bình trượt).</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2. Phát hiện bất thường &amp; Chẩn đoán điểm nghẽn gốc (Detect)</w:t>
            </w:r>
          </w:p>
        </w:tc>
        <w:tc>
          <w:tcPr>
            <w:tcW w:type="dxa" w:w="3264"/>
            <w:tcMar>
              <w:top w:w="80" w:type="dxa"/>
              <w:bottom w:w="80" w:type="dxa"/>
              <w:left w:w="110" w:type="dxa"/>
              <w:right w:w="110" w:type="dxa"/>
            </w:tcMar>
            <w:shd w:val="clear" w:color="auto" w:fill="F8FAFC"/>
          </w:tcPr>
          <w:p>
            <w:pPr>
              <w:spacing w:line="276" w:lineRule="auto"/>
            </w:pPr>
            <w:r/>
            <w:r>
              <w:rPr>
                <w:color w:val="1E293B"/>
                <w:sz w:val="18"/>
              </w:rPr>
              <w:t>Bộ lọc cảnh báo chống rung (Hysteresis) + Phân tích tác động can thiệp biên (SimPy Counterfactual) &amp; TreeSHAP</w:t>
            </w:r>
          </w:p>
        </w:tc>
        <w:tc>
          <w:tcPr>
            <w:tcW w:type="dxa" w:w="3264"/>
            <w:tcMar>
              <w:top w:w="80" w:type="dxa"/>
              <w:bottom w:w="80" w:type="dxa"/>
              <w:left w:w="110" w:type="dxa"/>
              <w:right w:w="110" w:type="dxa"/>
            </w:tcMar>
            <w:shd w:val="clear" w:color="auto" w:fill="F8FAFC"/>
          </w:tcPr>
          <w:p>
            <w:pPr>
              <w:spacing w:line="276" w:lineRule="auto"/>
            </w:pPr>
            <w:r/>
            <w:r>
              <w:rPr>
                <w:color w:val="1E293B"/>
                <w:sz w:val="18"/>
              </w:rPr>
              <w:t>Ngăn chặn cảnh báo nhấp nháy liên tục gây nhiễu cho người vận hành; đồng thời thử nghiệm bơm công suất trên mô phỏng để chỉ đúng trạm gây nghẽn gốc (Cầu bốc Dock hiệu quả 4.8x so với Xe kéo 1.2x).</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3. Mô phỏng kịch bản What-if trực tuyến (Simulate)</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Động cơ Mô phỏng Sự kiện Rời rạc SimPy 4 (Python DES) dùng chung hạt giống ngẫu nhiên (CRN Seed)</w:t>
            </w:r>
          </w:p>
        </w:tc>
        <w:tc>
          <w:tcPr>
            <w:tcW w:type="dxa" w:w="3264"/>
            <w:tcMar>
              <w:top w:w="80" w:type="dxa"/>
              <w:bottom w:w="80" w:type="dxa"/>
              <w:left w:w="110" w:type="dxa"/>
              <w:right w:w="110" w:type="dxa"/>
            </w:tcMar>
            <w:shd w:val="clear" w:color="auto" w:fill="FFFFFF"/>
          </w:tcPr>
          <w:p>
            <w:pPr>
              <w:spacing w:line="276" w:lineRule="auto"/>
            </w:pPr>
            <w:r/>
            <w:r>
              <w:rPr>
                <w:color w:val="1E293B"/>
                <w:sz w:val="18"/>
              </w:rPr>
              <w:t>Mô phỏng chính xác từng đơn hàng đi qua Kho -&gt; Kitting -&gt; Dock -&gt; AGV/Tàu kéo -&gt; Line trong &lt; 350ms (3.3ms khi lưu đệm), có hàm kiểm tra tự động bảo toàn 100% số lượng đơn hàng.</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4. Tối ưu hóa &amp; So sánh tùy chọn đối sách (Recommend)</w:t>
            </w:r>
          </w:p>
        </w:tc>
        <w:tc>
          <w:tcPr>
            <w:tcW w:type="dxa" w:w="3264"/>
            <w:tcMar>
              <w:top w:w="80" w:type="dxa"/>
              <w:bottom w:w="80" w:type="dxa"/>
              <w:left w:w="110" w:type="dxa"/>
              <w:right w:w="110" w:type="dxa"/>
            </w:tcMar>
            <w:shd w:val="clear" w:color="auto" w:fill="F8FAFC"/>
          </w:tcPr>
          <w:p>
            <w:pPr>
              <w:spacing w:line="276" w:lineRule="auto"/>
            </w:pPr>
            <w:r/>
            <w:r>
              <w:rPr>
                <w:color w:val="1E293B"/>
                <w:sz w:val="18"/>
              </w:rPr>
              <w:t>Đánh giá Đa mục tiêu (Pareto Frontier) + Kiểm soát 10% đơn trễ nặng nhất (CVaR90) + Ràng buộc An toàn Cứng</w:t>
            </w:r>
          </w:p>
        </w:tc>
        <w:tc>
          <w:tcPr>
            <w:tcW w:type="dxa" w:w="3264"/>
            <w:tcMar>
              <w:top w:w="80" w:type="dxa"/>
              <w:bottom w:w="80" w:type="dxa"/>
              <w:left w:w="110" w:type="dxa"/>
              <w:right w:w="110" w:type="dxa"/>
            </w:tcMar>
            <w:shd w:val="clear" w:color="auto" w:fill="F8FAFC"/>
          </w:tcPr>
          <w:p>
            <w:pPr>
              <w:spacing w:line="276" w:lineRule="auto"/>
            </w:pPr>
            <w:r/>
            <w:r>
              <w:rPr>
                <w:color w:val="1E293B"/>
                <w:sz w:val="18"/>
              </w:rPr>
              <w:t>Tự động sinh và so sánh 4 phương án điều chỉnh (Plan A / B / C / D) tuân thủ tuyệt đối giới hạn nhân sự và số lượng thiết bị thực tế tại xưởng.</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5. Bảng điều khiển Control Room &amp; Lưu vết (Platform)</w:t>
            </w:r>
          </w:p>
        </w:tc>
        <w:tc>
          <w:tcPr>
            <w:tcW w:type="dxa" w:w="3264"/>
            <w:tcMar>
              <w:top w:w="80" w:type="dxa"/>
              <w:bottom w:w="80" w:type="dxa"/>
              <w:left w:w="110" w:type="dxa"/>
              <w:right w:w="110" w:type="dxa"/>
            </w:tcMar>
            <w:shd w:val="clear" w:color="auto" w:fill="FFFFFF"/>
          </w:tcPr>
          <w:p>
            <w:pPr>
              <w:spacing w:line="276" w:lineRule="auto"/>
            </w:pPr>
            <w:r/>
            <w:r>
              <w:rPr>
                <w:color w:val="1E293B"/>
                <w:sz w:val="18"/>
              </w:rPr>
              <w:t>Backend Python FastAPI + Kho dữ liệu Apache Parquet/SQLite + Giao diện React TypeScript &amp; Mặt bằng 2D Sàn Epoxy 5S</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Đóng gói gọn nhẹ, cài đặt trực tiếp trên máy chủ nội bộ (On-Premise), hỗ trợ nạp file Excel/CSV trực tiếp từ người vận hành và xuất báo cáo Excel 5 sheets kèm nhật ký phê duyệt SHA-256.</w:t>
            </w:r>
          </w:p>
        </w:tc>
      </w:tr>
    </w:tbl>
    <w:p/>
    <w:p>
      <w:pPr>
        <w:spacing w:before="260" w:after="100"/>
      </w:pPr>
      <w:r>
        <w:rPr>
          <w:b/>
          <w:color w:val="0F172A"/>
          <w:sz w:val="25"/>
        </w:rPr>
        <w:t>2.3. Thiết kế Đầu vào (4 Lớp INPUT) &amp; Đầu ra (4 Thành phần OUTPUT Bắt buộc)</w:t>
      </w:r>
    </w:p>
    <w:p>
      <w:pPr>
        <w:spacing w:after="100" w:line="293" w:lineRule="auto"/>
        <w:jc w:val="both"/>
      </w:pPr>
      <w:r>
        <w:rPr>
          <w:color w:val="1E293B"/>
        </w:rPr>
        <w:t>Trước khi viết mã nguồn, toàn bộ cấu trúc dữ liệu Đầu vào (Input) và kết quả Đầu ra (Output) đã được chuẩn hóa chặt chẽ theo đúng khung 4 Lớp Input – 4 Thành phần Output:</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Phân Loại</w:t>
            </w:r>
          </w:p>
        </w:tc>
        <w:tc>
          <w:tcPr>
            <w:tcW w:type="dxa" w:w="3264"/>
            <w:tcMar>
              <w:top w:w="90" w:type="dxa"/>
              <w:bottom w:w="90" w:type="dxa"/>
              <w:left w:w="110" w:type="dxa"/>
              <w:right w:w="110" w:type="dxa"/>
            </w:tcMar>
            <w:shd w:val="clear" w:color="auto" w:fill="1E293B"/>
          </w:tcPr>
          <w:p>
            <w:r/>
            <w:r>
              <w:rPr>
                <w:b/>
                <w:color w:val="FFFFFF"/>
                <w:sz w:val="18"/>
              </w:rPr>
              <w:t>4 Lớp Dữ Liệu Đầu Vào (INPUT) &amp; 4 Thành Phần Đầu Ra (OUTPUT)</w:t>
            </w:r>
          </w:p>
        </w:tc>
        <w:tc>
          <w:tcPr>
            <w:tcW w:type="dxa" w:w="3264"/>
            <w:tcMar>
              <w:top w:w="90" w:type="dxa"/>
              <w:bottom w:w="90" w:type="dxa"/>
              <w:left w:w="110" w:type="dxa"/>
              <w:right w:w="110" w:type="dxa"/>
            </w:tcMar>
            <w:shd w:val="clear" w:color="auto" w:fill="1E293B"/>
          </w:tcPr>
          <w:p>
            <w:r/>
            <w:r>
              <w:rPr>
                <w:b/>
                <w:color w:val="FFFFFF"/>
                <w:sz w:val="18"/>
              </w:rPr>
              <w:t>Chi Tiết Cụ Thể Đã Hiện Thực Hóa Trong Hệ Thống D2 Control Room</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INPUT Lớp 1:</w:t>
              <w:br/>
              <w:t>Dữ liệu máy, thiết bị &amp; quy trình</w:t>
            </w:r>
          </w:p>
        </w:tc>
        <w:tc>
          <w:tcPr>
            <w:tcW w:type="dxa" w:w="3264"/>
            <w:tcMar>
              <w:top w:w="80" w:type="dxa"/>
              <w:bottom w:w="80" w:type="dxa"/>
              <w:left w:w="110" w:type="dxa"/>
              <w:right w:w="110" w:type="dxa"/>
            </w:tcMar>
            <w:shd w:val="clear" w:color="auto" w:fill="FFFFFF"/>
          </w:tcPr>
          <w:p>
            <w:pPr>
              <w:spacing w:line="276" w:lineRule="auto"/>
            </w:pPr>
            <w:r/>
            <w:r>
              <w:rPr>
                <w:color w:val="1E293B"/>
                <w:sz w:val="18"/>
              </w:rPr>
              <w:t>Log trạng thái &amp; hành trình của AGV / AMR / Tàu kéo, cổng Dock và trạm Kitting (kèm tần suất, timestamp, đơn vị).</w:t>
            </w:r>
          </w:p>
        </w:tc>
        <w:tc>
          <w:tcPr>
            <w:tcW w:type="dxa" w:w="3264"/>
            <w:tcMar>
              <w:top w:w="80" w:type="dxa"/>
              <w:bottom w:w="80" w:type="dxa"/>
              <w:left w:w="110" w:type="dxa"/>
              <w:right w:w="110" w:type="dxa"/>
            </w:tcMar>
            <w:shd w:val="clear" w:color="auto" w:fill="FFFFFF"/>
          </w:tcPr>
          <w:p>
            <w:pPr>
              <w:spacing w:line="276" w:lineRule="auto"/>
            </w:pPr>
            <w:r/>
            <w:r>
              <w:rPr>
                <w:color w:val="1E293B"/>
                <w:sz w:val="18"/>
              </w:rPr>
              <w:t>Bảng tugger_trips.parquet (6,320 chuyến xe, giờ xuất bến, giờ về, số đơn chở) và equipment_status.parquet (31,176 bản ghi trạng thái thiết bị theo khung 15 phút, ghi nhận lịch bảo trì/sạc pin).</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INPUT Lớp 2:</w:t>
              <w:br/>
              <w:t>Dữ liệu nghiệp vụ sản xuất &amp; kho</w:t>
            </w:r>
          </w:p>
        </w:tc>
        <w:tc>
          <w:tcPr>
            <w:tcW w:type="dxa" w:w="3264"/>
            <w:tcMar>
              <w:top w:w="80" w:type="dxa"/>
              <w:bottom w:w="80" w:type="dxa"/>
              <w:left w:w="110" w:type="dxa"/>
              <w:right w:w="110" w:type="dxa"/>
            </w:tcMar>
            <w:shd w:val="clear" w:color="auto" w:fill="F8FAFC"/>
          </w:tcPr>
          <w:p>
            <w:pPr>
              <w:spacing w:line="276" w:lineRule="auto"/>
            </w:pPr>
            <w:r/>
            <w:r>
              <w:rPr>
                <w:color w:val="1E293B"/>
                <w:sz w:val="18"/>
              </w:rPr>
              <w:t>Kế hoạch SX theo line, danh mục vật tư (BOM), tiêu chuẩn 'Đạt' (SLA) và quy tắc ưu tiên khi có sự cố.</w:t>
            </w:r>
          </w:p>
        </w:tc>
        <w:tc>
          <w:tcPr>
            <w:tcW w:type="dxa" w:w="3264"/>
            <w:tcMar>
              <w:top w:w="80" w:type="dxa"/>
              <w:bottom w:w="80" w:type="dxa"/>
              <w:left w:w="110" w:type="dxa"/>
              <w:right w:w="110" w:type="dxa"/>
            </w:tcMar>
            <w:shd w:val="clear" w:color="auto" w:fill="F8FAFC"/>
          </w:tcPr>
          <w:p>
            <w:pPr>
              <w:spacing w:line="276" w:lineRule="auto"/>
            </w:pPr>
            <w:r/>
            <w:r>
              <w:rPr>
                <w:color w:val="1E293B"/>
                <w:sz w:val="18"/>
              </w:rPr>
              <w:t>Bảng line_schedule.parquet (2,688 dòng lịch SX 4 chuyền L1–L4) và orders.parquet (27,133 đơn cấp hàng gồm nhóm khay A/thùng B/pallet C, giờ phát lệnh, hạn giao tiêu chuẩn SLA &lt;= 45 phút, quy tắc FIFO/EDD).</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INPUT Lớp 3:</w:t>
              <w:br/>
              <w:t>Tri thức người vận hành tại hiện trường</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Định biên nhân sự theo ca, kỹ năng hỗ trợ chéo giữa các vị trí, lịch nghỉ giữa ca và giới hạn an toàn.</w:t>
            </w:r>
          </w:p>
        </w:tc>
        <w:tc>
          <w:tcPr>
            <w:tcW w:type="dxa" w:w="3264"/>
            <w:tcMar>
              <w:top w:w="80" w:type="dxa"/>
              <w:bottom w:w="80" w:type="dxa"/>
              <w:left w:w="110" w:type="dxa"/>
              <w:right w:w="110" w:type="dxa"/>
            </w:tcMar>
            <w:shd w:val="clear" w:color="auto" w:fill="FFFFFF"/>
          </w:tcPr>
          <w:p>
            <w:pPr>
              <w:spacing w:line="276" w:lineRule="auto"/>
            </w:pPr>
            <w:r/>
            <w:r>
              <w:rPr>
                <w:color w:val="1E293B"/>
                <w:sz w:val="18"/>
              </w:rPr>
              <w:t>Bảng staff_roster.parquet (672 dòng phân ca: 4 nhân viên Picking, 2 nhân viên Dock, 3 lái xe; ghi nhận nhân sự đa kỹ năng NV-04 có thể luân chuyển từ Picking sang hỗ trợ Dock) và station_4h.parquet.</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INPUT Lớp 4:</w:t>
              <w:br/>
              <w:t>Bộ kịch bản Test &amp; Nhãn đối chứng</w:t>
            </w:r>
          </w:p>
        </w:tc>
        <w:tc>
          <w:tcPr>
            <w:tcW w:type="dxa" w:w="3264"/>
            <w:tcMar>
              <w:top w:w="80" w:type="dxa"/>
              <w:bottom w:w="80" w:type="dxa"/>
              <w:left w:w="110" w:type="dxa"/>
              <w:right w:w="110" w:type="dxa"/>
            </w:tcMar>
            <w:shd w:val="clear" w:color="auto" w:fill="F8FAFC"/>
          </w:tcPr>
          <w:p>
            <w:pPr>
              <w:spacing w:line="276" w:lineRule="auto"/>
            </w:pPr>
            <w:r/>
            <w:r>
              <w:rPr>
                <w:color w:val="1E293B"/>
                <w:sz w:val="18"/>
              </w:rPr>
              <w:t>Bộ 30 kịch bản kiểm thử chuẩn (Test Cases) có đáp án đối chứng để đo Trước – Sau khách quan.</w:t>
            </w:r>
          </w:p>
        </w:tc>
        <w:tc>
          <w:tcPr>
            <w:tcW w:type="dxa" w:w="3264"/>
            <w:tcMar>
              <w:top w:w="80" w:type="dxa"/>
              <w:bottom w:w="80" w:type="dxa"/>
              <w:left w:w="110" w:type="dxa"/>
              <w:right w:w="110" w:type="dxa"/>
            </w:tcMar>
            <w:shd w:val="clear" w:color="auto" w:fill="F8FAFC"/>
          </w:tcPr>
          <w:p>
            <w:pPr>
              <w:spacing w:line="276" w:lineRule="auto"/>
            </w:pPr>
            <w:r/>
            <w:r>
              <w:rPr>
                <w:color w:val="1E293B"/>
                <w:sz w:val="18"/>
              </w:rPr>
              <w:t>Tích hợp sẵn bộ kịch bản chuẩn (Ca bình thường, Ca biến động đơn hàng +30% trên L1/L2 trùng lịch bảo trì xe kéo TG-03 lúc 10:00–12:00, Ca điều chỉnh theo Plan A/B/C/D) và bộ 11 bài kiểm thử tự động Pytest.</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OUTPUT Thành phần 1:</w:t>
              <w:br/>
              <w:t>Demo chạy được End-to-End</w:t>
            </w:r>
          </w:p>
        </w:tc>
        <w:tc>
          <w:tcPr>
            <w:tcW w:type="dxa" w:w="3264"/>
            <w:tcMar>
              <w:top w:w="80" w:type="dxa"/>
              <w:bottom w:w="80" w:type="dxa"/>
              <w:left w:w="110" w:type="dxa"/>
              <w:right w:w="110" w:type="dxa"/>
            </w:tcMar>
            <w:shd w:val="clear" w:color="auto" w:fill="FFFFFF"/>
          </w:tcPr>
          <w:p>
            <w:pPr>
              <w:spacing w:line="276" w:lineRule="auto"/>
            </w:pPr>
            <w:r/>
            <w:r>
              <w:rPr>
                <w:color w:val="1E293B"/>
                <w:sz w:val="18"/>
              </w:rPr>
              <w:t>Phần mềm chạy trực tiếp để giám khảo &amp; người vận hành DENSO tự tay bấm thử (không phải video quay sẵn).</w:t>
            </w:r>
          </w:p>
        </w:tc>
        <w:tc>
          <w:tcPr>
            <w:tcW w:type="dxa" w:w="3264"/>
            <w:tcMar>
              <w:top w:w="80" w:type="dxa"/>
              <w:bottom w:w="80" w:type="dxa"/>
              <w:left w:w="110" w:type="dxa"/>
              <w:right w:w="110" w:type="dxa"/>
            </w:tcMar>
            <w:shd w:val="clear" w:color="auto" w:fill="FFFFFF"/>
          </w:tcPr>
          <w:p>
            <w:pPr>
              <w:spacing w:line="276" w:lineRule="auto"/>
            </w:pPr>
            <w:r/>
            <w:r>
              <w:rPr>
                <w:color w:val="1E293B"/>
                <w:sz w:val="18"/>
              </w:rPr>
              <w:t>Web App D2 Control Room gồm 7 Tab chức năng và Mặt bằng 2D Sàn Epoxy 5S tương tác thời gian thực; cho phép kéo thanh trượt What-if hoặc tải file CSV/Excel lên chạy thử ngay tại chỗ.</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OUTPUT Thành phần 2:</w:t>
              <w:br/>
              <w:t>Dự báo kèm ngưỡng &amp; Số đo Trước – Sau</w:t>
            </w:r>
          </w:p>
        </w:tc>
        <w:tc>
          <w:tcPr>
            <w:tcW w:type="dxa" w:w="3264"/>
            <w:tcMar>
              <w:top w:w="80" w:type="dxa"/>
              <w:bottom w:w="80" w:type="dxa"/>
              <w:left w:w="110" w:type="dxa"/>
              <w:right w:w="110" w:type="dxa"/>
            </w:tcMar>
            <w:shd w:val="clear" w:color="auto" w:fill="F8FAFC"/>
          </w:tcPr>
          <w:p>
            <w:pPr>
              <w:spacing w:line="276" w:lineRule="auto"/>
            </w:pPr>
            <w:r/>
            <w:r>
              <w:rPr>
                <w:color w:val="1E293B"/>
                <w:sz w:val="18"/>
              </w:rPr>
              <w:t>Không chỉ vẽ đường dự báo mà nói rõ còn bao lâu chạm ngưỡng và phải làm gì; công bố số đo Baseline vs. Kết quả.</w:t>
            </w:r>
          </w:p>
        </w:tc>
        <w:tc>
          <w:tcPr>
            <w:tcW w:type="dxa" w:w="3264"/>
            <w:tcMar>
              <w:top w:w="80" w:type="dxa"/>
              <w:bottom w:w="80" w:type="dxa"/>
              <w:left w:w="110" w:type="dxa"/>
              <w:right w:w="110" w:type="dxa"/>
            </w:tcMar>
            <w:shd w:val="clear" w:color="auto" w:fill="F8FAFC"/>
          </w:tcPr>
          <w:p>
            <w:pPr>
              <w:spacing w:line="276" w:lineRule="auto"/>
            </w:pPr>
            <w:r/>
            <w:r>
              <w:rPr>
                <w:color w:val="1E293B"/>
                <w:sz w:val="18"/>
              </w:rPr>
              <w:t>Hiển thị rõ: 'Còn 4 giờ nữa (khung 10:00–11:00) tải sẽ vượt 134% công suất tại Cổng Dock 2' kèm bảng đối chiếu trực diện Trước cải tiến (trễ 2,010 phút, SLA 81.2%) vs. Sau cải tiến (trễ 361.8 phút, SLA 98.4%).</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OUTPUT Thành phần 3:</w:t>
              <w:br/>
              <w:t>Tài liệu tái lập (Reproducibility)</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Đầy đủ Schema dữ liệu, cách chạy, công thức quy đổi và danh mục giả định / giới hạn đã biết.</w:t>
            </w:r>
          </w:p>
        </w:tc>
        <w:tc>
          <w:tcPr>
            <w:tcW w:type="dxa" w:w="3264"/>
            <w:tcMar>
              <w:top w:w="80" w:type="dxa"/>
              <w:bottom w:w="80" w:type="dxa"/>
              <w:left w:w="110" w:type="dxa"/>
              <w:right w:w="110" w:type="dxa"/>
            </w:tcMar>
            <w:shd w:val="clear" w:color="auto" w:fill="FFFFFF"/>
          </w:tcPr>
          <w:p>
            <w:pPr>
              <w:spacing w:line="276" w:lineRule="auto"/>
            </w:pPr>
            <w:r/>
            <w:r>
              <w:rPr>
                <w:color w:val="1E293B"/>
                <w:sz w:val="18"/>
              </w:rPr>
              <w:t>Cung cấp trọn bộ Từ điển dữ liệu 6 bảng, danh mục 12 giả định thiết kế (A01–A12) để xác nhận tại hiện trường và bảng kiểm tra chất lượng dữ liệu tự động trên Tab Dữ liệu.</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OUTPUT Thành phần 4:</w:t>
              <w:br/>
              <w:t>Phương án nhân rộng &amp; ROI thực tế</w:t>
            </w:r>
          </w:p>
        </w:tc>
        <w:tc>
          <w:tcPr>
            <w:tcW w:type="dxa" w:w="3264"/>
            <w:tcMar>
              <w:top w:w="80" w:type="dxa"/>
              <w:bottom w:w="80" w:type="dxa"/>
              <w:left w:w="110" w:type="dxa"/>
              <w:right w:w="110" w:type="dxa"/>
            </w:tcMar>
            <w:shd w:val="clear" w:color="auto" w:fill="F8FAFC"/>
          </w:tcPr>
          <w:p>
            <w:pPr>
              <w:spacing w:line="276" w:lineRule="auto"/>
            </w:pPr>
            <w:r/>
            <w:r>
              <w:rPr>
                <w:color w:val="1E293B"/>
                <w:sz w:val="18"/>
              </w:rPr>
              <w:t>Chi phí triển khai mỗi khu vực, thời gian triển khai, giờ công tiết kiệm và thời gian hoàn vốn.</w:t>
            </w:r>
          </w:p>
        </w:tc>
        <w:tc>
          <w:tcPr>
            <w:tcW w:type="dxa" w:w="3264"/>
            <w:tcMar>
              <w:top w:w="80" w:type="dxa"/>
              <w:bottom w:w="80" w:type="dxa"/>
              <w:left w:w="110" w:type="dxa"/>
              <w:right w:w="110" w:type="dxa"/>
            </w:tcMar>
            <w:shd w:val="clear" w:color="auto" w:fill="F8FAFC"/>
          </w:tcPr>
          <w:p>
            <w:pPr>
              <w:spacing w:line="276" w:lineRule="auto"/>
            </w:pPr>
            <w:r/>
            <w:r>
              <w:rPr>
                <w:color w:val="1E293B"/>
                <w:sz w:val="18"/>
              </w:rPr>
              <w:t>Cài đặt trực tiếp trên 1 máy chủ CPU nội bộ sẵn có (~35 triệu VNĐ phần cứng phụ trợ), triển khai gọn trong 8–12 tuần, tiết kiệm giờ công điều phối hàng ngày và ngăn chặn thiệt hại dừng chuyền chờ phôi.</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PHẦN 3, 4, 5 &amp; 6: QUY TRÌNH TRƯỚC/SAU CẢI TIẾN, HIỆU QUẢ ĐO LƯỜNG, SỰ ĐỘC ĐÁO &amp; LỘ TRÌNH 8–12 TUẦN</w:t>
              <w:br/>
            </w:r>
            <w:r>
              <w:rPr>
                <w:color w:val="94A3B8"/>
                <w:sz w:val="19"/>
              </w:rPr>
              <w:t>Đối sánh quy trình làm việc của người điều phối, bảng đo lường Trước – Sau trên cùng bộ test và kế hoạch phối hợp cùng Mentor DENSO &amp; FPT</w:t>
            </w:r>
          </w:p>
        </w:tc>
      </w:tr>
    </w:tbl>
    <w:p/>
    <w:p>
      <w:pPr>
        <w:spacing w:before="260" w:after="100"/>
      </w:pPr>
      <w:r>
        <w:rPr>
          <w:b/>
          <w:color w:val="0F172A"/>
          <w:sz w:val="25"/>
        </w:rPr>
        <w:t>3. Quy trình Thực hiện Công việc: Trước Cải tiến vs. Sau Cải tiến</w:t>
      </w:r>
    </w:p>
    <w:p>
      <w:pPr>
        <w:spacing w:after="100" w:line="293" w:lineRule="auto"/>
        <w:jc w:val="both"/>
      </w:pPr>
      <w:r>
        <w:rPr>
          <w:color w:val="1E293B"/>
        </w:rPr>
        <w:t>Bảng dưới đây mô tả sự thay đổi cụ thể trong công việc hàng ngày của người điều phối kho và Trưởng ca tại nhà máy trước và sau khi có hệ thống D2 Logistics Control Room: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Bước Công Việc Trong Ca</w:t>
            </w:r>
          </w:p>
        </w:tc>
        <w:tc>
          <w:tcPr>
            <w:tcW w:type="dxa" w:w="2448"/>
            <w:tcMar>
              <w:top w:w="90" w:type="dxa"/>
              <w:bottom w:w="90" w:type="dxa"/>
              <w:left w:w="110" w:type="dxa"/>
              <w:right w:w="110" w:type="dxa"/>
            </w:tcMar>
            <w:shd w:val="clear" w:color="auto" w:fill="1E293B"/>
          </w:tcPr>
          <w:p>
            <w:r/>
            <w:r>
              <w:rPr>
                <w:b/>
                <w:color w:val="FFFFFF"/>
                <w:sz w:val="18"/>
              </w:rPr>
              <w:t>Quy Trình Trước Cải Tiến (Phân Tán, Tính Tay &amp; Phản Ứng Bị Động)</w:t>
            </w:r>
          </w:p>
        </w:tc>
        <w:tc>
          <w:tcPr>
            <w:tcW w:type="dxa" w:w="2448"/>
            <w:tcMar>
              <w:top w:w="90" w:type="dxa"/>
              <w:bottom w:w="90" w:type="dxa"/>
              <w:left w:w="110" w:type="dxa"/>
              <w:right w:w="110" w:type="dxa"/>
            </w:tcMar>
            <w:shd w:val="clear" w:color="auto" w:fill="1E293B"/>
          </w:tcPr>
          <w:p>
            <w:r/>
            <w:r>
              <w:rPr>
                <w:b/>
                <w:color w:val="FFFFFF"/>
                <w:sz w:val="18"/>
              </w:rPr>
              <w:t>Quy Trình Sau Cải Tiến (Tập Trung, Chủ Động Với D2 Control Room)</w:t>
            </w:r>
          </w:p>
        </w:tc>
        <w:tc>
          <w:tcPr>
            <w:tcW w:type="dxa" w:w="2448"/>
            <w:tcMar>
              <w:top w:w="90" w:type="dxa"/>
              <w:bottom w:w="90" w:type="dxa"/>
              <w:left w:w="110" w:type="dxa"/>
              <w:right w:w="110" w:type="dxa"/>
            </w:tcMar>
            <w:shd w:val="clear" w:color="auto" w:fill="1E293B"/>
          </w:tcPr>
          <w:p>
            <w:r/>
            <w:r>
              <w:rPr>
                <w:b/>
                <w:color w:val="FFFFFF"/>
                <w:sz w:val="18"/>
              </w:rPr>
              <w:t>Lợi Ích Trực Tiếp Cho Người Vận Hành</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Nắm bắt tình hình đầu ca (06:00)</w:t>
            </w:r>
          </w:p>
        </w:tc>
        <w:tc>
          <w:tcPr>
            <w:tcW w:type="dxa" w:w="2448"/>
            <w:tcMar>
              <w:top w:w="80" w:type="dxa"/>
              <w:bottom w:w="80" w:type="dxa"/>
              <w:left w:w="110" w:type="dxa"/>
              <w:right w:w="110" w:type="dxa"/>
            </w:tcMar>
            <w:shd w:val="clear" w:color="auto" w:fill="FFFFFF"/>
          </w:tcPr>
          <w:p>
            <w:pPr>
              <w:spacing w:line="276" w:lineRule="auto"/>
            </w:pPr>
            <w:r/>
            <w:r>
              <w:rPr>
                <w:color w:val="1E293B"/>
                <w:sz w:val="18"/>
              </w:rPr>
              <w:t>Người điều phối phải mở nhiều file Excel lịch sản xuất, danh sách nhân sự và trạng thái xe để ước tính thủ công xem ca hôm nay có đủ người và xe không.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Mở 1 màn hình D2 Control Room duy nhất: Hệ thống tự động hợp nhất dữ liệu và báo ngay 'Khung 10:00 – 11:00 công suất Cầu bốc sẽ thiếu hụt 34% (tải đạt 134%) do chuyền L1/L2 tăng lấy hàng trùng lịch bảo trì xe TG-03'.</w:t>
            </w:r>
          </w:p>
        </w:tc>
        <w:tc>
          <w:tcPr>
            <w:tcW w:type="dxa" w:w="2448"/>
            <w:tcMar>
              <w:top w:w="80" w:type="dxa"/>
              <w:bottom w:w="80" w:type="dxa"/>
              <w:left w:w="110" w:type="dxa"/>
              <w:right w:w="110" w:type="dxa"/>
            </w:tcMar>
            <w:shd w:val="clear" w:color="auto" w:fill="FFFFFF"/>
          </w:tcPr>
          <w:p>
            <w:pPr>
              <w:spacing w:line="276" w:lineRule="auto"/>
            </w:pPr>
            <w:r/>
            <w:r>
              <w:rPr>
                <w:color w:val="1E293B"/>
                <w:sz w:val="18"/>
              </w:rPr>
              <w:t>Xóa bỏ 30–45 phút cộng sổ Excel đầu ca; biết trước nguy cơ quá tải sớm 4 tiếng.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Phát hiện điểm nghẽn trong ca (07:30 – 10:00)</w:t>
            </w:r>
          </w:p>
        </w:tc>
        <w:tc>
          <w:tcPr>
            <w:tcW w:type="dxa" w:w="2448"/>
            <w:tcMar>
              <w:top w:w="80" w:type="dxa"/>
              <w:bottom w:w="80" w:type="dxa"/>
              <w:left w:w="110" w:type="dxa"/>
              <w:right w:w="110" w:type="dxa"/>
            </w:tcMar>
            <w:shd w:val="clear" w:color="auto" w:fill="F8FAFC"/>
          </w:tcPr>
          <w:p>
            <w:pPr>
              <w:spacing w:line="276" w:lineRule="auto"/>
            </w:pPr>
            <w:r/>
            <w:r>
              <w:rPr>
                <w:color w:val="1E293B"/>
                <w:sz w:val="18"/>
              </w:rPr>
              <w:t>Khi đơn hàng dồn về nhiều, người điều phối không thấy được hàng đợi đang phình to ở khu vực nào cho tới khi công nhân dưới xưởng gọi bộ đàm báo kẹt hàng.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Quan sát trực quan trên Mặt bằng 2D Sàn Epoxy 5S: thấy ngay Cổng Dock số 2 chuyển màu cảnh báo đỏ (8 đơn đang chờ) và hệ thống chỉ rõ gốc rễ gây nghẽn nằm ở khâu Bốc hàng lên xe (Dock) chứ không phải do thiếu xe kéo.</w:t>
            </w:r>
          </w:p>
        </w:tc>
        <w:tc>
          <w:tcPr>
            <w:tcW w:type="dxa" w:w="2448"/>
            <w:tcMar>
              <w:top w:w="80" w:type="dxa"/>
              <w:bottom w:w="80" w:type="dxa"/>
              <w:left w:w="110" w:type="dxa"/>
              <w:right w:w="110" w:type="dxa"/>
            </w:tcMar>
            <w:shd w:val="clear" w:color="auto" w:fill="F8FAFC"/>
          </w:tcPr>
          <w:p>
            <w:pPr>
              <w:spacing w:line="276" w:lineRule="auto"/>
            </w:pPr>
            <w:r/>
            <w:r>
              <w:rPr>
                <w:color w:val="1E293B"/>
                <w:sz w:val="18"/>
              </w:rPr>
              <w:t>Nhìn thấy ngay bức tranh toàn diện thời gian thực; không điều động nhầm vị trí.</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Đánh giá phương án điều chỉnh (10:00 – 10:15)</w:t>
            </w:r>
          </w:p>
        </w:tc>
        <w:tc>
          <w:tcPr>
            <w:tcW w:type="dxa" w:w="2448"/>
            <w:tcMar>
              <w:top w:w="80" w:type="dxa"/>
              <w:bottom w:w="80" w:type="dxa"/>
              <w:left w:w="110" w:type="dxa"/>
              <w:right w:w="110" w:type="dxa"/>
            </w:tcMar>
            <w:shd w:val="clear" w:color="auto" w:fill="FFFFFF"/>
          </w:tcPr>
          <w:p>
            <w:pPr>
              <w:spacing w:line="276" w:lineRule="auto"/>
            </w:pPr>
            <w:r/>
            <w:r>
              <w:rPr>
                <w:color w:val="1E293B"/>
                <w:sz w:val="18"/>
              </w:rPr>
              <w:t>Trưởng ca phải phán đoán theo kinh nghiệm cá nhân (điều người bằng miệng, giục lấy hàng gấp) mà không biết phương án nào sẽ giúp giao kịp hàng mà ít tốn chi phí nhất.</w:t>
            </w:r>
          </w:p>
        </w:tc>
        <w:tc>
          <w:tcPr>
            <w:tcW w:type="dxa" w:w="2448"/>
            <w:tcMar>
              <w:top w:w="80" w:type="dxa"/>
              <w:bottom w:w="80" w:type="dxa"/>
              <w:left w:w="110" w:type="dxa"/>
              <w:right w:w="110" w:type="dxa"/>
            </w:tcMar>
            <w:shd w:val="clear" w:color="auto" w:fill="FFFFFF"/>
          </w:tcPr>
          <w:p>
            <w:pPr>
              <w:spacing w:line="276" w:lineRule="auto"/>
            </w:pPr>
            <w:r/>
            <w:r>
              <w:rPr>
                <w:color w:val="1E293B"/>
                <w:sz w:val="18"/>
              </w:rPr>
              <w:t>Bấm chạy mô phỏng What-if (&lt; 1 giây): Hệ thống đặt lên bàn cân 4 phương án (Plan A / B / C / D). Phương án C gợi ý rõ: Luân chuyển nhân viên đa kỹ năng NV-04 từ bàn Kitting sang mở Cổng Dock 3 + Đổi sang ưu tiên đơn gấp EDD + Rút nhịp xe kéo xuống 15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So sánh định lượng rõ ràng hiệu quả của từng phương án trước khi thực thi.</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Phát lệnh &amp; Lưu dữ liệu cải tiến (10:15 – Cuối 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Ra lệnh miệng qua bộ đàm, cuối ca không có số liệu lưu lại để đánh giá xem quyết định điều chỉnh có hiệu quả hay không.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Trưởng ca bấm 'Phê duyệt &amp; Phát lệnh' 1 chạm để in Phiếu Điều Phối chuẩn cho hiện trường và xuất báo cáo Excel tự động phục vụ họp cải tiến Kaizen.</w:t>
            </w:r>
          </w:p>
        </w:tc>
        <w:tc>
          <w:tcPr>
            <w:tcW w:type="dxa" w:w="2448"/>
            <w:tcMar>
              <w:top w:w="80" w:type="dxa"/>
              <w:bottom w:w="80" w:type="dxa"/>
              <w:left w:w="110" w:type="dxa"/>
              <w:right w:w="110" w:type="dxa"/>
            </w:tcMar>
            <w:shd w:val="clear" w:color="auto" w:fill="F8FAFC"/>
          </w:tcPr>
          <w:p>
            <w:pPr>
              <w:spacing w:line="276" w:lineRule="auto"/>
            </w:pPr>
            <w:r/>
            <w:r>
              <w:rPr>
                <w:color w:val="1E293B"/>
                <w:sz w:val="18"/>
              </w:rPr>
              <w:t>Chuẩn hóa quy trình ra quyết định dựa trên dữ liệu (Data-Driven Decision).</w:t>
            </w:r>
          </w:p>
        </w:tc>
      </w:tr>
    </w:tbl>
    <w:p/>
    <w:p>
      <w:pPr>
        <w:jc w:val="center"/>
      </w:pPr>
      <w:r>
        <w:drawing>
          <wp:inline xmlns:a="http://schemas.openxmlformats.org/drawingml/2006/main" xmlns:pic="http://schemas.openxmlformats.org/drawingml/2006/picture">
            <wp:extent cx="5852160" cy="7876032"/>
            <wp:docPr id="3" name="Picture 3"/>
            <wp:cNvGraphicFramePr>
              <a:graphicFrameLocks noChangeAspect="1"/>
            </wp:cNvGraphicFramePr>
            <a:graphic>
              <a:graphicData uri="http://schemas.openxmlformats.org/drawingml/2006/picture">
                <pic:pic>
                  <pic:nvPicPr>
                    <pic:cNvPr id="0" name="epoxy_floorplan_2d-2026-10-10T15-42-36-740Z.png"/>
                    <pic:cNvPicPr/>
                  </pic:nvPicPr>
                  <pic:blipFill>
                    <a:blip r:embed="rId13"/>
                    <a:stretch>
                      <a:fillRect/>
                    </a:stretch>
                  </pic:blipFill>
                  <pic:spPr>
                    <a:xfrm>
                      <a:off x="0" y="0"/>
                      <a:ext cx="5852160" cy="7876032"/>
                    </a:xfrm>
                    <a:prstGeom prst="rect"/>
                  </pic:spPr>
                </pic:pic>
              </a:graphicData>
            </a:graphic>
          </wp:inline>
        </w:drawing>
      </w:r>
    </w:p>
    <w:p>
      <w:pPr>
        <w:spacing w:after="160"/>
        <w:jc w:val="center"/>
      </w:pPr>
      <w:r>
        <w:rPr>
          <w:b/>
          <w:i/>
          <w:color w:val="475569"/>
          <w:sz w:val="18"/>
        </w:rPr>
        <w:t>Hình 1.3: Mặt bằng Nhà máy 2D Sàn Epoxy 5S hiển thị trực quan trạng thái Kho Supermarket (A1–A5), 4 Bàn Kitting chữ U (PK1–4), 3 Cổng Cầu bốc (DK1–3), Tuyến đường AGV/Milk-run và 4 Chuyền lắp ráp (L1–L4).</w:t>
      </w:r>
    </w:p>
    <w:p>
      <w:pPr>
        <w:spacing w:before="260" w:after="100"/>
      </w:pPr>
      <w:r>
        <w:rPr>
          <w:b/>
          <w:color w:val="0F172A"/>
          <w:sz w:val="25"/>
        </w:rPr>
        <w:t>4. Hiệu quả Mang lại (Đo lường Trước – Sau trên Cùng Một Bộ Test)</w:t>
      </w:r>
    </w:p>
    <w:p>
      <w:pPr>
        <w:spacing w:after="100" w:line="293" w:lineRule="auto"/>
        <w:jc w:val="both"/>
      </w:pPr>
      <w:r>
        <w:rPr>
          <w:color w:val="1E293B"/>
        </w:rPr>
        <w:t>Thực hiện đúng nguyên tắc đánh giá khách quan của cuộc thi (công bố minh bạch cả chỉ số Baseline Trước cải tiến và Kết quả Sau cải tiến trên cùng một bộ dữ liệu kiểm thử với hạt giống ngẫu nhiên cố định CRN Seed = 42), giải pháp mang lại kết quả định lượng rõ ràng về Giờ công – Chi phí – Chất lượng giao hàng (QCDS):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Chỉ Số Đo Lường (Metric)</w:t>
            </w:r>
          </w:p>
        </w:tc>
        <w:tc>
          <w:tcPr>
            <w:tcW w:type="dxa" w:w="2448"/>
            <w:tcMar>
              <w:top w:w="90" w:type="dxa"/>
              <w:bottom w:w="90" w:type="dxa"/>
              <w:left w:w="110" w:type="dxa"/>
              <w:right w:w="110" w:type="dxa"/>
            </w:tcMar>
            <w:shd w:val="clear" w:color="auto" w:fill="1E293B"/>
          </w:tcPr>
          <w:p>
            <w:r/>
            <w:r>
              <w:rPr>
                <w:b/>
                <w:color w:val="FFFFFF"/>
                <w:sz w:val="18"/>
              </w:rPr>
              <w:t>Trước Cải Tiến (Baseline Khi Có Biến Động)</w:t>
            </w:r>
          </w:p>
        </w:tc>
        <w:tc>
          <w:tcPr>
            <w:tcW w:type="dxa" w:w="2448"/>
            <w:tcMar>
              <w:top w:w="90" w:type="dxa"/>
              <w:bottom w:w="90" w:type="dxa"/>
              <w:left w:w="110" w:type="dxa"/>
              <w:right w:w="110" w:type="dxa"/>
            </w:tcMar>
            <w:shd w:val="clear" w:color="auto" w:fill="1E293B"/>
          </w:tcPr>
          <w:p>
            <w:r/>
            <w:r>
              <w:rPr>
                <w:b/>
                <w:color w:val="FFFFFF"/>
                <w:sz w:val="18"/>
              </w:rPr>
              <w:t>Sau Cải Tiến (Áp Dụng Phương Án C Trên D2 Control Room)</w:t>
            </w:r>
          </w:p>
        </w:tc>
        <w:tc>
          <w:tcPr>
            <w:tcW w:type="dxa" w:w="2448"/>
            <w:tcMar>
              <w:top w:w="90" w:type="dxa"/>
              <w:bottom w:w="90" w:type="dxa"/>
              <w:left w:w="110" w:type="dxa"/>
              <w:right w:w="110" w:type="dxa"/>
            </w:tcMar>
            <w:shd w:val="clear" w:color="auto" w:fill="1E293B"/>
          </w:tcPr>
          <w:p>
            <w:r/>
            <w:r>
              <w:rPr>
                <w:b/>
                <w:color w:val="FFFFFF"/>
                <w:sz w:val="18"/>
              </w:rPr>
              <w:t>Giá Trị Mang Lại Cho Nhà Máy DMVN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Thời gian tổng hợp dữ liệu &amp; tính phương án khi có biến động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30 – 45 phút tính toán thủ công trên nhiều file Excel</w:t>
            </w:r>
          </w:p>
        </w:tc>
        <w:tc>
          <w:tcPr>
            <w:tcW w:type="dxa" w:w="2448"/>
            <w:tcMar>
              <w:top w:w="80" w:type="dxa"/>
              <w:bottom w:w="80" w:type="dxa"/>
              <w:left w:w="110" w:type="dxa"/>
              <w:right w:w="110" w:type="dxa"/>
            </w:tcMar>
            <w:shd w:val="clear" w:color="auto" w:fill="FFFFFF"/>
          </w:tcPr>
          <w:p>
            <w:pPr>
              <w:spacing w:line="276" w:lineRule="auto"/>
            </w:pPr>
            <w:r/>
            <w:r>
              <w:rPr>
                <w:color w:val="1E293B"/>
                <w:sz w:val="18"/>
              </w:rPr>
              <w:t>&lt; 1 phút (Mô phỏng SimPy chạy trong 0.35 giây; truy xuất đệm 3.3ms)</w:t>
            </w:r>
          </w:p>
        </w:tc>
        <w:tc>
          <w:tcPr>
            <w:tcW w:type="dxa" w:w="2448"/>
            <w:tcMar>
              <w:top w:w="80" w:type="dxa"/>
              <w:bottom w:w="80" w:type="dxa"/>
              <w:left w:w="110" w:type="dxa"/>
              <w:right w:w="110" w:type="dxa"/>
            </w:tcMar>
            <w:shd w:val="clear" w:color="auto" w:fill="FFFFFF"/>
          </w:tcPr>
          <w:p>
            <w:pPr>
              <w:spacing w:line="276" w:lineRule="auto"/>
            </w:pPr>
            <w:r/>
            <w:r>
              <w:rPr>
                <w:color w:val="1E293B"/>
                <w:sz w:val="18"/>
              </w:rPr>
              <w:t>Tiết kiệm ~1.5 – 2 giờ công/ngày cho điều phối viên &amp; Trưởng ca.</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Sai số dự báo nhu cầu công việc 15 phút (WAPE)</w:t>
            </w:r>
          </w:p>
        </w:tc>
        <w:tc>
          <w:tcPr>
            <w:tcW w:type="dxa" w:w="2448"/>
            <w:tcMar>
              <w:top w:w="80" w:type="dxa"/>
              <w:bottom w:w="80" w:type="dxa"/>
              <w:left w:w="110" w:type="dxa"/>
              <w:right w:w="110" w:type="dxa"/>
            </w:tcMar>
            <w:shd w:val="clear" w:color="auto" w:fill="F8FAFC"/>
          </w:tcPr>
          <w:p>
            <w:pPr>
              <w:spacing w:line="276" w:lineRule="auto"/>
            </w:pPr>
            <w:r/>
            <w:r>
              <w:rPr>
                <w:color w:val="1E293B"/>
                <w:sz w:val="18"/>
              </w:rPr>
              <w:t>16.7% (Dự báo trung bình trượt truyền thống)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11.4% (Mô hình LightGBM đa phân vị + Conformal)</w:t>
            </w:r>
          </w:p>
        </w:tc>
        <w:tc>
          <w:tcPr>
            <w:tcW w:type="dxa" w:w="2448"/>
            <w:tcMar>
              <w:top w:w="80" w:type="dxa"/>
              <w:bottom w:w="80" w:type="dxa"/>
              <w:left w:w="110" w:type="dxa"/>
              <w:right w:w="110" w:type="dxa"/>
            </w:tcMar>
            <w:shd w:val="clear" w:color="auto" w:fill="F8FAFC"/>
          </w:tcPr>
          <w:p>
            <w:pPr>
              <w:spacing w:line="276" w:lineRule="auto"/>
            </w:pPr>
            <w:r/>
            <w:r>
              <w:rPr>
                <w:color w:val="1E293B"/>
                <w:sz w:val="18"/>
              </w:rPr>
              <w:t>Giảm 31.8% sai số dự báo; đạt độ bao phủ ngưỡng an toàn 81.2%.</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Tổng số phút giao hàng trễ lũy kế trong ca</w:t>
            </w:r>
          </w:p>
        </w:tc>
        <w:tc>
          <w:tcPr>
            <w:tcW w:type="dxa" w:w="2448"/>
            <w:tcMar>
              <w:top w:w="80" w:type="dxa"/>
              <w:bottom w:w="80" w:type="dxa"/>
              <w:left w:w="110" w:type="dxa"/>
              <w:right w:w="110" w:type="dxa"/>
            </w:tcMar>
            <w:shd w:val="clear" w:color="auto" w:fill="FFFFFF"/>
          </w:tcPr>
          <w:p>
            <w:pPr>
              <w:spacing w:line="276" w:lineRule="auto"/>
            </w:pPr>
            <w:r/>
            <w:r>
              <w:rPr>
                <w:color w:val="1E293B"/>
                <w:sz w:val="18"/>
              </w:rPr>
              <w:t>2,010.0 phút-đơn/ca (46 đơn bị giao trễ quá 45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361.8 phút-đơn/ca (Chỉ còn 5 đơn trễ nhẹ)</w:t>
            </w:r>
          </w:p>
        </w:tc>
        <w:tc>
          <w:tcPr>
            <w:tcW w:type="dxa" w:w="2448"/>
            <w:tcMar>
              <w:top w:w="80" w:type="dxa"/>
              <w:bottom w:w="80" w:type="dxa"/>
              <w:left w:w="110" w:type="dxa"/>
              <w:right w:w="110" w:type="dxa"/>
            </w:tcMar>
            <w:shd w:val="clear" w:color="auto" w:fill="FFFFFF"/>
          </w:tcPr>
          <w:p>
            <w:pPr>
              <w:spacing w:line="276" w:lineRule="auto"/>
            </w:pPr>
            <w:r/>
            <w:r>
              <w:rPr>
                <w:color w:val="1E293B"/>
                <w:sz w:val="18"/>
              </w:rPr>
              <w:t>Cắt giảm 82.0% tổng thời gian trễ cấp vật tư toàn khu vực.</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Độ trễ của 10% nhóm đơn hàng xấu nhất (CVaR90)</w:t>
            </w:r>
          </w:p>
        </w:tc>
        <w:tc>
          <w:tcPr>
            <w:tcW w:type="dxa" w:w="2448"/>
            <w:tcMar>
              <w:top w:w="80" w:type="dxa"/>
              <w:bottom w:w="80" w:type="dxa"/>
              <w:left w:w="110" w:type="dxa"/>
              <w:right w:w="110" w:type="dxa"/>
            </w:tcMar>
            <w:shd w:val="clear" w:color="auto" w:fill="F8FAFC"/>
          </w:tcPr>
          <w:p>
            <w:pPr>
              <w:spacing w:line="276" w:lineRule="auto"/>
            </w:pPr>
            <w:r/>
            <w:r>
              <w:rPr>
                <w:color w:val="1E293B"/>
                <w:sz w:val="18"/>
              </w:rPr>
              <w:t>38.5 phút/đơn (Nguy cơ cao làm cạn kệ đầu chuyền)</w:t>
            </w:r>
          </w:p>
        </w:tc>
        <w:tc>
          <w:tcPr>
            <w:tcW w:type="dxa" w:w="2448"/>
            <w:tcMar>
              <w:top w:w="80" w:type="dxa"/>
              <w:bottom w:w="80" w:type="dxa"/>
              <w:left w:w="110" w:type="dxa"/>
              <w:right w:w="110" w:type="dxa"/>
            </w:tcMar>
            <w:shd w:val="clear" w:color="auto" w:fill="F8FAFC"/>
          </w:tcPr>
          <w:p>
            <w:pPr>
              <w:spacing w:line="276" w:lineRule="auto"/>
            </w:pPr>
            <w:r/>
            <w:r>
              <w:rPr>
                <w:color w:val="1E293B"/>
                <w:sz w:val="18"/>
              </w:rPr>
              <w:t>9.2 phút/đơn (Nằm trong ngưỡng đệm an toàn của line)</w:t>
            </w:r>
          </w:p>
        </w:tc>
        <w:tc>
          <w:tcPr>
            <w:tcW w:type="dxa" w:w="2448"/>
            <w:tcMar>
              <w:top w:w="80" w:type="dxa"/>
              <w:bottom w:w="80" w:type="dxa"/>
              <w:left w:w="110" w:type="dxa"/>
              <w:right w:w="110" w:type="dxa"/>
            </w:tcMar>
            <w:shd w:val="clear" w:color="auto" w:fill="F8FAFC"/>
          </w:tcPr>
          <w:p>
            <w:pPr>
              <w:spacing w:line="276" w:lineRule="auto"/>
            </w:pPr>
            <w:r/>
            <w:r>
              <w:rPr>
                <w:color w:val="1E293B"/>
                <w:sz w:val="18"/>
              </w:rPr>
              <w:t>Giảm 76.1% rủi ro đuôi, ngăn chặn nguy cơ dừng chuyền ngắn (Chokotei).</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5. Tỷ lệ Cấp hàng Đúng hạn (Internal SLA &lt;= 45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81.2% (Không đạt mục tiêu cấp hàng JIT)</w:t>
            </w:r>
          </w:p>
        </w:tc>
        <w:tc>
          <w:tcPr>
            <w:tcW w:type="dxa" w:w="2448"/>
            <w:tcMar>
              <w:top w:w="80" w:type="dxa"/>
              <w:bottom w:w="80" w:type="dxa"/>
              <w:left w:w="110" w:type="dxa"/>
              <w:right w:w="110" w:type="dxa"/>
            </w:tcMar>
            <w:shd w:val="clear" w:color="auto" w:fill="FFFFFF"/>
          </w:tcPr>
          <w:p>
            <w:pPr>
              <w:spacing w:line="276" w:lineRule="auto"/>
            </w:pPr>
            <w:r/>
            <w:r>
              <w:rPr>
                <w:color w:val="1E293B"/>
                <w:sz w:val="18"/>
              </w:rPr>
              <w:t>98.4% (Đạt chuẩn cấp hàng kịp thời cho dây chuyền)</w:t>
            </w:r>
          </w:p>
        </w:tc>
        <w:tc>
          <w:tcPr>
            <w:tcW w:type="dxa" w:w="2448"/>
            <w:tcMar>
              <w:top w:w="80" w:type="dxa"/>
              <w:bottom w:w="80" w:type="dxa"/>
              <w:left w:w="110" w:type="dxa"/>
              <w:right w:w="110" w:type="dxa"/>
            </w:tcMar>
            <w:shd w:val="clear" w:color="auto" w:fill="FFFFFF"/>
          </w:tcPr>
          <w:p>
            <w:pPr>
              <w:spacing w:line="276" w:lineRule="auto"/>
            </w:pPr>
            <w:r/>
            <w:r>
              <w:rPr>
                <w:color w:val="1E293B"/>
                <w:sz w:val="18"/>
              </w:rPr>
              <w:t>Tăng +17.2 điểm phần trăm tỷ lệ hoàn thành đúng hạn.</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6. Chi phí điều độ &amp; Thời gian hoàn vốn khi nhân rộng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Thường phải gọi tăng ca bị động hoặc điều thêm xe không hiệu quả</w:t>
            </w:r>
          </w:p>
        </w:tc>
        <w:tc>
          <w:tcPr>
            <w:tcW w:type="dxa" w:w="2448"/>
            <w:tcMar>
              <w:top w:w="80" w:type="dxa"/>
              <w:bottom w:w="80" w:type="dxa"/>
              <w:left w:w="110" w:type="dxa"/>
              <w:right w:w="110" w:type="dxa"/>
            </w:tcMar>
            <w:shd w:val="clear" w:color="auto" w:fill="F8FAFC"/>
          </w:tcPr>
          <w:p>
            <w:pPr>
              <w:spacing w:line="276" w:lineRule="auto"/>
            </w:pPr>
            <w:r/>
            <w:r>
              <w:rPr>
                <w:color w:val="1E293B"/>
                <w:sz w:val="18"/>
              </w:rPr>
              <w:t>Tận dụng nhân sự đa kỹ năng NV-04 luân chuyển nội bộ (chỉ phát sinh 18,000đ chi phí điện năng cho 3 chuyến xe kéo tăng thêm)</w:t>
            </w:r>
          </w:p>
        </w:tc>
        <w:tc>
          <w:tcPr>
            <w:tcW w:type="dxa" w:w="2448"/>
            <w:tcMar>
              <w:top w:w="80" w:type="dxa"/>
              <w:bottom w:w="80" w:type="dxa"/>
              <w:left w:w="110" w:type="dxa"/>
              <w:right w:w="110" w:type="dxa"/>
            </w:tcMar>
            <w:shd w:val="clear" w:color="auto" w:fill="F8FAFC"/>
          </w:tcPr>
          <w:p>
            <w:pPr>
              <w:spacing w:line="276" w:lineRule="auto"/>
            </w:pPr>
            <w:r/>
            <w:r>
              <w:rPr>
                <w:color w:val="1E293B"/>
                <w:sz w:val="18"/>
              </w:rPr>
              <w:t>Chi phí đầu tư ban đầu thấp (chạy trên PC/Server sẵn có), hoàn vốn sau 2–3 tháng vận hành thực tế.</w:t>
            </w:r>
          </w:p>
        </w:tc>
      </w:tr>
    </w:tbl>
    <w:p/>
    <w:p>
      <w:pPr>
        <w:spacing w:before="260" w:after="100"/>
      </w:pPr>
      <w:r>
        <w:rPr>
          <w:b/>
          <w:color w:val="0F172A"/>
          <w:sz w:val="25"/>
        </w:rPr>
        <w:t>5. Sự Vượt trội và Độc đáo của Ý tưởng</w:t>
      </w:r>
    </w:p>
    <w:p>
      <w:pPr>
        <w:pStyle w:val="ListBullet"/>
        <w:spacing w:after="70" w:line="283" w:lineRule="auto"/>
        <w:jc w:val="both"/>
      </w:pPr>
      <w:r>
        <w:rPr>
          <w:b/>
          <w:color w:val="0F172A"/>
        </w:rPr>
        <w:t xml:space="preserve">1. Không chỉ vẽ đường dự báo — Nói rõ 'Còn bao lâu chạm ngưỡng và Phải làm gì': </w:t>
      </w:r>
      <w:r>
        <w:rPr>
          <w:color w:val="1E293B"/>
        </w:rPr>
        <w:t>Khác với các bảng Dashboard BI thông thường chỉ vẽ biểu đồ thống kê quá khứ, D2 Control Room trả lời trực tiếp câu hỏi của người điều hành: Còn bao nhiêu phút nữa trạm nào sẽ vượt công suất, thiếu hụt bao nhiêu phần trăm và đưa ra ngay 4 phương án điều chỉnh cụ thể để lựa chọn.</w:t>
      </w:r>
    </w:p>
    <w:p>
      <w:pPr>
        <w:pStyle w:val="ListBullet"/>
        <w:spacing w:after="70" w:line="283" w:lineRule="auto"/>
        <w:jc w:val="both"/>
      </w:pPr>
      <w:r>
        <w:rPr>
          <w:b/>
          <w:color w:val="0F172A"/>
        </w:rPr>
        <w:t xml:space="preserve">2. Phát hiện đúng 'Bẫy Nghẽn Giả' (Rank Conflict) bằng Mô phỏng Can thiệp Nhân quả: </w:t>
      </w:r>
      <w:r>
        <w:rPr>
          <w:color w:val="1E293B"/>
        </w:rPr>
        <w:t>Chứng minh bằng số liệu thực nghiệm rằng trạm có tỷ lệ bận cao nhất trên màn hình (Xe kéo bận 94.1%) chưa chắc là nơi cần thêm người/xe. Bằng cách thử bơm thêm +30 phút năng lực vào từng trạm trên SimPy, hệ thống chỉ rõ can thiệp vào Cầu bốc (Dock) mang lại hiệu quả giảm trễ gấp 4 lần (ROI 4.8x so với 1.2x).</w:t>
      </w:r>
    </w:p>
    <w:p>
      <w:pPr>
        <w:pStyle w:val="ListBullet"/>
        <w:spacing w:after="70" w:line="283" w:lineRule="auto"/>
        <w:jc w:val="both"/>
      </w:pPr>
      <w:r>
        <w:rPr>
          <w:b/>
          <w:color w:val="0F172A"/>
        </w:rPr>
        <w:t xml:space="preserve">3. Mặt bằng 2D Sàn Epoxy Chuẩn 5S Trực quan &amp; Bảo toàn Dữ liệu Vật lý 100%: </w:t>
      </w:r>
      <w:r>
        <w:rPr>
          <w:color w:val="1E293B"/>
        </w:rPr>
        <w:t>Mô hình hóa trực quan mặt bằng kho – Kitting – Dock – đường AGV/Milk-run theo đúng tiêu chuẩn 5S nhà máy Nhật Bản, đi kèm bộ kiểm tra tự động đảm bảo 100% đơn hàng đầu vào và tồn đầu ca luôn khớp tuyệt đối với đơn hoàn thành và tồn cuối ca.</w:t>
      </w:r>
    </w:p>
    <w:p>
      <w:pPr>
        <w:pStyle w:val="ListBullet"/>
        <w:spacing w:after="70" w:line="283" w:lineRule="auto"/>
        <w:jc w:val="both"/>
      </w:pPr>
      <w:r>
        <w:rPr>
          <w:b/>
          <w:color w:val="0F172A"/>
        </w:rPr>
        <w:t xml:space="preserve">4. Kiến trúc Gọn nhẹ, Bảo mật On-Premise &amp; Sẵn sàng Chạy Thực tế Ngay: </w:t>
      </w:r>
      <w:r>
        <w:rPr>
          <w:color w:val="1E293B"/>
        </w:rPr>
        <w:t>Toàn bộ hệ thống không phụ thuộc Cloud bên ngoài, chạy mượt trên máy chủ CPU tiêu chuẩn của nhà máy và đã hoàn thiện bản chạy End-to-End để người vận hành DENSO tự tay bấm thử.</w:t>
      </w:r>
    </w:p>
    <w:p>
      <w:pPr>
        <w:spacing w:before="260" w:after="100"/>
      </w:pPr>
      <w:r>
        <w:rPr>
          <w:b/>
          <w:color w:val="0F172A"/>
          <w:sz w:val="25"/>
        </w:rPr>
        <w:t>6. Kế hoạch Triển khai Thực tế trong 8 – 12 Tuần (Bám sát Lộ trình Cuộc thi &amp; Mentor DENSO/FPT)</w:t>
      </w:r>
    </w:p>
    <w:p>
      <w:pPr>
        <w:spacing w:after="100" w:line="293" w:lineRule="auto"/>
        <w:jc w:val="both"/>
      </w:pPr>
      <w:r>
        <w:rPr>
          <w:color w:val="1E293B"/>
        </w:rPr>
        <w:t>Lộ trình triển khai được thiết kế thực tế theo đúng phương pháp 'Chốt Painpoint &amp; Input-Output sớm — Demo bản chạy được từ Tuần 4 — Tinh chỉnh liên tục cùng Mentor DENSO và Mentor FPT':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Giai Đoạn</w:t>
            </w:r>
          </w:p>
        </w:tc>
        <w:tc>
          <w:tcPr>
            <w:tcW w:type="dxa" w:w="2448"/>
            <w:tcMar>
              <w:top w:w="90" w:type="dxa"/>
              <w:bottom w:w="90" w:type="dxa"/>
              <w:left w:w="110" w:type="dxa"/>
              <w:right w:w="110" w:type="dxa"/>
            </w:tcMar>
            <w:shd w:val="clear" w:color="auto" w:fill="1E293B"/>
          </w:tcPr>
          <w:p>
            <w:r/>
            <w:r>
              <w:rPr>
                <w:b/>
                <w:color w:val="FFFFFF"/>
                <w:sz w:val="18"/>
              </w:rPr>
              <w:t>Thời Gian</w:t>
            </w:r>
          </w:p>
        </w:tc>
        <w:tc>
          <w:tcPr>
            <w:tcW w:type="dxa" w:w="2448"/>
            <w:tcMar>
              <w:top w:w="90" w:type="dxa"/>
              <w:bottom w:w="90" w:type="dxa"/>
              <w:left w:w="110" w:type="dxa"/>
              <w:right w:w="110" w:type="dxa"/>
            </w:tcMar>
            <w:shd w:val="clear" w:color="auto" w:fill="1E293B"/>
          </w:tcPr>
          <w:p>
            <w:r/>
            <w:r>
              <w:rPr>
                <w:b/>
                <w:color w:val="FFFFFF"/>
                <w:sz w:val="18"/>
              </w:rPr>
              <w:t>Hoạt Động Phối Hợp Tại Nhà Máy DMVN &amp; Cùng Mentor</w:t>
            </w:r>
          </w:p>
        </w:tc>
        <w:tc>
          <w:tcPr>
            <w:tcW w:type="dxa" w:w="2448"/>
            <w:tcMar>
              <w:top w:w="90" w:type="dxa"/>
              <w:bottom w:w="90" w:type="dxa"/>
              <w:left w:w="110" w:type="dxa"/>
              <w:right w:w="110" w:type="dxa"/>
            </w:tcMar>
            <w:shd w:val="clear" w:color="auto" w:fill="1E293B"/>
          </w:tcPr>
          <w:p>
            <w:r/>
            <w:r>
              <w:rPr>
                <w:b/>
                <w:color w:val="FFFFFF"/>
                <w:sz w:val="18"/>
              </w:rPr>
              <w:t>Kết Quả Đầu Ra Đo Được (Deliverables)</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Giai đoạn 1: Khảo sát Factory Tour &amp; Chốt I/O với Mentor DENSO</w:t>
            </w:r>
          </w:p>
        </w:tc>
        <w:tc>
          <w:tcPr>
            <w:tcW w:type="dxa" w:w="2448"/>
            <w:tcMar>
              <w:top w:w="80" w:type="dxa"/>
              <w:bottom w:w="80" w:type="dxa"/>
              <w:left w:w="110" w:type="dxa"/>
              <w:right w:w="110" w:type="dxa"/>
            </w:tcMar>
            <w:shd w:val="clear" w:color="auto" w:fill="FFFFFF"/>
          </w:tcPr>
          <w:p>
            <w:pPr>
              <w:spacing w:line="276" w:lineRule="auto"/>
            </w:pPr>
            <w:r/>
            <w:r>
              <w:rPr>
                <w:color w:val="1E293B"/>
                <w:sz w:val="18"/>
              </w:rPr>
              <w:t>Tuần 1 – Tuần 2</w:t>
            </w:r>
          </w:p>
        </w:tc>
        <w:tc>
          <w:tcPr>
            <w:tcW w:type="dxa" w:w="2448"/>
            <w:tcMar>
              <w:top w:w="80" w:type="dxa"/>
              <w:bottom w:w="80" w:type="dxa"/>
              <w:left w:w="110" w:type="dxa"/>
              <w:right w:w="110" w:type="dxa"/>
            </w:tcMar>
            <w:shd w:val="clear" w:color="auto" w:fill="FFFFFF"/>
          </w:tcPr>
          <w:p>
            <w:pPr>
              <w:spacing w:line="276" w:lineRule="auto"/>
            </w:pPr>
            <w:r/>
            <w:r>
              <w:rPr>
                <w:color w:val="1E293B"/>
                <w:sz w:val="18"/>
              </w:rPr>
              <w:t>• Quan sát trực tiếp tại kho &amp; line sản xuất DMVN, bấm giờ trọn 1 chu kỳ thao tác soạn hàng – bốc hàng – chạy xe kéo/AGV.</w:t>
              <w:br/>
              <w:t>• Phỏng vấn người vận hành, ghi nhận biểu mẫu đang dùng và gửi biên bản xác nhận Painpoint + Schema dữ liệu + Bộ 30 cases kiểm thử chuẩn cho Mentor DENSO trong vòng 24 giờ.</w:t>
            </w:r>
          </w:p>
        </w:tc>
        <w:tc>
          <w:tcPr>
            <w:tcW w:type="dxa" w:w="2448"/>
            <w:tcMar>
              <w:top w:w="80" w:type="dxa"/>
              <w:bottom w:w="80" w:type="dxa"/>
              <w:left w:w="110" w:type="dxa"/>
              <w:right w:w="110" w:type="dxa"/>
            </w:tcMar>
            <w:shd w:val="clear" w:color="auto" w:fill="FFFFFF"/>
          </w:tcPr>
          <w:p>
            <w:pPr>
              <w:spacing w:line="276" w:lineRule="auto"/>
            </w:pPr>
            <w:r/>
            <w:r>
              <w:rPr>
                <w:color w:val="1E293B"/>
                <w:sz w:val="18"/>
              </w:rPr>
              <w:t>• Biên bản chốt nghiệp vụ, tiêu chuẩn 'Đạt' (SLA) và bộ tham số thực tế của phân khu thí điểm.</w:t>
              <w:br/>
              <w:t>• Bộ dữ liệu chuẩn hóa và chỉ số Baseline hiện trạng.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Giai đoạn 2: Chạy Thông End-to-End &amp; Demo Sớm Tuần 4 với Mentor FPT</w:t>
            </w:r>
          </w:p>
        </w:tc>
        <w:tc>
          <w:tcPr>
            <w:tcW w:type="dxa" w:w="2448"/>
            <w:tcMar>
              <w:top w:w="80" w:type="dxa"/>
              <w:bottom w:w="80" w:type="dxa"/>
              <w:left w:w="110" w:type="dxa"/>
              <w:right w:w="110" w:type="dxa"/>
            </w:tcMar>
            <w:shd w:val="clear" w:color="auto" w:fill="F8FAFC"/>
          </w:tcPr>
          <w:p>
            <w:pPr>
              <w:spacing w:line="276" w:lineRule="auto"/>
            </w:pPr>
            <w:r/>
            <w:r>
              <w:rPr>
                <w:color w:val="1E293B"/>
                <w:sz w:val="18"/>
              </w:rPr>
              <w:t>Tuần 3 – Tuần 4</w:t>
            </w:r>
          </w:p>
        </w:tc>
        <w:tc>
          <w:tcPr>
            <w:tcW w:type="dxa" w:w="2448"/>
            <w:tcMar>
              <w:top w:w="80" w:type="dxa"/>
              <w:bottom w:w="80" w:type="dxa"/>
              <w:left w:w="110" w:type="dxa"/>
              <w:right w:w="110" w:type="dxa"/>
            </w:tcMar>
            <w:shd w:val="clear" w:color="auto" w:fill="F8FAFC"/>
          </w:tcPr>
          <w:p>
            <w:pPr>
              <w:spacing w:line="276" w:lineRule="auto"/>
            </w:pPr>
            <w:r/>
            <w:r>
              <w:rPr>
                <w:color w:val="1E293B"/>
                <w:sz w:val="18"/>
              </w:rPr>
              <w:t>• Hiệu chỉnh mặt bằng 2D và động cơ SimPy khớp với sơ đồ tuyến cấp hàng thực tế tại DMVN.</w:t>
              <w:br/>
              <w:t>• Thực hiện Check-in định kỳ 2 lần/tuần với Mentor FPT; trình diễn bản Demo chạy thông End-to-End từ đầu đến cuối ngay tại Tuần 4.</w:t>
            </w:r>
          </w:p>
        </w:tc>
        <w:tc>
          <w:tcPr>
            <w:tcW w:type="dxa" w:w="2448"/>
            <w:tcMar>
              <w:top w:w="80" w:type="dxa"/>
              <w:bottom w:w="80" w:type="dxa"/>
              <w:left w:w="110" w:type="dxa"/>
              <w:right w:w="110" w:type="dxa"/>
            </w:tcMar>
            <w:shd w:val="clear" w:color="auto" w:fill="F8FAFC"/>
          </w:tcPr>
          <w:p>
            <w:pPr>
              <w:spacing w:line="276" w:lineRule="auto"/>
            </w:pPr>
            <w:r/>
            <w:r>
              <w:rPr>
                <w:color w:val="1E293B"/>
                <w:sz w:val="18"/>
              </w:rPr>
              <w:t>• Bản Demo End-to-End chạy trên máy chủ On-Premise nội bộ.</w:t>
              <w:br/>
              <w:t>• Kết quả đo lường vòng 1 trên bộ 30 test cases.</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Giai đoạn 3: Tinh chỉnh Dự báo – Đối sách &amp; Người Vận hành Bấm Thử</w:t>
            </w:r>
          </w:p>
        </w:tc>
        <w:tc>
          <w:tcPr>
            <w:tcW w:type="dxa" w:w="2448"/>
            <w:tcMar>
              <w:top w:w="80" w:type="dxa"/>
              <w:bottom w:w="80" w:type="dxa"/>
              <w:left w:w="110" w:type="dxa"/>
              <w:right w:w="110" w:type="dxa"/>
            </w:tcMar>
            <w:shd w:val="clear" w:color="auto" w:fill="FFFFFF"/>
          </w:tcPr>
          <w:p>
            <w:pPr>
              <w:spacing w:line="276" w:lineRule="auto"/>
            </w:pPr>
            <w:r/>
            <w:r>
              <w:rPr>
                <w:color w:val="1E293B"/>
                <w:sz w:val="18"/>
              </w:rPr>
              <w:t>Tuần 5 – Tuần 8</w:t>
            </w:r>
          </w:p>
        </w:tc>
        <w:tc>
          <w:tcPr>
            <w:tcW w:type="dxa" w:w="2448"/>
            <w:tcMar>
              <w:top w:w="80" w:type="dxa"/>
              <w:bottom w:w="80" w:type="dxa"/>
              <w:left w:w="110" w:type="dxa"/>
              <w:right w:w="110" w:type="dxa"/>
            </w:tcMar>
            <w:shd w:val="clear" w:color="auto" w:fill="FFFFFF"/>
          </w:tcPr>
          <w:p>
            <w:pPr>
              <w:spacing w:line="276" w:lineRule="auto"/>
            </w:pPr>
            <w:r/>
            <w:r>
              <w:rPr>
                <w:color w:val="1E293B"/>
                <w:sz w:val="18"/>
              </w:rPr>
              <w:t>• Huấn luyện mô hình dự báo LightGBM + Conformal trên lịch sử sản lượng thực tế và tích hợp 4 phương án phản hồi (Plan A/B/C/D) theo đúng quy tắc ưu tiên của Trưởng ca.</w:t>
              <w:br/>
              <w:t>• Mời người vận hành tại DMVN trực tiếp bấm thử các kịch bản biến động đơn hàng để góp ý giao diện và ngưỡng cảnh báo.</w:t>
            </w:r>
          </w:p>
        </w:tc>
        <w:tc>
          <w:tcPr>
            <w:tcW w:type="dxa" w:w="2448"/>
            <w:tcMar>
              <w:top w:w="80" w:type="dxa"/>
              <w:bottom w:w="80" w:type="dxa"/>
              <w:left w:w="110" w:type="dxa"/>
              <w:right w:w="110" w:type="dxa"/>
            </w:tcMar>
            <w:shd w:val="clear" w:color="auto" w:fill="FFFFFF"/>
          </w:tcPr>
          <w:p>
            <w:pPr>
              <w:spacing w:line="276" w:lineRule="auto"/>
            </w:pPr>
            <w:r/>
            <w:r>
              <w:rPr>
                <w:color w:val="1E293B"/>
                <w:sz w:val="18"/>
              </w:rPr>
              <w:t>• Hệ thống dự báo &amp; mô phỏng đạt sai số WAPE &lt;= 12%, thời gian phản hồi &lt; 1 giây.</w:t>
              <w:br/>
              <w:t>• Giao diện điều hành thân thiện với người sử dụng tại xưởng.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Giai đoạn 4: Đo lường Trước – Sau, Đóng gói Tái lập &amp; Phương án Nhân rộng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Tuần 9 – Tuần 12</w:t>
            </w:r>
          </w:p>
        </w:tc>
        <w:tc>
          <w:tcPr>
            <w:tcW w:type="dxa" w:w="2448"/>
            <w:tcMar>
              <w:top w:w="80" w:type="dxa"/>
              <w:bottom w:w="80" w:type="dxa"/>
              <w:left w:w="110" w:type="dxa"/>
              <w:right w:w="110" w:type="dxa"/>
            </w:tcMar>
            <w:shd w:val="clear" w:color="auto" w:fill="F8FAFC"/>
          </w:tcPr>
          <w:p>
            <w:pPr>
              <w:spacing w:line="276" w:lineRule="auto"/>
            </w:pPr>
            <w:r/>
            <w:r>
              <w:rPr>
                <w:color w:val="1E293B"/>
                <w:sz w:val="18"/>
              </w:rPr>
              <w:t>• Chạy kiểm định chính thức Trước – Sau trên cùng bộ test giữ nguyên; quy đổi kết quả ra Giờ công tiết kiệm, Tỷ lệ giảm trễ và Thời gian hoàn vốn.</w:t>
              <w:br/>
              <w:t>• Hoàn thiện bộ Tài liệu tái lập (Schema, hướng dẫn vận hành, giới hạn đã biết) và phương án nhân rộng cho các xưởng khác tại DMVN.</w:t>
            </w:r>
          </w:p>
        </w:tc>
        <w:tc>
          <w:tcPr>
            <w:tcW w:type="dxa" w:w="2448"/>
            <w:tcMar>
              <w:top w:w="80" w:type="dxa"/>
              <w:bottom w:w="80" w:type="dxa"/>
              <w:left w:w="110" w:type="dxa"/>
              <w:right w:w="110" w:type="dxa"/>
            </w:tcMar>
            <w:shd w:val="clear" w:color="auto" w:fill="F8FAFC"/>
          </w:tcPr>
          <w:p>
            <w:pPr>
              <w:spacing w:line="276" w:lineRule="auto"/>
            </w:pPr>
            <w:r/>
            <w:r>
              <w:rPr>
                <w:color w:val="1E293B"/>
                <w:sz w:val="18"/>
              </w:rPr>
              <w:t>• Bộ sản phẩm hoàn chỉnh: Hệ thống Predict–Detect–Simulate + Dashboard Control Room + Báo cáo đối sách &amp; ROI thực tế trình Hội đồng Chung kết.</w:t>
            </w:r>
          </w:p>
        </w:tc>
      </w:tr>
    </w:tbl>
    <w:p/>
    <w:p>
      <w:r>
        <w:br w:type="page"/>
      </w:r>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1: PHẠM VI NGHIỆP VỤ, MÔ HÌNH DIGITAL TRIPLET &amp; THÔNG SỐ HIỆN TRƯỜNG (A01 – A12)</w:t>
              <w:br/>
            </w:r>
            <w:r>
              <w:rPr>
                <w:color w:val="94A3B8"/>
                <w:sz w:val="19"/>
              </w:rPr>
              <w:t>Xác lập ranh giới hệ thống tại DMVN, vai trò con người – máy móc và bộ thông số chuẩn hóa phục vụ tái lập</w:t>
            </w:r>
          </w:p>
        </w:tc>
      </w:tr>
    </w:tbl>
    <w:p/>
    <w:p>
      <w:pPr>
        <w:spacing w:before="260" w:after="100"/>
      </w:pPr>
      <w:r>
        <w:rPr>
          <w:b/>
          <w:color w:val="0F172A"/>
          <w:sz w:val="25"/>
        </w:rPr>
        <w:t>1.1. Định vị Hệ thống theo Mô hình Digital Triplet (Cyber × Physical × Human) của DMVN</w:t>
      </w:r>
    </w:p>
    <w:p>
      <w:pPr>
        <w:spacing w:after="100" w:line="293" w:lineRule="auto"/>
        <w:jc w:val="both"/>
      </w:pPr>
      <w:r>
        <w:rPr>
          <w:color w:val="1E293B"/>
        </w:rPr>
        <w:t>Theo định hướng Nhà máy Tương lai của DENSO Việt Nam (DMVN), hệ thống D2 Logistics Control Room không nhằm mục đích thay thế quyền quyết định của con người bằng một hộp đen tự động hóa cứng nhắc, mà kết hợp hài hòa 3 yếu tố: (1) Physical — Hiện trường kho Supermarket, bàn Kitting, cổng Dock và đội xe nâng/AGV/AMR/tàu kéo; (2) Cyber — Hệ thống hợp nhất dữ liệu, dự báo sớm khoảng thiếu hụt công suất và mô phỏng kịch bản What-if; và (3) Human — Giải phóng người điều phối và Trưởng ca khỏi các thao tác cộng sổ Excel thủ công (Routine work) để tập trung vào quản lý tổng thể QCDS (Chất lượng – Chi phí – Giao hàng – An toàn) và xử lý các tình huống bất thường (AI works on the Known World, Human works on the Unknown World).</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Phân Nhóm Phạm Vi</w:t>
            </w:r>
          </w:p>
        </w:tc>
        <w:tc>
          <w:tcPr>
            <w:tcW w:type="dxa" w:w="3264"/>
            <w:tcMar>
              <w:top w:w="90" w:type="dxa"/>
              <w:bottom w:w="90" w:type="dxa"/>
              <w:left w:w="110" w:type="dxa"/>
              <w:right w:w="110" w:type="dxa"/>
            </w:tcMar>
            <w:shd w:val="clear" w:color="auto" w:fill="1E293B"/>
          </w:tcPr>
          <w:p>
            <w:r/>
            <w:r>
              <w:rPr>
                <w:b/>
                <w:color w:val="FFFFFF"/>
                <w:sz w:val="18"/>
              </w:rPr>
              <w:t>Hạng Mục Nghiệp Vụ &amp; Kỹ Thuật</w:t>
            </w:r>
          </w:p>
        </w:tc>
        <w:tc>
          <w:tcPr>
            <w:tcW w:type="dxa" w:w="3264"/>
            <w:tcMar>
              <w:top w:w="90" w:type="dxa"/>
              <w:bottom w:w="90" w:type="dxa"/>
              <w:left w:w="110" w:type="dxa"/>
              <w:right w:w="110" w:type="dxa"/>
            </w:tcMar>
            <w:shd w:val="clear" w:color="auto" w:fill="1E293B"/>
          </w:tcPr>
          <w:p>
            <w:r/>
            <w:r>
              <w:rPr>
                <w:b/>
                <w:color w:val="FFFFFF"/>
                <w:sz w:val="18"/>
              </w:rPr>
              <w:t>Quyết Định Thiết Kế Trong Bản Thực Thi</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Trong phạm vi cốt lõi (In-Scope P0)</w:t>
            </w:r>
          </w:p>
        </w:tc>
        <w:tc>
          <w:tcPr>
            <w:tcW w:type="dxa" w:w="3264"/>
            <w:tcMar>
              <w:top w:w="80" w:type="dxa"/>
              <w:bottom w:w="80" w:type="dxa"/>
              <w:left w:w="110" w:type="dxa"/>
              <w:right w:w="110" w:type="dxa"/>
            </w:tcMar>
            <w:shd w:val="clear" w:color="auto" w:fill="FFFFFF"/>
          </w:tcPr>
          <w:p>
            <w:pPr>
              <w:spacing w:line="276" w:lineRule="auto"/>
            </w:pPr>
            <w:r/>
            <w:r>
              <w:rPr>
                <w:color w:val="1E293B"/>
                <w:sz w:val="18"/>
              </w:rPr>
              <w:t>Toàn bộ chu trình cấp vật tư nội bộ: Kho Supermarket (SMKT-A) -&gt; Bàn soạn hàng Kitting (PK-01..04) -&gt; Cổng Cầu bốc (DK-01..03) -&gt; Đội xe kéo/AGV (TG-01..04) -&gt; 4 Dây chuyền sản xuất (L1–L4).</w:t>
            </w:r>
          </w:p>
        </w:tc>
        <w:tc>
          <w:tcPr>
            <w:tcW w:type="dxa" w:w="3264"/>
            <w:tcMar>
              <w:top w:w="80" w:type="dxa"/>
              <w:bottom w:w="80" w:type="dxa"/>
              <w:left w:w="110" w:type="dxa"/>
              <w:right w:w="110" w:type="dxa"/>
            </w:tcMar>
            <w:shd w:val="clear" w:color="auto" w:fill="FFFFFF"/>
          </w:tcPr>
          <w:p>
            <w:pPr>
              <w:spacing w:line="276" w:lineRule="auto"/>
            </w:pPr>
            <w:r/>
            <w:r>
              <w:rPr>
                <w:color w:val="1E293B"/>
                <w:sz w:val="18"/>
              </w:rPr>
              <w:t>Hiển thị hóa trực quan trên Mặt bằng 2D Sàn Epoxy 5S và mô phỏng đầy đủ trên động cơ sự kiện rời rạc SimPy 4.</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Trong phạm vi cốt lõi (In-Scope P0)</w:t>
            </w:r>
          </w:p>
        </w:tc>
        <w:tc>
          <w:tcPr>
            <w:tcW w:type="dxa" w:w="3264"/>
            <w:tcMar>
              <w:top w:w="80" w:type="dxa"/>
              <w:bottom w:w="80" w:type="dxa"/>
              <w:left w:w="110" w:type="dxa"/>
              <w:right w:w="110" w:type="dxa"/>
            </w:tcMar>
            <w:shd w:val="clear" w:color="auto" w:fill="F8FAFC"/>
          </w:tcPr>
          <w:p>
            <w:pPr>
              <w:spacing w:line="276" w:lineRule="auto"/>
            </w:pPr>
            <w:r/>
            <w:r>
              <w:rPr>
                <w:color w:val="1E293B"/>
                <w:sz w:val="18"/>
              </w:rPr>
              <w:t>3 Năng lực cốt lõi theo yêu cầu đề bài D2: Predict (Dự báo năng lực vs. nhu cầu 4h/8h/24h) — Detect (Xác định điểm nghẽn gốc) — Simulate (Mô phỏng kịch bản What-if &amp; gợi ý đối sách).</w:t>
            </w:r>
          </w:p>
        </w:tc>
        <w:tc>
          <w:tcPr>
            <w:tcW w:type="dxa" w:w="3264"/>
            <w:tcMar>
              <w:top w:w="80" w:type="dxa"/>
              <w:bottom w:w="80" w:type="dxa"/>
              <w:left w:w="110" w:type="dxa"/>
              <w:right w:w="110" w:type="dxa"/>
            </w:tcMar>
            <w:shd w:val="clear" w:color="auto" w:fill="F8FAFC"/>
          </w:tcPr>
          <w:p>
            <w:pPr>
              <w:spacing w:line="276" w:lineRule="auto"/>
            </w:pPr>
            <w:r/>
            <w:r>
              <w:rPr>
                <w:color w:val="1E293B"/>
                <w:sz w:val="18"/>
              </w:rPr>
              <w:t>Chạy trực tiếp trên Web App Control Room với tốc độ phản hồi dưới 1 giây, cho phép người DENSO tự tay bấm thử.</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Trong phạm vi nâng cao (In-Scope P1)</w:t>
            </w:r>
          </w:p>
        </w:tc>
        <w:tc>
          <w:tcPr>
            <w:tcW w:type="dxa" w:w="3264"/>
            <w:tcMar>
              <w:top w:w="80" w:type="dxa"/>
              <w:bottom w:w="80" w:type="dxa"/>
              <w:left w:w="110" w:type="dxa"/>
              <w:right w:w="110" w:type="dxa"/>
            </w:tcMar>
            <w:shd w:val="clear" w:color="auto" w:fill="FFFFFF"/>
          </w:tcPr>
          <w:p>
            <w:pPr>
              <w:spacing w:line="276" w:lineRule="auto"/>
            </w:pPr>
            <w:r/>
            <w:r>
              <w:rPr>
                <w:color w:val="1E293B"/>
                <w:sz w:val="18"/>
              </w:rPr>
              <w:t>So sánh đa phương án (Plan A/B/C/D), kiểm soát rủi ro trễ nặng (CVaR90), Trợ lý tra cứu nhanh có ràng buộc an toàn và xuất báo cáo tái lập Excel (.xlsx 5 sheets) kèm nhật ký phê duyệt SHA-256.</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Đã hoàn thiện 100% và được kiểm chứng bằng bộ 11 bài kiểm thử tự động.</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Ranh giới giữ vững (Out-of-Scope)</w:t>
            </w:r>
          </w:p>
        </w:tc>
        <w:tc>
          <w:tcPr>
            <w:tcW w:type="dxa" w:w="3264"/>
            <w:tcMar>
              <w:top w:w="80" w:type="dxa"/>
              <w:bottom w:w="80" w:type="dxa"/>
              <w:left w:w="110" w:type="dxa"/>
              <w:right w:w="110" w:type="dxa"/>
            </w:tcMar>
            <w:shd w:val="clear" w:color="auto" w:fill="F8FAFC"/>
          </w:tcPr>
          <w:p>
            <w:pPr>
              <w:spacing w:line="276" w:lineRule="auto"/>
            </w:pPr>
            <w:r/>
            <w:r>
              <w:rPr>
                <w:color w:val="1E293B"/>
                <w:sz w:val="18"/>
              </w:rPr>
              <w:t>Không thay thế phần mềm quản lý tồn kho kế toán (ERP/WMS), không can thiệp vận tải ngoài nhà máy và không tự ý phát lệnh điều khiển cơ khí PLC/AGV khi chưa có xác nhận của Trưởng ca.</w:t>
            </w:r>
          </w:p>
        </w:tc>
        <w:tc>
          <w:tcPr>
            <w:tcW w:type="dxa" w:w="3264"/>
            <w:tcMar>
              <w:top w:w="80" w:type="dxa"/>
              <w:bottom w:w="80" w:type="dxa"/>
              <w:left w:w="110" w:type="dxa"/>
              <w:right w:w="110" w:type="dxa"/>
            </w:tcMar>
            <w:shd w:val="clear" w:color="auto" w:fill="F8FAFC"/>
          </w:tcPr>
          <w:p>
            <w:pPr>
              <w:spacing w:line="276" w:lineRule="auto"/>
            </w:pPr>
            <w:r/>
            <w:r>
              <w:rPr>
                <w:color w:val="1E293B"/>
                <w:sz w:val="18"/>
              </w:rPr>
              <w:t>Đảm bảo tính khả thi, gọn nhẹ để làm chủ hoàn toàn trong 2–3 tháng và an toàn tuyệt đối cho vận hành nhà máy.</w:t>
            </w:r>
          </w:p>
        </w:tc>
      </w:tr>
    </w:tbl>
    <w:p/>
    <w:p>
      <w:pPr>
        <w:spacing w:before="260" w:after="100"/>
      </w:pPr>
      <w:r>
        <w:rPr>
          <w:b/>
          <w:color w:val="0F172A"/>
          <w:sz w:val="25"/>
        </w:rPr>
        <w:t>1.2. Danh mục 12 Giả định Thiết kế &amp; Thông số Vật lý Chuẩn hóa (A01 – A12 Phục vụ Tái lập)</w:t>
      </w:r>
    </w:p>
    <w:p>
      <w:pPr>
        <w:spacing w:after="100" w:line="293" w:lineRule="auto"/>
        <w:jc w:val="both"/>
      </w:pPr>
      <w:r>
        <w:rPr>
          <w:color w:val="1E293B"/>
        </w:rPr>
        <w:t>Để đảm bảo tính minh bạch và khả năng tái lập (Reproducibility — Thành phần bắt buộc số 3 của Output), toàn bộ các giả định về sản lượng, định mức thời gian và nguồn lực trong hệ thống (tệp backend/app/domain.py) được liệt kê rõ ràng dưới đây và sẵn sàng cập nhật theo số đo thực tế khi khảo sát Factory Tour tại DMVN: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Mã Tham Số</w:t>
            </w:r>
          </w:p>
        </w:tc>
        <w:tc>
          <w:tcPr>
            <w:tcW w:type="dxa" w:w="2448"/>
            <w:tcMar>
              <w:top w:w="90" w:type="dxa"/>
              <w:bottom w:w="90" w:type="dxa"/>
              <w:left w:w="110" w:type="dxa"/>
              <w:right w:w="110" w:type="dxa"/>
            </w:tcMar>
            <w:shd w:val="clear" w:color="auto" w:fill="1E293B"/>
          </w:tcPr>
          <w:p>
            <w:r/>
            <w:r>
              <w:rPr>
                <w:b/>
                <w:color w:val="FFFFFF"/>
                <w:sz w:val="18"/>
              </w:rPr>
              <w:t>Hạng Mục Nghiệp Vụ</w:t>
            </w:r>
          </w:p>
        </w:tc>
        <w:tc>
          <w:tcPr>
            <w:tcW w:type="dxa" w:w="2448"/>
            <w:tcMar>
              <w:top w:w="90" w:type="dxa"/>
              <w:bottom w:w="90" w:type="dxa"/>
              <w:left w:w="110" w:type="dxa"/>
              <w:right w:w="110" w:type="dxa"/>
            </w:tcMar>
            <w:shd w:val="clear" w:color="auto" w:fill="1E293B"/>
          </w:tcPr>
          <w:p>
            <w:r/>
            <w:r>
              <w:rPr>
                <w:b/>
                <w:color w:val="FFFFFF"/>
                <w:sz w:val="18"/>
              </w:rPr>
              <w:t>Giá Trị Mặc Định Trong Hệ Thống (domain.py)</w:t>
            </w:r>
          </w:p>
        </w:tc>
        <w:tc>
          <w:tcPr>
            <w:tcW w:type="dxa" w:w="2448"/>
            <w:tcMar>
              <w:top w:w="90" w:type="dxa"/>
              <w:bottom w:w="90" w:type="dxa"/>
              <w:left w:w="110" w:type="dxa"/>
              <w:right w:w="110" w:type="dxa"/>
            </w:tcMar>
            <w:shd w:val="clear" w:color="auto" w:fill="1E293B"/>
          </w:tcPr>
          <w:p>
            <w:r/>
            <w:r>
              <w:rPr>
                <w:b/>
                <w:color w:val="FFFFFF"/>
                <w:sz w:val="18"/>
              </w:rPr>
              <w:t>Cách Thức Xác Nhận &amp; Hiệu Chuẩn Cùng Mentor DENSO</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A01</w:t>
            </w:r>
          </w:p>
        </w:tc>
        <w:tc>
          <w:tcPr>
            <w:tcW w:type="dxa" w:w="2448"/>
            <w:tcMar>
              <w:top w:w="80" w:type="dxa"/>
              <w:bottom w:w="80" w:type="dxa"/>
              <w:left w:w="110" w:type="dxa"/>
              <w:right w:w="110" w:type="dxa"/>
            </w:tcMar>
            <w:shd w:val="clear" w:color="auto" w:fill="FFFFFF"/>
          </w:tcPr>
          <w:p>
            <w:pPr>
              <w:spacing w:line="276" w:lineRule="auto"/>
            </w:pPr>
            <w:r/>
            <w:r>
              <w:rPr>
                <w:color w:val="1E293B"/>
                <w:sz w:val="18"/>
              </w:rPr>
              <w:t>Khu vực thí điểm</w:t>
            </w:r>
          </w:p>
        </w:tc>
        <w:tc>
          <w:tcPr>
            <w:tcW w:type="dxa" w:w="2448"/>
            <w:tcMar>
              <w:top w:w="80" w:type="dxa"/>
              <w:bottom w:w="80" w:type="dxa"/>
              <w:left w:w="110" w:type="dxa"/>
              <w:right w:w="110" w:type="dxa"/>
            </w:tcMar>
            <w:shd w:val="clear" w:color="auto" w:fill="FFFFFF"/>
          </w:tcPr>
          <w:p>
            <w:pPr>
              <w:spacing w:line="276" w:lineRule="auto"/>
            </w:pPr>
            <w:r/>
            <w:r>
              <w:rPr>
                <w:color w:val="1E293B"/>
                <w:sz w:val="18"/>
              </w:rPr>
              <w:t>site_id = 'VN-HN-01', area_id = 'SMKT-A'</w:t>
            </w:r>
          </w:p>
        </w:tc>
        <w:tc>
          <w:tcPr>
            <w:tcW w:type="dxa" w:w="2448"/>
            <w:tcMar>
              <w:top w:w="80" w:type="dxa"/>
              <w:bottom w:w="80" w:type="dxa"/>
              <w:left w:w="110" w:type="dxa"/>
              <w:right w:w="110" w:type="dxa"/>
            </w:tcMar>
            <w:shd w:val="clear" w:color="auto" w:fill="FFFFFF"/>
          </w:tcPr>
          <w:p>
            <w:pPr>
              <w:spacing w:line="276" w:lineRule="auto"/>
            </w:pPr>
            <w:r/>
            <w:r>
              <w:rPr>
                <w:color w:val="1E293B"/>
                <w:sz w:val="18"/>
              </w:rPr>
              <w:t>Xác nhận phân khu kho Supermarket và cụm dây chuyền thí điểm trong buổi Factory Tour.</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A02</w:t>
            </w:r>
          </w:p>
        </w:tc>
        <w:tc>
          <w:tcPr>
            <w:tcW w:type="dxa" w:w="2448"/>
            <w:tcMar>
              <w:top w:w="80" w:type="dxa"/>
              <w:bottom w:w="80" w:type="dxa"/>
              <w:left w:w="110" w:type="dxa"/>
              <w:right w:w="110" w:type="dxa"/>
            </w:tcMar>
            <w:shd w:val="clear" w:color="auto" w:fill="F8FAFC"/>
          </w:tcPr>
          <w:p>
            <w:pPr>
              <w:spacing w:line="276" w:lineRule="auto"/>
            </w:pPr>
            <w:r/>
            <w:r>
              <w:rPr>
                <w:color w:val="1E293B"/>
                <w:sz w:val="18"/>
              </w:rPr>
              <w:t>Cấu trúc ca &amp; nhịp điều độ</w:t>
            </w:r>
          </w:p>
        </w:tc>
        <w:tc>
          <w:tcPr>
            <w:tcW w:type="dxa" w:w="2448"/>
            <w:tcMar>
              <w:top w:w="80" w:type="dxa"/>
              <w:bottom w:w="80" w:type="dxa"/>
              <w:left w:w="110" w:type="dxa"/>
              <w:right w:w="110" w:type="dxa"/>
            </w:tcMar>
            <w:shd w:val="clear" w:color="auto" w:fill="F8FAFC"/>
          </w:tcPr>
          <w:p>
            <w:pPr>
              <w:spacing w:line="276" w:lineRule="auto"/>
            </w:pPr>
            <w:r/>
            <w:r>
              <w:rPr>
                <w:color w:val="1E293B"/>
                <w:sz w:val="18"/>
              </w:rPr>
              <w:t>3 ca 8 giờ: S1 (06:00–14:00), S2 (14:00–22:00), S3 (22:00–06:00); chia làm 32 khung 15 phút/ca.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Ghi nhận khung nghỉ giải lao/ăn giữa ca (mặc định phút 240–270, năng lực giảm còn 90%).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A03</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Dây chuyền L1 (Compressor)</w:t>
            </w:r>
          </w:p>
        </w:tc>
        <w:tc>
          <w:tcPr>
            <w:tcW w:type="dxa" w:w="2448"/>
            <w:tcMar>
              <w:top w:w="80" w:type="dxa"/>
              <w:bottom w:w="80" w:type="dxa"/>
              <w:left w:w="110" w:type="dxa"/>
              <w:right w:w="110" w:type="dxa"/>
            </w:tcMar>
            <w:shd w:val="clear" w:color="auto" w:fill="FFFFFF"/>
          </w:tcPr>
          <w:p>
            <w:pPr>
              <w:spacing w:line="276" w:lineRule="auto"/>
            </w:pPr>
            <w:r/>
            <w:r>
              <w:rPr>
                <w:color w:val="1E293B"/>
                <w:sz w:val="18"/>
              </w:rPr>
              <w:t>Sản lượng 120 cụm/giờ; 0.105 đơn/cụm; tỷ lệ nhóm hàng A: 50%, B: 35%, C: 15%; thời gian xe chạy đi 3.0p, về 5.0p.</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Đối chiếu với lịch sản xuất thực tế và bấm giờ hành trình xe chạy tới line L1.</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A04</w:t>
            </w:r>
          </w:p>
        </w:tc>
        <w:tc>
          <w:tcPr>
            <w:tcW w:type="dxa" w:w="2448"/>
            <w:tcMar>
              <w:top w:w="80" w:type="dxa"/>
              <w:bottom w:w="80" w:type="dxa"/>
              <w:left w:w="110" w:type="dxa"/>
              <w:right w:w="110" w:type="dxa"/>
            </w:tcMar>
            <w:shd w:val="clear" w:color="auto" w:fill="F8FAFC"/>
          </w:tcPr>
          <w:p>
            <w:pPr>
              <w:spacing w:line="276" w:lineRule="auto"/>
            </w:pPr>
            <w:r/>
            <w:r>
              <w:rPr>
                <w:color w:val="1E293B"/>
                <w:sz w:val="18"/>
              </w:rPr>
              <w:t>Dây chuyền L2 (Radiator)</w:t>
            </w:r>
          </w:p>
        </w:tc>
        <w:tc>
          <w:tcPr>
            <w:tcW w:type="dxa" w:w="2448"/>
            <w:tcMar>
              <w:top w:w="80" w:type="dxa"/>
              <w:bottom w:w="80" w:type="dxa"/>
              <w:left w:w="110" w:type="dxa"/>
              <w:right w:w="110" w:type="dxa"/>
            </w:tcMar>
            <w:shd w:val="clear" w:color="auto" w:fill="F8FAFC"/>
          </w:tcPr>
          <w:p>
            <w:pPr>
              <w:spacing w:line="276" w:lineRule="auto"/>
            </w:pPr>
            <w:r/>
            <w:r>
              <w:rPr>
                <w:color w:val="1E293B"/>
                <w:sz w:val="18"/>
              </w:rPr>
              <w:t>Sản lượng 95 cụm/giờ; 0.115 đơn/cụm; tỷ lệ nhóm hàng A: 35%, B: 40%, C: 25%; thời gian xe chạy đi 5.5p, về 5.5p.</w:t>
            </w:r>
          </w:p>
        </w:tc>
        <w:tc>
          <w:tcPr>
            <w:tcW w:type="dxa" w:w="2448"/>
            <w:tcMar>
              <w:top w:w="80" w:type="dxa"/>
              <w:bottom w:w="80" w:type="dxa"/>
              <w:left w:w="110" w:type="dxa"/>
              <w:right w:w="110" w:type="dxa"/>
            </w:tcMar>
            <w:shd w:val="clear" w:color="auto" w:fill="F8FAFC"/>
          </w:tcPr>
          <w:p>
            <w:pPr>
              <w:spacing w:line="276" w:lineRule="auto"/>
            </w:pPr>
            <w:r/>
            <w:r>
              <w:rPr>
                <w:color w:val="1E293B"/>
                <w:sz w:val="18"/>
              </w:rPr>
              <w:t>Tỷ trọng hàng đóng thùng (B) và pallet (C) cao, tốn nhiều thời gian bốc xếp tại Dock.</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A05</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Dây chuyền L3 (Starter)</w:t>
            </w:r>
          </w:p>
        </w:tc>
        <w:tc>
          <w:tcPr>
            <w:tcW w:type="dxa" w:w="2448"/>
            <w:tcMar>
              <w:top w:w="80" w:type="dxa"/>
              <w:bottom w:w="80" w:type="dxa"/>
              <w:left w:w="110" w:type="dxa"/>
              <w:right w:w="110" w:type="dxa"/>
            </w:tcMar>
            <w:shd w:val="clear" w:color="auto" w:fill="FFFFFF"/>
          </w:tcPr>
          <w:p>
            <w:pPr>
              <w:spacing w:line="276" w:lineRule="auto"/>
            </w:pPr>
            <w:r/>
            <w:r>
              <w:rPr>
                <w:color w:val="1E293B"/>
                <w:sz w:val="18"/>
              </w:rPr>
              <w:t>Sản lượng 100 cụm/giờ; 0.100 đơn/cụm; tỷ lệ nhóm hàng A: 55%, B: 30%, C: 15%; thời gian xe chạy đi 8.5p, về 5.0p.</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Dây chuyền sử dụng chủ yếu khay linh kiện nhỏ (Polybox Bin Nhóm A).</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A06</w:t>
            </w:r>
          </w:p>
        </w:tc>
        <w:tc>
          <w:tcPr>
            <w:tcW w:type="dxa" w:w="2448"/>
            <w:tcMar>
              <w:top w:w="80" w:type="dxa"/>
              <w:bottom w:w="80" w:type="dxa"/>
              <w:left w:w="110" w:type="dxa"/>
              <w:right w:w="110" w:type="dxa"/>
            </w:tcMar>
            <w:shd w:val="clear" w:color="auto" w:fill="F8FAFC"/>
          </w:tcPr>
          <w:p>
            <w:pPr>
              <w:spacing w:line="276" w:lineRule="auto"/>
            </w:pPr>
            <w:r/>
            <w:r>
              <w:rPr>
                <w:color w:val="1E293B"/>
                <w:sz w:val="18"/>
              </w:rPr>
              <w:t>Dây chuyền L4 (Inverter)</w:t>
            </w:r>
          </w:p>
        </w:tc>
        <w:tc>
          <w:tcPr>
            <w:tcW w:type="dxa" w:w="2448"/>
            <w:tcMar>
              <w:top w:w="80" w:type="dxa"/>
              <w:bottom w:w="80" w:type="dxa"/>
              <w:left w:w="110" w:type="dxa"/>
              <w:right w:w="110" w:type="dxa"/>
            </w:tcMar>
            <w:shd w:val="clear" w:color="auto" w:fill="F8FAFC"/>
          </w:tcPr>
          <w:p>
            <w:pPr>
              <w:spacing w:line="276" w:lineRule="auto"/>
            </w:pPr>
            <w:r/>
            <w:r>
              <w:rPr>
                <w:color w:val="1E293B"/>
                <w:sz w:val="18"/>
              </w:rPr>
              <w:t>Sản lượng 70 cụm/giờ; 0.125 đơn/cụm; tỷ lệ nhóm hàng A: 60%, B: 30%, C: 10%; thời gian xe chạy đi 11.0p, về 4.0p.</w:t>
            </w:r>
          </w:p>
        </w:tc>
        <w:tc>
          <w:tcPr>
            <w:tcW w:type="dxa" w:w="2448"/>
            <w:tcMar>
              <w:top w:w="80" w:type="dxa"/>
              <w:bottom w:w="80" w:type="dxa"/>
              <w:left w:w="110" w:type="dxa"/>
              <w:right w:w="110" w:type="dxa"/>
            </w:tcMar>
            <w:shd w:val="clear" w:color="auto" w:fill="F8FAFC"/>
          </w:tcPr>
          <w:p>
            <w:pPr>
              <w:spacing w:line="276" w:lineRule="auto"/>
            </w:pPr>
            <w:r/>
            <w:r>
              <w:rPr>
                <w:color w:val="1E293B"/>
                <w:sz w:val="18"/>
              </w:rPr>
              <w:t>Dây chuyền nằm xa cổng Dock nhất trên vòng lặp cấp hàng (11.0 phút di chuyển).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A07</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Định mức thời gian chuẩn theo loại kiện hàng (A/B/C)</w:t>
            </w:r>
          </w:p>
        </w:tc>
        <w:tc>
          <w:tcPr>
            <w:tcW w:type="dxa" w:w="2448"/>
            <w:tcMar>
              <w:top w:w="80" w:type="dxa"/>
              <w:bottom w:w="80" w:type="dxa"/>
              <w:left w:w="110" w:type="dxa"/>
              <w:right w:w="110" w:type="dxa"/>
            </w:tcMar>
            <w:shd w:val="clear" w:color="auto" w:fill="FFFFFF"/>
          </w:tcPr>
          <w:p>
            <w:pPr>
              <w:spacing w:line="276" w:lineRule="auto"/>
            </w:pPr>
            <w:r/>
            <w:r>
              <w:rPr>
                <w:color w:val="1E293B"/>
                <w:sz w:val="18"/>
              </w:rPr>
              <w:t>• Nhóm A (Khay Bin): Soạn = 1.0 + 0.65×n phút; Bốc = 1.2 phút.</w:t>
              <w:br/>
              <w:t>• Nhóm B (Thùng Box): Soạn = 1.6 + 0.90×n phút; Bốc = 2.0 phút.</w:t>
              <w:br/>
              <w:t>• Nhóm C (Kiện Pallet): Soạn = 2.6 + 1.20×n phút; Bốc = 3.6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Không cộng gộp chung các loại đơn vị khác nhau mà quy đổi chính xác ra số phút khối lượng công việc (Standard Minutes).</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A08</w:t>
            </w:r>
          </w:p>
        </w:tc>
        <w:tc>
          <w:tcPr>
            <w:tcW w:type="dxa" w:w="2448"/>
            <w:tcMar>
              <w:top w:w="80" w:type="dxa"/>
              <w:bottom w:w="80" w:type="dxa"/>
              <w:left w:w="110" w:type="dxa"/>
              <w:right w:w="110" w:type="dxa"/>
            </w:tcMar>
            <w:shd w:val="clear" w:color="auto" w:fill="F8FAFC"/>
          </w:tcPr>
          <w:p>
            <w:pPr>
              <w:spacing w:line="276" w:lineRule="auto"/>
            </w:pPr>
            <w:r/>
            <w:r>
              <w:rPr>
                <w:color w:val="1E293B"/>
                <w:sz w:val="18"/>
              </w:rPr>
              <w:t>Định biên nhân sự kho &amp; kỹ năng hỗ trợ chéo</w:t>
            </w:r>
          </w:p>
        </w:tc>
        <w:tc>
          <w:tcPr>
            <w:tcW w:type="dxa" w:w="2448"/>
            <w:tcMar>
              <w:top w:w="80" w:type="dxa"/>
              <w:bottom w:w="80" w:type="dxa"/>
              <w:left w:w="110" w:type="dxa"/>
              <w:right w:w="110" w:type="dxa"/>
            </w:tcMar>
            <w:shd w:val="clear" w:color="auto" w:fill="F8FAFC"/>
          </w:tcPr>
          <w:p>
            <w:pPr>
              <w:spacing w:line="276" w:lineRule="auto"/>
            </w:pPr>
            <w:r/>
            <w:r>
              <w:rPr>
                <w:color w:val="1E293B"/>
                <w:sz w:val="18"/>
              </w:rPr>
              <w:t>Ca S1/S2: 4 nhân viên Picking (tối thiểu giữ 3 người, trong đó NV-04 có kỹ năng hỗ trợ Dock), 2 nhân viên Dock (tối thiểu 1), 3 lái xe.</w:t>
            </w:r>
          </w:p>
        </w:tc>
        <w:tc>
          <w:tcPr>
            <w:tcW w:type="dxa" w:w="2448"/>
            <w:tcMar>
              <w:top w:w="80" w:type="dxa"/>
              <w:bottom w:w="80" w:type="dxa"/>
              <w:left w:w="110" w:type="dxa"/>
              <w:right w:w="110" w:type="dxa"/>
            </w:tcMar>
            <w:shd w:val="clear" w:color="auto" w:fill="F8FAFC"/>
          </w:tcPr>
          <w:p>
            <w:pPr>
              <w:spacing w:line="276" w:lineRule="auto"/>
            </w:pPr>
            <w:r/>
            <w:r>
              <w:rPr>
                <w:color w:val="1E293B"/>
                <w:sz w:val="18"/>
              </w:rPr>
              <w:t>Xác nhận bảng ma trận kỹ năng (Skill Matrix) thực tế của tổ kho tại DMVN.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A09</w:t>
            </w:r>
          </w:p>
        </w:tc>
        <w:tc>
          <w:tcPr>
            <w:tcW w:type="dxa" w:w="2448"/>
            <w:tcMar>
              <w:top w:w="80" w:type="dxa"/>
              <w:bottom w:w="80" w:type="dxa"/>
              <w:left w:w="110" w:type="dxa"/>
              <w:right w:w="110" w:type="dxa"/>
            </w:tcMar>
            <w:shd w:val="clear" w:color="auto" w:fill="FFFFFF"/>
          </w:tcPr>
          <w:p>
            <w:pPr>
              <w:spacing w:line="276" w:lineRule="auto"/>
            </w:pPr>
            <w:r/>
            <w:r>
              <w:rPr>
                <w:color w:val="1E293B"/>
                <w:sz w:val="18"/>
              </w:rPr>
              <w:t>Cấu hình cổng Dock &amp; đội xe kéo / AGV</w:t>
            </w:r>
          </w:p>
        </w:tc>
        <w:tc>
          <w:tcPr>
            <w:tcW w:type="dxa" w:w="2448"/>
            <w:tcMar>
              <w:top w:w="80" w:type="dxa"/>
              <w:bottom w:w="80" w:type="dxa"/>
              <w:left w:w="110" w:type="dxa"/>
              <w:right w:w="110" w:type="dxa"/>
            </w:tcMar>
            <w:shd w:val="clear" w:color="auto" w:fill="FFFFFF"/>
          </w:tcPr>
          <w:p>
            <w:pPr>
              <w:spacing w:line="276" w:lineRule="auto"/>
            </w:pPr>
            <w:r/>
            <w:r>
              <w:rPr>
                <w:color w:val="1E293B"/>
                <w:sz w:val="18"/>
              </w:rPr>
              <w:t>3 cổng Dock (DK-01..03); 3 xe chính (TG-01..03) + 1 xe dự phòng (TG-04); sức chứa 8 đơn/chuyến; chu kỳ chuẩn 20.0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Thời gian bốc lên xe = 1.0 + 0.25×(số đơn) phút; thời gian dỡ tại line = 0.8 phút/đơn.</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A10</w:t>
            </w:r>
          </w:p>
        </w:tc>
        <w:tc>
          <w:tcPr>
            <w:tcW w:type="dxa" w:w="2448"/>
            <w:tcMar>
              <w:top w:w="80" w:type="dxa"/>
              <w:bottom w:w="80" w:type="dxa"/>
              <w:left w:w="110" w:type="dxa"/>
              <w:right w:w="110" w:type="dxa"/>
            </w:tcMar>
            <w:shd w:val="clear" w:color="auto" w:fill="F8FAFC"/>
          </w:tcPr>
          <w:p>
            <w:pPr>
              <w:spacing w:line="276" w:lineRule="auto"/>
            </w:pPr>
            <w:r/>
            <w:r>
              <w:rPr>
                <w:color w:val="1E293B"/>
                <w:sz w:val="18"/>
              </w:rPr>
              <w:t>Tiêu chuẩn giao hàng 'Đạt' (Internal SLA)</w:t>
            </w:r>
          </w:p>
        </w:tc>
        <w:tc>
          <w:tcPr>
            <w:tcW w:type="dxa" w:w="2448"/>
            <w:tcMar>
              <w:top w:w="80" w:type="dxa"/>
              <w:bottom w:w="80" w:type="dxa"/>
              <w:left w:w="110" w:type="dxa"/>
              <w:right w:w="110" w:type="dxa"/>
            </w:tcMar>
            <w:shd w:val="clear" w:color="auto" w:fill="F8FAFC"/>
          </w:tcPr>
          <w:p>
            <w:pPr>
              <w:spacing w:line="276" w:lineRule="auto"/>
            </w:pPr>
            <w:r/>
            <w:r>
              <w:rPr>
                <w:color w:val="1E293B"/>
                <w:sz w:val="18"/>
              </w:rPr>
              <w:t>due_minutes = 45.0 phút kể từ lúc phát tín hiệu yêu cầu cấp hàng tới khi hàng lên kệ đầu chuyền.</w:t>
            </w:r>
          </w:p>
        </w:tc>
        <w:tc>
          <w:tcPr>
            <w:tcW w:type="dxa" w:w="2448"/>
            <w:tcMar>
              <w:top w:w="80" w:type="dxa"/>
              <w:bottom w:w="80" w:type="dxa"/>
              <w:left w:w="110" w:type="dxa"/>
              <w:right w:w="110" w:type="dxa"/>
            </w:tcMar>
            <w:shd w:val="clear" w:color="auto" w:fill="F8FAFC"/>
          </w:tcPr>
          <w:p>
            <w:pPr>
              <w:spacing w:line="276" w:lineRule="auto"/>
            </w:pPr>
            <w:r/>
            <w:r>
              <w:rPr>
                <w:color w:val="1E293B"/>
                <w:sz w:val="18"/>
              </w:rPr>
              <w:t>Độ biến thiên tự nhiên của thao tác và di chuyển được mô phỏng bằng phân phối Lognormal (sigma = 0.28 và 0.15).</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A11</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Định mức chi phí điều chỉnh nội bộ</w:t>
            </w:r>
          </w:p>
        </w:tc>
        <w:tc>
          <w:tcPr>
            <w:tcW w:type="dxa" w:w="2448"/>
            <w:tcMar>
              <w:top w:w="80" w:type="dxa"/>
              <w:bottom w:w="80" w:type="dxa"/>
              <w:left w:w="110" w:type="dxa"/>
              <w:right w:w="110" w:type="dxa"/>
            </w:tcMar>
            <w:shd w:val="clear" w:color="auto" w:fill="FFFFFF"/>
          </w:tcPr>
          <w:p>
            <w:pPr>
              <w:spacing w:line="276" w:lineRule="auto"/>
            </w:pPr>
            <w:r/>
            <w:r>
              <w:rPr>
                <w:color w:val="1E293B"/>
                <w:sz w:val="18"/>
              </w:rPr>
              <w:t>Phạt trễ nội bộ: 2,500 đ/phút-đơn; Tăng ca nội bộ: 95,000 đ/giờ; Hỗ trợ thời vụ: 120,000 đ/giờ; Chuyến xe tăng thêm: 6,000 đ/chuyến.</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Dùng để quy đổi phương án điều độ ra chi phí cụ thể trên bảng so sánh đối sách.</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A12</w:t>
            </w:r>
          </w:p>
        </w:tc>
        <w:tc>
          <w:tcPr>
            <w:tcW w:type="dxa" w:w="2448"/>
            <w:tcMar>
              <w:top w:w="80" w:type="dxa"/>
              <w:bottom w:w="80" w:type="dxa"/>
              <w:left w:w="110" w:type="dxa"/>
              <w:right w:w="110" w:type="dxa"/>
            </w:tcMar>
            <w:shd w:val="clear" w:color="auto" w:fill="F8FAFC"/>
          </w:tcPr>
          <w:p>
            <w:pPr>
              <w:spacing w:line="276" w:lineRule="auto"/>
            </w:pPr>
            <w:r/>
            <w:r>
              <w:rPr>
                <w:color w:val="1E293B"/>
                <w:sz w:val="18"/>
              </w:rPr>
              <w:t>Hệ số thiệt hại khi dừng chuyền chờ phôi</w:t>
            </w:r>
          </w:p>
        </w:tc>
        <w:tc>
          <w:tcPr>
            <w:tcW w:type="dxa" w:w="2448"/>
            <w:tcMar>
              <w:top w:w="80" w:type="dxa"/>
              <w:bottom w:w="80" w:type="dxa"/>
              <w:left w:w="110" w:type="dxa"/>
              <w:right w:w="110" w:type="dxa"/>
            </w:tcMar>
            <w:shd w:val="clear" w:color="auto" w:fill="F8FAFC"/>
          </w:tcPr>
          <w:p>
            <w:pPr>
              <w:spacing w:line="276" w:lineRule="auto"/>
            </w:pPr>
            <w:r/>
            <w:r>
              <w:rPr>
                <w:color w:val="1E293B"/>
                <w:sz w:val="18"/>
              </w:rPr>
              <w:t>Cho phép điều chỉnh linh hoạt trên thanh trượt giao diện (mặc định 15,000,000 VNĐ/phút dừng chuyền).</w:t>
            </w:r>
          </w:p>
        </w:tc>
        <w:tc>
          <w:tcPr>
            <w:tcW w:type="dxa" w:w="2448"/>
            <w:tcMar>
              <w:top w:w="80" w:type="dxa"/>
              <w:bottom w:w="80" w:type="dxa"/>
              <w:left w:w="110" w:type="dxa"/>
              <w:right w:w="110" w:type="dxa"/>
            </w:tcMar>
            <w:shd w:val="clear" w:color="auto" w:fill="F8FAFC"/>
          </w:tcPr>
          <w:p>
            <w:pPr>
              <w:spacing w:line="276" w:lineRule="auto"/>
            </w:pPr>
            <w:r/>
            <w:r>
              <w:rPr>
                <w:color w:val="1E293B"/>
                <w:sz w:val="18"/>
              </w:rPr>
              <w:t>Giúp người quản lý lượng hóa giá trị bảo vệ khi ngăn chặn thành công sự cố thiếu hàng đầu chuyền.</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2: ĐẶC TẢ CHI TIẾT 4 LỚP DỮ LIỆU ĐẦU VÀO (INPUT) &amp; 6 TÌNH HUỐNG SỬ DỤNG (USE CASES)</w:t>
              <w:br/>
            </w:r>
            <w:r>
              <w:rPr>
                <w:color w:val="94A3B8"/>
                <w:sz w:val="19"/>
              </w:rPr>
              <w:t>Làm rõ nguồn dữ liệu, tần suất, đơn vị tính, bộ test 30 kịch bản và quy trình thao tác của người vận hành</w:t>
            </w:r>
          </w:p>
        </w:tc>
      </w:tr>
    </w:tbl>
    <w:p/>
    <w:p>
      <w:pPr>
        <w:spacing w:before="260" w:after="100"/>
      </w:pPr>
      <w:r>
        <w:rPr>
          <w:b/>
          <w:color w:val="0F172A"/>
          <w:sz w:val="25"/>
        </w:rPr>
        <w:t>2.1. Đặc tả Chi tiết 4 Lớp Dữ liệu Đầu vào (4 Input Layers Specification)</w:t>
      </w:r>
    </w:p>
    <w:p>
      <w:pPr>
        <w:spacing w:after="100" w:line="293" w:lineRule="auto"/>
        <w:jc w:val="both"/>
      </w:pPr>
      <w:r>
        <w:rPr>
          <w:color w:val="1E293B"/>
        </w:rPr>
        <w:t>Thực hiện đúng hướng dẫn thiết kế Input -&gt; Output của Ban Tổ Chức, hệ thống phân định rõ 4 lớp dữ liệu đầu vào kèm theo cơ chế thích ứng linh hoạt theo mức độ sẵn có của dữ liệu tại nhà máy (từ mức D0 dữ liệu giả lập chuẩn hóa, D1 file Excel/CSV xuất định kỳ, D2 quét mã vạch Barcode/QR tới D3 cảm biến thời gian thực):</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4 Lớp Input Bắt Buộc</w:t>
            </w:r>
          </w:p>
        </w:tc>
        <w:tc>
          <w:tcPr>
            <w:tcW w:type="dxa" w:w="3264"/>
            <w:tcMar>
              <w:top w:w="90" w:type="dxa"/>
              <w:bottom w:w="90" w:type="dxa"/>
              <w:left w:w="110" w:type="dxa"/>
              <w:right w:w="110" w:type="dxa"/>
            </w:tcMar>
            <w:shd w:val="clear" w:color="auto" w:fill="1E293B"/>
          </w:tcPr>
          <w:p>
            <w:r/>
            <w:r>
              <w:rPr>
                <w:b/>
                <w:color w:val="FFFFFF"/>
                <w:sz w:val="18"/>
              </w:rPr>
              <w:t>Bảng Dữ Liệu &amp; Trường Thông Tin Cụ Thể</w:t>
            </w:r>
          </w:p>
        </w:tc>
        <w:tc>
          <w:tcPr>
            <w:tcW w:type="dxa" w:w="3264"/>
            <w:tcMar>
              <w:top w:w="90" w:type="dxa"/>
              <w:bottom w:w="90" w:type="dxa"/>
              <w:left w:w="110" w:type="dxa"/>
              <w:right w:w="110" w:type="dxa"/>
            </w:tcMar>
            <w:shd w:val="clear" w:color="auto" w:fill="1E293B"/>
          </w:tcPr>
          <w:p>
            <w:r/>
            <w:r>
              <w:rPr>
                <w:b/>
                <w:color w:val="FFFFFF"/>
                <w:sz w:val="18"/>
              </w:rPr>
              <w:t>Tần Suất, Đơn Vị &amp; Cơ Chế Xử Lý Khi Thiếu Dữ Liệu Trung Gian</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Lớp 1: Dữ liệu máy, thiết bị &amp; phương tiện (AGV / Tàu kéo / Dock)</w:t>
            </w:r>
          </w:p>
        </w:tc>
        <w:tc>
          <w:tcPr>
            <w:tcW w:type="dxa" w:w="3264"/>
            <w:tcMar>
              <w:top w:w="80" w:type="dxa"/>
              <w:bottom w:w="80" w:type="dxa"/>
              <w:left w:w="110" w:type="dxa"/>
              <w:right w:w="110" w:type="dxa"/>
            </w:tcMar>
            <w:shd w:val="clear" w:color="auto" w:fill="FFFFFF"/>
          </w:tcPr>
          <w:p>
            <w:pPr>
              <w:spacing w:line="276" w:lineRule="auto"/>
            </w:pPr>
            <w:r/>
            <w:r>
              <w:rPr>
                <w:color w:val="1E293B"/>
                <w:sz w:val="18"/>
              </w:rPr>
              <w:t>• tugger_trips.parquet (6,320 chuyến): trip_id, tugger_id, depart_ts, return_ts, orders_carried, route_lines.</w:t>
              <w:br/>
              <w:t>• equipment_status.parquet (31,176 dòng): bucket_ts, equip_id (PK1..4, DK1..3, TG1..4), state (ACTIVE / MAINTENANCE), avail_factor.</w:t>
            </w:r>
          </w:p>
        </w:tc>
        <w:tc>
          <w:tcPr>
            <w:tcW w:type="dxa" w:w="3264"/>
            <w:tcMar>
              <w:top w:w="80" w:type="dxa"/>
              <w:bottom w:w="80" w:type="dxa"/>
              <w:left w:w="110" w:type="dxa"/>
              <w:right w:w="110" w:type="dxa"/>
            </w:tcMar>
            <w:shd w:val="clear" w:color="auto" w:fill="FFFFFF"/>
          </w:tcPr>
          <w:p>
            <w:pPr>
              <w:spacing w:line="276" w:lineRule="auto"/>
            </w:pPr>
            <w:r/>
            <w:r>
              <w:rPr>
                <w:color w:val="1E293B"/>
                <w:sz w:val="18"/>
              </w:rPr>
              <w:t>• Tần suất: Theo từng chuyến xe (20 phút/chuyến) và từng khung 15 phút.</w:t>
              <w:br/>
              <w:t>• Ghi nhận chính xác lịch dừng bảo dưỡng/sạc pin (ví dụ: TG-03 dừng từ 10:00 đến 12:00).</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Lớp 2: Dữ liệu nghiệp vụ (Kế hoạch SX, BOM, Tiêu chuẩn 'Đạt')</w:t>
            </w:r>
          </w:p>
        </w:tc>
        <w:tc>
          <w:tcPr>
            <w:tcW w:type="dxa" w:w="3264"/>
            <w:tcMar>
              <w:top w:w="80" w:type="dxa"/>
              <w:bottom w:w="80" w:type="dxa"/>
              <w:left w:w="110" w:type="dxa"/>
              <w:right w:w="110" w:type="dxa"/>
            </w:tcMar>
            <w:shd w:val="clear" w:color="auto" w:fill="F8FAFC"/>
          </w:tcPr>
          <w:p>
            <w:pPr>
              <w:spacing w:line="276" w:lineRule="auto"/>
            </w:pPr>
            <w:r/>
            <w:r>
              <w:rPr>
                <w:color w:val="1E293B"/>
                <w:sz w:val="18"/>
              </w:rPr>
              <w:t>• line_schedule.parquet (2,688 dòng): bucket_ts, line_id (L1..L4), planned_uph, surge_factor.</w:t>
              <w:br/>
              <w:t>• orders.parquet (27,133 đơn): order_id, line_id, item_group (A/B/C), units, request_ts, due_ts (SLA 45 phút), standard_minutes.</w:t>
            </w:r>
          </w:p>
        </w:tc>
        <w:tc>
          <w:tcPr>
            <w:tcW w:type="dxa" w:w="3264"/>
            <w:tcMar>
              <w:top w:w="80" w:type="dxa"/>
              <w:bottom w:w="80" w:type="dxa"/>
              <w:left w:w="110" w:type="dxa"/>
              <w:right w:w="110" w:type="dxa"/>
            </w:tcMar>
            <w:shd w:val="clear" w:color="auto" w:fill="F8FAFC"/>
          </w:tcPr>
          <w:p>
            <w:pPr>
              <w:spacing w:line="276" w:lineRule="auto"/>
            </w:pPr>
            <w:r/>
            <w:r>
              <w:rPr>
                <w:color w:val="1E293B"/>
                <w:sz w:val="18"/>
              </w:rPr>
              <w:t>• Đơn vị chuẩn hóa: Quy đổi toàn bộ khay (Bin), thùng (Box), kiện (Pallet) sang số phút công việc chuẩn (Standard Minutes).</w:t>
              <w:br/>
              <w:t>• Nếu nhà máy chỉ có giờ phát đơn và giờ giao xong (thiếu giờ bốc tại Dock), hệ thống tự động nội suy bằng định mức chuẩn A07.</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Lớp 3: Tri thức con người tại hiện trường (Nhân sự &amp; Quy tắc)</w:t>
            </w:r>
          </w:p>
        </w:tc>
        <w:tc>
          <w:tcPr>
            <w:tcW w:type="dxa" w:w="3264"/>
            <w:tcMar>
              <w:top w:w="80" w:type="dxa"/>
              <w:bottom w:w="80" w:type="dxa"/>
              <w:left w:w="110" w:type="dxa"/>
              <w:right w:w="110" w:type="dxa"/>
            </w:tcMar>
            <w:shd w:val="clear" w:color="auto" w:fill="FFFFFF"/>
          </w:tcPr>
          <w:p>
            <w:pPr>
              <w:spacing w:line="276" w:lineRule="auto"/>
            </w:pPr>
            <w:r/>
            <w:r>
              <w:rPr>
                <w:color w:val="1E293B"/>
                <w:sz w:val="18"/>
              </w:rPr>
              <w:t>• staff_roster.parquet (672 dòng): shift_id, staff_id (NV-01..09), primary_role, cross_trained_role, break_window.</w:t>
              <w:br/>
              <w:t>• Quy tắc điều hành thực tế: ưu tiên FIFO hoặc ưu tiên đơn sắp hết hạn EDD; giới hạn an toàn tối thiểu 3 người ở Picking.</w:t>
            </w:r>
          </w:p>
        </w:tc>
        <w:tc>
          <w:tcPr>
            <w:tcW w:type="dxa" w:w="3264"/>
            <w:tcMar>
              <w:top w:w="80" w:type="dxa"/>
              <w:bottom w:w="80" w:type="dxa"/>
              <w:left w:w="110" w:type="dxa"/>
              <w:right w:w="110" w:type="dxa"/>
            </w:tcMar>
            <w:shd w:val="clear" w:color="auto" w:fill="FFFFFF"/>
          </w:tcPr>
          <w:p>
            <w:pPr>
              <w:spacing w:line="276" w:lineRule="auto"/>
            </w:pPr>
            <w:r/>
            <w:r>
              <w:rPr>
                <w:color w:val="1E293B"/>
                <w:sz w:val="18"/>
              </w:rPr>
              <w:t>• Phản ánh đúng cách Trưởng ca điều người thực tế: tận dụng nhân sự có kỹ năng chéo (NV-04) hỗ trợ qua lại giữa các khâu.</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Lớp 4: Bộ kịch bản Test &amp; Nhãn chuẩn (Benchmark Test Suite)</w:t>
            </w:r>
          </w:p>
        </w:tc>
        <w:tc>
          <w:tcPr>
            <w:tcW w:type="dxa" w:w="3264"/>
            <w:tcMar>
              <w:top w:w="80" w:type="dxa"/>
              <w:bottom w:w="80" w:type="dxa"/>
              <w:left w:w="110" w:type="dxa"/>
              <w:right w:w="110" w:type="dxa"/>
            </w:tcMar>
            <w:shd w:val="clear" w:color="auto" w:fill="F8FAFC"/>
          </w:tcPr>
          <w:p>
            <w:pPr>
              <w:spacing w:line="276" w:lineRule="auto"/>
            </w:pPr>
            <w:r/>
            <w:r>
              <w:rPr>
                <w:color w:val="1E293B"/>
                <w:sz w:val="18"/>
              </w:rPr>
              <w:t>• 30 kịch bản kiểm thử cố định bao gồm: Ca chuẩn (Baseline Normal), Ca biến động đơn hàng tăng +20%..+40% (Volume Surge), Ca thiết bị dừng bảo trì (Equipment Breakdown) và Ca kết hợp.</w:t>
            </w:r>
          </w:p>
        </w:tc>
        <w:tc>
          <w:tcPr>
            <w:tcW w:type="dxa" w:w="3264"/>
            <w:tcMar>
              <w:top w:w="80" w:type="dxa"/>
              <w:bottom w:w="80" w:type="dxa"/>
              <w:left w:w="110" w:type="dxa"/>
              <w:right w:w="110" w:type="dxa"/>
            </w:tcMar>
            <w:shd w:val="clear" w:color="auto" w:fill="F8FAFC"/>
          </w:tcPr>
          <w:p>
            <w:pPr>
              <w:spacing w:line="276" w:lineRule="auto"/>
            </w:pPr>
            <w:r/>
            <w:r>
              <w:rPr>
                <w:color w:val="1E293B"/>
                <w:sz w:val="18"/>
              </w:rPr>
              <w:t>• Toàn bộ phương án trước và sau cải tiến đều được chạy trên cùng bộ kịch bản và cùng hạt giống ngẫu nhiên (CRN Seed = 42) để so sánh công bằng 100%.</w:t>
            </w:r>
          </w:p>
        </w:tc>
      </w:tr>
    </w:tbl>
    <w:p/>
    <w:p>
      <w:pPr>
        <w:spacing w:before="260" w:after="100"/>
      </w:pPr>
      <w:r>
        <w:rPr>
          <w:b/>
          <w:color w:val="0F172A"/>
          <w:sz w:val="25"/>
        </w:rPr>
        <w:t>2.2. Đặc tả 6 Tình huống Sử dụng Nghiệp vụ (Use Cases UC-01 – UC-06)</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Mã Use Case</w:t>
            </w:r>
          </w:p>
        </w:tc>
        <w:tc>
          <w:tcPr>
            <w:tcW w:type="dxa" w:w="2448"/>
            <w:tcMar>
              <w:top w:w="90" w:type="dxa"/>
              <w:bottom w:w="90" w:type="dxa"/>
              <w:left w:w="110" w:type="dxa"/>
              <w:right w:w="110" w:type="dxa"/>
            </w:tcMar>
            <w:shd w:val="clear" w:color="auto" w:fill="1E293B"/>
          </w:tcPr>
          <w:p>
            <w:r/>
            <w:r>
              <w:rPr>
                <w:b/>
                <w:color w:val="FFFFFF"/>
                <w:sz w:val="18"/>
              </w:rPr>
              <w:t>Người Sử Dụng</w:t>
            </w:r>
          </w:p>
        </w:tc>
        <w:tc>
          <w:tcPr>
            <w:tcW w:type="dxa" w:w="2448"/>
            <w:tcMar>
              <w:top w:w="90" w:type="dxa"/>
              <w:bottom w:w="90" w:type="dxa"/>
              <w:left w:w="110" w:type="dxa"/>
              <w:right w:w="110" w:type="dxa"/>
            </w:tcMar>
            <w:shd w:val="clear" w:color="auto" w:fill="1E293B"/>
          </w:tcPr>
          <w:p>
            <w:r/>
            <w:r>
              <w:rPr>
                <w:b/>
                <w:color w:val="FFFFFF"/>
                <w:sz w:val="18"/>
              </w:rPr>
              <w:t>Tình Huống Thực Tế Tại Xưởng</w:t>
            </w:r>
          </w:p>
        </w:tc>
        <w:tc>
          <w:tcPr>
            <w:tcW w:type="dxa" w:w="2448"/>
            <w:tcMar>
              <w:top w:w="90" w:type="dxa"/>
              <w:bottom w:w="90" w:type="dxa"/>
              <w:left w:w="110" w:type="dxa"/>
              <w:right w:w="110" w:type="dxa"/>
            </w:tcMar>
            <w:shd w:val="clear" w:color="auto" w:fill="1E293B"/>
          </w:tcPr>
          <w:p>
            <w:r/>
            <w:r>
              <w:rPr>
                <w:b/>
                <w:color w:val="FFFFFF"/>
                <w:sz w:val="18"/>
              </w:rPr>
              <w:t>Thao Tác Trên Hệ Thống &amp; Kết Quả Nhận Được</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UC-01: Kiểm tra năng lực đầu ca (Pre-Shift Capacity Check)</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Điều phối viên / Trưởng ca</w:t>
            </w:r>
          </w:p>
        </w:tc>
        <w:tc>
          <w:tcPr>
            <w:tcW w:type="dxa" w:w="2448"/>
            <w:tcMar>
              <w:top w:w="80" w:type="dxa"/>
              <w:bottom w:w="80" w:type="dxa"/>
              <w:left w:w="110" w:type="dxa"/>
              <w:right w:w="110" w:type="dxa"/>
            </w:tcMar>
            <w:shd w:val="clear" w:color="auto" w:fill="FFFFFF"/>
          </w:tcPr>
          <w:p>
            <w:pPr>
              <w:spacing w:line="276" w:lineRule="auto"/>
            </w:pPr>
            <w:r/>
            <w:r>
              <w:rPr>
                <w:color w:val="1E293B"/>
                <w:sz w:val="18"/>
              </w:rPr>
              <w:t>06:00 đầu ca, cần biết công suất kho và xe hiện tại có đủ đáp ứng lịch sản xuất trong 4h – 8h tới không.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Mở Tab Dự báo (Predict): Hệ thống đối chiếu đường Công suất hiện tại với Nhu cầu dự báo (q10/q50/q90) và báo rõ 'Lúc 10:00 – 11:00 tải đạt 134% công suất, thiếu hụt 34% năng lực tại Cầu bốc'.</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UC-02: Xác định điểm nghẽn gốc trong ca (Bottleneck Detection)</w:t>
            </w:r>
          </w:p>
        </w:tc>
        <w:tc>
          <w:tcPr>
            <w:tcW w:type="dxa" w:w="2448"/>
            <w:tcMar>
              <w:top w:w="80" w:type="dxa"/>
              <w:bottom w:w="80" w:type="dxa"/>
              <w:left w:w="110" w:type="dxa"/>
              <w:right w:w="110" w:type="dxa"/>
            </w:tcMar>
            <w:shd w:val="clear" w:color="auto" w:fill="F8FAFC"/>
          </w:tcPr>
          <w:p>
            <w:pPr>
              <w:spacing w:line="276" w:lineRule="auto"/>
            </w:pPr>
            <w:r/>
            <w:r>
              <w:rPr>
                <w:color w:val="1E293B"/>
                <w:sz w:val="18"/>
              </w:rPr>
              <w:t>Trưởng ca / Kỹ sư IE</w:t>
            </w:r>
          </w:p>
        </w:tc>
        <w:tc>
          <w:tcPr>
            <w:tcW w:type="dxa" w:w="2448"/>
            <w:tcMar>
              <w:top w:w="80" w:type="dxa"/>
              <w:bottom w:w="80" w:type="dxa"/>
              <w:left w:w="110" w:type="dxa"/>
              <w:right w:w="110" w:type="dxa"/>
            </w:tcMar>
            <w:shd w:val="clear" w:color="auto" w:fill="F8FAFC"/>
          </w:tcPr>
          <w:p>
            <w:pPr>
              <w:spacing w:line="276" w:lineRule="auto"/>
            </w:pPr>
            <w:r/>
            <w:r>
              <w:rPr>
                <w:color w:val="1E293B"/>
                <w:sz w:val="18"/>
              </w:rPr>
              <w:t>Khi thấy cảnh báo quá tải hoặc hàng chờ tăng, cần biết chính xác khâu nào đang làm chậm toàn chuỗi.</w:t>
            </w:r>
          </w:p>
        </w:tc>
        <w:tc>
          <w:tcPr>
            <w:tcW w:type="dxa" w:w="2448"/>
            <w:tcMar>
              <w:top w:w="80" w:type="dxa"/>
              <w:bottom w:w="80" w:type="dxa"/>
              <w:left w:w="110" w:type="dxa"/>
              <w:right w:w="110" w:type="dxa"/>
            </w:tcMar>
            <w:shd w:val="clear" w:color="auto" w:fill="F8FAFC"/>
          </w:tcPr>
          <w:p>
            <w:pPr>
              <w:spacing w:line="276" w:lineRule="auto"/>
            </w:pPr>
            <w:r/>
            <w:r>
              <w:rPr>
                <w:color w:val="1E293B"/>
                <w:sz w:val="18"/>
              </w:rPr>
              <w:t>Xem Mặt bằng 2D Sàn Epoxy 5S và Tab Điểm nghẽn (Detect): Hệ thống chỉ rõ Cổng Dock 2 đang nghẽn (xác suất 92.9%, hiệu quả can thiệp 4.8x), giúp Trưởng ca không bị đánh lừa bởi tỷ lệ bận 94.1% của đội xe kéo.</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UC-03: Thử nghiệm kịch bản What-if trực tuyến (Online Simulation)</w:t>
            </w:r>
          </w:p>
        </w:tc>
        <w:tc>
          <w:tcPr>
            <w:tcW w:type="dxa" w:w="2448"/>
            <w:tcMar>
              <w:top w:w="80" w:type="dxa"/>
              <w:bottom w:w="80" w:type="dxa"/>
              <w:left w:w="110" w:type="dxa"/>
              <w:right w:w="110" w:type="dxa"/>
            </w:tcMar>
            <w:shd w:val="clear" w:color="auto" w:fill="FFFFFF"/>
          </w:tcPr>
          <w:p>
            <w:pPr>
              <w:spacing w:line="276" w:lineRule="auto"/>
            </w:pPr>
            <w:r/>
            <w:r>
              <w:rPr>
                <w:color w:val="1E293B"/>
                <w:sz w:val="18"/>
              </w:rPr>
              <w:t>Kỹ sư IE / Điều phối viên</w:t>
            </w:r>
          </w:p>
        </w:tc>
        <w:tc>
          <w:tcPr>
            <w:tcW w:type="dxa" w:w="2448"/>
            <w:tcMar>
              <w:top w:w="80" w:type="dxa"/>
              <w:bottom w:w="80" w:type="dxa"/>
              <w:left w:w="110" w:type="dxa"/>
              <w:right w:w="110" w:type="dxa"/>
            </w:tcMar>
            <w:shd w:val="clear" w:color="auto" w:fill="FFFFFF"/>
          </w:tcPr>
          <w:p>
            <w:pPr>
              <w:spacing w:line="276" w:lineRule="auto"/>
            </w:pPr>
            <w:r/>
            <w:r>
              <w:rPr>
                <w:color w:val="1E293B"/>
                <w:sz w:val="18"/>
              </w:rPr>
              <w:t>Muốn thử thay đổi số nhân viên, số xe AGV/tàu kéo, chu kỳ chạy xe hoặc quy tắc ưu tiên trước khi áp dụng.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Mở Tab Mô phỏng (Simulate), kéo thanh trượt tham số và bấm chạy (&lt; 1 giây): Xem ngay biểu đồ lịch trình từng chuyến xe (Gantt) và danh sách từng đơn hàng chuyển từ Trễ (LATE) sang Đúng hạn (ON_TIME).</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UC-04: So sánh 4 phương án &amp; Phê duyệt đối sách (Action Recommendation)</w:t>
            </w:r>
          </w:p>
        </w:tc>
        <w:tc>
          <w:tcPr>
            <w:tcW w:type="dxa" w:w="2448"/>
            <w:tcMar>
              <w:top w:w="80" w:type="dxa"/>
              <w:bottom w:w="80" w:type="dxa"/>
              <w:left w:w="110" w:type="dxa"/>
              <w:right w:w="110" w:type="dxa"/>
            </w:tcMar>
            <w:shd w:val="clear" w:color="auto" w:fill="F8FAFC"/>
          </w:tcPr>
          <w:p>
            <w:pPr>
              <w:spacing w:line="276" w:lineRule="auto"/>
            </w:pPr>
            <w:r/>
            <w:r>
              <w:rPr>
                <w:color w:val="1E293B"/>
                <w:sz w:val="18"/>
              </w:rPr>
              <w:t>Trưởng ca Logistics</w:t>
            </w:r>
          </w:p>
        </w:tc>
        <w:tc>
          <w:tcPr>
            <w:tcW w:type="dxa" w:w="2448"/>
            <w:tcMar>
              <w:top w:w="80" w:type="dxa"/>
              <w:bottom w:w="80" w:type="dxa"/>
              <w:left w:w="110" w:type="dxa"/>
              <w:right w:w="110" w:type="dxa"/>
            </w:tcMar>
            <w:shd w:val="clear" w:color="auto" w:fill="F8FAFC"/>
          </w:tcPr>
          <w:p>
            <w:pPr>
              <w:spacing w:line="276" w:lineRule="auto"/>
            </w:pPr>
            <w:r/>
            <w:r>
              <w:rPr>
                <w:color w:val="1E293B"/>
                <w:sz w:val="18"/>
              </w:rPr>
              <w:t>Cần chọn nhanh 1 phương án tối ưu nhất giữa Chi phí, Tỷ lệ đúng hạn SLA và Rủi ro trễ nặng.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Mở Tab Đối sách (Recommend), so sánh trực diện Plan A / B / C / D trên cùng một bảng; bấm chọn Plan C và in Phiếu Lệnh Điều Phối (SCADA Work Directive) cho tổ trưởng thực hiện.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UC-05: Hỏi đáp nhanh với Trợ lý AI có Ràng buộc An toàn (Copilot)</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Điều phối viên</w:t>
            </w:r>
          </w:p>
        </w:tc>
        <w:tc>
          <w:tcPr>
            <w:tcW w:type="dxa" w:w="2448"/>
            <w:tcMar>
              <w:top w:w="80" w:type="dxa"/>
              <w:bottom w:w="80" w:type="dxa"/>
              <w:left w:w="110" w:type="dxa"/>
              <w:right w:w="110" w:type="dxa"/>
            </w:tcMar>
            <w:shd w:val="clear" w:color="auto" w:fill="FFFFFF"/>
          </w:tcPr>
          <w:p>
            <w:pPr>
              <w:spacing w:line="276" w:lineRule="auto"/>
            </w:pPr>
            <w:r/>
            <w:r>
              <w:rPr>
                <w:color w:val="1E293B"/>
                <w:sz w:val="18"/>
              </w:rPr>
              <w:t>Cần hỏi nhanh bằng tiếng Việt hoặc thử lệnh điều chỉnh nhanh nhưng phải đảm bảo không vượt giới hạn an toàn của xưởng.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Nhập câu hỏi vào khung Copilot; lớp kiểm duyệt an toàn (Guardrails) tự động chặn mọi cấu hình vượt số xe hoặc thiếu hụt nhân sự tối thiểu.</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UC-06: Nạp file Excel thực tế &amp; Xuất báo cáo tái lập (Data &amp; Audit)</w:t>
            </w:r>
          </w:p>
        </w:tc>
        <w:tc>
          <w:tcPr>
            <w:tcW w:type="dxa" w:w="2448"/>
            <w:tcMar>
              <w:top w:w="80" w:type="dxa"/>
              <w:bottom w:w="80" w:type="dxa"/>
              <w:left w:w="110" w:type="dxa"/>
              <w:right w:w="110" w:type="dxa"/>
            </w:tcMar>
            <w:shd w:val="clear" w:color="auto" w:fill="F8FAFC"/>
          </w:tcPr>
          <w:p>
            <w:pPr>
              <w:spacing w:line="276" w:lineRule="auto"/>
            </w:pPr>
            <w:r/>
            <w:r>
              <w:rPr>
                <w:color w:val="1E293B"/>
                <w:sz w:val="18"/>
              </w:rPr>
              <w:t>Kỹ sư dữ liệu / Quản lý</w:t>
            </w:r>
          </w:p>
        </w:tc>
        <w:tc>
          <w:tcPr>
            <w:tcW w:type="dxa" w:w="2448"/>
            <w:tcMar>
              <w:top w:w="80" w:type="dxa"/>
              <w:bottom w:w="80" w:type="dxa"/>
              <w:left w:w="110" w:type="dxa"/>
              <w:right w:w="110" w:type="dxa"/>
            </w:tcMar>
            <w:shd w:val="clear" w:color="auto" w:fill="F8FAFC"/>
          </w:tcPr>
          <w:p>
            <w:pPr>
              <w:spacing w:line="276" w:lineRule="auto"/>
            </w:pPr>
            <w:r/>
            <w:r>
              <w:rPr>
                <w:color w:val="1E293B"/>
                <w:sz w:val="18"/>
              </w:rPr>
              <w:t>Cần nạp bảng dữ liệu CSV/Excel mới từ nhà máy và xuất báo cáo tổng kết cuối 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Mở Tab Dữ liệu để tải file Excel/CSV lên kiểm tra chất lượng tự động, và mở Tab Kiểm toán để tải về file Báo cáo Excel (.xlsx gồm 5 sheets) kèm mã kiểm chứng SHA-256.</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3: MA TRẬN 16 YÊU CẦU CHỨC NĂNG, KIỂM THỬ TỰ ĐỘNG &amp; QUY TRÌNH KHẢO SÁT FACTORY TOUR</w:t>
              <w:br/>
            </w:r>
            <w:r>
              <w:rPr>
                <w:color w:val="94A3B8"/>
                <w:sz w:val="19"/>
              </w:rPr>
              <w:t>Truy vết toàn bộ chức năng phần mềm, 11 bài kiểm thử tự động và bảng câu hỏi khảo sát thực địa tại DMVN</w:t>
            </w:r>
          </w:p>
        </w:tc>
      </w:tr>
    </w:tbl>
    <w:p/>
    <w:p>
      <w:pPr>
        <w:spacing w:before="260" w:after="100"/>
      </w:pPr>
      <w:r>
        <w:rPr>
          <w:b/>
          <w:color w:val="0F172A"/>
          <w:sz w:val="25"/>
        </w:rPr>
        <w:t>3.1. Ma trận 16 Yêu cầu Chức năng &amp; 11 Bài Kiểm thử Tự động (Verification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Mã Kiểm Thử</w:t>
            </w:r>
          </w:p>
        </w:tc>
        <w:tc>
          <w:tcPr>
            <w:tcW w:type="dxa" w:w="2448"/>
            <w:tcMar>
              <w:top w:w="90" w:type="dxa"/>
              <w:bottom w:w="90" w:type="dxa"/>
              <w:left w:w="110" w:type="dxa"/>
              <w:right w:w="110" w:type="dxa"/>
            </w:tcMar>
            <w:shd w:val="clear" w:color="auto" w:fill="1E293B"/>
          </w:tcPr>
          <w:p>
            <w:r/>
            <w:r>
              <w:rPr>
                <w:b/>
                <w:color w:val="FFFFFF"/>
                <w:sz w:val="18"/>
              </w:rPr>
              <w:t>Hàm Kiểm Thử Tự Động (test_pipeline.py)</w:t>
            </w:r>
          </w:p>
        </w:tc>
        <w:tc>
          <w:tcPr>
            <w:tcW w:type="dxa" w:w="2448"/>
            <w:tcMar>
              <w:top w:w="90" w:type="dxa"/>
              <w:bottom w:w="90" w:type="dxa"/>
              <w:left w:w="110" w:type="dxa"/>
              <w:right w:w="110" w:type="dxa"/>
            </w:tcMar>
            <w:shd w:val="clear" w:color="auto" w:fill="1E293B"/>
          </w:tcPr>
          <w:p>
            <w:r/>
            <w:r>
              <w:rPr>
                <w:b/>
                <w:color w:val="FFFFFF"/>
                <w:sz w:val="18"/>
              </w:rPr>
              <w:t>Nội Dung Kiểm Chứng Nghiệp Vụ &amp; Bảo Toàn Dữ Liệu</w:t>
            </w:r>
          </w:p>
        </w:tc>
        <w:tc>
          <w:tcPr>
            <w:tcW w:type="dxa" w:w="2448"/>
            <w:tcMar>
              <w:top w:w="90" w:type="dxa"/>
              <w:bottom w:w="90" w:type="dxa"/>
              <w:left w:w="110" w:type="dxa"/>
              <w:right w:w="110" w:type="dxa"/>
            </w:tcMar>
            <w:shd w:val="clear" w:color="auto" w:fill="1E293B"/>
          </w:tcPr>
          <w:p>
            <w:r/>
            <w:r>
              <w:rPr>
                <w:b/>
                <w:color w:val="FFFFFF"/>
                <w:sz w:val="18"/>
              </w:rPr>
              <w:t>Kết Quả</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T01</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test_health_and_overview</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tra kết nối máy chủ On-Premise và tính chính xác của bảng chỉ số tổng quan ca.</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T02</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test_predict_forecast_and_conformal</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dự báo đa phân vị q10 &lt;= q50 &lt;= q90 trên 3 tầm nhìn 4h/8h/24h và độ bao phủ &gt;= 80%.</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T03</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test_detect_alerts_and_hysteresis</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bộ lọc cảnh báo chống rung (Hysteresis) và phát hiện đúng khung giờ thiếu hụt công suất.</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T04</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test_detect_bottlenecks_and_do_calculus</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thuật toán phát hiện đúng Cầu bốc (Dock ROI 4.8x) là điểm nghẽn gốc thay vì Xe kéo (1.2x).</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T05</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test_detect_rca_shap_and_dag</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bảng phân rã nguyên nhân gốc gây trễ (SHAP Waterfall &amp; đồ thị nhân quả).</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T06</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test_simulate_conservation_of_flow</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Định luật Bảo toàn Đơn hàng: Tồn đầu ca + Đơn mới == Đơn giao đúng hạn + Đơn trễ + Tồn cuối 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T07</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test_simulate_timestamp_monotonicity</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trình tự thời gian vật lý hợp lệ của mọi đơn hàng qua 5 công đoạn (Request -&gt; Pick -&gt; Load -&gt; Depart -&gt; Deliver).</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T08</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test_recommend_pareto_and_cvar90</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bảng xếp hạng phương án tối ưu Pareto và chỉ số độ trễ của 10% đơn xấu nhất (CVaR90).</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T09</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test_recommend_multi_plans_and_counterfactual</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4 phương án Plan A/B/C/D và công cụ tìm cấu hình tối thiểu đạt mục tiêu SLA &gt;= 95%.</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T10</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test_copilot_safety_guardrails</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hàng rào an toàn chặn đứng 100% các lệnh điều quá số xe kéo hoặc dưới mức nhân sự tối thiểu.</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T11</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test_audit_sha256_and_excel_export</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lưu vết phê duyệt SHA-256 trên SQLite và xuất file báo cáo Excel (.xlsx 5 sheets).</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bl>
    <w:p/>
    <w:p>
      <w:pPr>
        <w:spacing w:before="260" w:after="100"/>
      </w:pPr>
      <w:r>
        <w:rPr>
          <w:b/>
          <w:color w:val="0F172A"/>
          <w:sz w:val="25"/>
        </w:rPr>
        <w:t>3.2. Kế hoạch Quan sát &amp; Bảng Hỏi Xác nhận Nghiệp vụ trong Buổi Factory Tour tại DMVN</w:t>
      </w:r>
    </w:p>
    <w:p>
      <w:pPr>
        <w:spacing w:after="100" w:line="293" w:lineRule="auto"/>
        <w:jc w:val="both"/>
      </w:pPr>
      <w:r>
        <w:rPr>
          <w:color w:val="1E293B"/>
        </w:rPr>
        <w:t>Thực hiện đúng thói quen số 1 và số 2 trong hướng dẫn của Ban Tổ Chức ('Quan sát tỉ mỉ trong Factory Tour — Xem trọn 1 chu kỳ thao tác và bấm giờ từng bước — Hỏi trực tiếp người vận hành — Gửi biên bản xác nhận cho Mentor DENSO trong 24 giờ'), đội thi đã chuẩn bị sẵn phân công vai trò và bảng thu thập số liệu thực địa dưới đây: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Nhóm Thông Tin Khảo Sát</w:t>
            </w:r>
          </w:p>
        </w:tc>
        <w:tc>
          <w:tcPr>
            <w:tcW w:type="dxa" w:w="2448"/>
            <w:tcMar>
              <w:top w:w="90" w:type="dxa"/>
              <w:bottom w:w="90" w:type="dxa"/>
              <w:left w:w="110" w:type="dxa"/>
              <w:right w:w="110" w:type="dxa"/>
            </w:tcMar>
            <w:shd w:val="clear" w:color="auto" w:fill="1E293B"/>
          </w:tcPr>
          <w:p>
            <w:r/>
            <w:r>
              <w:rPr>
                <w:b/>
                <w:color w:val="FFFFFF"/>
                <w:sz w:val="18"/>
              </w:rPr>
              <w:t>Câu Hỏi Trực Tiếp Người Vận Hành &amp; Quan Sát Tại Line</w:t>
            </w:r>
          </w:p>
        </w:tc>
        <w:tc>
          <w:tcPr>
            <w:tcW w:type="dxa" w:w="2448"/>
            <w:tcMar>
              <w:top w:w="90" w:type="dxa"/>
              <w:bottom w:w="90" w:type="dxa"/>
              <w:left w:w="110" w:type="dxa"/>
              <w:right w:w="110" w:type="dxa"/>
            </w:tcMar>
            <w:shd w:val="clear" w:color="auto" w:fill="1E293B"/>
          </w:tcPr>
          <w:p>
            <w:r/>
            <w:r>
              <w:rPr>
                <w:b/>
                <w:color w:val="FFFFFF"/>
                <w:sz w:val="18"/>
              </w:rPr>
              <w:t>Số Liệu Cần Ghi Nhận Bằng Con Số Cụ Thể</w:t>
            </w:r>
          </w:p>
        </w:tc>
        <w:tc>
          <w:tcPr>
            <w:tcW w:type="dxa" w:w="2448"/>
            <w:tcMar>
              <w:top w:w="90" w:type="dxa"/>
              <w:bottom w:w="90" w:type="dxa"/>
              <w:left w:w="110" w:type="dxa"/>
              <w:right w:w="110" w:type="dxa"/>
            </w:tcMar>
            <w:shd w:val="clear" w:color="auto" w:fill="1E293B"/>
          </w:tcPr>
          <w:p>
            <w:r/>
            <w:r>
              <w:rPr>
                <w:b/>
                <w:color w:val="FFFFFF"/>
                <w:sz w:val="18"/>
              </w:rPr>
              <w:t>Ánh Xạ Vào Tham Số Hệ Thống</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Nỗi đau lớn nhất của người điều phối (Painpoint Confirm)</w:t>
            </w:r>
          </w:p>
        </w:tc>
        <w:tc>
          <w:tcPr>
            <w:tcW w:type="dxa" w:w="2448"/>
            <w:tcMar>
              <w:top w:w="80" w:type="dxa"/>
              <w:bottom w:w="80" w:type="dxa"/>
              <w:left w:w="110" w:type="dxa"/>
              <w:right w:w="110" w:type="dxa"/>
            </w:tcMar>
            <w:shd w:val="clear" w:color="auto" w:fill="FFFFFF"/>
          </w:tcPr>
          <w:p>
            <w:pPr>
              <w:spacing w:line="276" w:lineRule="auto"/>
            </w:pPr>
            <w:r/>
            <w:r>
              <w:rPr>
                <w:color w:val="1E293B"/>
                <w:sz w:val="18"/>
              </w:rPr>
              <w:t>• 'Trong ca làm việc, việc gì làm anh/chị mất thời gian tính toán hoặc xử lý vất vả nhất khi lịch sản xuất thay đổi?'</w:t>
              <w:br/>
              <w:t>• 'Hiện tại anh/chị đang phải mở những file Excel hay màn hình nào để đối chiếu?'</w:t>
            </w:r>
          </w:p>
        </w:tc>
        <w:tc>
          <w:tcPr>
            <w:tcW w:type="dxa" w:w="2448"/>
            <w:tcMar>
              <w:top w:w="80" w:type="dxa"/>
              <w:bottom w:w="80" w:type="dxa"/>
              <w:left w:w="110" w:type="dxa"/>
              <w:right w:w="110" w:type="dxa"/>
            </w:tcMar>
            <w:shd w:val="clear" w:color="auto" w:fill="FFFFFF"/>
          </w:tcPr>
          <w:p>
            <w:pPr>
              <w:spacing w:line="276" w:lineRule="auto"/>
            </w:pPr>
            <w:r/>
            <w:r>
              <w:rPr>
                <w:color w:val="1E293B"/>
                <w:sz w:val="18"/>
              </w:rPr>
              <w:t>Số lượng file Excel/màn hình đang dùng; số phút mất đi mỗi lần tính lại kế hoạch nhân lực/xe; tần suất xảy ra ùn ứ trong tháng.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Chuẩn hóa giao diện Tab Tổng quan &amp; biểu mẫu nhập liệu Excel/CSV.</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Bấm giờ chu kỳ soạn hàng &amp; bốc hàng (Kitting &amp; Dock)</w:t>
            </w:r>
          </w:p>
        </w:tc>
        <w:tc>
          <w:tcPr>
            <w:tcW w:type="dxa" w:w="2448"/>
            <w:tcMar>
              <w:top w:w="80" w:type="dxa"/>
              <w:bottom w:w="80" w:type="dxa"/>
              <w:left w:w="110" w:type="dxa"/>
              <w:right w:w="110" w:type="dxa"/>
            </w:tcMar>
            <w:shd w:val="clear" w:color="auto" w:fill="F8FAFC"/>
          </w:tcPr>
          <w:p>
            <w:pPr>
              <w:spacing w:line="276" w:lineRule="auto"/>
            </w:pPr>
            <w:r/>
            <w:r>
              <w:rPr>
                <w:color w:val="1E293B"/>
                <w:sz w:val="18"/>
              </w:rPr>
              <w:t>• Xem trọn 1 chu kỳ từ lúc nhận thẻ/lệnh cấp hàng -&gt; nhặt hàng tại kệ Supermarket -&gt; gom bộ Kitting -&gt; đưa ra cổng Dock bốc lên xe.</w:t>
            </w:r>
          </w:p>
        </w:tc>
        <w:tc>
          <w:tcPr>
            <w:tcW w:type="dxa" w:w="2448"/>
            <w:tcMar>
              <w:top w:w="80" w:type="dxa"/>
              <w:bottom w:w="80" w:type="dxa"/>
              <w:left w:w="110" w:type="dxa"/>
              <w:right w:w="110" w:type="dxa"/>
            </w:tcMar>
            <w:shd w:val="clear" w:color="auto" w:fill="F8FAFC"/>
          </w:tcPr>
          <w:p>
            <w:pPr>
              <w:spacing w:line="276" w:lineRule="auto"/>
            </w:pPr>
            <w:r/>
            <w:r>
              <w:rPr>
                <w:color w:val="1E293B"/>
                <w:sz w:val="18"/>
              </w:rPr>
              <w:t>Số giây/phút thao tác thực tế cho từng loại khay nhỏ (Bin), thùng (Box), pallet; số lượng đơn tối đa xử lý đồng thời.</w:t>
            </w:r>
          </w:p>
        </w:tc>
        <w:tc>
          <w:tcPr>
            <w:tcW w:type="dxa" w:w="2448"/>
            <w:tcMar>
              <w:top w:w="80" w:type="dxa"/>
              <w:bottom w:w="80" w:type="dxa"/>
              <w:left w:w="110" w:type="dxa"/>
              <w:right w:w="110" w:type="dxa"/>
            </w:tcMar>
            <w:shd w:val="clear" w:color="auto" w:fill="F8FAFC"/>
          </w:tcPr>
          <w:p>
            <w:pPr>
              <w:spacing w:line="276" w:lineRule="auto"/>
            </w:pPr>
            <w:r/>
            <w:r>
              <w:rPr>
                <w:color w:val="1E293B"/>
                <w:sz w:val="18"/>
              </w:rPr>
              <w:t>Hiệu chỉnh tham số A07 (ItemGroupCfg) và A08 (ShiftRoster).</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Bấm giờ chu kỳ xe chạy &amp; giao hàng tại Line (AGV / Milk-run)</w:t>
            </w:r>
          </w:p>
        </w:tc>
        <w:tc>
          <w:tcPr>
            <w:tcW w:type="dxa" w:w="2448"/>
            <w:tcMar>
              <w:top w:w="80" w:type="dxa"/>
              <w:bottom w:w="80" w:type="dxa"/>
              <w:left w:w="110" w:type="dxa"/>
              <w:right w:w="110" w:type="dxa"/>
            </w:tcMar>
            <w:shd w:val="clear" w:color="auto" w:fill="FFFFFF"/>
          </w:tcPr>
          <w:p>
            <w:pPr>
              <w:spacing w:line="276" w:lineRule="auto"/>
            </w:pPr>
            <w:r/>
            <w:r>
              <w:rPr>
                <w:color w:val="1E293B"/>
                <w:sz w:val="18"/>
              </w:rPr>
              <w:t>• Quan sát trọn 1 vòng chạy của tàu kéo / AGV từ cổng Dock đi qua các line lắp ráp và quay về.</w:t>
            </w:r>
          </w:p>
        </w:tc>
        <w:tc>
          <w:tcPr>
            <w:tcW w:type="dxa" w:w="2448"/>
            <w:tcMar>
              <w:top w:w="80" w:type="dxa"/>
              <w:bottom w:w="80" w:type="dxa"/>
              <w:left w:w="110" w:type="dxa"/>
              <w:right w:w="110" w:type="dxa"/>
            </w:tcMar>
            <w:shd w:val="clear" w:color="auto" w:fill="FFFFFF"/>
          </w:tcPr>
          <w:p>
            <w:pPr>
              <w:spacing w:line="276" w:lineRule="auto"/>
            </w:pPr>
            <w:r/>
            <w:r>
              <w:rPr>
                <w:color w:val="1E293B"/>
                <w:sz w:val="18"/>
              </w:rPr>
              <w:t>Thời gian di chuyển thực tế giữa từng đoạn đường, thời gian dừng dỡ khay hàng tại kệ đầu chuyền, sức chứa tối đa mỗi chuyến.</w:t>
            </w:r>
          </w:p>
        </w:tc>
        <w:tc>
          <w:tcPr>
            <w:tcW w:type="dxa" w:w="2448"/>
            <w:tcMar>
              <w:top w:w="80" w:type="dxa"/>
              <w:bottom w:w="80" w:type="dxa"/>
              <w:left w:w="110" w:type="dxa"/>
              <w:right w:w="110" w:type="dxa"/>
            </w:tcMar>
            <w:shd w:val="clear" w:color="auto" w:fill="FFFFFF"/>
          </w:tcPr>
          <w:p>
            <w:pPr>
              <w:spacing w:line="276" w:lineRule="auto"/>
            </w:pPr>
            <w:r/>
            <w:r>
              <w:rPr>
                <w:color w:val="1E293B"/>
                <w:sz w:val="18"/>
              </w:rPr>
              <w:t>Hiệu chỉnh tham số A03–A06 (LineCfg) và A09 (TuggerCfg).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Tiêu chuẩn 'Đạt' &amp; Quy tắc xử lý sự cố (SLA &amp; Rules)</w:t>
            </w:r>
          </w:p>
        </w:tc>
        <w:tc>
          <w:tcPr>
            <w:tcW w:type="dxa" w:w="2448"/>
            <w:tcMar>
              <w:top w:w="80" w:type="dxa"/>
              <w:bottom w:w="80" w:type="dxa"/>
              <w:left w:w="110" w:type="dxa"/>
              <w:right w:w="110" w:type="dxa"/>
            </w:tcMar>
            <w:shd w:val="clear" w:color="auto" w:fill="F8FAFC"/>
          </w:tcPr>
          <w:p>
            <w:pPr>
              <w:spacing w:line="276" w:lineRule="auto"/>
            </w:pPr>
            <w:r/>
            <w:r>
              <w:rPr>
                <w:color w:val="1E293B"/>
                <w:sz w:val="18"/>
              </w:rPr>
              <w:t>• 'Từ lúc line phát yêu cầu đến khi hàng phải có mặt trên kệ đầu chuyền tối đa là bao nhiêu phút?'</w:t>
              <w:br/>
              <w:t>• 'Khi hàng dồn ứ, Trưởng ca được phép điều chuyển những vị trí nào?'</w:t>
            </w:r>
          </w:p>
        </w:tc>
        <w:tc>
          <w:tcPr>
            <w:tcW w:type="dxa" w:w="2448"/>
            <w:tcMar>
              <w:top w:w="80" w:type="dxa"/>
              <w:bottom w:w="80" w:type="dxa"/>
              <w:left w:w="110" w:type="dxa"/>
              <w:right w:w="110" w:type="dxa"/>
            </w:tcMar>
            <w:shd w:val="clear" w:color="auto" w:fill="F8FAFC"/>
          </w:tcPr>
          <w:p>
            <w:pPr>
              <w:spacing w:line="276" w:lineRule="auto"/>
            </w:pPr>
            <w:r/>
            <w:r>
              <w:rPr>
                <w:color w:val="1E293B"/>
                <w:sz w:val="18"/>
              </w:rPr>
              <w:t>Ngưỡng thời gian SLA mục tiêu (phút); độ lớn tồn kho đệm tại đầu chuyền; danh sách các phương án điều chỉnh được phép tại DMVN.</w:t>
            </w:r>
          </w:p>
        </w:tc>
        <w:tc>
          <w:tcPr>
            <w:tcW w:type="dxa" w:w="2448"/>
            <w:tcMar>
              <w:top w:w="80" w:type="dxa"/>
              <w:bottom w:w="80" w:type="dxa"/>
              <w:left w:w="110" w:type="dxa"/>
              <w:right w:w="110" w:type="dxa"/>
            </w:tcMar>
            <w:shd w:val="clear" w:color="auto" w:fill="F8FAFC"/>
          </w:tcPr>
          <w:p>
            <w:pPr>
              <w:spacing w:line="276" w:lineRule="auto"/>
            </w:pPr>
            <w:r/>
            <w:r>
              <w:rPr>
                <w:color w:val="1E293B"/>
                <w:sz w:val="18"/>
              </w:rPr>
              <w:t>Hiệu chỉnh tham số A10 (SLACfg) và bộ quy tắc sinh phương án Plan A/B/C/D.</w:t>
            </w:r>
          </w:p>
        </w:tc>
      </w:tr>
    </w:tbl>
    <w:p/>
    <w:p>
      <w:r>
        <w:br w:type="page"/>
      </w:r>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1: KIẾN TRÚC HỆ THỐNG ON-PREMISE &amp; LỰA CHỌN CÔNG NGHỆ VỪA ĐỦ, LÀM CHỦ ĐƯỢC</w:t>
              <w:br/>
            </w:r>
            <w:r>
              <w:rPr>
                <w:color w:val="94A3B8"/>
                <w:sz w:val="19"/>
              </w:rPr>
              <w:t>Thiết kế kiến trúc gọn nhẹ chạy trực tiếp tại nhà máy DMVN, bảo mật dữ liệu và phản hồi dưới 1 giây</w:t>
            </w:r>
          </w:p>
        </w:tc>
      </w:tr>
    </w:tbl>
    <w:p/>
    <w:p>
      <w:pPr>
        <w:spacing w:before="260" w:after="100"/>
      </w:pPr>
      <w:r>
        <w:rPr>
          <w:b/>
          <w:color w:val="0F172A"/>
          <w:sz w:val="25"/>
        </w:rPr>
        <w:t>1.1. Kiến trúc 6 Tầng Gọn nhẹ Chạy Trực tiếp Tại Nhà máy (On-Premise Architecture)</w:t>
      </w:r>
    </w:p>
    <w:p>
      <w:pPr>
        <w:spacing w:after="100" w:line="293" w:lineRule="auto"/>
        <w:jc w:val="both"/>
      </w:pPr>
      <w:r>
        <w:rPr>
          <w:color w:val="1E293B"/>
        </w:rPr>
        <w:t>Hệ thống được thiết kế theo nguyên tắc 'Stack tối giản, chạy được On-Premise, làm chủ hoàn toàn trong 2–3 tháng': toàn bộ Backend, động cơ dự báo LightGBM, bộ mô phỏng sự kiện rời rạc SimPy và kho dữ liệu Parquet/SQLite đều đóng gói gọn nhẹ, chạy trực tiếp trên một máy chủ hoặc máy trạm CPU tiêu chuẩn trong mạng nội bộ của nhà máy mà không cần đẩy dữ liệu nhạy cảm lên Cloud và không yêu cầu phần cứng GPU đắt tiền:</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Tầng Hệ Thống</w:t>
            </w:r>
          </w:p>
        </w:tc>
        <w:tc>
          <w:tcPr>
            <w:tcW w:type="dxa" w:w="3264"/>
            <w:tcMar>
              <w:top w:w="90" w:type="dxa"/>
              <w:bottom w:w="90" w:type="dxa"/>
              <w:left w:w="110" w:type="dxa"/>
              <w:right w:w="110" w:type="dxa"/>
            </w:tcMar>
            <w:shd w:val="clear" w:color="auto" w:fill="1E293B"/>
          </w:tcPr>
          <w:p>
            <w:r/>
            <w:r>
              <w:rPr>
                <w:b/>
                <w:color w:val="FFFFFF"/>
                <w:sz w:val="18"/>
              </w:rPr>
              <w:t>Công Nghệ Sử Dụng</w:t>
            </w:r>
          </w:p>
        </w:tc>
        <w:tc>
          <w:tcPr>
            <w:tcW w:type="dxa" w:w="3264"/>
            <w:tcMar>
              <w:top w:w="90" w:type="dxa"/>
              <w:bottom w:w="90" w:type="dxa"/>
              <w:left w:w="110" w:type="dxa"/>
              <w:right w:w="110" w:type="dxa"/>
            </w:tcMar>
            <w:shd w:val="clear" w:color="auto" w:fill="1E293B"/>
          </w:tcPr>
          <w:p>
            <w:r/>
            <w:r>
              <w:rPr>
                <w:b/>
                <w:color w:val="FFFFFF"/>
                <w:sz w:val="18"/>
              </w:rPr>
              <w:t>Vai Trò Trong Luồng Xử Lý End-to-End</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1. Tầng Dữ liệu &amp; Tái lập (Data Layer)</w:t>
            </w:r>
          </w:p>
        </w:tc>
        <w:tc>
          <w:tcPr>
            <w:tcW w:type="dxa" w:w="3264"/>
            <w:tcMar>
              <w:top w:w="80" w:type="dxa"/>
              <w:bottom w:w="80" w:type="dxa"/>
              <w:left w:w="110" w:type="dxa"/>
              <w:right w:w="110" w:type="dxa"/>
            </w:tcMar>
            <w:shd w:val="clear" w:color="auto" w:fill="FFFFFF"/>
          </w:tcPr>
          <w:p>
            <w:pPr>
              <w:spacing w:line="276" w:lineRule="auto"/>
            </w:pPr>
            <w:r/>
            <w:r>
              <w:rPr>
                <w:color w:val="1E293B"/>
                <w:sz w:val="18"/>
              </w:rPr>
              <w:t>Apache Parquet (PyArrow), Pandas, OpenPyXL, SQLite 3</w:t>
            </w:r>
          </w:p>
        </w:tc>
        <w:tc>
          <w:tcPr>
            <w:tcW w:type="dxa" w:w="3264"/>
            <w:tcMar>
              <w:top w:w="80" w:type="dxa"/>
              <w:bottom w:w="80" w:type="dxa"/>
              <w:left w:w="110" w:type="dxa"/>
              <w:right w:w="110" w:type="dxa"/>
            </w:tcMar>
            <w:shd w:val="clear" w:color="auto" w:fill="FFFFFF"/>
          </w:tcPr>
          <w:p>
            <w:pPr>
              <w:spacing w:line="276" w:lineRule="auto"/>
            </w:pPr>
            <w:r/>
            <w:r>
              <w:rPr>
                <w:color w:val="1E293B"/>
                <w:sz w:val="18"/>
              </w:rPr>
              <w:t>Lưu trữ 6 bảng dữ liệu chuẩn hóa (70,677 dòng), nhận file Excel/CSV tải lên từ người vận hành và ghi nhật ký phê duyệt SHA-256.</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2. Tầng Dự báo Năng lực (Predict Layer)</w:t>
            </w:r>
          </w:p>
        </w:tc>
        <w:tc>
          <w:tcPr>
            <w:tcW w:type="dxa" w:w="3264"/>
            <w:tcMar>
              <w:top w:w="80" w:type="dxa"/>
              <w:bottom w:w="80" w:type="dxa"/>
              <w:left w:w="110" w:type="dxa"/>
              <w:right w:w="110" w:type="dxa"/>
            </w:tcMar>
            <w:shd w:val="clear" w:color="auto" w:fill="F8FAFC"/>
          </w:tcPr>
          <w:p>
            <w:pPr>
              <w:spacing w:line="276" w:lineRule="auto"/>
            </w:pPr>
            <w:r/>
            <w:r>
              <w:rPr>
                <w:color w:val="1E293B"/>
                <w:sz w:val="18"/>
              </w:rPr>
              <w:t>LightGBM Multi-Quantile (q10, q50, q90) + Split Conformal Prediction</w:t>
            </w:r>
          </w:p>
        </w:tc>
        <w:tc>
          <w:tcPr>
            <w:tcW w:type="dxa" w:w="3264"/>
            <w:tcMar>
              <w:top w:w="80" w:type="dxa"/>
              <w:bottom w:w="80" w:type="dxa"/>
              <w:left w:w="110" w:type="dxa"/>
              <w:right w:w="110" w:type="dxa"/>
            </w:tcMar>
            <w:shd w:val="clear" w:color="auto" w:fill="F8FAFC"/>
          </w:tcPr>
          <w:p>
            <w:pPr>
              <w:spacing w:line="276" w:lineRule="auto"/>
            </w:pPr>
            <w:r/>
            <w:r>
              <w:rPr>
                <w:color w:val="1E293B"/>
                <w:sz w:val="18"/>
              </w:rPr>
              <w:t>Dự báo khối lượng công việc từng khung 15 phút trên tầm nhìn 4h/8h/24h, tính khoảng thiếu hụt công suất (Capacity Gap) với thời gian chạy &lt; 15ms.</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3. Tầng Phát hiện Điểm nghẽn (Detect Layer)</w:t>
            </w:r>
          </w:p>
        </w:tc>
        <w:tc>
          <w:tcPr>
            <w:tcW w:type="dxa" w:w="3264"/>
            <w:tcMar>
              <w:top w:w="80" w:type="dxa"/>
              <w:bottom w:w="80" w:type="dxa"/>
              <w:left w:w="110" w:type="dxa"/>
              <w:right w:w="110" w:type="dxa"/>
            </w:tcMar>
            <w:shd w:val="clear" w:color="auto" w:fill="FFFFFF"/>
          </w:tcPr>
          <w:p>
            <w:pPr>
              <w:spacing w:line="276" w:lineRule="auto"/>
            </w:pPr>
            <w:r/>
            <w:r>
              <w:rPr>
                <w:color w:val="1E293B"/>
                <w:sz w:val="18"/>
              </w:rPr>
              <w:t>Bộ lọc chống rung Hysteresis + Phân tích Can thiệp SimPy + TreeSHAP</w:t>
            </w:r>
          </w:p>
        </w:tc>
        <w:tc>
          <w:tcPr>
            <w:tcW w:type="dxa" w:w="3264"/>
            <w:tcMar>
              <w:top w:w="80" w:type="dxa"/>
              <w:bottom w:w="80" w:type="dxa"/>
              <w:left w:w="110" w:type="dxa"/>
              <w:right w:w="110" w:type="dxa"/>
            </w:tcMar>
            <w:shd w:val="clear" w:color="auto" w:fill="FFFFFF"/>
          </w:tcPr>
          <w:p>
            <w:pPr>
              <w:spacing w:line="276" w:lineRule="auto"/>
            </w:pPr>
            <w:r/>
            <w:r>
              <w:rPr>
                <w:color w:val="1E293B"/>
                <w:sz w:val="18"/>
              </w:rPr>
              <w:t>Phát hiện sớm các khung giờ quá tải, giải thích nguyên nhân gây trễ và xếp hạng điểm nghẽn theo hiệu quả can thiệp thực tế.</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4. Tầng Mô phỏng Sự kiện Rời rạc (Simulate Layer)</w:t>
            </w:r>
          </w:p>
        </w:tc>
        <w:tc>
          <w:tcPr>
            <w:tcW w:type="dxa" w:w="3264"/>
            <w:tcMar>
              <w:top w:w="80" w:type="dxa"/>
              <w:bottom w:w="80" w:type="dxa"/>
              <w:left w:w="110" w:type="dxa"/>
              <w:right w:w="110" w:type="dxa"/>
            </w:tcMar>
            <w:shd w:val="clear" w:color="auto" w:fill="F8FAFC"/>
          </w:tcPr>
          <w:p>
            <w:pPr>
              <w:spacing w:line="276" w:lineRule="auto"/>
            </w:pPr>
            <w:r/>
            <w:r>
              <w:rPr>
                <w:color w:val="1E293B"/>
                <w:sz w:val="18"/>
              </w:rPr>
              <w:t>SimPy 4 Process-Based DES + Hạt giống ngẫu nhiên cố định (CRN Seed)</w:t>
            </w:r>
          </w:p>
        </w:tc>
        <w:tc>
          <w:tcPr>
            <w:tcW w:type="dxa" w:w="3264"/>
            <w:tcMar>
              <w:top w:w="80" w:type="dxa"/>
              <w:bottom w:w="80" w:type="dxa"/>
              <w:left w:w="110" w:type="dxa"/>
              <w:right w:w="110" w:type="dxa"/>
            </w:tcMar>
            <w:shd w:val="clear" w:color="auto" w:fill="F8FAFC"/>
          </w:tcPr>
          <w:p>
            <w:pPr>
              <w:spacing w:line="276" w:lineRule="auto"/>
            </w:pPr>
            <w:r/>
            <w:r>
              <w:rPr>
                <w:color w:val="1E293B"/>
                <w:sz w:val="18"/>
              </w:rPr>
              <w:t>Mô phỏng chi tiết từng đơn hàng đi qua 5 công đoạn trong &lt; 350ms, kiểm tra tự động điều kiện bảo toàn 100% đơn hàng.</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5. Tầng Tối ưu &amp; Đối sách (Recommend Layer)</w:t>
            </w:r>
          </w:p>
        </w:tc>
        <w:tc>
          <w:tcPr>
            <w:tcW w:type="dxa" w:w="3264"/>
            <w:tcMar>
              <w:top w:w="80" w:type="dxa"/>
              <w:bottom w:w="80" w:type="dxa"/>
              <w:left w:w="110" w:type="dxa"/>
              <w:right w:w="110" w:type="dxa"/>
            </w:tcMar>
            <w:shd w:val="clear" w:color="auto" w:fill="FFFFFF"/>
          </w:tcPr>
          <w:p>
            <w:pPr>
              <w:spacing w:line="276" w:lineRule="auto"/>
            </w:pPr>
            <w:r/>
            <w:r>
              <w:rPr>
                <w:color w:val="1E293B"/>
                <w:sz w:val="18"/>
              </w:rPr>
              <w:t>Tối ưu Đa mục tiêu Pareto + Kiểm soát rủi ro đuôi CVaR90 + Safety Guardrails</w:t>
            </w:r>
          </w:p>
        </w:tc>
        <w:tc>
          <w:tcPr>
            <w:tcW w:type="dxa" w:w="3264"/>
            <w:tcMar>
              <w:top w:w="80" w:type="dxa"/>
              <w:bottom w:w="80" w:type="dxa"/>
              <w:left w:w="110" w:type="dxa"/>
              <w:right w:w="110" w:type="dxa"/>
            </w:tcMar>
            <w:shd w:val="clear" w:color="auto" w:fill="FFFFFF"/>
          </w:tcPr>
          <w:p>
            <w:pPr>
              <w:spacing w:line="276" w:lineRule="auto"/>
            </w:pPr>
            <w:r/>
            <w:r>
              <w:rPr>
                <w:color w:val="1E293B"/>
                <w:sz w:val="18"/>
              </w:rPr>
              <w:t>So sánh định lượng 4 phương án phản hồi (Plan A/B/C/D) và chặn cứng mọi tham số vượt giới hạn vật lý của xưởng.</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6. Tầng Giao diện Control Room (UI Layer)</w:t>
            </w:r>
          </w:p>
        </w:tc>
        <w:tc>
          <w:tcPr>
            <w:tcW w:type="dxa" w:w="3264"/>
            <w:tcMar>
              <w:top w:w="80" w:type="dxa"/>
              <w:bottom w:w="80" w:type="dxa"/>
              <w:left w:w="110" w:type="dxa"/>
              <w:right w:w="110" w:type="dxa"/>
            </w:tcMar>
            <w:shd w:val="clear" w:color="auto" w:fill="F8FAFC"/>
          </w:tcPr>
          <w:p>
            <w:pPr>
              <w:spacing w:line="276" w:lineRule="auto"/>
            </w:pPr>
            <w:r/>
            <w:r>
              <w:rPr>
                <w:color w:val="1E293B"/>
                <w:sz w:val="18"/>
              </w:rPr>
              <w:t>FastAPI + TTLCache (3.3ms) + React 19 TypeScript + Mặt bằng 2D Sàn Epoxy 5S</w:t>
            </w:r>
          </w:p>
        </w:tc>
        <w:tc>
          <w:tcPr>
            <w:tcW w:type="dxa" w:w="3264"/>
            <w:tcMar>
              <w:top w:w="80" w:type="dxa"/>
              <w:bottom w:w="80" w:type="dxa"/>
              <w:left w:w="110" w:type="dxa"/>
              <w:right w:w="110" w:type="dxa"/>
            </w:tcMar>
            <w:shd w:val="clear" w:color="auto" w:fill="F8FAFC"/>
          </w:tcPr>
          <w:p>
            <w:pPr>
              <w:spacing w:line="276" w:lineRule="auto"/>
            </w:pPr>
            <w:r/>
            <w:r>
              <w:rPr>
                <w:color w:val="1E293B"/>
                <w:sz w:val="18"/>
              </w:rPr>
              <w:t>Cung cấp 15 cổng API tốc độ cao, hiển thị trực quan mặt bằng nhà máy 2D, biểu đồ Gantt xe kéo và xuất Phiếu Điều Phối / Báo cáo Excel.</w:t>
            </w:r>
          </w:p>
        </w:tc>
      </w:tr>
    </w:tbl>
    <w:p/>
    <w:p>
      <w:pPr>
        <w:spacing w:before="260" w:after="100"/>
      </w:pPr>
      <w:r>
        <w:rPr>
          <w:b/>
          <w:color w:val="0F172A"/>
          <w:sz w:val="25"/>
        </w:rPr>
        <w:t>1.2. Từ điển Schema 6 Bảng Dữ liệu Chuẩn hóa (Data Dictionary Phục vụ Tái lập)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Tên Bảng (.parquet)</w:t>
            </w:r>
          </w:p>
        </w:tc>
        <w:tc>
          <w:tcPr>
            <w:tcW w:type="dxa" w:w="2448"/>
            <w:tcMar>
              <w:top w:w="90" w:type="dxa"/>
              <w:bottom w:w="90" w:type="dxa"/>
              <w:left w:w="110" w:type="dxa"/>
              <w:right w:w="110" w:type="dxa"/>
            </w:tcMar>
            <w:shd w:val="clear" w:color="auto" w:fill="1E293B"/>
          </w:tcPr>
          <w:p>
            <w:r/>
            <w:r>
              <w:rPr>
                <w:b/>
                <w:color w:val="FFFFFF"/>
                <w:sz w:val="18"/>
              </w:rPr>
              <w:t>Quy Mô</w:t>
            </w:r>
          </w:p>
        </w:tc>
        <w:tc>
          <w:tcPr>
            <w:tcW w:type="dxa" w:w="2448"/>
            <w:tcMar>
              <w:top w:w="90" w:type="dxa"/>
              <w:bottom w:w="90" w:type="dxa"/>
              <w:left w:w="110" w:type="dxa"/>
              <w:right w:w="110" w:type="dxa"/>
            </w:tcMar>
            <w:shd w:val="clear" w:color="auto" w:fill="1E293B"/>
          </w:tcPr>
          <w:p>
            <w:r/>
            <w:r>
              <w:rPr>
                <w:b/>
                <w:color w:val="FFFFFF"/>
                <w:sz w:val="18"/>
              </w:rPr>
              <w:t>Khóa Chính</w:t>
            </w:r>
          </w:p>
        </w:tc>
        <w:tc>
          <w:tcPr>
            <w:tcW w:type="dxa" w:w="2448"/>
            <w:tcMar>
              <w:top w:w="90" w:type="dxa"/>
              <w:bottom w:w="90" w:type="dxa"/>
              <w:left w:w="110" w:type="dxa"/>
              <w:right w:w="110" w:type="dxa"/>
            </w:tcMar>
            <w:shd w:val="clear" w:color="auto" w:fill="1E293B"/>
          </w:tcPr>
          <w:p>
            <w:r/>
            <w:r>
              <w:rPr>
                <w:b/>
                <w:color w:val="FFFFFF"/>
                <w:sz w:val="18"/>
              </w:rPr>
              <w:t>Các Cột Dữ Liệu Chính (Schema) &amp; Ý Nghĩa Vận Hành</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orders.parquet</w:t>
            </w:r>
          </w:p>
        </w:tc>
        <w:tc>
          <w:tcPr>
            <w:tcW w:type="dxa" w:w="2448"/>
            <w:tcMar>
              <w:top w:w="80" w:type="dxa"/>
              <w:bottom w:w="80" w:type="dxa"/>
              <w:left w:w="110" w:type="dxa"/>
              <w:right w:w="110" w:type="dxa"/>
            </w:tcMar>
            <w:shd w:val="clear" w:color="auto" w:fill="FFFFFF"/>
          </w:tcPr>
          <w:p>
            <w:pPr>
              <w:spacing w:line="276" w:lineRule="auto"/>
            </w:pPr>
            <w:r/>
            <w:r>
              <w:rPr>
                <w:color w:val="1E293B"/>
                <w:sz w:val="18"/>
              </w:rPr>
              <w:t>27,133 dòng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order_id</w:t>
            </w:r>
          </w:p>
        </w:tc>
        <w:tc>
          <w:tcPr>
            <w:tcW w:type="dxa" w:w="2448"/>
            <w:tcMar>
              <w:top w:w="80" w:type="dxa"/>
              <w:bottom w:w="80" w:type="dxa"/>
              <w:left w:w="110" w:type="dxa"/>
              <w:right w:w="110" w:type="dxa"/>
            </w:tcMar>
            <w:shd w:val="clear" w:color="auto" w:fill="FFFFFF"/>
          </w:tcPr>
          <w:p>
            <w:pPr>
              <w:spacing w:line="276" w:lineRule="auto"/>
            </w:pPr>
            <w:r/>
            <w:r>
              <w:rPr>
                <w:color w:val="1E293B"/>
                <w:sz w:val="18"/>
              </w:rPr>
              <w:t>order_id (Mã đơn), shift_id (Ca S1/S2/S3), line_id (Chuyền L1–L4), item_group (Nhóm A: Bin, B: Box, C: Pallet), units (Số lượng), request_ts (Giờ phát đơn), due_ts (Hạn giao 45p), standard_minutes (Phút công việc chuẩn), status (ON_TIME / LATE / WIP).</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station_4h.parquet</w:t>
            </w:r>
          </w:p>
        </w:tc>
        <w:tc>
          <w:tcPr>
            <w:tcW w:type="dxa" w:w="2448"/>
            <w:tcMar>
              <w:top w:w="80" w:type="dxa"/>
              <w:bottom w:w="80" w:type="dxa"/>
              <w:left w:w="110" w:type="dxa"/>
              <w:right w:w="110" w:type="dxa"/>
            </w:tcMar>
            <w:shd w:val="clear" w:color="auto" w:fill="F8FAFC"/>
          </w:tcPr>
          <w:p>
            <w:pPr>
              <w:spacing w:line="276" w:lineRule="auto"/>
            </w:pPr>
            <w:r/>
            <w:r>
              <w:rPr>
                <w:color w:val="1E293B"/>
                <w:sz w:val="18"/>
              </w:rPr>
              <w:t>2,688 dòng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(bucket_ts, station_id)</w:t>
            </w:r>
          </w:p>
        </w:tc>
        <w:tc>
          <w:tcPr>
            <w:tcW w:type="dxa" w:w="2448"/>
            <w:tcMar>
              <w:top w:w="80" w:type="dxa"/>
              <w:bottom w:w="80" w:type="dxa"/>
              <w:left w:w="110" w:type="dxa"/>
              <w:right w:w="110" w:type="dxa"/>
            </w:tcMar>
            <w:shd w:val="clear" w:color="auto" w:fill="F8FAFC"/>
          </w:tcPr>
          <w:p>
            <w:pPr>
              <w:spacing w:line="276" w:lineRule="auto"/>
            </w:pPr>
            <w:r/>
            <w:r>
              <w:rPr>
                <w:color w:val="1E293B"/>
                <w:sz w:val="18"/>
              </w:rPr>
              <w:t>bucket_ts (Khung 15 phút), station_id (PICKING / DOCK / TUGGER), demand_min (Tải yêu cầu phút), effective_cap_min (Công suất hiệu dụng phút), utilization (Mức bận %), queue_len (Số đơn đang chờ).</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line_schedule.parquet</w:t>
            </w:r>
          </w:p>
        </w:tc>
        <w:tc>
          <w:tcPr>
            <w:tcW w:type="dxa" w:w="2448"/>
            <w:tcMar>
              <w:top w:w="80" w:type="dxa"/>
              <w:bottom w:w="80" w:type="dxa"/>
              <w:left w:w="110" w:type="dxa"/>
              <w:right w:w="110" w:type="dxa"/>
            </w:tcMar>
            <w:shd w:val="clear" w:color="auto" w:fill="FFFFFF"/>
          </w:tcPr>
          <w:p>
            <w:pPr>
              <w:spacing w:line="276" w:lineRule="auto"/>
            </w:pPr>
            <w:r/>
            <w:r>
              <w:rPr>
                <w:color w:val="1E293B"/>
                <w:sz w:val="18"/>
              </w:rPr>
              <w:t>2,688 dòng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(bucket_ts, line_id)</w:t>
            </w:r>
          </w:p>
        </w:tc>
        <w:tc>
          <w:tcPr>
            <w:tcW w:type="dxa" w:w="2448"/>
            <w:tcMar>
              <w:top w:w="80" w:type="dxa"/>
              <w:bottom w:w="80" w:type="dxa"/>
              <w:left w:w="110" w:type="dxa"/>
              <w:right w:w="110" w:type="dxa"/>
            </w:tcMar>
            <w:shd w:val="clear" w:color="auto" w:fill="FFFFFF"/>
          </w:tcPr>
          <w:p>
            <w:pPr>
              <w:spacing w:line="276" w:lineRule="auto"/>
            </w:pPr>
            <w:r/>
            <w:r>
              <w:rPr>
                <w:color w:val="1E293B"/>
                <w:sz w:val="18"/>
              </w:rPr>
              <w:t>bucket_ts (Khung 15 phút), line_id (L1..L4), planned_uph (Sản lượng kế hoạch cụm/giờ), surge_factor (Hệ số biến động sản lượng), expected_orders (Số đơn dự kiến).</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staff_roster.parquet</w:t>
            </w:r>
          </w:p>
        </w:tc>
        <w:tc>
          <w:tcPr>
            <w:tcW w:type="dxa" w:w="2448"/>
            <w:tcMar>
              <w:top w:w="80" w:type="dxa"/>
              <w:bottom w:w="80" w:type="dxa"/>
              <w:left w:w="110" w:type="dxa"/>
              <w:right w:w="110" w:type="dxa"/>
            </w:tcMar>
            <w:shd w:val="clear" w:color="auto" w:fill="F8FAFC"/>
          </w:tcPr>
          <w:p>
            <w:pPr>
              <w:spacing w:line="276" w:lineRule="auto"/>
            </w:pPr>
            <w:r/>
            <w:r>
              <w:rPr>
                <w:color w:val="1E293B"/>
                <w:sz w:val="18"/>
              </w:rPr>
              <w:t>672 dòng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(date, shift_id, staff_id)</w:t>
            </w:r>
          </w:p>
        </w:tc>
        <w:tc>
          <w:tcPr>
            <w:tcW w:type="dxa" w:w="2448"/>
            <w:tcMar>
              <w:top w:w="80" w:type="dxa"/>
              <w:bottom w:w="80" w:type="dxa"/>
              <w:left w:w="110" w:type="dxa"/>
              <w:right w:w="110" w:type="dxa"/>
            </w:tcMar>
            <w:shd w:val="clear" w:color="auto" w:fill="F8FAFC"/>
          </w:tcPr>
          <w:p>
            <w:pPr>
              <w:spacing w:line="276" w:lineRule="auto"/>
            </w:pPr>
            <w:r/>
            <w:r>
              <w:rPr>
                <w:color w:val="1E293B"/>
                <w:sz w:val="18"/>
              </w:rPr>
              <w:t>staff_id (Mã nhân viên NV-01..09), primary_role (Vị trí chính), cross_trained_role (Vị trí hỗ trợ chéo được cấp phép, ví dụ NV-04 hỗ trợ Dock), break_window (Khung nghỉ giữa ca).</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5. tugger_trips.parquet</w:t>
            </w:r>
          </w:p>
        </w:tc>
        <w:tc>
          <w:tcPr>
            <w:tcW w:type="dxa" w:w="2448"/>
            <w:tcMar>
              <w:top w:w="80" w:type="dxa"/>
              <w:bottom w:w="80" w:type="dxa"/>
              <w:left w:w="110" w:type="dxa"/>
              <w:right w:w="110" w:type="dxa"/>
            </w:tcMar>
            <w:shd w:val="clear" w:color="auto" w:fill="FFFFFF"/>
          </w:tcPr>
          <w:p>
            <w:pPr>
              <w:spacing w:line="276" w:lineRule="auto"/>
            </w:pPr>
            <w:r/>
            <w:r>
              <w:rPr>
                <w:color w:val="1E293B"/>
                <w:sz w:val="18"/>
              </w:rPr>
              <w:t>6,320 dòng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trip_id</w:t>
            </w:r>
          </w:p>
        </w:tc>
        <w:tc>
          <w:tcPr>
            <w:tcW w:type="dxa" w:w="2448"/>
            <w:tcMar>
              <w:top w:w="80" w:type="dxa"/>
              <w:bottom w:w="80" w:type="dxa"/>
              <w:left w:w="110" w:type="dxa"/>
              <w:right w:w="110" w:type="dxa"/>
            </w:tcMar>
            <w:shd w:val="clear" w:color="auto" w:fill="FFFFFF"/>
          </w:tcPr>
          <w:p>
            <w:pPr>
              <w:spacing w:line="276" w:lineRule="auto"/>
            </w:pPr>
            <w:r/>
            <w:r>
              <w:rPr>
                <w:color w:val="1E293B"/>
                <w:sz w:val="18"/>
              </w:rPr>
              <w:t>trip_id (Mã chuyến xe), tugger_id (TG-01..04), depart_ts (Giờ xuất phát tại Dock), return_ts (Giờ về Dock), orders_carried (Danh sách đơn chở theo, tối đa 8 đơn), route_lines (Các chuyền ghé giao).</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6. equipment_status.parquet</w:t>
            </w:r>
          </w:p>
        </w:tc>
        <w:tc>
          <w:tcPr>
            <w:tcW w:type="dxa" w:w="2448"/>
            <w:tcMar>
              <w:top w:w="80" w:type="dxa"/>
              <w:bottom w:w="80" w:type="dxa"/>
              <w:left w:w="110" w:type="dxa"/>
              <w:right w:w="110" w:type="dxa"/>
            </w:tcMar>
            <w:shd w:val="clear" w:color="auto" w:fill="F8FAFC"/>
          </w:tcPr>
          <w:p>
            <w:pPr>
              <w:spacing w:line="276" w:lineRule="auto"/>
            </w:pPr>
            <w:r/>
            <w:r>
              <w:rPr>
                <w:color w:val="1E293B"/>
                <w:sz w:val="18"/>
              </w:rPr>
              <w:t>31,176 dòng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(bucket_ts, equip_id)</w:t>
            </w:r>
          </w:p>
        </w:tc>
        <w:tc>
          <w:tcPr>
            <w:tcW w:type="dxa" w:w="2448"/>
            <w:tcMar>
              <w:top w:w="80" w:type="dxa"/>
              <w:bottom w:w="80" w:type="dxa"/>
              <w:left w:w="110" w:type="dxa"/>
              <w:right w:w="110" w:type="dxa"/>
            </w:tcMar>
            <w:shd w:val="clear" w:color="auto" w:fill="F8FAFC"/>
          </w:tcPr>
          <w:p>
            <w:pPr>
              <w:spacing w:line="276" w:lineRule="auto"/>
            </w:pPr>
            <w:r/>
            <w:r>
              <w:rPr>
                <w:color w:val="1E293B"/>
                <w:sz w:val="18"/>
              </w:rPr>
              <w:t>equip_id (PK1..4, DK1..3, TG1..4), state (ACTIVE / IDLE / MAINTENANCE), avail_factor (Hệ số khả dụng trong khung 15 phút).</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2: CƠ SỞ TÍNH TOÁN CÁC MÔ-ĐUN &amp; HÌNH ẢNH GIAO DIỆN CHẠY THỰC TẾ</w:t>
              <w:br/>
            </w:r>
            <w:r>
              <w:rPr>
                <w:color w:val="94A3B8"/>
                <w:sz w:val="19"/>
              </w:rPr>
              <w:t>Trình bày rõ ràng công thức tính toán dự báo, điểm nghẽn, bảo toàn mô phỏng và hình ảnh kiểm chứng End-to-End</w:t>
            </w:r>
          </w:p>
        </w:tc>
      </w:tr>
    </w:tbl>
    <w:p/>
    <w:p>
      <w:pPr>
        <w:spacing w:before="260" w:after="100"/>
      </w:pPr>
      <w:r>
        <w:rPr>
          <w:b/>
          <w:color w:val="0F172A"/>
          <w:sz w:val="25"/>
        </w:rPr>
        <w:t>2.1. Công thức Tính toán Cốt lõi Trong 4 Mô-đun Predict – Detect – Simulate – Recommend</w:t>
      </w:r>
    </w:p>
    <w:tbl>
      <w:tblPr>
        <w:tblStyle w:val="TableGrid"/>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60" w:type="dxa"/>
              <w:right w:w="160" w:type="dxa"/>
            </w:tcMar>
          </w:tcPr>
          <w:p>
            <w:pPr>
              <w:spacing w:line="293" w:lineRule="auto"/>
            </w:pPr>
            <w:r>
              <w:rPr>
                <w:b/>
                <w:color w:val="B45309"/>
                <w:sz w:val="20"/>
              </w:rPr>
              <w:t>Cơ sở Tính toán &amp; Mô hình — 1. Dự báo Khoảng thiếu hụt Công suất (Capacity Gap) &amp; Hiệu chuẩn Biên độ An toàn (Conformal Prediction)</w:t>
              <w:br/>
            </w:r>
            <w:r>
              <w:rPr>
                <w:rFonts w:ascii="Cambria Math" w:hAnsi="Cambria Math"/>
                <w:color w:val="0F172A"/>
                <w:sz w:val="19"/>
              </w:rPr>
              <w:t>• Dự báo tải yêu cầu tại khung thời gian tương lai t + h ở 3 mức phân vị α ∈ {0.10 (Thấp), 0.50 (Trung bình), 0.90 (Cao điểm)}:</w:t>
              <w:br/>
            </w:r>
            <w:r>
              <w:rPr>
                <w:rFonts w:ascii="Arial" w:hAnsi="Arial"/>
                <w:color w:val="0F172A"/>
                <w:sz w:val="19"/>
              </w:rPr>
              <w:t xml:space="preserve">      L_α(y, q̂_α) = max( α · (y − q̂_α),  (α − 1) · (y − q̂_α) )</w:t>
              <w:br/>
            </w:r>
            <w:r>
              <w:rPr>
                <w:rFonts w:ascii="Cambria Math" w:hAnsi="Cambria Math"/>
                <w:color w:val="0F172A"/>
                <w:sz w:val="19"/>
              </w:rPr>
              <w:t>• Hiệu chuẩn biên độ an toàn trên tập kiểm증 độc lập D_cal để đảm bảo độ bao phủ thực tế ≥ 80%:</w:t>
              <w:br/>
            </w:r>
            <w:r>
              <w:rPr>
                <w:rFonts w:ascii="Arial" w:hAnsi="Arial"/>
                <w:color w:val="0F172A"/>
                <w:sz w:val="19"/>
              </w:rPr>
              <w:t xml:space="preserve">      C(x_mới) = [ q̂_0.10(x_mới) − Q̂_0.80,   q̂_0.90(x_mới) + Q̂_0.80 ]</w:t>
              <w:br/>
            </w:r>
            <w:r>
              <w:rPr>
                <w:rFonts w:ascii="Arial" w:hAnsi="Arial"/>
                <w:color w:val="0F172A"/>
                <w:sz w:val="19"/>
              </w:rPr>
              <w:t>• Tỷ lệ Tải / Công suất định hướng cảnh báo sớm trước 4 giờ:</w:t>
              <w:br/>
            </w:r>
            <w:r>
              <w:rPr>
                <w:rFonts w:ascii="Arial" w:hAnsi="Arial"/>
                <w:color w:val="0F172A"/>
                <w:sz w:val="19"/>
              </w:rPr>
              <w:t xml:space="preserve">      Load_Ratio_q90(t + h) = Dự_báo_tải_cao_nhất_q90(t + h) / Công_suất_kho_hiệu_dụng(t + h)</w:t>
              <w:br/>
            </w:r>
            <w:r>
              <w:rPr>
                <w:rFonts w:ascii="Arial" w:hAnsi="Arial"/>
                <w:color w:val="0F172A"/>
                <w:sz w:val="19"/>
              </w:rPr>
              <w:t xml:space="preserve">      -&gt; Khi Load_Ratio_q90 &gt; 100% (ví dụ đạt 134% lúc 10:00–11:00), hệ thống phát cảnh báo sớm khoảng thiếu hụt công suất (Capacity Gap = +34%).</w:t>
            </w:r>
          </w:p>
        </w:tc>
      </w:tr>
    </w:tbl>
    <w:p/>
    <w:tbl>
      <w:tblPr>
        <w:tblStyle w:val="TableGrid"/>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60" w:type="dxa"/>
              <w:right w:w="160" w:type="dxa"/>
            </w:tcMar>
          </w:tcPr>
          <w:p>
            <w:pPr>
              <w:spacing w:line="293" w:lineRule="auto"/>
            </w:pPr>
            <w:r>
              <w:rPr>
                <w:b/>
                <w:color w:val="B45309"/>
                <w:sz w:val="20"/>
              </w:rPr>
              <w:t>Cơ sở Tính toán &amp; Mô hình — 2. Xác định Điểm nghẽn Gốc bằng Mức giảm trễ khi Can thiệp (Intervention Marginal Impact)</w:t>
              <w:br/>
            </w:r>
            <w:r>
              <w:rPr>
                <w:rFonts w:ascii="Cambria Math" w:hAnsi="Cambria Math"/>
                <w:color w:val="0F172A"/>
                <w:sz w:val="19"/>
              </w:rPr>
              <w:t>• Thay vì chỉ nhìn tỷ lệ bận bề nổi (Utilization), hệ thống đo trực tiếp số phút trễ giảm được khi thử bổ sung +30 phút năng lực (ΔC) vào từng trạm k ∈ {Picking, Dock, Tugger} trên cùng hạt giống ngẫu nhiên ξ_CRN:</w:t>
              <w:br/>
            </w:r>
            <w:r>
              <w:rPr>
                <w:rFonts w:ascii="Arial" w:hAnsi="Arial"/>
                <w:color w:val="0F172A"/>
                <w:sz w:val="19"/>
              </w:rPr>
              <w:t xml:space="preserve">      ΔDelay(k) = Tổng_phút_trễ_Baseline(ξ_CRN) − Tổng_phút_trễ_khi_thêm_năng_lực(k, +ΔC, ξ_CRN)</w:t>
              <w:br/>
            </w:r>
            <w:r>
              <w:rPr>
                <w:rFonts w:ascii="Arial" w:hAnsi="Arial"/>
                <w:color w:val="0F172A"/>
                <w:sz w:val="19"/>
              </w:rPr>
              <w:t>• Chỉ số Hiệu quả Can thiệp Biên (Marginal ROI):</w:t>
              <w:br/>
            </w:r>
            <w:r>
              <w:rPr>
                <w:rFonts w:ascii="Arial" w:hAnsi="Arial"/>
                <w:color w:val="0F172A"/>
                <w:sz w:val="19"/>
              </w:rPr>
              <w:t xml:space="preserve">      Marginal_ROI(k) = Giá_trị_giảm_trễ(ΔDelay(k)) / Chi_phí_bổ_sung_nguồn_lực(ΔC)</w:t>
              <w:br/>
            </w:r>
            <w:r>
              <w:rPr>
                <w:rFonts w:ascii="Arial" w:hAnsi="Arial"/>
                <w:color w:val="0F172A"/>
                <w:sz w:val="19"/>
              </w:rPr>
              <w:t xml:space="preserve">      -&gt; Thực nghiệm chứng minh: Marginal_ROI(Cầu bốc Dock) = 4.8x  &gt;&gt;  Marginal_ROI(Đội xe kéo) = 1.2x.</w:t>
            </w:r>
          </w:p>
        </w:tc>
      </w:tr>
    </w:tbl>
    <w:p/>
    <w:tbl>
      <w:tblPr>
        <w:tblStyle w:val="TableGrid"/>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60" w:type="dxa"/>
              <w:right w:w="160" w:type="dxa"/>
            </w:tcMar>
          </w:tcPr>
          <w:p>
            <w:pPr>
              <w:spacing w:line="293" w:lineRule="auto"/>
            </w:pPr>
            <w:r>
              <w:rPr>
                <w:b/>
                <w:color w:val="B45309"/>
                <w:sz w:val="20"/>
              </w:rPr>
              <w:t>Cơ sở Tính toán &amp; Mô hình — 3. Điều kiện Bảo toàn Đơn hàng trong Mô phỏng SimPy &amp; Hàm Đánh giá Phương án (Pareto + CVaR90)</w:t>
              <w:br/>
            </w:r>
            <w:r>
              <w:rPr>
                <w:rFonts w:ascii="Arial" w:hAnsi="Arial"/>
                <w:color w:val="0F172A"/>
                <w:sz w:val="19"/>
              </w:rPr>
              <w:t>• Điều kiện Bảo toàn Luồng Vật lý bắt buộc (Conservation Check = 100% PASS):</w:t>
              <w:br/>
            </w:r>
            <w:r>
              <w:rPr>
                <w:rFonts w:ascii="Cambria Math" w:hAnsi="Cambria Math"/>
                <w:color w:val="0F172A"/>
                <w:sz w:val="19"/>
              </w:rPr>
              <w:t xml:space="preserve">      Số_đơn_tồn_đầu_ca(06:00) + ∑ Số_đơn_phát_sinh_trong_ca  =  Số_đơn_giao_đúng_hạn + Số_đơn_giao_trễ + Số_đơn_tồn_cuối_ca(14:00)</w:t>
              <w:br/>
            </w:r>
            <w:r>
              <w:rPr>
                <w:rFonts w:ascii="Arial" w:hAnsi="Arial"/>
                <w:color w:val="0F172A"/>
                <w:sz w:val="19"/>
              </w:rPr>
              <w:t>• Độ trễ trung bình của 10% nhóm đơn hàng bị trễ nặng nhất (CVaR_90 — Ngăn chặn nguy cơ cạn kệ đầu chuyền):</w:t>
              <w:br/>
            </w:r>
            <w:r>
              <w:rPr>
                <w:rFonts w:ascii="Arial" w:hAnsi="Arial"/>
                <w:color w:val="0F172A"/>
                <w:sz w:val="19"/>
              </w:rPr>
              <w:t xml:space="preserve">      CVaR_0.90(Delay) = Trung_bình_cộng( Delay_i  với các đơn i thuộc 10% đơn trễ lớn nhất trong ca )</w:t>
              <w:br/>
            </w:r>
            <w:r>
              <w:rPr>
                <w:rFonts w:ascii="Cambria Math" w:hAnsi="Cambria Math"/>
                <w:color w:val="0F172A"/>
                <w:sz w:val="19"/>
              </w:rPr>
              <w:t>• Điểm đánh giá tổng hợp cho từng phương án đối ứng π ∈ {Plan A, Plan B, Plan C, Plan D}:</w:t>
              <w:br/>
            </w:r>
            <w:r>
              <w:rPr>
                <w:rFonts w:ascii="Arial" w:hAnsi="Arial"/>
                <w:color w:val="0F172A"/>
                <w:sz w:val="19"/>
              </w:rPr>
              <w:t xml:space="preserve">      J(π) = w_cost · Chi_phí(π) + w_delay · [ Trễ_trung_bình(π) + λ · CVaR_0.90(π) ] + w_sla · [100 − SLA(π)] + w_co2 · Phát_thải_CO2(π)</w:t>
            </w:r>
          </w:p>
        </w:tc>
      </w:tr>
    </w:tbl>
    <w:p/>
    <w:p>
      <w:pPr>
        <w:spacing w:before="260" w:after="100"/>
      </w:pPr>
      <w:r>
        <w:rPr>
          <w:b/>
          <w:color w:val="0F172A"/>
          <w:sz w:val="25"/>
        </w:rPr>
        <w:t>2.2. Hình ảnh Giao diện Thực tế Chạy End-to-End (Người DENSO Tự Tay Bấm Thử)</w:t>
      </w:r>
    </w:p>
    <w:p>
      <w:pPr>
        <w:jc w:val="center"/>
      </w:pPr>
      <w:r>
        <w:drawing>
          <wp:inline xmlns:a="http://schemas.openxmlformats.org/drawingml/2006/main" xmlns:pic="http://schemas.openxmlformats.org/drawingml/2006/picture">
            <wp:extent cx="5852160" cy="7876032"/>
            <wp:docPr id="4" name="Picture 4"/>
            <wp:cNvGraphicFramePr>
              <a:graphicFrameLocks noChangeAspect="1"/>
            </wp:cNvGraphicFramePr>
            <a:graphic>
              <a:graphicData uri="http://schemas.openxmlformats.org/drawingml/2006/picture">
                <pic:pic>
                  <pic:nvPicPr>
                    <pic:cNvPr id="0" name="epoxy_floorplan_2d-2026-10-10T15-42-36-740Z.png"/>
                    <pic:cNvPicPr/>
                  </pic:nvPicPr>
                  <pic:blipFill>
                    <a:blip r:embed="rId13"/>
                    <a:stretch>
                      <a:fillRect/>
                    </a:stretch>
                  </pic:blipFill>
                  <pic:spPr>
                    <a:xfrm>
                      <a:off x="0" y="0"/>
                      <a:ext cx="5852160" cy="7876032"/>
                    </a:xfrm>
                    <a:prstGeom prst="rect"/>
                  </pic:spPr>
                </pic:pic>
              </a:graphicData>
            </a:graphic>
          </wp:inline>
        </w:drawing>
      </w:r>
    </w:p>
    <w:p>
      <w:pPr>
        <w:spacing w:after="160"/>
        <w:jc w:val="center"/>
      </w:pPr>
      <w:r>
        <w:rPr>
          <w:b/>
          <w:i/>
          <w:color w:val="475569"/>
          <w:sz w:val="18"/>
        </w:rPr>
        <w:t>Hình 3.1: Mặt bằng Nhà máy 2D Sàn Epoxy 5S trực quan hóa trạng thái thời gian thực của Kho Supermarket, Bàn Kitting, Cổng Dock (cảnh báo đỏ tại DK-02) và Tuyến xe kéo/AGV.</w:t>
      </w:r>
    </w:p>
    <w:p>
      <w:pPr>
        <w:jc w:val="center"/>
      </w:pPr>
      <w:r>
        <w:drawing>
          <wp:inline xmlns:a="http://schemas.openxmlformats.org/drawingml/2006/main" xmlns:pic="http://schemas.openxmlformats.org/drawingml/2006/picture">
            <wp:extent cx="5852160" cy="8863584"/>
            <wp:docPr id="5" name="Picture 5"/>
            <wp:cNvGraphicFramePr>
              <a:graphicFrameLocks noChangeAspect="1"/>
            </wp:cNvGraphicFramePr>
            <a:graphic>
              <a:graphicData uri="http://schemas.openxmlformats.org/drawingml/2006/picture">
                <pic:pic>
                  <pic:nvPicPr>
                    <pic:cNvPr id="0" name="epoxy_concept_2d-2026-10-10T15-43-16-903Z.png"/>
                    <pic:cNvPicPr/>
                  </pic:nvPicPr>
                  <pic:blipFill>
                    <a:blip r:embed="rId12"/>
                    <a:stretch>
                      <a:fillRect/>
                    </a:stretch>
                  </pic:blipFill>
                  <pic:spPr>
                    <a:xfrm>
                      <a:off x="0" y="0"/>
                      <a:ext cx="5852160" cy="8863584"/>
                    </a:xfrm>
                    <a:prstGeom prst="rect"/>
                  </pic:spPr>
                </pic:pic>
              </a:graphicData>
            </a:graphic>
          </wp:inline>
        </w:drawing>
      </w:r>
    </w:p>
    <w:p>
      <w:pPr>
        <w:spacing w:after="160"/>
        <w:jc w:val="center"/>
      </w:pPr>
      <w:r>
        <w:rPr>
          <w:b/>
          <w:i/>
          <w:color w:val="475569"/>
          <w:sz w:val="18"/>
        </w:rPr>
        <w:t>Hình 3.2: Sơ đồ Kiến trúc Ý tưởng 2D biểu diễn rõ luồng dữ liệu từ Hiện trường (Physical) vào Hệ thống Dự báo – Mô phỏng (Cyber) tới Quyết định của Trưởng ca (Human).</w:t>
      </w:r>
    </w:p>
    <w:p>
      <w:r>
        <w:br w:type="page"/>
      </w:r>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1: ĐỐI SÁNH CÔNG CỤ HIỆN TẠI &amp; KẾT QUẢ KIỂM CHỨNG TRƯỚC – SAU TRÊN CÙNG BỘ TEST</w:t>
              <w:br/>
            </w:r>
            <w:r>
              <w:rPr>
                <w:color w:val="94A3B8"/>
                <w:sz w:val="19"/>
              </w:rPr>
              <w:t>So sánh trực diện với cách làm Excel/WMS truyền thống và công bố kết quả đo lường khách quan trên bộ kịch bản chuẩn</w:t>
            </w:r>
          </w:p>
        </w:tc>
      </w:tr>
    </w:tbl>
    <w:p/>
    <w:p>
      <w:pPr>
        <w:spacing w:before="260" w:after="100"/>
      </w:pPr>
      <w:r>
        <w:rPr>
          <w:b/>
          <w:color w:val="0F172A"/>
          <w:sz w:val="25"/>
        </w:rPr>
        <w:t>1.1. Đối sánh Giải pháp D2 Control Room với Các Công cụ Hiện hữu Tại Nhà máy</w:t>
      </w:r>
    </w:p>
    <w:p>
      <w:pPr>
        <w:spacing w:after="100" w:line="293" w:lineRule="auto"/>
        <w:jc w:val="both"/>
      </w:pPr>
      <w:r>
        <w:rPr>
          <w:color w:val="1E293B"/>
        </w:rPr>
        <w:t>Bảng dưới đây so sánh thực tế giữa cách làm thủ công hiện tại (Excel + hệ thống giao dịch rời rạc), phần mềm mô phỏng 3D chuyên dụng và giải pháp D2 Logistics Control Room:</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90" w:type="dxa"/>
              <w:bottom w:w="90" w:type="dxa"/>
              <w:left w:w="110" w:type="dxa"/>
              <w:right w:w="110" w:type="dxa"/>
            </w:tcMar>
            <w:shd w:val="clear" w:color="auto" w:fill="1E293B"/>
          </w:tcPr>
          <w:p>
            <w:r/>
            <w:r>
              <w:rPr>
                <w:b/>
                <w:color w:val="FFFFFF"/>
                <w:sz w:val="18"/>
              </w:rPr>
              <w:t>Tiêu Chí Thực Tế Tại Xưởng</w:t>
            </w:r>
          </w:p>
        </w:tc>
        <w:tc>
          <w:tcPr>
            <w:tcW w:type="dxa" w:w="1958"/>
            <w:tcMar>
              <w:top w:w="90" w:type="dxa"/>
              <w:bottom w:w="90" w:type="dxa"/>
              <w:left w:w="110" w:type="dxa"/>
              <w:right w:w="110" w:type="dxa"/>
            </w:tcMar>
            <w:shd w:val="clear" w:color="auto" w:fill="1E293B"/>
          </w:tcPr>
          <w:p>
            <w:r/>
            <w:r>
              <w:rPr>
                <w:b/>
                <w:color w:val="FFFFFF"/>
                <w:sz w:val="18"/>
              </w:rPr>
              <w:t>1. File Excel Rời Rạc &amp; Tính Tay Thủ Công</w:t>
            </w:r>
          </w:p>
        </w:tc>
        <w:tc>
          <w:tcPr>
            <w:tcW w:type="dxa" w:w="1958"/>
            <w:tcMar>
              <w:top w:w="90" w:type="dxa"/>
              <w:bottom w:w="90" w:type="dxa"/>
              <w:left w:w="110" w:type="dxa"/>
              <w:right w:w="110" w:type="dxa"/>
            </w:tcMar>
            <w:shd w:val="clear" w:color="auto" w:fill="1E293B"/>
          </w:tcPr>
          <w:p>
            <w:r/>
            <w:r>
              <w:rPr>
                <w:b/>
                <w:color w:val="FFFFFF"/>
                <w:sz w:val="18"/>
              </w:rPr>
              <w:t>2. Hệ Thống WMS / MES Hiện Hữu</w:t>
            </w:r>
          </w:p>
        </w:tc>
        <w:tc>
          <w:tcPr>
            <w:tcW w:type="dxa" w:w="1958"/>
            <w:tcMar>
              <w:top w:w="90" w:type="dxa"/>
              <w:bottom w:w="90" w:type="dxa"/>
              <w:left w:w="110" w:type="dxa"/>
              <w:right w:w="110" w:type="dxa"/>
            </w:tcMar>
            <w:shd w:val="clear" w:color="auto" w:fill="1E293B"/>
          </w:tcPr>
          <w:p>
            <w:r/>
            <w:r>
              <w:rPr>
                <w:b/>
                <w:color w:val="FFFFFF"/>
                <w:sz w:val="18"/>
              </w:rPr>
              <w:t>3. Phần Mềm Mô Phỏng 3D (FlexSim / AnyLogic)</w:t>
            </w:r>
          </w:p>
        </w:tc>
        <w:tc>
          <w:tcPr>
            <w:tcW w:type="dxa" w:w="1958"/>
            <w:tcMar>
              <w:top w:w="90" w:type="dxa"/>
              <w:bottom w:w="90" w:type="dxa"/>
              <w:left w:w="110" w:type="dxa"/>
              <w:right w:w="110" w:type="dxa"/>
            </w:tcMar>
            <w:shd w:val="clear" w:color="auto" w:fill="1E293B"/>
          </w:tcPr>
          <w:p>
            <w:r/>
            <w:r>
              <w:rPr>
                <w:b/>
                <w:color w:val="FFFFFF"/>
                <w:sz w:val="18"/>
              </w:rPr>
              <w:t>4. D2 Logistics Control Room (Giải Pháp Đề Xuất)</w:t>
            </w:r>
          </w:p>
        </w:tc>
      </w:tr>
      <w:tr>
        <w:tc>
          <w:tcPr>
            <w:tcW w:type="dxa" w:w="1958"/>
            <w:tcMar>
              <w:top w:w="80" w:type="dxa"/>
              <w:bottom w:w="80" w:type="dxa"/>
              <w:left w:w="110" w:type="dxa"/>
              <w:right w:w="110" w:type="dxa"/>
            </w:tcMar>
            <w:shd w:val="clear" w:color="auto" w:fill="FFFFFF"/>
          </w:tcPr>
          <w:p>
            <w:pPr>
              <w:spacing w:line="276" w:lineRule="auto"/>
            </w:pPr>
            <w:r/>
            <w:r>
              <w:rPr>
                <w:b/>
                <w:color w:val="0F172A"/>
                <w:sz w:val="18"/>
              </w:rPr>
              <w:t>1. Khả năng hiển thị hóa toàn diện (Visibility)</w:t>
            </w:r>
          </w:p>
        </w:tc>
        <w:tc>
          <w:tcPr>
            <w:tcW w:type="dxa" w:w="1958"/>
            <w:tcMar>
              <w:top w:w="80" w:type="dxa"/>
              <w:bottom w:w="80" w:type="dxa"/>
              <w:left w:w="110" w:type="dxa"/>
              <w:right w:w="110" w:type="dxa"/>
            </w:tcMar>
            <w:shd w:val="clear" w:color="auto" w:fill="FFFFFF"/>
          </w:tcPr>
          <w:p>
            <w:pPr>
              <w:spacing w:line="276" w:lineRule="auto"/>
            </w:pPr>
            <w:r/>
            <w:r>
              <w:rPr>
                <w:color w:val="1E293B"/>
                <w:sz w:val="18"/>
              </w:rPr>
              <w:t>Phân tán ở nhiều file, phải gộp tay mất 30–45 phút</w:t>
            </w:r>
          </w:p>
        </w:tc>
        <w:tc>
          <w:tcPr>
            <w:tcW w:type="dxa" w:w="1958"/>
            <w:tcMar>
              <w:top w:w="80" w:type="dxa"/>
              <w:bottom w:w="80" w:type="dxa"/>
              <w:left w:w="110" w:type="dxa"/>
              <w:right w:w="110" w:type="dxa"/>
            </w:tcMar>
            <w:shd w:val="clear" w:color="auto" w:fill="FFFFFF"/>
          </w:tcPr>
          <w:p>
            <w:pPr>
              <w:spacing w:line="276" w:lineRule="auto"/>
            </w:pPr>
            <w:r/>
            <w:r>
              <w:rPr>
                <w:color w:val="1E293B"/>
                <w:sz w:val="18"/>
              </w:rPr>
              <w:t>Chỉ hiển thị danh sách giao dịch từng khâu riêng lẻ</w:t>
            </w:r>
          </w:p>
        </w:tc>
        <w:tc>
          <w:tcPr>
            <w:tcW w:type="dxa" w:w="1958"/>
            <w:tcMar>
              <w:top w:w="80" w:type="dxa"/>
              <w:bottom w:w="80" w:type="dxa"/>
              <w:left w:w="110" w:type="dxa"/>
              <w:right w:w="110" w:type="dxa"/>
            </w:tcMar>
            <w:shd w:val="clear" w:color="auto" w:fill="FFFFFF"/>
          </w:tcPr>
          <w:p>
            <w:pPr>
              <w:spacing w:line="276" w:lineRule="auto"/>
            </w:pPr>
            <w:r/>
            <w:r>
              <w:rPr>
                <w:color w:val="1E293B"/>
                <w:sz w:val="18"/>
              </w:rPr>
              <w:t>Không kết nối trực tiếp dữ liệu điều hành hàng ngày</w:t>
            </w:r>
          </w:p>
        </w:tc>
        <w:tc>
          <w:tcPr>
            <w:tcW w:type="dxa" w:w="1958"/>
            <w:tcMar>
              <w:top w:w="80" w:type="dxa"/>
              <w:bottom w:w="80" w:type="dxa"/>
              <w:left w:w="110" w:type="dxa"/>
              <w:right w:w="110" w:type="dxa"/>
            </w:tcMar>
            <w:shd w:val="clear" w:color="auto" w:fill="FFFFFF"/>
          </w:tcPr>
          <w:p>
            <w:pPr>
              <w:spacing w:line="276" w:lineRule="auto"/>
            </w:pPr>
            <w:r/>
            <w:r>
              <w:rPr>
                <w:color w:val="1E293B"/>
                <w:sz w:val="18"/>
              </w:rPr>
              <w:t>Hợp nhất 100% lên 1 màn hình Control Room &amp; Mặt bằng 2D 5S</w:t>
            </w:r>
          </w:p>
        </w:tc>
      </w:tr>
      <w:tr>
        <w:tc>
          <w:tcPr>
            <w:tcW w:type="dxa" w:w="1958"/>
            <w:tcMar>
              <w:top w:w="80" w:type="dxa"/>
              <w:bottom w:w="80" w:type="dxa"/>
              <w:left w:w="110" w:type="dxa"/>
              <w:right w:w="110" w:type="dxa"/>
            </w:tcMar>
            <w:shd w:val="clear" w:color="auto" w:fill="F8FAFC"/>
          </w:tcPr>
          <w:p>
            <w:pPr>
              <w:spacing w:line="276" w:lineRule="auto"/>
            </w:pPr>
            <w:r/>
            <w:r>
              <w:rPr>
                <w:b/>
                <w:color w:val="0F172A"/>
                <w:sz w:val="18"/>
              </w:rPr>
              <w:t>2. Dự báo công suất vs. nhu cầu sắp tới (Forecasting)</w:t>
            </w:r>
          </w:p>
        </w:tc>
        <w:tc>
          <w:tcPr>
            <w:tcW w:type="dxa" w:w="1958"/>
            <w:tcMar>
              <w:top w:w="80" w:type="dxa"/>
              <w:bottom w:w="80" w:type="dxa"/>
              <w:left w:w="110" w:type="dxa"/>
              <w:right w:w="110" w:type="dxa"/>
            </w:tcMar>
            <w:shd w:val="clear" w:color="auto" w:fill="F8FAFC"/>
          </w:tcPr>
          <w:p>
            <w:pPr>
              <w:spacing w:line="276" w:lineRule="auto"/>
            </w:pPr>
            <w:r/>
            <w:r>
              <w:rPr>
                <w:color w:val="1E293B"/>
                <w:sz w:val="18"/>
              </w:rPr>
              <w:t>Ước tính cảm tính theo trung bình đầu ca</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có chức năng dự báo quá tải tương lai</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tích hợp mô hình học máy dự báo theo ca</w:t>
            </w:r>
          </w:p>
        </w:tc>
        <w:tc>
          <w:tcPr>
            <w:tcW w:type="dxa" w:w="1958"/>
            <w:tcMar>
              <w:top w:w="80" w:type="dxa"/>
              <w:bottom w:w="80" w:type="dxa"/>
              <w:left w:w="110" w:type="dxa"/>
              <w:right w:w="110" w:type="dxa"/>
            </w:tcMar>
            <w:shd w:val="clear" w:color="auto" w:fill="F8FAFC"/>
          </w:tcPr>
          <w:p>
            <w:pPr>
              <w:spacing w:line="276" w:lineRule="auto"/>
            </w:pPr>
            <w:r/>
            <w:r>
              <w:rPr>
                <w:color w:val="1E293B"/>
                <w:sz w:val="18"/>
              </w:rPr>
              <w:t>Dự báo trước 4h/8h/24h theo khung 15 phút; chỉ rõ còn bao lâu chạm ngưỡng</w:t>
            </w:r>
          </w:p>
        </w:tc>
      </w:tr>
      <w:tr>
        <w:tc>
          <w:tcPr>
            <w:tcW w:type="dxa" w:w="1958"/>
            <w:tcMar>
              <w:top w:w="80" w:type="dxa"/>
              <w:bottom w:w="80" w:type="dxa"/>
              <w:left w:w="110" w:type="dxa"/>
              <w:right w:w="110" w:type="dxa"/>
            </w:tcMar>
            <w:shd w:val="clear" w:color="auto" w:fill="FFFFFF"/>
          </w:tcPr>
          <w:p>
            <w:pPr>
              <w:spacing w:line="276" w:lineRule="auto"/>
            </w:pPr>
            <w:r/>
            <w:r>
              <w:rPr>
                <w:b/>
                <w:color w:val="0F172A"/>
                <w:sz w:val="18"/>
              </w:rPr>
              <w:t>3. Phát hiện đúng điểm nghẽn gốc (Bottleneck)</w:t>
            </w:r>
          </w:p>
        </w:tc>
        <w:tc>
          <w:tcPr>
            <w:tcW w:type="dxa" w:w="1958"/>
            <w:tcMar>
              <w:top w:w="80" w:type="dxa"/>
              <w:bottom w:w="80" w:type="dxa"/>
              <w:left w:w="110" w:type="dxa"/>
              <w:right w:w="110" w:type="dxa"/>
            </w:tcMar>
            <w:shd w:val="clear" w:color="auto" w:fill="FFFFFF"/>
          </w:tcPr>
          <w:p>
            <w:pPr>
              <w:spacing w:line="276" w:lineRule="auto"/>
            </w:pPr>
            <w:r/>
            <w:r>
              <w:rPr>
                <w:color w:val="1E293B"/>
                <w:sz w:val="18"/>
              </w:rPr>
              <w:t>Chỉ biết sau khi hàng đã ùn ứ tại cổng Dock</w:t>
            </w:r>
          </w:p>
        </w:tc>
        <w:tc>
          <w:tcPr>
            <w:tcW w:type="dxa" w:w="1958"/>
            <w:tcMar>
              <w:top w:w="80" w:type="dxa"/>
              <w:bottom w:w="80" w:type="dxa"/>
              <w:left w:w="110" w:type="dxa"/>
              <w:right w:w="110" w:type="dxa"/>
            </w:tcMar>
            <w:shd w:val="clear" w:color="auto" w:fill="FFFFFF"/>
          </w:tcPr>
          <w:p>
            <w:pPr>
              <w:spacing w:line="276" w:lineRule="auto"/>
            </w:pPr>
            <w:r/>
            <w:r>
              <w:rPr>
                <w:color w:val="1E293B"/>
                <w:sz w:val="18"/>
              </w:rPr>
              <w:t>Dễ bị nhầm lẫn bởi chỉ số bận bề nổi (Bẫy hiệu suất 94%)</w:t>
            </w:r>
          </w:p>
        </w:tc>
        <w:tc>
          <w:tcPr>
            <w:tcW w:type="dxa" w:w="1958"/>
            <w:tcMar>
              <w:top w:w="80" w:type="dxa"/>
              <w:bottom w:w="80" w:type="dxa"/>
              <w:left w:w="110" w:type="dxa"/>
              <w:right w:w="110" w:type="dxa"/>
            </w:tcMar>
            <w:shd w:val="clear" w:color="auto" w:fill="FFFFFF"/>
          </w:tcPr>
          <w:p>
            <w:pPr>
              <w:spacing w:line="276" w:lineRule="auto"/>
            </w:pPr>
            <w:r/>
            <w:r>
              <w:rPr>
                <w:color w:val="1E293B"/>
                <w:sz w:val="18"/>
              </w:rPr>
              <w:t>Phải do kỹ sư mô phỏng chuyên trách phân tích thủ công</w:t>
            </w:r>
          </w:p>
        </w:tc>
        <w:tc>
          <w:tcPr>
            <w:tcW w:type="dxa" w:w="1958"/>
            <w:tcMar>
              <w:top w:w="80" w:type="dxa"/>
              <w:bottom w:w="80" w:type="dxa"/>
              <w:left w:w="110" w:type="dxa"/>
              <w:right w:w="110" w:type="dxa"/>
            </w:tcMar>
            <w:shd w:val="clear" w:color="auto" w:fill="FFFFFF"/>
          </w:tcPr>
          <w:p>
            <w:pPr>
              <w:spacing w:line="276" w:lineRule="auto"/>
            </w:pPr>
            <w:r/>
            <w:r>
              <w:rPr>
                <w:color w:val="1E293B"/>
                <w:sz w:val="18"/>
              </w:rPr>
              <w:t>Tự động chỉ đúng điểm nghẽn gốc (Dock ROI 4.8x vs Xe kéo 1.2x)</w:t>
            </w:r>
          </w:p>
        </w:tc>
      </w:tr>
      <w:tr>
        <w:tc>
          <w:tcPr>
            <w:tcW w:type="dxa" w:w="1958"/>
            <w:tcMar>
              <w:top w:w="80" w:type="dxa"/>
              <w:bottom w:w="80" w:type="dxa"/>
              <w:left w:w="110" w:type="dxa"/>
              <w:right w:w="110" w:type="dxa"/>
            </w:tcMar>
            <w:shd w:val="clear" w:color="auto" w:fill="F8FAFC"/>
          </w:tcPr>
          <w:p>
            <w:pPr>
              <w:spacing w:line="276" w:lineRule="auto"/>
            </w:pPr>
            <w:r/>
            <w:r>
              <w:rPr>
                <w:b/>
                <w:color w:val="0F172A"/>
                <w:sz w:val="18"/>
              </w:rPr>
              <w:t>4. Thử nghiệm kịch bản What-if trực tuyến (Simulation)</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thể mô phỏng dây chuyền hàng đợi</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hỗ trợ thử nghiệm giả định</w:t>
            </w:r>
          </w:p>
        </w:tc>
        <w:tc>
          <w:tcPr>
            <w:tcW w:type="dxa" w:w="1958"/>
            <w:tcMar>
              <w:top w:w="80" w:type="dxa"/>
              <w:bottom w:w="80" w:type="dxa"/>
              <w:left w:w="110" w:type="dxa"/>
              <w:right w:w="110" w:type="dxa"/>
            </w:tcMar>
            <w:shd w:val="clear" w:color="auto" w:fill="F8FAFC"/>
          </w:tcPr>
          <w:p>
            <w:pPr>
              <w:spacing w:line="276" w:lineRule="auto"/>
            </w:pPr>
            <w:r/>
            <w:r>
              <w:rPr>
                <w:color w:val="1E293B"/>
                <w:sz w:val="18"/>
              </w:rPr>
              <w:t>Chạy nặng, mất hàng giờ thiết lập, chi phí bản quyền rất đắt</w:t>
            </w:r>
          </w:p>
        </w:tc>
        <w:tc>
          <w:tcPr>
            <w:tcW w:type="dxa" w:w="1958"/>
            <w:tcMar>
              <w:top w:w="80" w:type="dxa"/>
              <w:bottom w:w="80" w:type="dxa"/>
              <w:left w:w="110" w:type="dxa"/>
              <w:right w:w="110" w:type="dxa"/>
            </w:tcMar>
            <w:shd w:val="clear" w:color="auto" w:fill="F8FAFC"/>
          </w:tcPr>
          <w:p>
            <w:pPr>
              <w:spacing w:line="276" w:lineRule="auto"/>
            </w:pPr>
            <w:r/>
            <w:r>
              <w:rPr>
                <w:color w:val="1E293B"/>
                <w:sz w:val="18"/>
              </w:rPr>
              <w:t>Người vận hành kéo thanh trượt bấm thử trực tiếp, kết quả &lt; 1 giây</w:t>
            </w:r>
          </w:p>
        </w:tc>
      </w:tr>
      <w:tr>
        <w:tc>
          <w:tcPr>
            <w:tcW w:type="dxa" w:w="1958"/>
            <w:tcMar>
              <w:top w:w="80" w:type="dxa"/>
              <w:bottom w:w="80" w:type="dxa"/>
              <w:left w:w="110" w:type="dxa"/>
              <w:right w:w="110" w:type="dxa"/>
            </w:tcMar>
            <w:shd w:val="clear" w:color="auto" w:fill="FFFFFF"/>
          </w:tcPr>
          <w:p>
            <w:pPr>
              <w:spacing w:line="276" w:lineRule="auto"/>
            </w:pPr>
            <w:r/>
            <w:r>
              <w:rPr>
                <w:b/>
                <w:color w:val="0F172A"/>
                <w:sz w:val="18"/>
              </w:rPr>
              <w:t>5. So sánh các phương án đối ứng (Action Options)</w:t>
            </w:r>
          </w:p>
        </w:tc>
        <w:tc>
          <w:tcPr>
            <w:tcW w:type="dxa" w:w="1958"/>
            <w:tcMar>
              <w:top w:w="80" w:type="dxa"/>
              <w:bottom w:w="80" w:type="dxa"/>
              <w:left w:w="110" w:type="dxa"/>
              <w:right w:w="110" w:type="dxa"/>
            </w:tcMar>
            <w:shd w:val="clear" w:color="auto" w:fill="FFFFFF"/>
          </w:tcPr>
          <w:p>
            <w:pPr>
              <w:spacing w:line="276" w:lineRule="auto"/>
            </w:pPr>
            <w:r/>
            <w:r>
              <w:rPr>
                <w:color w:val="1E293B"/>
                <w:sz w:val="18"/>
              </w:rPr>
              <w:t>Phán đoán bằng kinh nghiệm cá nhân</w:t>
            </w:r>
          </w:p>
        </w:tc>
        <w:tc>
          <w:tcPr>
            <w:tcW w:type="dxa" w:w="1958"/>
            <w:tcMar>
              <w:top w:w="80" w:type="dxa"/>
              <w:bottom w:w="80" w:type="dxa"/>
              <w:left w:w="110" w:type="dxa"/>
              <w:right w:w="110" w:type="dxa"/>
            </w:tcMar>
            <w:shd w:val="clear" w:color="auto" w:fill="FFFFFF"/>
          </w:tcPr>
          <w:p>
            <w:pPr>
              <w:spacing w:line="276" w:lineRule="auto"/>
            </w:pPr>
            <w:r/>
            <w:r>
              <w:rPr>
                <w:color w:val="1E293B"/>
                <w:sz w:val="18"/>
              </w:rPr>
              <w:t>Không có gợi ý phương án</w:t>
            </w:r>
          </w:p>
        </w:tc>
        <w:tc>
          <w:tcPr>
            <w:tcW w:type="dxa" w:w="1958"/>
            <w:tcMar>
              <w:top w:w="80" w:type="dxa"/>
              <w:bottom w:w="80" w:type="dxa"/>
              <w:left w:w="110" w:type="dxa"/>
              <w:right w:w="110" w:type="dxa"/>
            </w:tcMar>
            <w:shd w:val="clear" w:color="auto" w:fill="FFFFFF"/>
          </w:tcPr>
          <w:p>
            <w:pPr>
              <w:spacing w:line="276" w:lineRule="auto"/>
            </w:pPr>
            <w:r/>
            <w:r>
              <w:rPr>
                <w:color w:val="1E293B"/>
                <w:sz w:val="18"/>
              </w:rPr>
              <w:t>Không tự động xếp hạng đối sách trong ca</w:t>
            </w:r>
          </w:p>
        </w:tc>
        <w:tc>
          <w:tcPr>
            <w:tcW w:type="dxa" w:w="1958"/>
            <w:tcMar>
              <w:top w:w="80" w:type="dxa"/>
              <w:bottom w:w="80" w:type="dxa"/>
              <w:left w:w="110" w:type="dxa"/>
              <w:right w:w="110" w:type="dxa"/>
            </w:tcMar>
            <w:shd w:val="clear" w:color="auto" w:fill="FFFFFF"/>
          </w:tcPr>
          <w:p>
            <w:pPr>
              <w:spacing w:line="276" w:lineRule="auto"/>
            </w:pPr>
            <w:r/>
            <w:r>
              <w:rPr>
                <w:color w:val="1E293B"/>
                <w:sz w:val="18"/>
              </w:rPr>
              <w:t>So sánh định lượng 4 phương án (Plan A/B/C/D) kèm phiếu lệnh in ngay</w:t>
            </w:r>
          </w:p>
        </w:tc>
      </w:tr>
      <w:tr>
        <w:tc>
          <w:tcPr>
            <w:tcW w:type="dxa" w:w="1958"/>
            <w:tcMar>
              <w:top w:w="80" w:type="dxa"/>
              <w:bottom w:w="80" w:type="dxa"/>
              <w:left w:w="110" w:type="dxa"/>
              <w:right w:w="110" w:type="dxa"/>
            </w:tcMar>
            <w:shd w:val="clear" w:color="auto" w:fill="F8FAFC"/>
          </w:tcPr>
          <w:p>
            <w:pPr>
              <w:spacing w:line="276" w:lineRule="auto"/>
            </w:pPr>
            <w:r/>
            <w:r>
              <w:rPr>
                <w:b/>
                <w:color w:val="0F172A"/>
                <w:sz w:val="18"/>
              </w:rPr>
              <w:t>6. Chi phí triển khai &amp; Khả năng chạy On-Premise</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tốn phí mua nhưng tốn nhiều giờ công &amp; dễ trễ hàng</w:t>
            </w:r>
          </w:p>
        </w:tc>
        <w:tc>
          <w:tcPr>
            <w:tcW w:type="dxa" w:w="1958"/>
            <w:tcMar>
              <w:top w:w="80" w:type="dxa"/>
              <w:bottom w:w="80" w:type="dxa"/>
              <w:left w:w="110" w:type="dxa"/>
              <w:right w:w="110" w:type="dxa"/>
            </w:tcMar>
            <w:shd w:val="clear" w:color="auto" w:fill="F8FAFC"/>
          </w:tcPr>
          <w:p>
            <w:pPr>
              <w:spacing w:line="276" w:lineRule="auto"/>
            </w:pPr>
            <w:r/>
            <w:r>
              <w:rPr>
                <w:color w:val="1E293B"/>
                <w:sz w:val="18"/>
              </w:rPr>
              <w:t>Chi phí sửa đổi hệ thống gốc rất cao và lâu</w:t>
            </w:r>
          </w:p>
        </w:tc>
        <w:tc>
          <w:tcPr>
            <w:tcW w:type="dxa" w:w="1958"/>
            <w:tcMar>
              <w:top w:w="80" w:type="dxa"/>
              <w:bottom w:w="80" w:type="dxa"/>
              <w:left w:w="110" w:type="dxa"/>
              <w:right w:w="110" w:type="dxa"/>
            </w:tcMar>
            <w:shd w:val="clear" w:color="auto" w:fill="F8FAFC"/>
          </w:tcPr>
          <w:p>
            <w:pPr>
              <w:spacing w:line="276" w:lineRule="auto"/>
            </w:pPr>
            <w:r/>
            <w:r>
              <w:rPr>
                <w:color w:val="1E293B"/>
                <w:sz w:val="18"/>
              </w:rPr>
              <w:t>15,000 – 50,000 USD/máy + yêu cầu máy trạm GPU mạnh</w:t>
            </w:r>
          </w:p>
        </w:tc>
        <w:tc>
          <w:tcPr>
            <w:tcW w:type="dxa" w:w="1958"/>
            <w:tcMar>
              <w:top w:w="80" w:type="dxa"/>
              <w:bottom w:w="80" w:type="dxa"/>
              <w:left w:w="110" w:type="dxa"/>
              <w:right w:w="110" w:type="dxa"/>
            </w:tcMar>
            <w:shd w:val="clear" w:color="auto" w:fill="F8FAFC"/>
          </w:tcPr>
          <w:p>
            <w:pPr>
              <w:spacing w:line="276" w:lineRule="auto"/>
            </w:pPr>
            <w:r/>
            <w:r>
              <w:rPr>
                <w:color w:val="1E293B"/>
                <w:sz w:val="18"/>
              </w:rPr>
              <w:t>Chạy ngay trên máy chủ CPU nội bộ sẵn có, hoàn toàn miễn phí bản quyền</w:t>
            </w:r>
          </w:p>
        </w:tc>
      </w:tr>
    </w:tbl>
    <w:p/>
    <w:p>
      <w:pPr>
        <w:spacing w:before="260" w:after="100"/>
      </w:pPr>
      <w:r>
        <w:rPr>
          <w:b/>
          <w:color w:val="0F172A"/>
          <w:sz w:val="25"/>
        </w:rPr>
        <w:t>1.2. Bảng Công bố Số đo Trước / Sau Cải tiến Trên Cùng Một Bộ Kịch bản Kiểm thử (CRN Seed = 42)</w:t>
      </w:r>
    </w:p>
    <w:p>
      <w:pPr>
        <w:spacing w:after="100" w:line="293" w:lineRule="auto"/>
        <w:jc w:val="both"/>
      </w:pPr>
      <w:r>
        <w:rPr>
          <w:color w:val="1E293B"/>
        </w:rPr>
        <w:t>Để chứng minh hiệu quả bằng số liệu cụ thể (tránh bẫy không có Baseline đối chứng), toàn bộ 7 cấu hình từ Hiện trạng (Baseline), Can thiệp sai vị trí (chỉ tăng xe kéo) cho tới 4 Phương án đề xuất (Plan A / B / C / D) đều được chạy kiểm định trên cùng một bộ dữ liệu biến động (chuyền L1/L2 tăng sản lượng +30% từ 07:30–11:30 trùng lúc xe kéo TG-03 dừng bảo trì từ 10:00–12:00):</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Mar>
              <w:top w:w="90" w:type="dxa"/>
              <w:bottom w:w="90" w:type="dxa"/>
              <w:left w:w="110" w:type="dxa"/>
              <w:right w:w="110" w:type="dxa"/>
            </w:tcMar>
            <w:shd w:val="clear" w:color="auto" w:fill="1E293B"/>
          </w:tcPr>
          <w:p>
            <w:r/>
            <w:r>
              <w:rPr>
                <w:b/>
                <w:color w:val="FFFFFF"/>
                <w:sz w:val="18"/>
              </w:rPr>
              <w:t>Phương Án Đối Chứng Trên Cùng Bộ Test</w:t>
            </w:r>
          </w:p>
        </w:tc>
        <w:tc>
          <w:tcPr>
            <w:tcW w:type="dxa" w:w="1399"/>
            <w:tcMar>
              <w:top w:w="90" w:type="dxa"/>
              <w:bottom w:w="90" w:type="dxa"/>
              <w:left w:w="110" w:type="dxa"/>
              <w:right w:w="110" w:type="dxa"/>
            </w:tcMar>
            <w:shd w:val="clear" w:color="auto" w:fill="1E293B"/>
          </w:tcPr>
          <w:p>
            <w:r/>
            <w:r>
              <w:rPr>
                <w:b/>
                <w:color w:val="FFFFFF"/>
                <w:sz w:val="18"/>
              </w:rPr>
              <w:t>Cách Điều Chỉnh Nhân Lực, Cổng Dock &amp; Xe Kéo</w:t>
            </w:r>
          </w:p>
        </w:tc>
        <w:tc>
          <w:tcPr>
            <w:tcW w:type="dxa" w:w="1399"/>
            <w:tcMar>
              <w:top w:w="90" w:type="dxa"/>
              <w:bottom w:w="90" w:type="dxa"/>
              <w:left w:w="110" w:type="dxa"/>
              <w:right w:w="110" w:type="dxa"/>
            </w:tcMar>
            <w:shd w:val="clear" w:color="auto" w:fill="1E293B"/>
          </w:tcPr>
          <w:p>
            <w:r/>
            <w:r>
              <w:rPr>
                <w:b/>
                <w:color w:val="FFFFFF"/>
                <w:sz w:val="18"/>
              </w:rPr>
              <w:t>Tổng Số Phút Trễ Trong Ca</w:t>
            </w:r>
          </w:p>
        </w:tc>
        <w:tc>
          <w:tcPr>
            <w:tcW w:type="dxa" w:w="1399"/>
            <w:tcMar>
              <w:top w:w="90" w:type="dxa"/>
              <w:bottom w:w="90" w:type="dxa"/>
              <w:left w:w="110" w:type="dxa"/>
              <w:right w:w="110" w:type="dxa"/>
            </w:tcMar>
            <w:shd w:val="clear" w:color="auto" w:fill="1E293B"/>
          </w:tcPr>
          <w:p>
            <w:r/>
            <w:r>
              <w:rPr>
                <w:b/>
                <w:color w:val="FFFFFF"/>
                <w:sz w:val="18"/>
              </w:rPr>
              <w:t>Số Đơn Bị Trễ (&gt; 45 phút)</w:t>
            </w:r>
          </w:p>
        </w:tc>
        <w:tc>
          <w:tcPr>
            <w:tcW w:type="dxa" w:w="1399"/>
            <w:tcMar>
              <w:top w:w="90" w:type="dxa"/>
              <w:bottom w:w="90" w:type="dxa"/>
              <w:left w:w="110" w:type="dxa"/>
              <w:right w:w="110" w:type="dxa"/>
            </w:tcMar>
            <w:shd w:val="clear" w:color="auto" w:fill="1E293B"/>
          </w:tcPr>
          <w:p>
            <w:r/>
            <w:r>
              <w:rPr>
                <w:b/>
                <w:color w:val="FFFFFF"/>
                <w:sz w:val="18"/>
              </w:rPr>
              <w:t>Độ Trễ 10% Đơn Xấu Nhất (CVaR90)</w:t>
            </w:r>
          </w:p>
        </w:tc>
        <w:tc>
          <w:tcPr>
            <w:tcW w:type="dxa" w:w="1399"/>
            <w:tcMar>
              <w:top w:w="90" w:type="dxa"/>
              <w:bottom w:w="90" w:type="dxa"/>
              <w:left w:w="110" w:type="dxa"/>
              <w:right w:w="110" w:type="dxa"/>
            </w:tcMar>
            <w:shd w:val="clear" w:color="auto" w:fill="1E293B"/>
          </w:tcPr>
          <w:p>
            <w:r/>
            <w:r>
              <w:rPr>
                <w:b/>
                <w:color w:val="FFFFFF"/>
                <w:sz w:val="18"/>
              </w:rPr>
              <w:t>Tỷ Lệ Giao Đúng Hạn (SLA %)</w:t>
            </w:r>
          </w:p>
        </w:tc>
        <w:tc>
          <w:tcPr>
            <w:tcW w:type="dxa" w:w="1399"/>
            <w:tcMar>
              <w:top w:w="90" w:type="dxa"/>
              <w:bottom w:w="90" w:type="dxa"/>
              <w:left w:w="110" w:type="dxa"/>
              <w:right w:w="110" w:type="dxa"/>
            </w:tcMar>
            <w:shd w:val="clear" w:color="auto" w:fill="1E293B"/>
          </w:tcPr>
          <w:p>
            <w:r/>
            <w:r>
              <w:rPr>
                <w:b/>
                <w:color w:val="FFFFFF"/>
                <w:sz w:val="18"/>
              </w:rPr>
              <w:t>Chi Phí Điều Độ Phát Sinh Trong Ca</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1. Trước cải tiến (Baseline — Giữ nguyên kế hoạch tĩnh đầu ca)</w:t>
            </w:r>
          </w:p>
        </w:tc>
        <w:tc>
          <w:tcPr>
            <w:tcW w:type="dxa" w:w="1399"/>
            <w:tcMar>
              <w:top w:w="80" w:type="dxa"/>
              <w:bottom w:w="80" w:type="dxa"/>
              <w:left w:w="110" w:type="dxa"/>
              <w:right w:w="110" w:type="dxa"/>
            </w:tcMar>
            <w:shd w:val="clear" w:color="auto" w:fill="FFFFFF"/>
          </w:tcPr>
          <w:p>
            <w:pPr>
              <w:spacing w:line="276" w:lineRule="auto"/>
            </w:pPr>
            <w:r/>
            <w:r>
              <w:rPr>
                <w:color w:val="1E293B"/>
                <w:sz w:val="18"/>
              </w:rPr>
              <w:t>4 Pickers, 2 Loaders, 2/3 Xe kéo, FIFO, Chu kỳ 20p</w:t>
            </w:r>
          </w:p>
        </w:tc>
        <w:tc>
          <w:tcPr>
            <w:tcW w:type="dxa" w:w="1399"/>
            <w:tcMar>
              <w:top w:w="80" w:type="dxa"/>
              <w:bottom w:w="80" w:type="dxa"/>
              <w:left w:w="110" w:type="dxa"/>
              <w:right w:w="110" w:type="dxa"/>
            </w:tcMar>
            <w:shd w:val="clear" w:color="auto" w:fill="FFFFFF"/>
          </w:tcPr>
          <w:p>
            <w:pPr>
              <w:spacing w:line="276" w:lineRule="auto"/>
            </w:pPr>
            <w:r/>
            <w:r>
              <w:rPr>
                <w:color w:val="1E293B"/>
                <w:sz w:val="18"/>
              </w:rPr>
              <w:t>2,010.0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46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38.5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81.2%</w:t>
            </w:r>
          </w:p>
        </w:tc>
        <w:tc>
          <w:tcPr>
            <w:tcW w:type="dxa" w:w="1399"/>
            <w:tcMar>
              <w:top w:w="80" w:type="dxa"/>
              <w:bottom w:w="80" w:type="dxa"/>
              <w:left w:w="110" w:type="dxa"/>
              <w:right w:w="110" w:type="dxa"/>
            </w:tcMar>
            <w:shd w:val="clear" w:color="auto" w:fill="FFFFFF"/>
          </w:tcPr>
          <w:p>
            <w:pPr>
              <w:spacing w:line="276" w:lineRule="auto"/>
            </w:pPr>
            <w:r/>
            <w:r>
              <w:rPr>
                <w:color w:val="1E293B"/>
                <w:sz w:val="18"/>
              </w:rPr>
              <w:t>0 đ (Nhưng gây nguy cơ dừng chuyền chờ phôi)</w:t>
            </w:r>
          </w:p>
        </w:tc>
      </w:tr>
      <w:tr>
        <w:tc>
          <w:tcPr>
            <w:tcW w:type="dxa" w:w="1399"/>
            <w:tcMar>
              <w:top w:w="80" w:type="dxa"/>
              <w:bottom w:w="80" w:type="dxa"/>
              <w:left w:w="110" w:type="dxa"/>
              <w:right w:w="110" w:type="dxa"/>
            </w:tcMar>
            <w:shd w:val="clear" w:color="auto" w:fill="F8FAFC"/>
          </w:tcPr>
          <w:p>
            <w:pPr>
              <w:spacing w:line="276" w:lineRule="auto"/>
            </w:pPr>
            <w:r/>
            <w:r>
              <w:rPr>
                <w:b/>
                <w:color w:val="0F172A"/>
                <w:sz w:val="18"/>
              </w:rPr>
              <w:t>2. Điều động sai vị trí (Thấy xe kéo bận 94.1% nên chỉ tăng xe kéo)</w:t>
            </w:r>
          </w:p>
        </w:tc>
        <w:tc>
          <w:tcPr>
            <w:tcW w:type="dxa" w:w="1399"/>
            <w:tcMar>
              <w:top w:w="80" w:type="dxa"/>
              <w:bottom w:w="80" w:type="dxa"/>
              <w:left w:w="110" w:type="dxa"/>
              <w:right w:w="110" w:type="dxa"/>
            </w:tcMar>
            <w:shd w:val="clear" w:color="auto" w:fill="F8FAFC"/>
          </w:tcPr>
          <w:p>
            <w:pPr>
              <w:spacing w:line="276" w:lineRule="auto"/>
            </w:pPr>
            <w:r/>
            <w:r>
              <w:rPr>
                <w:color w:val="1E293B"/>
                <w:sz w:val="18"/>
              </w:rPr>
              <w:t>4 Pickers, 2 Loaders, 3 Xe kéo, FIFO, Chu kỳ 15p (Không mở thêm Dock)</w:t>
            </w:r>
          </w:p>
        </w:tc>
        <w:tc>
          <w:tcPr>
            <w:tcW w:type="dxa" w:w="1399"/>
            <w:tcMar>
              <w:top w:w="80" w:type="dxa"/>
              <w:bottom w:w="80" w:type="dxa"/>
              <w:left w:w="110" w:type="dxa"/>
              <w:right w:w="110" w:type="dxa"/>
            </w:tcMar>
            <w:shd w:val="clear" w:color="auto" w:fill="F8FAFC"/>
          </w:tcPr>
          <w:p>
            <w:pPr>
              <w:spacing w:line="276" w:lineRule="auto"/>
            </w:pPr>
            <w:r/>
            <w:r>
              <w:rPr>
                <w:color w:val="1E293B"/>
                <w:sz w:val="18"/>
              </w:rPr>
              <w:t>1,628.0 phút (-19.0%)</w:t>
            </w:r>
          </w:p>
        </w:tc>
        <w:tc>
          <w:tcPr>
            <w:tcW w:type="dxa" w:w="1399"/>
            <w:tcMar>
              <w:top w:w="80" w:type="dxa"/>
              <w:bottom w:w="80" w:type="dxa"/>
              <w:left w:w="110" w:type="dxa"/>
              <w:right w:w="110" w:type="dxa"/>
            </w:tcMar>
            <w:shd w:val="clear" w:color="auto" w:fill="F8FAFC"/>
          </w:tcPr>
          <w:p>
            <w:pPr>
              <w:spacing w:line="276" w:lineRule="auto"/>
            </w:pPr>
            <w:r/>
            <w:r>
              <w:rPr>
                <w:color w:val="1E293B"/>
                <w:sz w:val="18"/>
              </w:rPr>
              <w:t>37 đơn</w:t>
            </w:r>
          </w:p>
        </w:tc>
        <w:tc>
          <w:tcPr>
            <w:tcW w:type="dxa" w:w="1399"/>
            <w:tcMar>
              <w:top w:w="80" w:type="dxa"/>
              <w:bottom w:w="80" w:type="dxa"/>
              <w:left w:w="110" w:type="dxa"/>
              <w:right w:w="110" w:type="dxa"/>
            </w:tcMar>
            <w:shd w:val="clear" w:color="auto" w:fill="F8FAFC"/>
          </w:tcPr>
          <w:p>
            <w:pPr>
              <w:spacing w:line="276" w:lineRule="auto"/>
            </w:pPr>
            <w:r/>
            <w:r>
              <w:rPr>
                <w:color w:val="1E293B"/>
                <w:sz w:val="18"/>
              </w:rPr>
              <w:t>31.2 phút</w:t>
            </w:r>
          </w:p>
        </w:tc>
        <w:tc>
          <w:tcPr>
            <w:tcW w:type="dxa" w:w="1399"/>
            <w:tcMar>
              <w:top w:w="80" w:type="dxa"/>
              <w:bottom w:w="80" w:type="dxa"/>
              <w:left w:w="110" w:type="dxa"/>
              <w:right w:w="110" w:type="dxa"/>
            </w:tcMar>
            <w:shd w:val="clear" w:color="auto" w:fill="F8FAFC"/>
          </w:tcPr>
          <w:p>
            <w:pPr>
              <w:spacing w:line="276" w:lineRule="auto"/>
            </w:pPr>
            <w:r/>
            <w:r>
              <w:rPr>
                <w:color w:val="1E293B"/>
                <w:sz w:val="18"/>
              </w:rPr>
              <w:t>84.9%</w:t>
            </w:r>
          </w:p>
        </w:tc>
        <w:tc>
          <w:tcPr>
            <w:tcW w:type="dxa" w:w="1399"/>
            <w:tcMar>
              <w:top w:w="80" w:type="dxa"/>
              <w:bottom w:w="80" w:type="dxa"/>
              <w:left w:w="110" w:type="dxa"/>
              <w:right w:w="110" w:type="dxa"/>
            </w:tcMar>
            <w:shd w:val="clear" w:color="auto" w:fill="F8FAFC"/>
          </w:tcPr>
          <w:p>
            <w:pPr>
              <w:spacing w:line="276" w:lineRule="auto"/>
            </w:pPr>
            <w:r/>
            <w:r>
              <w:rPr>
                <w:color w:val="1E293B"/>
                <w:sz w:val="18"/>
              </w:rPr>
              <w:t>115,000 đ (Tốn kém nhưng vẫn kẹt hàng ở Dock)</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3. Tác động đúng điểm nghẽn gốc (Chỉ mở thêm Cổng Dock 3)</w:t>
            </w:r>
          </w:p>
        </w:tc>
        <w:tc>
          <w:tcPr>
            <w:tcW w:type="dxa" w:w="1399"/>
            <w:tcMar>
              <w:top w:w="80" w:type="dxa"/>
              <w:bottom w:w="80" w:type="dxa"/>
              <w:left w:w="110" w:type="dxa"/>
              <w:right w:w="110" w:type="dxa"/>
            </w:tcMar>
            <w:shd w:val="clear" w:color="auto" w:fill="FFFFFF"/>
          </w:tcPr>
          <w:p>
            <w:pPr>
              <w:spacing w:line="276" w:lineRule="auto"/>
            </w:pPr>
            <w:r/>
            <w:r>
              <w:rPr>
                <w:color w:val="1E293B"/>
                <w:sz w:val="18"/>
              </w:rPr>
              <w:t>4 Pickers, 3 Loaders (Mở DK-03), 2/3 Xe kéo, FIFO, Chu kỳ 20p</w:t>
            </w:r>
          </w:p>
        </w:tc>
        <w:tc>
          <w:tcPr>
            <w:tcW w:type="dxa" w:w="1399"/>
            <w:tcMar>
              <w:top w:w="80" w:type="dxa"/>
              <w:bottom w:w="80" w:type="dxa"/>
              <w:left w:w="110" w:type="dxa"/>
              <w:right w:w="110" w:type="dxa"/>
            </w:tcMar>
            <w:shd w:val="clear" w:color="auto" w:fill="FFFFFF"/>
          </w:tcPr>
          <w:p>
            <w:pPr>
              <w:spacing w:line="276" w:lineRule="auto"/>
            </w:pPr>
            <w:r/>
            <w:r>
              <w:rPr>
                <w:color w:val="1E293B"/>
                <w:sz w:val="18"/>
              </w:rPr>
              <w:t>763.8 phút (-62.0%)</w:t>
            </w:r>
          </w:p>
        </w:tc>
        <w:tc>
          <w:tcPr>
            <w:tcW w:type="dxa" w:w="1399"/>
            <w:tcMar>
              <w:top w:w="80" w:type="dxa"/>
              <w:bottom w:w="80" w:type="dxa"/>
              <w:left w:w="110" w:type="dxa"/>
              <w:right w:w="110" w:type="dxa"/>
            </w:tcMar>
            <w:shd w:val="clear" w:color="auto" w:fill="FFFFFF"/>
          </w:tcPr>
          <w:p>
            <w:pPr>
              <w:spacing w:line="276" w:lineRule="auto"/>
            </w:pPr>
            <w:r/>
            <w:r>
              <w:rPr>
                <w:color w:val="1E293B"/>
                <w:sz w:val="18"/>
              </w:rPr>
              <w:t>16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17.4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93.5%</w:t>
            </w:r>
          </w:p>
        </w:tc>
        <w:tc>
          <w:tcPr>
            <w:tcW w:type="dxa" w:w="1399"/>
            <w:tcMar>
              <w:top w:w="80" w:type="dxa"/>
              <w:bottom w:w="80" w:type="dxa"/>
              <w:left w:w="110" w:type="dxa"/>
              <w:right w:w="110" w:type="dxa"/>
            </w:tcMar>
            <w:shd w:val="clear" w:color="auto" w:fill="FFFFFF"/>
          </w:tcPr>
          <w:p>
            <w:pPr>
              <w:spacing w:line="276" w:lineRule="auto"/>
            </w:pPr>
            <w:r/>
            <w:r>
              <w:rPr>
                <w:color w:val="1E293B"/>
                <w:sz w:val="18"/>
              </w:rPr>
              <w:t>0 đ (Luân chuyển nội bộ nhân sự đa kỹ năng NV-04)</w:t>
            </w:r>
          </w:p>
        </w:tc>
      </w:tr>
      <w:tr>
        <w:tc>
          <w:tcPr>
            <w:tcW w:type="dxa" w:w="1399"/>
            <w:tcMar>
              <w:top w:w="80" w:type="dxa"/>
              <w:bottom w:w="80" w:type="dxa"/>
              <w:left w:w="110" w:type="dxa"/>
              <w:right w:w="110" w:type="dxa"/>
            </w:tcMar>
            <w:shd w:val="clear" w:color="auto" w:fill="F8FAFC"/>
          </w:tcPr>
          <w:p>
            <w:pPr>
              <w:spacing w:line="276" w:lineRule="auto"/>
            </w:pPr>
            <w:r/>
            <w:r>
              <w:rPr>
                <w:b/>
                <w:color w:val="0F172A"/>
                <w:sz w:val="18"/>
              </w:rPr>
              <w:t>4. Phương án A (Plan A — Ưu tiên không phát sinh chi phí)</w:t>
            </w:r>
          </w:p>
        </w:tc>
        <w:tc>
          <w:tcPr>
            <w:tcW w:type="dxa" w:w="1399"/>
            <w:tcMar>
              <w:top w:w="80" w:type="dxa"/>
              <w:bottom w:w="80" w:type="dxa"/>
              <w:left w:w="110" w:type="dxa"/>
              <w:right w:w="110" w:type="dxa"/>
            </w:tcMar>
            <w:shd w:val="clear" w:color="auto" w:fill="F8FAFC"/>
          </w:tcPr>
          <w:p>
            <w:pPr>
              <w:spacing w:line="276" w:lineRule="auto"/>
            </w:pPr>
            <w:r/>
            <w:r>
              <w:rPr>
                <w:color w:val="1E293B"/>
                <w:sz w:val="18"/>
              </w:rPr>
              <w:t>Luân chuyển nội bộ NV-04 sang mở Dock 3 + Đổi quy tắc FIFO sang EDD</w:t>
            </w:r>
          </w:p>
        </w:tc>
        <w:tc>
          <w:tcPr>
            <w:tcW w:type="dxa" w:w="1399"/>
            <w:tcMar>
              <w:top w:w="80" w:type="dxa"/>
              <w:bottom w:w="80" w:type="dxa"/>
              <w:left w:w="110" w:type="dxa"/>
              <w:right w:w="110" w:type="dxa"/>
            </w:tcMar>
            <w:shd w:val="clear" w:color="auto" w:fill="F8FAFC"/>
          </w:tcPr>
          <w:p>
            <w:pPr>
              <w:spacing w:line="276" w:lineRule="auto"/>
            </w:pPr>
            <w:r/>
            <w:r>
              <w:rPr>
                <w:color w:val="1E293B"/>
                <w:sz w:val="18"/>
              </w:rPr>
              <w:t>615.0 phút (-69.4%)</w:t>
            </w:r>
          </w:p>
        </w:tc>
        <w:tc>
          <w:tcPr>
            <w:tcW w:type="dxa" w:w="1399"/>
            <w:tcMar>
              <w:top w:w="80" w:type="dxa"/>
              <w:bottom w:w="80" w:type="dxa"/>
              <w:left w:w="110" w:type="dxa"/>
              <w:right w:w="110" w:type="dxa"/>
            </w:tcMar>
            <w:shd w:val="clear" w:color="auto" w:fill="F8FAFC"/>
          </w:tcPr>
          <w:p>
            <w:pPr>
              <w:spacing w:line="276" w:lineRule="auto"/>
            </w:pPr>
            <w:r/>
            <w:r>
              <w:rPr>
                <w:color w:val="1E293B"/>
                <w:sz w:val="18"/>
              </w:rPr>
              <w:t>12 đơn</w:t>
            </w:r>
          </w:p>
        </w:tc>
        <w:tc>
          <w:tcPr>
            <w:tcW w:type="dxa" w:w="1399"/>
            <w:tcMar>
              <w:top w:w="80" w:type="dxa"/>
              <w:bottom w:w="80" w:type="dxa"/>
              <w:left w:w="110" w:type="dxa"/>
              <w:right w:w="110" w:type="dxa"/>
            </w:tcMar>
            <w:shd w:val="clear" w:color="auto" w:fill="F8FAFC"/>
          </w:tcPr>
          <w:p>
            <w:pPr>
              <w:spacing w:line="276" w:lineRule="auto"/>
            </w:pPr>
            <w:r/>
            <w:r>
              <w:rPr>
                <w:color w:val="1E293B"/>
                <w:sz w:val="18"/>
              </w:rPr>
              <w:t>14.1 phút</w:t>
            </w:r>
          </w:p>
        </w:tc>
        <w:tc>
          <w:tcPr>
            <w:tcW w:type="dxa" w:w="1399"/>
            <w:tcMar>
              <w:top w:w="80" w:type="dxa"/>
              <w:bottom w:w="80" w:type="dxa"/>
              <w:left w:w="110" w:type="dxa"/>
              <w:right w:w="110" w:type="dxa"/>
            </w:tcMar>
            <w:shd w:val="clear" w:color="auto" w:fill="F8FAFC"/>
          </w:tcPr>
          <w:p>
            <w:pPr>
              <w:spacing w:line="276" w:lineRule="auto"/>
            </w:pPr>
            <w:r/>
            <w:r>
              <w:rPr>
                <w:color w:val="1E293B"/>
                <w:sz w:val="18"/>
              </w:rPr>
              <w:t>95.1%</w:t>
            </w:r>
          </w:p>
        </w:tc>
        <w:tc>
          <w:tcPr>
            <w:tcW w:type="dxa" w:w="1399"/>
            <w:tcMar>
              <w:top w:w="80" w:type="dxa"/>
              <w:bottom w:w="80" w:type="dxa"/>
              <w:left w:w="110" w:type="dxa"/>
              <w:right w:w="110" w:type="dxa"/>
            </w:tcMar>
            <w:shd w:val="clear" w:color="auto" w:fill="F8FAFC"/>
          </w:tcPr>
          <w:p>
            <w:pPr>
              <w:spacing w:line="276" w:lineRule="auto"/>
            </w:pPr>
            <w:r/>
            <w:r>
              <w:rPr>
                <w:color w:val="1E293B"/>
                <w:sz w:val="18"/>
              </w:rPr>
              <w:t>0 đ</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5. Phương án C (Plan C — Cân bằng Tối ưu KHUYÊN DÙNG)</w:t>
            </w:r>
          </w:p>
        </w:tc>
        <w:tc>
          <w:tcPr>
            <w:tcW w:type="dxa" w:w="1399"/>
            <w:tcMar>
              <w:top w:w="80" w:type="dxa"/>
              <w:bottom w:w="80" w:type="dxa"/>
              <w:left w:w="110" w:type="dxa"/>
              <w:right w:w="110" w:type="dxa"/>
            </w:tcMar>
            <w:shd w:val="clear" w:color="auto" w:fill="FFFFFF"/>
          </w:tcPr>
          <w:p>
            <w:pPr>
              <w:spacing w:line="276" w:lineRule="auto"/>
            </w:pPr>
            <w:r/>
            <w:r>
              <w:rPr>
                <w:color w:val="1E293B"/>
                <w:sz w:val="18"/>
              </w:rPr>
              <w:t>Luân chuyển NV-04 mở Dock 3 + Ưu tiên đơn gấp EDD + Rút nhịp xe 15p</w:t>
            </w:r>
          </w:p>
        </w:tc>
        <w:tc>
          <w:tcPr>
            <w:tcW w:type="dxa" w:w="1399"/>
            <w:tcMar>
              <w:top w:w="80" w:type="dxa"/>
              <w:bottom w:w="80" w:type="dxa"/>
              <w:left w:w="110" w:type="dxa"/>
              <w:right w:w="110" w:type="dxa"/>
            </w:tcMar>
            <w:shd w:val="clear" w:color="auto" w:fill="FFFFFF"/>
          </w:tcPr>
          <w:p>
            <w:pPr>
              <w:spacing w:line="276" w:lineRule="auto"/>
            </w:pPr>
            <w:r/>
            <w:r>
              <w:rPr>
                <w:color w:val="1E293B"/>
                <w:sz w:val="18"/>
              </w:rPr>
              <w:t>361.8 phút (-82.0%)</w:t>
            </w:r>
          </w:p>
        </w:tc>
        <w:tc>
          <w:tcPr>
            <w:tcW w:type="dxa" w:w="1399"/>
            <w:tcMar>
              <w:top w:w="80" w:type="dxa"/>
              <w:bottom w:w="80" w:type="dxa"/>
              <w:left w:w="110" w:type="dxa"/>
              <w:right w:w="110" w:type="dxa"/>
            </w:tcMar>
            <w:shd w:val="clear" w:color="auto" w:fill="FFFFFF"/>
          </w:tcPr>
          <w:p>
            <w:pPr>
              <w:spacing w:line="276" w:lineRule="auto"/>
            </w:pPr>
            <w:r/>
            <w:r>
              <w:rPr>
                <w:color w:val="1E293B"/>
                <w:sz w:val="18"/>
              </w:rPr>
              <w:t>5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9.2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98.4%</w:t>
            </w:r>
          </w:p>
        </w:tc>
        <w:tc>
          <w:tcPr>
            <w:tcW w:type="dxa" w:w="1399"/>
            <w:tcMar>
              <w:top w:w="80" w:type="dxa"/>
              <w:bottom w:w="80" w:type="dxa"/>
              <w:left w:w="110" w:type="dxa"/>
              <w:right w:w="110" w:type="dxa"/>
            </w:tcMar>
            <w:shd w:val="clear" w:color="auto" w:fill="FFFFFF"/>
          </w:tcPr>
          <w:p>
            <w:pPr>
              <w:spacing w:line="276" w:lineRule="auto"/>
            </w:pPr>
            <w:r/>
            <w:r>
              <w:rPr>
                <w:color w:val="1E293B"/>
                <w:sz w:val="18"/>
              </w:rPr>
              <w:t>18,000 đ (Điện năng cho 3 chuyến xe kéo tăng thêm)</w:t>
            </w:r>
          </w:p>
        </w:tc>
      </w:tr>
      <w:tr>
        <w:tc>
          <w:tcPr>
            <w:tcW w:type="dxa" w:w="1399"/>
            <w:tcMar>
              <w:top w:w="80" w:type="dxa"/>
              <w:bottom w:w="80" w:type="dxa"/>
              <w:left w:w="110" w:type="dxa"/>
              <w:right w:w="110" w:type="dxa"/>
            </w:tcMar>
            <w:shd w:val="clear" w:color="auto" w:fill="F8FAFC"/>
          </w:tcPr>
          <w:p>
            <w:pPr>
              <w:spacing w:line="276" w:lineRule="auto"/>
            </w:pPr>
            <w:r/>
            <w:r>
              <w:rPr>
                <w:b/>
                <w:color w:val="0F172A"/>
                <w:sz w:val="18"/>
              </w:rPr>
              <w:t>6. Phương án B (Plan B — Tối đa tốc độ giao hàng bằng mọi giá)</w:t>
            </w:r>
          </w:p>
        </w:tc>
        <w:tc>
          <w:tcPr>
            <w:tcW w:type="dxa" w:w="1399"/>
            <w:tcMar>
              <w:top w:w="80" w:type="dxa"/>
              <w:bottom w:w="80" w:type="dxa"/>
              <w:left w:w="110" w:type="dxa"/>
              <w:right w:w="110" w:type="dxa"/>
            </w:tcMar>
            <w:shd w:val="clear" w:color="auto" w:fill="F8FAFC"/>
          </w:tcPr>
          <w:p>
            <w:pPr>
              <w:spacing w:line="276" w:lineRule="auto"/>
            </w:pPr>
            <w:r/>
            <w:r>
              <w:rPr>
                <w:color w:val="1E293B"/>
                <w:sz w:val="18"/>
              </w:rPr>
              <w:t>Bổ sung nhân sự tăng ca + Kích hoạt xe dự phòng TG-04 + EDD</w:t>
            </w:r>
          </w:p>
        </w:tc>
        <w:tc>
          <w:tcPr>
            <w:tcW w:type="dxa" w:w="1399"/>
            <w:tcMar>
              <w:top w:w="80" w:type="dxa"/>
              <w:bottom w:w="80" w:type="dxa"/>
              <w:left w:w="110" w:type="dxa"/>
              <w:right w:w="110" w:type="dxa"/>
            </w:tcMar>
            <w:shd w:val="clear" w:color="auto" w:fill="F8FAFC"/>
          </w:tcPr>
          <w:p>
            <w:pPr>
              <w:spacing w:line="276" w:lineRule="auto"/>
            </w:pPr>
            <w:r/>
            <w:r>
              <w:rPr>
                <w:color w:val="1E293B"/>
                <w:sz w:val="18"/>
              </w:rPr>
              <w:t>295.0 phút (-85.3%)</w:t>
            </w:r>
          </w:p>
        </w:tc>
        <w:tc>
          <w:tcPr>
            <w:tcW w:type="dxa" w:w="1399"/>
            <w:tcMar>
              <w:top w:w="80" w:type="dxa"/>
              <w:bottom w:w="80" w:type="dxa"/>
              <w:left w:w="110" w:type="dxa"/>
              <w:right w:w="110" w:type="dxa"/>
            </w:tcMar>
            <w:shd w:val="clear" w:color="auto" w:fill="F8FAFC"/>
          </w:tcPr>
          <w:p>
            <w:pPr>
              <w:spacing w:line="276" w:lineRule="auto"/>
            </w:pPr>
            <w:r/>
            <w:r>
              <w:rPr>
                <w:color w:val="1E293B"/>
                <w:sz w:val="18"/>
              </w:rPr>
              <w:t>3 đơn</w:t>
            </w:r>
          </w:p>
        </w:tc>
        <w:tc>
          <w:tcPr>
            <w:tcW w:type="dxa" w:w="1399"/>
            <w:tcMar>
              <w:top w:w="80" w:type="dxa"/>
              <w:bottom w:w="80" w:type="dxa"/>
              <w:left w:w="110" w:type="dxa"/>
              <w:right w:w="110" w:type="dxa"/>
            </w:tcMar>
            <w:shd w:val="clear" w:color="auto" w:fill="F8FAFC"/>
          </w:tcPr>
          <w:p>
            <w:pPr>
              <w:spacing w:line="276" w:lineRule="auto"/>
            </w:pPr>
            <w:r/>
            <w:r>
              <w:rPr>
                <w:color w:val="1E293B"/>
                <w:sz w:val="18"/>
              </w:rPr>
              <w:t>7.8 phút</w:t>
            </w:r>
          </w:p>
        </w:tc>
        <w:tc>
          <w:tcPr>
            <w:tcW w:type="dxa" w:w="1399"/>
            <w:tcMar>
              <w:top w:w="80" w:type="dxa"/>
              <w:bottom w:w="80" w:type="dxa"/>
              <w:left w:w="110" w:type="dxa"/>
              <w:right w:w="110" w:type="dxa"/>
            </w:tcMar>
            <w:shd w:val="clear" w:color="auto" w:fill="F8FAFC"/>
          </w:tcPr>
          <w:p>
            <w:pPr>
              <w:spacing w:line="276" w:lineRule="auto"/>
            </w:pPr>
            <w:r/>
            <w:r>
              <w:rPr>
                <w:color w:val="1E293B"/>
                <w:sz w:val="18"/>
              </w:rPr>
              <w:t>98.9%</w:t>
            </w:r>
          </w:p>
        </w:tc>
        <w:tc>
          <w:tcPr>
            <w:tcW w:type="dxa" w:w="1399"/>
            <w:tcMar>
              <w:top w:w="80" w:type="dxa"/>
              <w:bottom w:w="80" w:type="dxa"/>
              <w:left w:w="110" w:type="dxa"/>
              <w:right w:w="110" w:type="dxa"/>
            </w:tcMar>
            <w:shd w:val="clear" w:color="auto" w:fill="F8FAFC"/>
          </w:tcPr>
          <w:p>
            <w:pPr>
              <w:spacing w:line="276" w:lineRule="auto"/>
            </w:pPr>
            <w:r/>
            <w:r>
              <w:rPr>
                <w:color w:val="1E293B"/>
                <w:sz w:val="18"/>
              </w:rPr>
              <w:t>340,000 đ</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7. Phương án D (Plan D — Tiết kiệm năng lượng &amp; Giảm CO2)</w:t>
            </w:r>
          </w:p>
        </w:tc>
        <w:tc>
          <w:tcPr>
            <w:tcW w:type="dxa" w:w="1399"/>
            <w:tcMar>
              <w:top w:w="80" w:type="dxa"/>
              <w:bottom w:w="80" w:type="dxa"/>
              <w:left w:w="110" w:type="dxa"/>
              <w:right w:w="110" w:type="dxa"/>
            </w:tcMar>
            <w:shd w:val="clear" w:color="auto" w:fill="FFFFFF"/>
          </w:tcPr>
          <w:p>
            <w:pPr>
              <w:spacing w:line="276" w:lineRule="auto"/>
            </w:pPr>
            <w:r/>
            <w:r>
              <w:rPr>
                <w:color w:val="1E293B"/>
                <w:sz w:val="18"/>
              </w:rPr>
              <w:t>Luân chuyển NV-04 mở Dock 3 + EDD + Gom đầy tải xe kéo mới xuất bến</w:t>
            </w:r>
          </w:p>
        </w:tc>
        <w:tc>
          <w:tcPr>
            <w:tcW w:type="dxa" w:w="1399"/>
            <w:tcMar>
              <w:top w:w="80" w:type="dxa"/>
              <w:bottom w:w="80" w:type="dxa"/>
              <w:left w:w="110" w:type="dxa"/>
              <w:right w:w="110" w:type="dxa"/>
            </w:tcMar>
            <w:shd w:val="clear" w:color="auto" w:fill="FFFFFF"/>
          </w:tcPr>
          <w:p>
            <w:pPr>
              <w:spacing w:line="276" w:lineRule="auto"/>
            </w:pPr>
            <w:r/>
            <w:r>
              <w:rPr>
                <w:color w:val="1E293B"/>
                <w:sz w:val="18"/>
              </w:rPr>
              <w:t>482.0 phút (-76.0%)</w:t>
            </w:r>
          </w:p>
        </w:tc>
        <w:tc>
          <w:tcPr>
            <w:tcW w:type="dxa" w:w="1399"/>
            <w:tcMar>
              <w:top w:w="80" w:type="dxa"/>
              <w:bottom w:w="80" w:type="dxa"/>
              <w:left w:w="110" w:type="dxa"/>
              <w:right w:w="110" w:type="dxa"/>
            </w:tcMar>
            <w:shd w:val="clear" w:color="auto" w:fill="FFFFFF"/>
          </w:tcPr>
          <w:p>
            <w:pPr>
              <w:spacing w:line="276" w:lineRule="auto"/>
            </w:pPr>
            <w:r/>
            <w:r>
              <w:rPr>
                <w:color w:val="1E293B"/>
                <w:sz w:val="18"/>
              </w:rPr>
              <w:t>8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11.5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96.7%</w:t>
            </w:r>
          </w:p>
        </w:tc>
        <w:tc>
          <w:tcPr>
            <w:tcW w:type="dxa" w:w="1399"/>
            <w:tcMar>
              <w:top w:w="80" w:type="dxa"/>
              <w:bottom w:w="80" w:type="dxa"/>
              <w:left w:w="110" w:type="dxa"/>
              <w:right w:w="110" w:type="dxa"/>
            </w:tcMar>
            <w:shd w:val="clear" w:color="auto" w:fill="FFFFFF"/>
          </w:tcPr>
          <w:p>
            <w:pPr>
              <w:spacing w:line="276" w:lineRule="auto"/>
            </w:pPr>
            <w:r/>
            <w:r>
              <w:rPr>
                <w:color w:val="1E293B"/>
                <w:sz w:val="18"/>
              </w:rPr>
              <w:t>6,000 đ (Giảm 11% quãng đường xe chạy rỗng)</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2: PHƯƠNG ÁN NHÂN RỘNG TẠI DMVN: GIỜ CÔNG TIẾT KIỆM, CHI PHÍ &amp; THỜI GIAN HOÀN VỐN</w:t>
              <w:br/>
            </w:r>
            <w:r>
              <w:rPr>
                <w:color w:val="94A3B8"/>
                <w:sz w:val="19"/>
              </w:rPr>
              <w:t>Hạch toán thực tế chi phí triển khai cho mỗi phân khu kho/xưởng, lợi ích giờ công hàng ngày và lộ trình nhân rộng</w:t>
            </w:r>
          </w:p>
        </w:tc>
      </w:tr>
    </w:tbl>
    <w:p/>
    <w:p>
      <w:pPr>
        <w:spacing w:before="260" w:after="100"/>
      </w:pPr>
      <w:r>
        <w:rPr>
          <w:b/>
          <w:color w:val="0F172A"/>
          <w:sz w:val="25"/>
        </w:rPr>
        <w:t>2.1. Hạch toán Thực tế Giờ công Tiết kiệm, Chi phí Triển khai &amp; Thời gian Hoàn vốn tại DMVN</w:t>
      </w:r>
    </w:p>
    <w:p>
      <w:pPr>
        <w:spacing w:after="100" w:line="293" w:lineRule="auto"/>
        <w:jc w:val="both"/>
      </w:pPr>
      <w:r>
        <w:rPr>
          <w:color w:val="1E293B"/>
        </w:rPr>
        <w:t>Thay vì đưa ra các con số ước tính lý thuyết xa rời thực tế, bảng dưới đây tính toán chi tiết chi phí triển khai thực tế trên một phân khu kho Supermarket (phục vụ 4 dây chuyền sản xuất) và quy đổi trực tiếp lợi ích ra Giờ công (Man-hours) và Chi phí vận hành tiết kiệm được tại nhà máy DENSO Việt Nam:</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Hạng Mục Đánh Giá Kinh Tế &amp; Vận Hành (Cho 1 Phân Khu Kho 4 Dây Chuyền)</w:t>
            </w:r>
          </w:p>
        </w:tc>
        <w:tc>
          <w:tcPr>
            <w:tcW w:type="dxa" w:w="3264"/>
            <w:tcMar>
              <w:top w:w="90" w:type="dxa"/>
              <w:bottom w:w="90" w:type="dxa"/>
              <w:left w:w="110" w:type="dxa"/>
              <w:right w:w="110" w:type="dxa"/>
            </w:tcMar>
            <w:shd w:val="clear" w:color="auto" w:fill="1E293B"/>
          </w:tcPr>
          <w:p>
            <w:r/>
            <w:r>
              <w:rPr>
                <w:b/>
                <w:color w:val="FFFFFF"/>
                <w:sz w:val="18"/>
              </w:rPr>
              <w:t>Số Liệu Tính Toán Cụ Thể &amp; Cơ Sở Quy Đổi Thực Tế Tại Xưởng</w:t>
            </w:r>
          </w:p>
        </w:tc>
        <w:tc>
          <w:tcPr>
            <w:tcW w:type="dxa" w:w="3264"/>
            <w:tcMar>
              <w:top w:w="90" w:type="dxa"/>
              <w:bottom w:w="90" w:type="dxa"/>
              <w:left w:w="110" w:type="dxa"/>
              <w:right w:w="110" w:type="dxa"/>
            </w:tcMar>
            <w:shd w:val="clear" w:color="auto" w:fill="1E293B"/>
          </w:tcPr>
          <w:p>
            <w:r/>
            <w:r>
              <w:rPr>
                <w:b/>
                <w:color w:val="FFFFFF"/>
                <w:sz w:val="18"/>
              </w:rPr>
              <w:t>Giá Trị Quy Đổi Hàng Tháng / Hàng Năm</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1. Chi phí phần cứng &amp; hạ tầng cài đặt ban đầu (One-time Setup Cost)</w:t>
            </w:r>
          </w:p>
        </w:tc>
        <w:tc>
          <w:tcPr>
            <w:tcW w:type="dxa" w:w="3264"/>
            <w:tcMar>
              <w:top w:w="80" w:type="dxa"/>
              <w:bottom w:w="80" w:type="dxa"/>
              <w:left w:w="110" w:type="dxa"/>
              <w:right w:w="110" w:type="dxa"/>
            </w:tcMar>
            <w:shd w:val="clear" w:color="auto" w:fill="FFFFFF"/>
          </w:tcPr>
          <w:p>
            <w:pPr>
              <w:spacing w:line="276" w:lineRule="auto"/>
            </w:pPr>
            <w:r/>
            <w:r>
              <w:rPr>
                <w:color w:val="1E293B"/>
                <w:sz w:val="18"/>
              </w:rPr>
              <w:t>• Phần mềm sử dụng 100% mã nguồn mở (Python, FastAPI, LightGBM, SimPy, React), không tốn phí bản quyền hàng năm.</w:t>
              <w:br/>
              <w:t>• Tận dụng máy chủ CPU nội bộ sẵn có của nhà máy; chỉ trang bị thêm 1 màn hình hiển thị công nghiệp tại khu vực điều hành Kho/Dock.</w:t>
            </w:r>
          </w:p>
        </w:tc>
        <w:tc>
          <w:tcPr>
            <w:tcW w:type="dxa" w:w="3264"/>
            <w:tcMar>
              <w:top w:w="80" w:type="dxa"/>
              <w:bottom w:w="80" w:type="dxa"/>
              <w:left w:w="110" w:type="dxa"/>
              <w:right w:w="110" w:type="dxa"/>
            </w:tcMar>
            <w:shd w:val="clear" w:color="auto" w:fill="FFFFFF"/>
          </w:tcPr>
          <w:p>
            <w:pPr>
              <w:spacing w:line="276" w:lineRule="auto"/>
            </w:pPr>
            <w:r/>
            <w:r>
              <w:rPr>
                <w:color w:val="1E293B"/>
                <w:sz w:val="18"/>
              </w:rPr>
              <w:t>Chi phí đầu tư ban đầu: ~35,000,000 VNĐ / phân khu kho.</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2. Tiết kiệm giờ công tổng hợp dữ liệu &amp; lập kế hoạch của Điều phối viên / Trưởng ca</w:t>
            </w:r>
          </w:p>
        </w:tc>
        <w:tc>
          <w:tcPr>
            <w:tcW w:type="dxa" w:w="3264"/>
            <w:tcMar>
              <w:top w:w="80" w:type="dxa"/>
              <w:bottom w:w="80" w:type="dxa"/>
              <w:left w:w="110" w:type="dxa"/>
              <w:right w:w="110" w:type="dxa"/>
            </w:tcMar>
            <w:shd w:val="clear" w:color="auto" w:fill="F8FAFC"/>
          </w:tcPr>
          <w:p>
            <w:pPr>
              <w:spacing w:line="276" w:lineRule="auto"/>
            </w:pPr>
            <w:r/>
            <w:r>
              <w:rPr>
                <w:color w:val="1E293B"/>
                <w:sz w:val="18"/>
              </w:rPr>
              <w:t>• Trước cải tiến: Mỗi ca mất 30–45 phút gộp file Excel và tính lại phương án khi biến động (3 ca/ngày = ~1.5 – 2.0 giờ công/ngày).</w:t>
              <w:br/>
              <w:t>• Sau cải tiến: Tự động hóa hoàn toàn trên Control Room (&lt; 1 phút), tiết kiệm trung bình 45 giờ công kỹ sư/điều phối viên mỗi tháng.</w:t>
            </w:r>
          </w:p>
        </w:tc>
        <w:tc>
          <w:tcPr>
            <w:tcW w:type="dxa" w:w="3264"/>
            <w:tcMar>
              <w:top w:w="80" w:type="dxa"/>
              <w:bottom w:w="80" w:type="dxa"/>
              <w:left w:w="110" w:type="dxa"/>
              <w:right w:w="110" w:type="dxa"/>
            </w:tcMar>
            <w:shd w:val="clear" w:color="auto" w:fill="F8FAFC"/>
          </w:tcPr>
          <w:p>
            <w:pPr>
              <w:spacing w:line="276" w:lineRule="auto"/>
            </w:pPr>
            <w:r/>
            <w:r>
              <w:rPr>
                <w:color w:val="1E293B"/>
                <w:sz w:val="18"/>
              </w:rPr>
              <w:t>Tiết kiệm ~540 giờ công điều phối/năm (tương đương ~65,000,000 VNĐ/năm).</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3. Giảm lãng phí giờ công chờ đợi của Đội xe kéo / AGV và tăng ca sai vị trí</w:t>
            </w:r>
          </w:p>
        </w:tc>
        <w:tc>
          <w:tcPr>
            <w:tcW w:type="dxa" w:w="3264"/>
            <w:tcMar>
              <w:top w:w="80" w:type="dxa"/>
              <w:bottom w:w="80" w:type="dxa"/>
              <w:left w:w="110" w:type="dxa"/>
              <w:right w:w="110" w:type="dxa"/>
            </w:tcMar>
            <w:shd w:val="clear" w:color="auto" w:fill="FFFFFF"/>
          </w:tcPr>
          <w:p>
            <w:pPr>
              <w:spacing w:line="276" w:lineRule="auto"/>
            </w:pPr>
            <w:r/>
            <w:r>
              <w:rPr>
                <w:color w:val="1E293B"/>
                <w:sz w:val="18"/>
              </w:rPr>
              <w:t>• Xóa bỏ tình trạng xe kéo/AGV phải đứng chờ hàng chưa bốc xong tại cổng Dock (giảm ~62% – 82% thời gian chờ tại Dock).</w:t>
              <w:br/>
              <w:t>• Tránh điều động tăng ca nhầm vào khâu không bị nghẽn và tận dụng hiệu quả nhân sự đa kỹ năng sẵn có trong ca.</w:t>
            </w:r>
          </w:p>
        </w:tc>
        <w:tc>
          <w:tcPr>
            <w:tcW w:type="dxa" w:w="3264"/>
            <w:tcMar>
              <w:top w:w="80" w:type="dxa"/>
              <w:bottom w:w="80" w:type="dxa"/>
              <w:left w:w="110" w:type="dxa"/>
              <w:right w:w="110" w:type="dxa"/>
            </w:tcMar>
            <w:shd w:val="clear" w:color="auto" w:fill="FFFFFF"/>
          </w:tcPr>
          <w:p>
            <w:pPr>
              <w:spacing w:line="276" w:lineRule="auto"/>
            </w:pPr>
            <w:r/>
            <w:r>
              <w:rPr>
                <w:color w:val="1E293B"/>
                <w:sz w:val="18"/>
              </w:rPr>
              <w:t>Tiết kiệm ~120,000,000 – 180,000,000 VNĐ/năm chi phí tăng ca &amp; năng lượng lãng phí.</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4. Ngăn chặn rủi ro dừng chuyền ngắn do thiếu vật tư đầu chuyền (Chokotei Prevention)</w:t>
            </w:r>
          </w:p>
        </w:tc>
        <w:tc>
          <w:tcPr>
            <w:tcW w:type="dxa" w:w="3264"/>
            <w:tcMar>
              <w:top w:w="80" w:type="dxa"/>
              <w:bottom w:w="80" w:type="dxa"/>
              <w:left w:w="110" w:type="dxa"/>
              <w:right w:w="110" w:type="dxa"/>
            </w:tcMar>
            <w:shd w:val="clear" w:color="auto" w:fill="F8FAFC"/>
          </w:tcPr>
          <w:p>
            <w:pPr>
              <w:spacing w:line="276" w:lineRule="auto"/>
            </w:pPr>
            <w:r/>
            <w:r>
              <w:rPr>
                <w:color w:val="1E293B"/>
                <w:sz w:val="18"/>
              </w:rPr>
              <w:t>• Nâng tỷ lệ cấp hàng đúng hạn SLA từ 81.2% lên 98.4% trong các ca biến động cao điểm.</w:t>
              <w:br/>
              <w:t>• Chỉ cần ngăn chặn được 1–2 sự cố dừng chuyền chờ phôi (10–15 phút/sự cố) mỗi quý đã giúp bảo vệ toàn bộ chi phí sản lượng của dây chuyền.</w:t>
            </w:r>
          </w:p>
        </w:tc>
        <w:tc>
          <w:tcPr>
            <w:tcW w:type="dxa" w:w="3264"/>
            <w:tcMar>
              <w:top w:w="80" w:type="dxa"/>
              <w:bottom w:w="80" w:type="dxa"/>
              <w:left w:w="110" w:type="dxa"/>
              <w:right w:w="110" w:type="dxa"/>
            </w:tcMar>
            <w:shd w:val="clear" w:color="auto" w:fill="F8FAFC"/>
          </w:tcPr>
          <w:p>
            <w:pPr>
              <w:spacing w:line="276" w:lineRule="auto"/>
            </w:pPr>
            <w:r/>
            <w:r>
              <w:rPr>
                <w:color w:val="1E293B"/>
                <w:sz w:val="18"/>
              </w:rPr>
              <w:t>Giá trị bảo vệ sản xuất vượt trội ngay từ quý đầu tiên áp dụng.</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5. Thời gian triển khai &amp; Thời gian hoàn vốn (Payback Period)</w:t>
            </w:r>
          </w:p>
        </w:tc>
        <w:tc>
          <w:tcPr>
            <w:tcW w:type="dxa" w:w="3264"/>
            <w:tcMar>
              <w:top w:w="80" w:type="dxa"/>
              <w:bottom w:w="80" w:type="dxa"/>
              <w:left w:w="110" w:type="dxa"/>
              <w:right w:w="110" w:type="dxa"/>
            </w:tcMar>
            <w:shd w:val="clear" w:color="auto" w:fill="FFFFFF"/>
          </w:tcPr>
          <w:p>
            <w:pPr>
              <w:spacing w:line="276" w:lineRule="auto"/>
            </w:pPr>
            <w:r/>
            <w:r>
              <w:rPr>
                <w:color w:val="1E293B"/>
                <w:sz w:val="18"/>
              </w:rPr>
              <w:t>• Thời gian cài đặt và hiệu chuẩn dữ liệu cho một phân khu kho mới: 2 – 4 tuần.</w:t>
              <w:br/>
              <w:t>• Tổng chi phí đầu tư ban đầu (~35 triệu VNĐ) chia cho lợi ích tiết kiệm trực tiếp giờ công &amp; chi phí điều độ (~18–20 triệu VNĐ/tháng).</w:t>
            </w:r>
          </w:p>
        </w:tc>
        <w:tc>
          <w:tcPr>
            <w:tcW w:type="dxa" w:w="3264"/>
            <w:tcMar>
              <w:top w:w="80" w:type="dxa"/>
              <w:bottom w:w="80" w:type="dxa"/>
              <w:left w:w="110" w:type="dxa"/>
              <w:right w:w="110" w:type="dxa"/>
            </w:tcMar>
            <w:shd w:val="clear" w:color="auto" w:fill="FFFFFF"/>
          </w:tcPr>
          <w:p>
            <w:pPr>
              <w:spacing w:line="276" w:lineRule="auto"/>
            </w:pPr>
            <w:r/>
            <w:r>
              <w:rPr>
                <w:color w:val="1E293B"/>
                <w:sz w:val="18"/>
              </w:rPr>
              <w:t>Thời gian hoàn vốn thực tế: Chỉ từ 2.0 đến 2.5 tháng vận hành.</w:t>
            </w:r>
          </w:p>
        </w:tc>
      </w:tr>
    </w:tbl>
    <w:p/>
    <w:p>
      <w:pPr>
        <w:spacing w:before="260" w:after="100"/>
      </w:pPr>
      <w:r>
        <w:rPr>
          <w:b/>
          <w:color w:val="0F172A"/>
          <w:sz w:val="25"/>
        </w:rPr>
        <w:t>2.2. Phương án Nhân rộng Toàn Nhà máy DMVN (Scalability Plan)</w:t>
      </w:r>
    </w:p>
    <w:p>
      <w:pPr>
        <w:pStyle w:val="ListBullet"/>
        <w:spacing w:after="70" w:line="283" w:lineRule="auto"/>
        <w:jc w:val="both"/>
      </w:pPr>
      <w:r>
        <w:rPr>
          <w:b/>
          <w:color w:val="0F172A"/>
        </w:rPr>
        <w:t xml:space="preserve">Bước 1 — Thí điểm chuẩn hóa tại 1 phân khu Kho Supermarket &amp; 4 Line lắp ráp (Trong 8–12 tuần cuộc thi): </w:t>
      </w:r>
      <w:r>
        <w:rPr>
          <w:color w:val="1E293B"/>
        </w:rPr>
        <w:t>Hoàn thiện bộ kết nối dữ liệu chuẩn (CSV/Excel/MES), hiệu chỉnh chính xác định mức thời gian thực tế và chứng minh kết quả giảm trễ trên hiện trường.</w:t>
      </w:r>
    </w:p>
    <w:p>
      <w:pPr>
        <w:pStyle w:val="ListBullet"/>
        <w:spacing w:after="70" w:line="283" w:lineRule="auto"/>
        <w:jc w:val="both"/>
      </w:pPr>
      <w:r>
        <w:rPr>
          <w:b/>
          <w:color w:val="0F172A"/>
        </w:rPr>
        <w:t xml:space="preserve">Bước 2 — Nhân rộng sang các phân khu kho linh kiện khác bằng Cấu hình Tham số (2 tuần/phân khu): </w:t>
      </w:r>
      <w:r>
        <w:rPr>
          <w:color w:val="1E293B"/>
        </w:rPr>
        <w:t>Nhờ toàn bộ thông số dây chuyền, nhóm hàng và đội xe đã được tách riêng thành tệp cấu hình chuẩn (domain.py &amp; 6 bảng Parquet), việc mở rộng sang phân khu kho thứ 2, thứ 3 chỉ cần nạp bảng thông số tuyến mới mà không phải viết lại mã nguồn.</w:t>
      </w:r>
    </w:p>
    <w:p>
      <w:pPr>
        <w:pStyle w:val="ListBullet"/>
        <w:spacing w:after="70" w:line="283" w:lineRule="auto"/>
        <w:jc w:val="both"/>
      </w:pPr>
      <w:r>
        <w:rPr>
          <w:b/>
          <w:color w:val="0F172A"/>
        </w:rPr>
        <w:t xml:space="preserve">Bước 3 — Tích hợp trực tiếp với hệ thống AGV / AMR / GTP thời gian thực của DMVN: </w:t>
      </w:r>
      <w:r>
        <w:rPr>
          <w:color w:val="1E293B"/>
        </w:rPr>
        <w:t>Cổng API chuẩn của D2 Control Room sẵn sàng nhận tín hiệu vị trí và trạng thái tự động từ bộ điều khiển đội xe AGV/AMR qua giao thức nội bộ (OPC-UA / REST / MQTT) để tiến tới mô hình Nhà máy Tương lai Digital Triplet hoàn chỉnh.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D2 Logistics Control Room — Hiển thị hóa, Dự báo &amp; Mô phỏng Năng lực Logistics Nội bộ Nhà máy (DMVN)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DENSO FACTORY HACKS 2026  |  DATA UTILIZATION (ĐỀ D2)  |  DOC-00 / MASTER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