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8928"/>
      </w:tblGrid>
      <w:tr>
        <w:tc>
          <w:tcPr>
            <w:tcW w:type="dxa" w:w="9072"/>
            <w:tcMar>
              <w:top w:w="240" w:type="dxa"/>
              <w:bottom w:w="240" w:type="dxa"/>
              <w:left w:w="220" w:type="dxa"/>
              <w:right w:w="220" w:type="dxa"/>
            </w:tcMar>
            <w:tcBorders>
              <w:left w:val="double" w:sz="24" w:space="0" w:color="1E3A8A"/>
              <w:top w:val="double" w:sz="24" w:space="0" w:color="1E3A8A"/>
              <w:right w:val="double" w:sz="24" w:space="0" w:color="1E3A8A"/>
              <w:bottom w:val="double" w:sz="24" w:space="0" w:color="1E3A8A"/>
            </w:tcBorders>
          </w:tcPr>
          <w:p>
            <w:r/>
          </w:p>
          <w:p>
            <w:pPr>
              <w:spacing w:before="0" w:after="60" w:line="288" w:lineRule="auto"/>
              <w:jc w:val="center"/>
            </w:pPr>
            <w:r>
              <w:rPr>
                <w:rFonts w:ascii="Times New Roman" w:hAnsi="Times New Roman"/>
                <w:b/>
                <w:color w:val="000000"/>
                <w:sz w:val="24"/>
              </w:rPr>
              <w:t>BỘ GIÁO DỤC VÀ ĐÀO TẠO</w:t>
              <w:br/>
              <w:t>ĐẠI HỌC THÁI NGUYÊN</w:t>
            </w:r>
          </w:p>
          <w:p>
            <w:pPr>
              <w:spacing w:before="0" w:after="60" w:line="288" w:lineRule="auto"/>
              <w:jc w:val="center"/>
            </w:pPr>
            <w:r>
              <w:rPr>
                <w:rFonts w:ascii="Times New Roman" w:hAnsi="Times New Roman"/>
                <w:b/>
                <w:color w:val="000000"/>
                <w:sz w:val="26"/>
              </w:rPr>
              <w:t>TRƯỜNG ĐẠI HỌC CÔNG NGHỆ THÔNG TIN VÀ TRUYỀN THÔNG</w:t>
            </w:r>
          </w:p>
          <w:p>
            <w:pPr>
              <w:spacing w:before="0" w:after="480" w:line="288" w:lineRule="auto"/>
              <w:jc w:val="center"/>
            </w:pPr>
            <w:r>
              <w:rPr>
                <w:rFonts w:ascii="Times New Roman" w:hAnsi="Times New Roman"/>
                <w:b/>
                <w:color w:val="000000"/>
                <w:sz w:val="24"/>
              </w:rPr>
              <w:t>KHOA CÔNG NGHỆ THÔNG TIN</w:t>
            </w:r>
          </w:p>
          <w:p>
            <w:pPr>
              <w:spacing w:before="0" w:after="600" w:line="288" w:lineRule="auto"/>
              <w:jc w:val="center"/>
            </w:pPr>
            <w:r>
              <w:rPr>
                <w:rFonts w:ascii="Times New Roman" w:hAnsi="Times New Roman"/>
                <w:b/>
                <w:color w:val="64748B"/>
                <w:sz w:val="22"/>
              </w:rPr>
              <w:t>─────────── *** ───────────</w:t>
            </w:r>
          </w:p>
          <w:p>
            <w:pPr>
              <w:spacing w:before="0" w:after="120" w:line="288" w:lineRule="auto"/>
              <w:jc w:val="center"/>
            </w:pPr>
            <w:r>
              <w:rPr>
                <w:rFonts w:ascii="Times New Roman" w:hAnsi="Times New Roman"/>
                <w:b/>
                <w:color w:val="1E3A8A"/>
                <w:sz w:val="36"/>
              </w:rPr>
              <w:t>BÁO CÁO BÀI TẬP LỚN</w:t>
            </w:r>
          </w:p>
          <w:p>
            <w:pPr>
              <w:spacing w:before="0" w:after="480" w:line="288" w:lineRule="auto"/>
              <w:jc w:val="center"/>
            </w:pPr>
            <w:r>
              <w:rPr>
                <w:rFonts w:ascii="Times New Roman" w:hAnsi="Times New Roman"/>
                <w:b/>
                <w:color w:val="1E293B"/>
                <w:sz w:val="28"/>
              </w:rPr>
              <w:t>TRIỂN KHAI VÀ QUẢN TRỊ HỆ THỐNG PHẦN MỀM</w:t>
            </w:r>
          </w:p>
          <w:p>
            <w:pPr>
              <w:spacing w:before="0" w:after="80" w:line="288" w:lineRule="auto"/>
              <w:jc w:val="center"/>
            </w:pPr>
            <w:r>
              <w:rPr>
                <w:rFonts w:ascii="Times New Roman" w:hAnsi="Times New Roman"/>
                <w:b/>
                <w:color w:val="DC2626"/>
                <w:sz w:val="26"/>
              </w:rPr>
              <w:t>ĐỀ TÀI: ĐỀ 33</w:t>
            </w:r>
          </w:p>
          <w:p>
            <w:pPr>
              <w:spacing w:before="0" w:after="720" w:line="288" w:lineRule="auto"/>
              <w:jc w:val="center"/>
            </w:pPr>
            <w:r>
              <w:rPr>
                <w:rFonts w:ascii="Times New Roman" w:hAnsi="Times New Roman"/>
                <w:b/>
                <w:color w:val="1E3A8A"/>
                <w:sz w:val="34"/>
              </w:rPr>
              <w:t>WEBSITE TUYỂN DỤNG / JOB BOARD</w:t>
            </w:r>
          </w:p>
          <w:p>
            <w:pPr>
              <w:spacing w:before="0" w:after="800" w:line="288" w:lineRule="auto"/>
              <w:jc w:val="center"/>
            </w:pPr>
            <w:r>
              <w:rPr>
                <w:rFonts w:ascii="Times New Roman" w:hAnsi="Times New Roman"/>
                <w:b/>
                <w:color w:val="64748B"/>
                <w:sz w:val="22"/>
              </w:rPr>
              <w:t>─────────── *** ───────────</w:t>
            </w:r>
          </w:p>
          <w:p>
            <w:pPr>
              <w:spacing w:before="0" w:after="80" w:line="288" w:lineRule="auto"/>
              <w:jc w:val="left"/>
            </w:pPr>
            <w:r>
              <w:rPr>
                <w:rFonts w:ascii="Times New Roman" w:hAnsi="Times New Roman"/>
                <w:b/>
                <w:color w:val="000000"/>
                <w:sz w:val="25"/>
              </w:rPr>
              <w:t>Sinh viên thực hiện :  TRƯƠNG THỊ BÍCH NGỌC</w:t>
            </w:r>
          </w:p>
          <w:p>
            <w:pPr>
              <w:spacing w:before="0" w:after="80" w:line="288" w:lineRule="auto"/>
              <w:jc w:val="left"/>
            </w:pPr>
            <w:r>
              <w:rPr>
                <w:rFonts w:ascii="Times New Roman" w:hAnsi="Times New Roman"/>
                <w:b/>
                <w:color w:val="000000"/>
                <w:sz w:val="25"/>
              </w:rPr>
              <w:t>Mã số sinh viên (MSSV) :  DTC245200251</w:t>
            </w:r>
          </w:p>
          <w:p>
            <w:pPr>
              <w:spacing w:before="0" w:after="80" w:line="288" w:lineRule="auto"/>
              <w:jc w:val="left"/>
            </w:pPr>
            <w:r>
              <w:rPr>
                <w:rFonts w:ascii="Times New Roman" w:hAnsi="Times New Roman"/>
                <w:b/>
                <w:color w:val="000000"/>
                <w:sz w:val="25"/>
              </w:rPr>
              <w:t>Lớp / Khóa         :  CNTT-K23C</w:t>
            </w:r>
          </w:p>
          <w:p>
            <w:pPr>
              <w:spacing w:before="0" w:after="80" w:line="288" w:lineRule="auto"/>
              <w:jc w:val="left"/>
            </w:pPr>
            <w:r>
              <w:rPr>
                <w:rFonts w:ascii="Times New Roman" w:hAnsi="Times New Roman"/>
                <w:b w:val="0"/>
                <w:color w:val="000000"/>
                <w:sz w:val="24"/>
              </w:rPr>
              <w:t>Chuyên ngành       :  Công nghệ Thông tin</w:t>
            </w:r>
          </w:p>
          <w:p>
            <w:pPr>
              <w:spacing w:before="0" w:after="1200" w:line="288" w:lineRule="auto"/>
              <w:jc w:val="left"/>
            </w:pPr>
            <w:r>
              <w:rPr>
                <w:rFonts w:ascii="Times New Roman" w:hAnsi="Times New Roman"/>
                <w:b/>
                <w:color w:val="2563EB"/>
                <w:sz w:val="24"/>
              </w:rPr>
              <w:t>Tên Repository     :  DTC245200251-job-board-devops</w:t>
            </w:r>
          </w:p>
          <w:p>
            <w:pPr>
              <w:spacing w:before="0" w:after="200" w:line="288" w:lineRule="auto"/>
              <w:jc w:val="center"/>
            </w:pPr>
            <w:r>
              <w:rPr>
                <w:rFonts w:ascii="Times New Roman" w:hAnsi="Times New Roman"/>
                <w:b/>
                <w:color w:val="475569"/>
                <w:sz w:val="24"/>
              </w:rPr>
              <w:t>Thái Nguyên, Năm 2026</w:t>
            </w:r>
          </w:p>
        </w:tc>
      </w:tr>
    </w:tbl>
    <w:p>
      <w:r>
        <w:br w:type="page"/>
      </w:r>
    </w:p>
    <w:p>
      <w:pPr>
        <w:keepNext/>
        <w:spacing w:before="320" w:after="160"/>
      </w:pPr>
      <w:r>
        <w:rPr>
          <w:rFonts w:ascii="Times New Roman" w:hAnsi="Times New Roman"/>
          <w:b/>
          <w:color w:val="1E3A8A"/>
          <w:sz w:val="28"/>
        </w:rPr>
        <w:t>CHƯƠNG 1: TỔNG QUAN KIẾN TRÚC HỆ THỐNG VÀ CHUẨN BỊ MÔI TRƯỜNG</w:t>
      </w:r>
    </w:p>
    <w:p>
      <w:pPr>
        <w:keepNext/>
        <w:spacing w:before="200" w:after="80"/>
      </w:pPr>
      <w:r>
        <w:rPr>
          <w:rFonts w:ascii="Times New Roman" w:hAnsi="Times New Roman"/>
          <w:b/>
          <w:i/>
          <w:color w:val="2563EB"/>
          <w:sz w:val="25"/>
        </w:rPr>
        <w:t>1.1.   Sơ đồ kiến trúc tổng thể</w:t>
      </w:r>
    </w:p>
    <w:p>
      <w:pPr>
        <w:spacing w:before="40" w:after="80"/>
      </w:pPr>
      <w:r>
        <w:rPr>
          <w:rFonts w:ascii="Times New Roman" w:hAnsi="Times New Roman"/>
          <w:b/>
          <w:color w:val="DC2626"/>
          <w:sz w:val="23"/>
        </w:rPr>
        <w:t>Trình bày sơ đồ tổng quan hệ thống gồm những thành phần nào.</w:t>
      </w:r>
    </w:p>
    <w:p>
      <w:pPr>
        <w:spacing w:line="312" w:lineRule="auto" w:after="120"/>
      </w:pPr>
      <w:r>
        <w:rPr>
          <w:rFonts w:ascii="Times New Roman" w:hAnsi="Times New Roman"/>
          <w:color w:val="1E293B"/>
          <w:sz w:val="23"/>
        </w:rPr>
        <w:t>Hệ thống được thiết kế theo mô hình kiến trúc microservices container hóa, trong đó các thành phần độc lập nhưng giao tiếp chặt chẽ với nhau thông qua Docker internal networks:</w:t>
      </w:r>
    </w:p>
    <w:p>
      <w:pPr>
        <w:spacing w:line="300" w:lineRule="auto" w:after="80"/>
        <w:ind w:left="360"/>
      </w:pPr>
      <w:r>
        <w:rPr>
          <w:rFonts w:ascii="Times New Roman" w:hAnsi="Times New Roman"/>
          <w:b/>
          <w:color w:val="0F172A"/>
          <w:sz w:val="23"/>
        </w:rPr>
        <w:t xml:space="preserve">•  Nginx Reverse Proxy: </w:t>
      </w:r>
      <w:r>
        <w:rPr>
          <w:rFonts w:ascii="Times New Roman" w:hAnsi="Times New Roman"/>
          <w:color w:val="1E293B"/>
          <w:sz w:val="23"/>
        </w:rPr>
        <w:t>Đóng vai trò cổng giao tiếp chính (gateway) nhận request từ người dùng ngoài internet qua cổng 80/443, thực hiện định tuyến, áp dụng bảo mật HTTP headers và SSL/TLS.</w:t>
      </w:r>
    </w:p>
    <w:p>
      <w:pPr>
        <w:spacing w:line="300" w:lineRule="auto" w:after="80"/>
        <w:ind w:left="360"/>
      </w:pPr>
      <w:r>
        <w:rPr>
          <w:rFonts w:ascii="Times New Roman" w:hAnsi="Times New Roman"/>
          <w:b/>
          <w:color w:val="0F172A"/>
          <w:sz w:val="23"/>
        </w:rPr>
        <w:t xml:space="preserve">•  Ứng dụng Web &amp; Database: </w:t>
      </w:r>
      <w:r>
        <w:rPr>
          <w:rFonts w:ascii="Times New Roman" w:hAnsi="Times New Roman"/>
          <w:color w:val="1E293B"/>
          <w:sz w:val="23"/>
        </w:rPr>
        <w:t>Chạy bên trong container riêng biệt, kết nối trực tiếp với cơ sở dữ liệu nội bộ qua Docker network được cô lập hoàn toàn.</w:t>
      </w:r>
    </w:p>
    <w:p>
      <w:pPr>
        <w:spacing w:line="300" w:lineRule="auto" w:after="80"/>
        <w:ind w:left="360"/>
      </w:pPr>
      <w:r>
        <w:rPr>
          <w:rFonts w:ascii="Times New Roman" w:hAnsi="Times New Roman"/>
          <w:b/>
          <w:color w:val="0F172A"/>
          <w:sz w:val="23"/>
        </w:rPr>
        <w:t xml:space="preserve">•  Giám sát Metrics (Prometheus + Grafana): </w:t>
      </w:r>
      <w:r>
        <w:rPr>
          <w:rFonts w:ascii="Times New Roman" w:hAnsi="Times New Roman"/>
          <w:color w:val="1E293B"/>
          <w:sz w:val="23"/>
        </w:rPr>
        <w:t>Prometheus định kỳ cào dữ liệu (scrape metrics) từ các container, sau đó Grafana trực quan hóa thành các dashboard quản trị chuyên nghiệp.</w:t>
      </w:r>
    </w:p>
    <w:p>
      <w:pPr>
        <w:spacing w:line="300" w:lineRule="auto" w:after="80"/>
        <w:ind w:left="360"/>
      </w:pPr>
      <w:r>
        <w:rPr>
          <w:rFonts w:ascii="Times New Roman" w:hAnsi="Times New Roman"/>
          <w:b/>
          <w:color w:val="0F172A"/>
          <w:sz w:val="23"/>
        </w:rPr>
        <w:t xml:space="preserve">•  Quản lý Log tập trung (Loki + Promtail): </w:t>
      </w:r>
      <w:r>
        <w:rPr>
          <w:rFonts w:ascii="Times New Roman" w:hAnsi="Times New Roman"/>
          <w:color w:val="1E293B"/>
          <w:sz w:val="23"/>
        </w:rPr>
        <w:t>Promtail tự động đọc log từ các container và đẩy về Loki server, cho phép kỹ trị tra cứu log bằng ngôn ngữ LogQL.</w:t>
      </w:r>
    </w:p>
    <w:p>
      <w:pPr>
        <w:spacing w:before="160" w:after="40"/>
        <w:jc w:val="center"/>
      </w:pPr>
      <w:r>
        <w:drawing>
          <wp:inline xmlns:a="http://schemas.openxmlformats.org/drawingml/2006/main" xmlns:pic="http://schemas.openxmlformats.org/drawingml/2006/picture">
            <wp:extent cx="5669280" cy="4896196"/>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669280" cy="4896196"/>
                    </a:xfrm>
                    <a:prstGeom prst="rect"/>
                  </pic:spPr>
                </pic:pic>
              </a:graphicData>
            </a:graphic>
          </wp:inline>
        </w:drawing>
      </w:r>
    </w:p>
    <w:p>
      <w:pPr>
        <w:spacing w:before="40" w:after="160"/>
        <w:jc w:val="center"/>
      </w:pPr>
      <w:r>
        <w:rPr>
          <w:rFonts w:ascii="Times New Roman" w:hAnsi="Times New Roman"/>
          <w:b/>
          <w:i/>
          <w:color w:val="1E293B"/>
          <w:sz w:val="21"/>
        </w:rPr>
        <w:t>Hình 1.1: Sơ đồ kiến trúc tổng thể hệ thống Job Board DevOps với 3 dải mạng phân tách</w:t>
      </w:r>
    </w:p>
    <w:p>
      <w:pPr>
        <w:spacing w:line="312" w:lineRule="auto" w:after="120"/>
      </w:pPr>
      <w:r>
        <w:rPr>
          <w:rFonts w:ascii="Times New Roman" w:hAnsi="Times New Roman"/>
          <w:color w:val="1E293B"/>
          <w:sz w:val="23"/>
        </w:rPr>
        <w:t>Bảng phân loại chi tiết 11 dịch vụ container đang vận hành trong hệ thống:</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576"/>
            <w:shd w:fill="1E3A8A"/>
            <w:tcMar>
              <w:top w:w="100" w:type="dxa"/>
              <w:bottom w:w="100" w:type="dxa"/>
              <w:left w:w="120" w:type="dxa"/>
              <w:right w:w="120" w:type="dxa"/>
            </w:tcMar>
          </w:tcPr>
          <w:p>
            <w:pPr>
              <w:jc w:val="center"/>
            </w:pPr>
            <w:r>
              <w:rPr>
                <w:rFonts w:ascii="Times New Roman" w:hAnsi="Times New Roman"/>
                <w:b/>
                <w:color w:val="FFFFFF"/>
                <w:sz w:val="21"/>
              </w:rPr>
              <w:t>STT</w:t>
            </w:r>
          </w:p>
        </w:tc>
        <w:tc>
          <w:tcPr>
            <w:tcW w:type="dxa" w:w="2016"/>
            <w:shd w:fill="1E3A8A"/>
            <w:tcMar>
              <w:top w:w="100" w:type="dxa"/>
              <w:bottom w:w="100" w:type="dxa"/>
              <w:left w:w="120" w:type="dxa"/>
              <w:right w:w="120" w:type="dxa"/>
            </w:tcMar>
          </w:tcPr>
          <w:p>
            <w:pPr>
              <w:jc w:val="center"/>
            </w:pPr>
            <w:r>
              <w:rPr>
                <w:rFonts w:ascii="Times New Roman" w:hAnsi="Times New Roman"/>
                <w:b/>
                <w:color w:val="FFFFFF"/>
                <w:sz w:val="21"/>
              </w:rPr>
              <w:t>Container</w:t>
            </w:r>
          </w:p>
        </w:tc>
        <w:tc>
          <w:tcPr>
            <w:tcW w:type="dxa" w:w="2016"/>
            <w:shd w:fill="1E3A8A"/>
            <w:tcMar>
              <w:top w:w="100" w:type="dxa"/>
              <w:bottom w:w="100" w:type="dxa"/>
              <w:left w:w="120" w:type="dxa"/>
              <w:right w:w="120" w:type="dxa"/>
            </w:tcMar>
          </w:tcPr>
          <w:p>
            <w:pPr>
              <w:jc w:val="center"/>
            </w:pPr>
            <w:r>
              <w:rPr>
                <w:rFonts w:ascii="Times New Roman" w:hAnsi="Times New Roman"/>
                <w:b/>
                <w:color w:val="FFFFFF"/>
                <w:sz w:val="21"/>
              </w:rPr>
              <w:t>Image</w:t>
            </w:r>
          </w:p>
        </w:tc>
        <w:tc>
          <w:tcPr>
            <w:tcW w:type="dxa" w:w="1152"/>
            <w:shd w:fill="1E3A8A"/>
            <w:tcMar>
              <w:top w:w="100" w:type="dxa"/>
              <w:bottom w:w="100" w:type="dxa"/>
              <w:left w:w="120" w:type="dxa"/>
              <w:right w:w="120" w:type="dxa"/>
            </w:tcMar>
          </w:tcPr>
          <w:p>
            <w:pPr>
              <w:jc w:val="center"/>
            </w:pPr>
            <w:r>
              <w:rPr>
                <w:rFonts w:ascii="Times New Roman" w:hAnsi="Times New Roman"/>
                <w:b/>
                <w:color w:val="FFFFFF"/>
                <w:sz w:val="21"/>
              </w:rPr>
              <w:t>Host Port</w:t>
            </w:r>
          </w:p>
        </w:tc>
        <w:tc>
          <w:tcPr>
            <w:tcW w:type="dxa" w:w="1872"/>
            <w:shd w:fill="1E3A8A"/>
            <w:tcMar>
              <w:top w:w="100" w:type="dxa"/>
              <w:bottom w:w="100" w:type="dxa"/>
              <w:left w:w="120" w:type="dxa"/>
              <w:right w:w="120" w:type="dxa"/>
            </w:tcMar>
          </w:tcPr>
          <w:p>
            <w:pPr>
              <w:jc w:val="center"/>
            </w:pPr>
            <w:r>
              <w:rPr>
                <w:rFonts w:ascii="Times New Roman" w:hAnsi="Times New Roman"/>
                <w:b/>
                <w:color w:val="FFFFFF"/>
                <w:sz w:val="21"/>
              </w:rPr>
              <w:t>Mạng Docker</w:t>
            </w:r>
          </w:p>
        </w:tc>
        <w:tc>
          <w:tcPr>
            <w:tcW w:type="dxa" w:w="2736"/>
            <w:shd w:fill="1E3A8A"/>
            <w:tcMar>
              <w:top w:w="100" w:type="dxa"/>
              <w:bottom w:w="100" w:type="dxa"/>
              <w:left w:w="120" w:type="dxa"/>
              <w:right w:w="120" w:type="dxa"/>
            </w:tcMar>
          </w:tcPr>
          <w:p>
            <w:pPr>
              <w:jc w:val="center"/>
            </w:pPr>
            <w:r>
              <w:rPr>
                <w:rFonts w:ascii="Times New Roman" w:hAnsi="Times New Roman"/>
                <w:b/>
                <w:color w:val="FFFFFF"/>
                <w:sz w:val="21"/>
              </w:rPr>
              <w:t>Chức năng &amp; Nhiệm vụ</w:t>
            </w:r>
          </w:p>
        </w:tc>
      </w:tr>
      <w:tr>
        <w:tc>
          <w:tcPr>
            <w:tcW w:type="dxa" w:w="576"/>
            <w:shd w:fill="FFFFFF"/>
            <w:tcMar>
              <w:top w:w="80" w:type="dxa"/>
              <w:bottom w:w="80" w:type="dxa"/>
              <w:left w:w="120" w:type="dxa"/>
              <w:right w:w="120" w:type="dxa"/>
            </w:tcMar>
          </w:tcPr>
          <w:p>
            <w:pPr>
              <w:jc w:val="center"/>
            </w:pPr>
            <w:r>
              <w:rPr>
                <w:rFonts w:ascii="Times New Roman" w:hAnsi="Times New Roman"/>
                <w:color w:val="1E293B"/>
                <w:sz w:val="20"/>
              </w:rPr>
              <w:t>1</w:t>
            </w:r>
          </w:p>
        </w:tc>
        <w:tc>
          <w:tcPr>
            <w:tcW w:type="dxa" w:w="2016"/>
            <w:shd w:fill="FFFFFF"/>
            <w:tcMar>
              <w:top w:w="80" w:type="dxa"/>
              <w:bottom w:w="80" w:type="dxa"/>
              <w:left w:w="120" w:type="dxa"/>
              <w:right w:w="120" w:type="dxa"/>
            </w:tcMar>
          </w:tcPr>
          <w:p>
            <w:r>
              <w:rPr>
                <w:rFonts w:ascii="Times New Roman" w:hAnsi="Times New Roman"/>
                <w:color w:val="1E293B"/>
                <w:sz w:val="20"/>
              </w:rPr>
              <w:t>jobboard-nginx</w:t>
            </w:r>
          </w:p>
        </w:tc>
        <w:tc>
          <w:tcPr>
            <w:tcW w:type="dxa" w:w="2016"/>
            <w:shd w:fill="FFFFFF"/>
            <w:tcMar>
              <w:top w:w="80" w:type="dxa"/>
              <w:bottom w:w="80" w:type="dxa"/>
              <w:left w:w="120" w:type="dxa"/>
              <w:right w:w="120" w:type="dxa"/>
            </w:tcMar>
          </w:tcPr>
          <w:p>
            <w:r>
              <w:rPr>
                <w:rFonts w:ascii="Times New Roman" w:hAnsi="Times New Roman"/>
                <w:color w:val="1E293B"/>
                <w:sz w:val="20"/>
              </w:rPr>
              <w:t>custom nginx:1.25-alpine</w:t>
            </w:r>
          </w:p>
        </w:tc>
        <w:tc>
          <w:tcPr>
            <w:tcW w:type="dxa" w:w="1152"/>
            <w:shd w:fill="FFFFFF"/>
            <w:tcMar>
              <w:top w:w="80" w:type="dxa"/>
              <w:bottom w:w="80" w:type="dxa"/>
              <w:left w:w="120" w:type="dxa"/>
              <w:right w:w="120" w:type="dxa"/>
            </w:tcMar>
          </w:tcPr>
          <w:p>
            <w:r>
              <w:rPr>
                <w:rFonts w:ascii="Times New Roman" w:hAnsi="Times New Roman"/>
                <w:color w:val="1E293B"/>
                <w:sz w:val="20"/>
              </w:rPr>
              <w:t>80, 443</w:t>
            </w:r>
          </w:p>
        </w:tc>
        <w:tc>
          <w:tcPr>
            <w:tcW w:type="dxa" w:w="1872"/>
            <w:shd w:fill="FFFFFF"/>
            <w:tcMar>
              <w:top w:w="80" w:type="dxa"/>
              <w:bottom w:w="80" w:type="dxa"/>
              <w:left w:w="120" w:type="dxa"/>
              <w:right w:w="120" w:type="dxa"/>
            </w:tcMar>
          </w:tcPr>
          <w:p>
            <w:r>
              <w:rPr>
                <w:rFonts w:ascii="Times New Roman" w:hAnsi="Times New Roman"/>
                <w:color w:val="1E293B"/>
                <w:sz w:val="20"/>
              </w:rPr>
              <w:t>frontend-net, backend-net, monitoring-net</w:t>
            </w:r>
          </w:p>
        </w:tc>
        <w:tc>
          <w:tcPr>
            <w:tcW w:type="dxa" w:w="2736"/>
            <w:shd w:fill="FFFFFF"/>
            <w:tcMar>
              <w:top w:w="80" w:type="dxa"/>
              <w:bottom w:w="80" w:type="dxa"/>
              <w:left w:w="120" w:type="dxa"/>
              <w:right w:w="120" w:type="dxa"/>
            </w:tcMar>
          </w:tcPr>
          <w:p>
            <w:r>
              <w:rPr>
                <w:rFonts w:ascii="Times New Roman" w:hAnsi="Times New Roman"/>
                <w:color w:val="1E293B"/>
                <w:sz w:val="20"/>
              </w:rPr>
              <w:t>Reverse Proxy, SSL termination và Security Headers</w:t>
            </w:r>
          </w:p>
        </w:tc>
      </w:tr>
      <w:tr>
        <w:tc>
          <w:tcPr>
            <w:tcW w:type="dxa" w:w="576"/>
            <w:shd w:fill="F8FAFC"/>
            <w:tcMar>
              <w:top w:w="80" w:type="dxa"/>
              <w:bottom w:w="80" w:type="dxa"/>
              <w:left w:w="120" w:type="dxa"/>
              <w:right w:w="120" w:type="dxa"/>
            </w:tcMar>
          </w:tcPr>
          <w:p>
            <w:pPr>
              <w:jc w:val="center"/>
            </w:pPr>
            <w:r>
              <w:rPr>
                <w:rFonts w:ascii="Times New Roman" w:hAnsi="Times New Roman"/>
                <w:color w:val="1E293B"/>
                <w:sz w:val="20"/>
              </w:rPr>
              <w:t>2</w:t>
            </w:r>
          </w:p>
        </w:tc>
        <w:tc>
          <w:tcPr>
            <w:tcW w:type="dxa" w:w="2016"/>
            <w:shd w:fill="F8FAFC"/>
            <w:tcMar>
              <w:top w:w="80" w:type="dxa"/>
              <w:bottom w:w="80" w:type="dxa"/>
              <w:left w:w="120" w:type="dxa"/>
              <w:right w:w="120" w:type="dxa"/>
            </w:tcMar>
          </w:tcPr>
          <w:p>
            <w:r>
              <w:rPr>
                <w:rFonts w:ascii="Times New Roman" w:hAnsi="Times New Roman"/>
                <w:color w:val="1E293B"/>
                <w:sz w:val="20"/>
              </w:rPr>
              <w:t>jobboard-webapp</w:t>
            </w:r>
          </w:p>
        </w:tc>
        <w:tc>
          <w:tcPr>
            <w:tcW w:type="dxa" w:w="2016"/>
            <w:shd w:fill="F8FAFC"/>
            <w:tcMar>
              <w:top w:w="80" w:type="dxa"/>
              <w:bottom w:w="80" w:type="dxa"/>
              <w:left w:w="120" w:type="dxa"/>
              <w:right w:w="120" w:type="dxa"/>
            </w:tcMar>
          </w:tcPr>
          <w:p>
            <w:r>
              <w:rPr>
                <w:rFonts w:ascii="Times New Roman" w:hAnsi="Times New Roman"/>
                <w:color w:val="1E293B"/>
                <w:sz w:val="20"/>
              </w:rPr>
              <w:t>custom node:20-alpine</w:t>
            </w:r>
          </w:p>
        </w:tc>
        <w:tc>
          <w:tcPr>
            <w:tcW w:type="dxa" w:w="1152"/>
            <w:shd w:fill="F8FAFC"/>
            <w:tcMar>
              <w:top w:w="80" w:type="dxa"/>
              <w:bottom w:w="80" w:type="dxa"/>
              <w:left w:w="120" w:type="dxa"/>
              <w:right w:w="120" w:type="dxa"/>
            </w:tcMar>
          </w:tcPr>
          <w:p>
            <w:r>
              <w:rPr>
                <w:rFonts w:ascii="Times New Roman" w:hAnsi="Times New Roman"/>
                <w:color w:val="1E293B"/>
                <w:sz w:val="20"/>
              </w:rPr>
              <w:t>3000 (Internal)</w:t>
            </w:r>
          </w:p>
        </w:tc>
        <w:tc>
          <w:tcPr>
            <w:tcW w:type="dxa" w:w="1872"/>
            <w:shd w:fill="F8FAFC"/>
            <w:tcMar>
              <w:top w:w="80" w:type="dxa"/>
              <w:bottom w:w="80" w:type="dxa"/>
              <w:left w:w="120" w:type="dxa"/>
              <w:right w:w="120" w:type="dxa"/>
            </w:tcMar>
          </w:tcPr>
          <w:p>
            <w:r>
              <w:rPr>
                <w:rFonts w:ascii="Times New Roman" w:hAnsi="Times New Roman"/>
                <w:color w:val="1E293B"/>
                <w:sz w:val="20"/>
              </w:rPr>
              <w:t>backend-net, monitoring-net</w:t>
            </w:r>
          </w:p>
        </w:tc>
        <w:tc>
          <w:tcPr>
            <w:tcW w:type="dxa" w:w="2736"/>
            <w:shd w:fill="F8FAFC"/>
            <w:tcMar>
              <w:top w:w="80" w:type="dxa"/>
              <w:bottom w:w="80" w:type="dxa"/>
              <w:left w:w="120" w:type="dxa"/>
              <w:right w:w="120" w:type="dxa"/>
            </w:tcMar>
          </w:tcPr>
          <w:p>
            <w:r>
              <w:rPr>
                <w:rFonts w:ascii="Times New Roman" w:hAnsi="Times New Roman"/>
                <w:color w:val="1E293B"/>
                <w:sz w:val="20"/>
              </w:rPr>
              <w:t>Ứng dụng web Job Board Node.js Express non-root user</w:t>
            </w:r>
          </w:p>
        </w:tc>
      </w:tr>
      <w:tr>
        <w:tc>
          <w:tcPr>
            <w:tcW w:type="dxa" w:w="576"/>
            <w:shd w:fill="FFFFFF"/>
            <w:tcMar>
              <w:top w:w="80" w:type="dxa"/>
              <w:bottom w:w="80" w:type="dxa"/>
              <w:left w:w="120" w:type="dxa"/>
              <w:right w:w="120" w:type="dxa"/>
            </w:tcMar>
          </w:tcPr>
          <w:p>
            <w:pPr>
              <w:jc w:val="center"/>
            </w:pPr>
            <w:r>
              <w:rPr>
                <w:rFonts w:ascii="Times New Roman" w:hAnsi="Times New Roman"/>
                <w:color w:val="1E293B"/>
                <w:sz w:val="20"/>
              </w:rPr>
              <w:t>3</w:t>
            </w:r>
          </w:p>
        </w:tc>
        <w:tc>
          <w:tcPr>
            <w:tcW w:type="dxa" w:w="2016"/>
            <w:shd w:fill="FFFFFF"/>
            <w:tcMar>
              <w:top w:w="80" w:type="dxa"/>
              <w:bottom w:w="80" w:type="dxa"/>
              <w:left w:w="120" w:type="dxa"/>
              <w:right w:w="120" w:type="dxa"/>
            </w:tcMar>
          </w:tcPr>
          <w:p>
            <w:r>
              <w:rPr>
                <w:rFonts w:ascii="Times New Roman" w:hAnsi="Times New Roman"/>
                <w:color w:val="1E293B"/>
                <w:sz w:val="20"/>
              </w:rPr>
              <w:t>jobboard-mysql</w:t>
            </w:r>
          </w:p>
        </w:tc>
        <w:tc>
          <w:tcPr>
            <w:tcW w:type="dxa" w:w="2016"/>
            <w:shd w:fill="FFFFFF"/>
            <w:tcMar>
              <w:top w:w="80" w:type="dxa"/>
              <w:bottom w:w="80" w:type="dxa"/>
              <w:left w:w="120" w:type="dxa"/>
              <w:right w:w="120" w:type="dxa"/>
            </w:tcMar>
          </w:tcPr>
          <w:p>
            <w:r>
              <w:rPr>
                <w:rFonts w:ascii="Times New Roman" w:hAnsi="Times New Roman"/>
                <w:color w:val="1E293B"/>
                <w:sz w:val="20"/>
              </w:rPr>
              <w:t>mysql:8.0</w:t>
            </w:r>
          </w:p>
        </w:tc>
        <w:tc>
          <w:tcPr>
            <w:tcW w:type="dxa" w:w="1152"/>
            <w:shd w:fill="FFFFFF"/>
            <w:tcMar>
              <w:top w:w="80" w:type="dxa"/>
              <w:bottom w:w="80" w:type="dxa"/>
              <w:left w:w="120" w:type="dxa"/>
              <w:right w:w="120" w:type="dxa"/>
            </w:tcMar>
          </w:tcPr>
          <w:p>
            <w:r>
              <w:rPr>
                <w:rFonts w:ascii="Times New Roman" w:hAnsi="Times New Roman"/>
                <w:color w:val="1E293B"/>
                <w:sz w:val="20"/>
              </w:rPr>
              <w:t>3306 (Internal)</w:t>
            </w:r>
          </w:p>
        </w:tc>
        <w:tc>
          <w:tcPr>
            <w:tcW w:type="dxa" w:w="1872"/>
            <w:shd w:fill="FFFFFF"/>
            <w:tcMar>
              <w:top w:w="80" w:type="dxa"/>
              <w:bottom w:w="80" w:type="dxa"/>
              <w:left w:w="120" w:type="dxa"/>
              <w:right w:w="120" w:type="dxa"/>
            </w:tcMar>
          </w:tcPr>
          <w:p>
            <w:r>
              <w:rPr>
                <w:rFonts w:ascii="Times New Roman" w:hAnsi="Times New Roman"/>
                <w:color w:val="1E293B"/>
                <w:sz w:val="20"/>
              </w:rPr>
              <w:t>backend-net, monitoring-net</w:t>
            </w:r>
          </w:p>
        </w:tc>
        <w:tc>
          <w:tcPr>
            <w:tcW w:type="dxa" w:w="2736"/>
            <w:shd w:fill="FFFFFF"/>
            <w:tcMar>
              <w:top w:w="80" w:type="dxa"/>
              <w:bottom w:w="80" w:type="dxa"/>
              <w:left w:w="120" w:type="dxa"/>
              <w:right w:w="120" w:type="dxa"/>
            </w:tcMar>
          </w:tcPr>
          <w:p>
            <w:r>
              <w:rPr>
                <w:rFonts w:ascii="Times New Roman" w:hAnsi="Times New Roman"/>
                <w:color w:val="1E293B"/>
                <w:sz w:val="20"/>
              </w:rPr>
              <w:t>Cơ sở dữ liệu quan hệ MySQL 8.0 cô lập hoàn toàn</w:t>
            </w:r>
          </w:p>
        </w:tc>
      </w:tr>
      <w:tr>
        <w:tc>
          <w:tcPr>
            <w:tcW w:type="dxa" w:w="576"/>
            <w:shd w:fill="F8FAFC"/>
            <w:tcMar>
              <w:top w:w="80" w:type="dxa"/>
              <w:bottom w:w="80" w:type="dxa"/>
              <w:left w:w="120" w:type="dxa"/>
              <w:right w:w="120" w:type="dxa"/>
            </w:tcMar>
          </w:tcPr>
          <w:p>
            <w:pPr>
              <w:jc w:val="center"/>
            </w:pPr>
            <w:r>
              <w:rPr>
                <w:rFonts w:ascii="Times New Roman" w:hAnsi="Times New Roman"/>
                <w:color w:val="1E293B"/>
                <w:sz w:val="20"/>
              </w:rPr>
              <w:t>4</w:t>
            </w:r>
          </w:p>
        </w:tc>
        <w:tc>
          <w:tcPr>
            <w:tcW w:type="dxa" w:w="2016"/>
            <w:shd w:fill="F8FAFC"/>
            <w:tcMar>
              <w:top w:w="80" w:type="dxa"/>
              <w:bottom w:w="80" w:type="dxa"/>
              <w:left w:w="120" w:type="dxa"/>
              <w:right w:w="120" w:type="dxa"/>
            </w:tcMar>
          </w:tcPr>
          <w:p>
            <w:r>
              <w:rPr>
                <w:rFonts w:ascii="Times New Roman" w:hAnsi="Times New Roman"/>
                <w:color w:val="1E293B"/>
                <w:sz w:val="20"/>
              </w:rPr>
              <w:t>jobboard-phpmyadmin</w:t>
            </w:r>
          </w:p>
        </w:tc>
        <w:tc>
          <w:tcPr>
            <w:tcW w:type="dxa" w:w="2016"/>
            <w:shd w:fill="F8FAFC"/>
            <w:tcMar>
              <w:top w:w="80" w:type="dxa"/>
              <w:bottom w:w="80" w:type="dxa"/>
              <w:left w:w="120" w:type="dxa"/>
              <w:right w:w="120" w:type="dxa"/>
            </w:tcMar>
          </w:tcPr>
          <w:p>
            <w:r>
              <w:rPr>
                <w:rFonts w:ascii="Times New Roman" w:hAnsi="Times New Roman"/>
                <w:color w:val="1E293B"/>
                <w:sz w:val="20"/>
              </w:rPr>
              <w:t>phpmyadmin:latest</w:t>
            </w:r>
          </w:p>
        </w:tc>
        <w:tc>
          <w:tcPr>
            <w:tcW w:type="dxa" w:w="1152"/>
            <w:shd w:fill="F8FAFC"/>
            <w:tcMar>
              <w:top w:w="80" w:type="dxa"/>
              <w:bottom w:w="80" w:type="dxa"/>
              <w:left w:w="120" w:type="dxa"/>
              <w:right w:w="120" w:type="dxa"/>
            </w:tcMar>
          </w:tcPr>
          <w:p>
            <w:r>
              <w:rPr>
                <w:rFonts w:ascii="Times New Roman" w:hAnsi="Times New Roman"/>
                <w:color w:val="1E293B"/>
                <w:sz w:val="20"/>
              </w:rPr>
              <w:t>8080</w:t>
            </w:r>
          </w:p>
        </w:tc>
        <w:tc>
          <w:tcPr>
            <w:tcW w:type="dxa" w:w="1872"/>
            <w:shd w:fill="F8FAFC"/>
            <w:tcMar>
              <w:top w:w="80" w:type="dxa"/>
              <w:bottom w:w="80" w:type="dxa"/>
              <w:left w:w="120" w:type="dxa"/>
              <w:right w:w="120" w:type="dxa"/>
            </w:tcMar>
          </w:tcPr>
          <w:p>
            <w:r>
              <w:rPr>
                <w:rFonts w:ascii="Times New Roman" w:hAnsi="Times New Roman"/>
                <w:color w:val="1E293B"/>
                <w:sz w:val="20"/>
              </w:rPr>
              <w:t>backend-net</w:t>
            </w:r>
          </w:p>
        </w:tc>
        <w:tc>
          <w:tcPr>
            <w:tcW w:type="dxa" w:w="2736"/>
            <w:shd w:fill="F8FAFC"/>
            <w:tcMar>
              <w:top w:w="80" w:type="dxa"/>
              <w:bottom w:w="80" w:type="dxa"/>
              <w:left w:w="120" w:type="dxa"/>
              <w:right w:w="120" w:type="dxa"/>
            </w:tcMar>
          </w:tcPr>
          <w:p>
            <w:r>
              <w:rPr>
                <w:rFonts w:ascii="Times New Roman" w:hAnsi="Times New Roman"/>
                <w:color w:val="1E293B"/>
                <w:sz w:val="20"/>
              </w:rPr>
              <w:t>Giao diện web trực quan quản trị cơ sở dữ liệu MySQL</w:t>
            </w:r>
          </w:p>
        </w:tc>
      </w:tr>
      <w:tr>
        <w:tc>
          <w:tcPr>
            <w:tcW w:type="dxa" w:w="576"/>
            <w:shd w:fill="FFFFFF"/>
            <w:tcMar>
              <w:top w:w="80" w:type="dxa"/>
              <w:bottom w:w="80" w:type="dxa"/>
              <w:left w:w="120" w:type="dxa"/>
              <w:right w:w="120" w:type="dxa"/>
            </w:tcMar>
          </w:tcPr>
          <w:p>
            <w:pPr>
              <w:jc w:val="center"/>
            </w:pPr>
            <w:r>
              <w:rPr>
                <w:rFonts w:ascii="Times New Roman" w:hAnsi="Times New Roman"/>
                <w:color w:val="1E293B"/>
                <w:sz w:val="20"/>
              </w:rPr>
              <w:t>5</w:t>
            </w:r>
          </w:p>
        </w:tc>
        <w:tc>
          <w:tcPr>
            <w:tcW w:type="dxa" w:w="2016"/>
            <w:shd w:fill="FFFFFF"/>
            <w:tcMar>
              <w:top w:w="80" w:type="dxa"/>
              <w:bottom w:w="80" w:type="dxa"/>
              <w:left w:w="120" w:type="dxa"/>
              <w:right w:w="120" w:type="dxa"/>
            </w:tcMar>
          </w:tcPr>
          <w:p>
            <w:r>
              <w:rPr>
                <w:rFonts w:ascii="Times New Roman" w:hAnsi="Times New Roman"/>
                <w:color w:val="1E293B"/>
                <w:sz w:val="20"/>
              </w:rPr>
              <w:t>jobboard-cadvisor</w:t>
            </w:r>
          </w:p>
        </w:tc>
        <w:tc>
          <w:tcPr>
            <w:tcW w:type="dxa" w:w="2016"/>
            <w:shd w:fill="FFFFFF"/>
            <w:tcMar>
              <w:top w:w="80" w:type="dxa"/>
              <w:bottom w:w="80" w:type="dxa"/>
              <w:left w:w="120" w:type="dxa"/>
              <w:right w:w="120" w:type="dxa"/>
            </w:tcMar>
          </w:tcPr>
          <w:p>
            <w:r>
              <w:rPr>
                <w:rFonts w:ascii="Times New Roman" w:hAnsi="Times New Roman"/>
                <w:color w:val="1E293B"/>
                <w:sz w:val="20"/>
              </w:rPr>
              <w:t>gcr.io/cadvisor:latest</w:t>
            </w:r>
          </w:p>
        </w:tc>
        <w:tc>
          <w:tcPr>
            <w:tcW w:type="dxa" w:w="1152"/>
            <w:shd w:fill="FFFFFF"/>
            <w:tcMar>
              <w:top w:w="80" w:type="dxa"/>
              <w:bottom w:w="80" w:type="dxa"/>
              <w:left w:w="120" w:type="dxa"/>
              <w:right w:w="120" w:type="dxa"/>
            </w:tcMar>
          </w:tcPr>
          <w:p>
            <w:r>
              <w:rPr>
                <w:rFonts w:ascii="Times New Roman" w:hAnsi="Times New Roman"/>
                <w:color w:val="1E293B"/>
                <w:sz w:val="20"/>
              </w:rPr>
              <w:t>8080 (Internal)</w:t>
            </w:r>
          </w:p>
        </w:tc>
        <w:tc>
          <w:tcPr>
            <w:tcW w:type="dxa" w:w="1872"/>
            <w:shd w:fill="FFFFFF"/>
            <w:tcMar>
              <w:top w:w="80" w:type="dxa"/>
              <w:bottom w:w="80" w:type="dxa"/>
              <w:left w:w="120" w:type="dxa"/>
              <w:right w:w="120" w:type="dxa"/>
            </w:tcMar>
          </w:tcPr>
          <w:p>
            <w:r>
              <w:rPr>
                <w:rFonts w:ascii="Times New Roman" w:hAnsi="Times New Roman"/>
                <w:color w:val="1E293B"/>
                <w:sz w:val="20"/>
              </w:rPr>
              <w:t>monitoring-net</w:t>
            </w:r>
          </w:p>
        </w:tc>
        <w:tc>
          <w:tcPr>
            <w:tcW w:type="dxa" w:w="2736"/>
            <w:shd w:fill="FFFFFF"/>
            <w:tcMar>
              <w:top w:w="80" w:type="dxa"/>
              <w:bottom w:w="80" w:type="dxa"/>
              <w:left w:w="120" w:type="dxa"/>
              <w:right w:w="120" w:type="dxa"/>
            </w:tcMar>
          </w:tcPr>
          <w:p>
            <w:r>
              <w:rPr>
                <w:rFonts w:ascii="Times New Roman" w:hAnsi="Times New Roman"/>
                <w:color w:val="1E293B"/>
                <w:sz w:val="20"/>
              </w:rPr>
              <w:t>Giám sát tài nguyên phần cứng (CPU, RAM, Network, I/O)</w:t>
            </w:r>
          </w:p>
        </w:tc>
      </w:tr>
      <w:tr>
        <w:tc>
          <w:tcPr>
            <w:tcW w:type="dxa" w:w="576"/>
            <w:shd w:fill="F8FAFC"/>
            <w:tcMar>
              <w:top w:w="80" w:type="dxa"/>
              <w:bottom w:w="80" w:type="dxa"/>
              <w:left w:w="120" w:type="dxa"/>
              <w:right w:w="120" w:type="dxa"/>
            </w:tcMar>
          </w:tcPr>
          <w:p>
            <w:pPr>
              <w:jc w:val="center"/>
            </w:pPr>
            <w:r>
              <w:rPr>
                <w:rFonts w:ascii="Times New Roman" w:hAnsi="Times New Roman"/>
                <w:color w:val="1E293B"/>
                <w:sz w:val="20"/>
              </w:rPr>
              <w:t>6</w:t>
            </w:r>
          </w:p>
        </w:tc>
        <w:tc>
          <w:tcPr>
            <w:tcW w:type="dxa" w:w="2016"/>
            <w:shd w:fill="F8FAFC"/>
            <w:tcMar>
              <w:top w:w="80" w:type="dxa"/>
              <w:bottom w:w="80" w:type="dxa"/>
              <w:left w:w="120" w:type="dxa"/>
              <w:right w:w="120" w:type="dxa"/>
            </w:tcMar>
          </w:tcPr>
          <w:p>
            <w:r>
              <w:rPr>
                <w:rFonts w:ascii="Times New Roman" w:hAnsi="Times New Roman"/>
                <w:color w:val="1E293B"/>
                <w:sz w:val="20"/>
              </w:rPr>
              <w:t>jobboard-mysqld-exporter</w:t>
            </w:r>
          </w:p>
        </w:tc>
        <w:tc>
          <w:tcPr>
            <w:tcW w:type="dxa" w:w="2016"/>
            <w:shd w:fill="F8FAFC"/>
            <w:tcMar>
              <w:top w:w="80" w:type="dxa"/>
              <w:bottom w:w="80" w:type="dxa"/>
              <w:left w:w="120" w:type="dxa"/>
              <w:right w:w="120" w:type="dxa"/>
            </w:tcMar>
          </w:tcPr>
          <w:p>
            <w:r>
              <w:rPr>
                <w:rFonts w:ascii="Times New Roman" w:hAnsi="Times New Roman"/>
                <w:color w:val="1E293B"/>
                <w:sz w:val="20"/>
              </w:rPr>
              <w:t>prom/mysqld-exporter:latest</w:t>
            </w:r>
          </w:p>
        </w:tc>
        <w:tc>
          <w:tcPr>
            <w:tcW w:type="dxa" w:w="1152"/>
            <w:shd w:fill="F8FAFC"/>
            <w:tcMar>
              <w:top w:w="80" w:type="dxa"/>
              <w:bottom w:w="80" w:type="dxa"/>
              <w:left w:w="120" w:type="dxa"/>
              <w:right w:w="120" w:type="dxa"/>
            </w:tcMar>
          </w:tcPr>
          <w:p>
            <w:r>
              <w:rPr>
                <w:rFonts w:ascii="Times New Roman" w:hAnsi="Times New Roman"/>
                <w:color w:val="1E293B"/>
                <w:sz w:val="20"/>
              </w:rPr>
              <w:t>9104 (Internal)</w:t>
            </w:r>
          </w:p>
        </w:tc>
        <w:tc>
          <w:tcPr>
            <w:tcW w:type="dxa" w:w="1872"/>
            <w:shd w:fill="F8FAFC"/>
            <w:tcMar>
              <w:top w:w="80" w:type="dxa"/>
              <w:bottom w:w="80" w:type="dxa"/>
              <w:left w:w="120" w:type="dxa"/>
              <w:right w:w="120" w:type="dxa"/>
            </w:tcMar>
          </w:tcPr>
          <w:p>
            <w:r>
              <w:rPr>
                <w:rFonts w:ascii="Times New Roman" w:hAnsi="Times New Roman"/>
                <w:color w:val="1E293B"/>
                <w:sz w:val="20"/>
              </w:rPr>
              <w:t>monitoring-net</w:t>
            </w:r>
          </w:p>
        </w:tc>
        <w:tc>
          <w:tcPr>
            <w:tcW w:type="dxa" w:w="2736"/>
            <w:shd w:fill="F8FAFC"/>
            <w:tcMar>
              <w:top w:w="80" w:type="dxa"/>
              <w:bottom w:w="80" w:type="dxa"/>
              <w:left w:w="120" w:type="dxa"/>
              <w:right w:w="120" w:type="dxa"/>
            </w:tcMar>
          </w:tcPr>
          <w:p>
            <w:r>
              <w:rPr>
                <w:rFonts w:ascii="Times New Roman" w:hAnsi="Times New Roman"/>
                <w:color w:val="1E293B"/>
                <w:sz w:val="20"/>
              </w:rPr>
              <w:t>Thu thập metrics hiệu năng và kết nối của MySQL 8.0</w:t>
            </w:r>
          </w:p>
        </w:tc>
      </w:tr>
      <w:tr>
        <w:tc>
          <w:tcPr>
            <w:tcW w:type="dxa" w:w="576"/>
            <w:shd w:fill="FFFFFF"/>
            <w:tcMar>
              <w:top w:w="80" w:type="dxa"/>
              <w:bottom w:w="80" w:type="dxa"/>
              <w:left w:w="120" w:type="dxa"/>
              <w:right w:w="120" w:type="dxa"/>
            </w:tcMar>
          </w:tcPr>
          <w:p>
            <w:pPr>
              <w:jc w:val="center"/>
            </w:pPr>
            <w:r>
              <w:rPr>
                <w:rFonts w:ascii="Times New Roman" w:hAnsi="Times New Roman"/>
                <w:color w:val="1E293B"/>
                <w:sz w:val="20"/>
              </w:rPr>
              <w:t>7</w:t>
            </w:r>
          </w:p>
        </w:tc>
        <w:tc>
          <w:tcPr>
            <w:tcW w:type="dxa" w:w="2016"/>
            <w:shd w:fill="FFFFFF"/>
            <w:tcMar>
              <w:top w:w="80" w:type="dxa"/>
              <w:bottom w:w="80" w:type="dxa"/>
              <w:left w:w="120" w:type="dxa"/>
              <w:right w:w="120" w:type="dxa"/>
            </w:tcMar>
          </w:tcPr>
          <w:p>
            <w:r>
              <w:rPr>
                <w:rFonts w:ascii="Times New Roman" w:hAnsi="Times New Roman"/>
                <w:color w:val="1E293B"/>
                <w:sz w:val="20"/>
              </w:rPr>
              <w:t>jobboard-nginx-exporter</w:t>
            </w:r>
          </w:p>
        </w:tc>
        <w:tc>
          <w:tcPr>
            <w:tcW w:type="dxa" w:w="2016"/>
            <w:shd w:fill="FFFFFF"/>
            <w:tcMar>
              <w:top w:w="80" w:type="dxa"/>
              <w:bottom w:w="80" w:type="dxa"/>
              <w:left w:w="120" w:type="dxa"/>
              <w:right w:w="120" w:type="dxa"/>
            </w:tcMar>
          </w:tcPr>
          <w:p>
            <w:r>
              <w:rPr>
                <w:rFonts w:ascii="Times New Roman" w:hAnsi="Times New Roman"/>
                <w:color w:val="1E293B"/>
                <w:sz w:val="20"/>
              </w:rPr>
              <w:t>nginx/nginx-prometheus-exporter</w:t>
            </w:r>
          </w:p>
        </w:tc>
        <w:tc>
          <w:tcPr>
            <w:tcW w:type="dxa" w:w="1152"/>
            <w:shd w:fill="FFFFFF"/>
            <w:tcMar>
              <w:top w:w="80" w:type="dxa"/>
              <w:bottom w:w="80" w:type="dxa"/>
              <w:left w:w="120" w:type="dxa"/>
              <w:right w:w="120" w:type="dxa"/>
            </w:tcMar>
          </w:tcPr>
          <w:p>
            <w:r>
              <w:rPr>
                <w:rFonts w:ascii="Times New Roman" w:hAnsi="Times New Roman"/>
                <w:color w:val="1E293B"/>
                <w:sz w:val="20"/>
              </w:rPr>
              <w:t>9113 (Internal)</w:t>
            </w:r>
          </w:p>
        </w:tc>
        <w:tc>
          <w:tcPr>
            <w:tcW w:type="dxa" w:w="1872"/>
            <w:shd w:fill="FFFFFF"/>
            <w:tcMar>
              <w:top w:w="80" w:type="dxa"/>
              <w:bottom w:w="80" w:type="dxa"/>
              <w:left w:w="120" w:type="dxa"/>
              <w:right w:w="120" w:type="dxa"/>
            </w:tcMar>
          </w:tcPr>
          <w:p>
            <w:r>
              <w:rPr>
                <w:rFonts w:ascii="Times New Roman" w:hAnsi="Times New Roman"/>
                <w:color w:val="1E293B"/>
                <w:sz w:val="20"/>
              </w:rPr>
              <w:t>monitoring-net, frontend-net</w:t>
            </w:r>
          </w:p>
        </w:tc>
        <w:tc>
          <w:tcPr>
            <w:tcW w:type="dxa" w:w="2736"/>
            <w:shd w:fill="FFFFFF"/>
            <w:tcMar>
              <w:top w:w="80" w:type="dxa"/>
              <w:bottom w:w="80" w:type="dxa"/>
              <w:left w:w="120" w:type="dxa"/>
              <w:right w:w="120" w:type="dxa"/>
            </w:tcMar>
          </w:tcPr>
          <w:p>
            <w:r>
              <w:rPr>
                <w:rFonts w:ascii="Times New Roman" w:hAnsi="Times New Roman"/>
                <w:color w:val="1E293B"/>
                <w:sz w:val="20"/>
              </w:rPr>
              <w:t>Thu thập metrics stub_status của Nginx Reverse Proxy</w:t>
            </w:r>
          </w:p>
        </w:tc>
      </w:tr>
      <w:tr>
        <w:tc>
          <w:tcPr>
            <w:tcW w:type="dxa" w:w="576"/>
            <w:shd w:fill="F8FAFC"/>
            <w:tcMar>
              <w:top w:w="80" w:type="dxa"/>
              <w:bottom w:w="80" w:type="dxa"/>
              <w:left w:w="120" w:type="dxa"/>
              <w:right w:w="120" w:type="dxa"/>
            </w:tcMar>
          </w:tcPr>
          <w:p>
            <w:pPr>
              <w:jc w:val="center"/>
            </w:pPr>
            <w:r>
              <w:rPr>
                <w:rFonts w:ascii="Times New Roman" w:hAnsi="Times New Roman"/>
                <w:color w:val="1E293B"/>
                <w:sz w:val="20"/>
              </w:rPr>
              <w:t>8</w:t>
            </w:r>
          </w:p>
        </w:tc>
        <w:tc>
          <w:tcPr>
            <w:tcW w:type="dxa" w:w="2016"/>
            <w:shd w:fill="F8FAFC"/>
            <w:tcMar>
              <w:top w:w="80" w:type="dxa"/>
              <w:bottom w:w="80" w:type="dxa"/>
              <w:left w:w="120" w:type="dxa"/>
              <w:right w:w="120" w:type="dxa"/>
            </w:tcMar>
          </w:tcPr>
          <w:p>
            <w:r>
              <w:rPr>
                <w:rFonts w:ascii="Times New Roman" w:hAnsi="Times New Roman"/>
                <w:color w:val="1E293B"/>
                <w:sz w:val="20"/>
              </w:rPr>
              <w:t>jobboard-prometheus</w:t>
            </w:r>
          </w:p>
        </w:tc>
        <w:tc>
          <w:tcPr>
            <w:tcW w:type="dxa" w:w="2016"/>
            <w:shd w:fill="F8FAFC"/>
            <w:tcMar>
              <w:top w:w="80" w:type="dxa"/>
              <w:bottom w:w="80" w:type="dxa"/>
              <w:left w:w="120" w:type="dxa"/>
              <w:right w:w="120" w:type="dxa"/>
            </w:tcMar>
          </w:tcPr>
          <w:p>
            <w:r>
              <w:rPr>
                <w:rFonts w:ascii="Times New Roman" w:hAnsi="Times New Roman"/>
                <w:color w:val="1E293B"/>
                <w:sz w:val="20"/>
              </w:rPr>
              <w:t>prom/prometheus:latest</w:t>
            </w:r>
          </w:p>
        </w:tc>
        <w:tc>
          <w:tcPr>
            <w:tcW w:type="dxa" w:w="1152"/>
            <w:shd w:fill="F8FAFC"/>
            <w:tcMar>
              <w:top w:w="80" w:type="dxa"/>
              <w:bottom w:w="80" w:type="dxa"/>
              <w:left w:w="120" w:type="dxa"/>
              <w:right w:w="120" w:type="dxa"/>
            </w:tcMar>
          </w:tcPr>
          <w:p>
            <w:r>
              <w:rPr>
                <w:rFonts w:ascii="Times New Roman" w:hAnsi="Times New Roman"/>
                <w:color w:val="1E293B"/>
                <w:sz w:val="20"/>
              </w:rPr>
              <w:t>9090 (Internal)</w:t>
            </w:r>
          </w:p>
        </w:tc>
        <w:tc>
          <w:tcPr>
            <w:tcW w:type="dxa" w:w="1872"/>
            <w:shd w:fill="F8FAFC"/>
            <w:tcMar>
              <w:top w:w="80" w:type="dxa"/>
              <w:bottom w:w="80" w:type="dxa"/>
              <w:left w:w="120" w:type="dxa"/>
              <w:right w:w="120" w:type="dxa"/>
            </w:tcMar>
          </w:tcPr>
          <w:p>
            <w:r>
              <w:rPr>
                <w:rFonts w:ascii="Times New Roman" w:hAnsi="Times New Roman"/>
                <w:color w:val="1E293B"/>
                <w:sz w:val="20"/>
              </w:rPr>
              <w:t>monitoring-net</w:t>
            </w:r>
          </w:p>
        </w:tc>
        <w:tc>
          <w:tcPr>
            <w:tcW w:type="dxa" w:w="2736"/>
            <w:shd w:fill="F8FAFC"/>
            <w:tcMar>
              <w:top w:w="80" w:type="dxa"/>
              <w:bottom w:w="80" w:type="dxa"/>
              <w:left w:w="120" w:type="dxa"/>
              <w:right w:w="120" w:type="dxa"/>
            </w:tcMar>
          </w:tcPr>
          <w:p>
            <w:r>
              <w:rPr>
                <w:rFonts w:ascii="Times New Roman" w:hAnsi="Times New Roman"/>
                <w:color w:val="1E293B"/>
                <w:sz w:val="20"/>
              </w:rPr>
              <w:t>Time-series database thu thập và lưu trữ metrics (10s scrape)</w:t>
            </w:r>
          </w:p>
        </w:tc>
      </w:tr>
      <w:tr>
        <w:tc>
          <w:tcPr>
            <w:tcW w:type="dxa" w:w="576"/>
            <w:shd w:fill="FFFFFF"/>
            <w:tcMar>
              <w:top w:w="80" w:type="dxa"/>
              <w:bottom w:w="80" w:type="dxa"/>
              <w:left w:w="120" w:type="dxa"/>
              <w:right w:w="120" w:type="dxa"/>
            </w:tcMar>
          </w:tcPr>
          <w:p>
            <w:pPr>
              <w:jc w:val="center"/>
            </w:pPr>
            <w:r>
              <w:rPr>
                <w:rFonts w:ascii="Times New Roman" w:hAnsi="Times New Roman"/>
                <w:color w:val="1E293B"/>
                <w:sz w:val="20"/>
              </w:rPr>
              <w:t>9</w:t>
            </w:r>
          </w:p>
        </w:tc>
        <w:tc>
          <w:tcPr>
            <w:tcW w:type="dxa" w:w="2016"/>
            <w:shd w:fill="FFFFFF"/>
            <w:tcMar>
              <w:top w:w="80" w:type="dxa"/>
              <w:bottom w:w="80" w:type="dxa"/>
              <w:left w:w="120" w:type="dxa"/>
              <w:right w:w="120" w:type="dxa"/>
            </w:tcMar>
          </w:tcPr>
          <w:p>
            <w:r>
              <w:rPr>
                <w:rFonts w:ascii="Times New Roman" w:hAnsi="Times New Roman"/>
                <w:color w:val="1E293B"/>
                <w:sz w:val="20"/>
              </w:rPr>
              <w:t>jobboard-grafana</w:t>
            </w:r>
          </w:p>
        </w:tc>
        <w:tc>
          <w:tcPr>
            <w:tcW w:type="dxa" w:w="2016"/>
            <w:shd w:fill="FFFFFF"/>
            <w:tcMar>
              <w:top w:w="80" w:type="dxa"/>
              <w:bottom w:w="80" w:type="dxa"/>
              <w:left w:w="120" w:type="dxa"/>
              <w:right w:w="120" w:type="dxa"/>
            </w:tcMar>
          </w:tcPr>
          <w:p>
            <w:r>
              <w:rPr>
                <w:rFonts w:ascii="Times New Roman" w:hAnsi="Times New Roman"/>
                <w:color w:val="1E293B"/>
                <w:sz w:val="20"/>
              </w:rPr>
              <w:t>grafana/grafana:latest</w:t>
            </w:r>
          </w:p>
        </w:tc>
        <w:tc>
          <w:tcPr>
            <w:tcW w:type="dxa" w:w="1152"/>
            <w:shd w:fill="FFFFFF"/>
            <w:tcMar>
              <w:top w:w="80" w:type="dxa"/>
              <w:bottom w:w="80" w:type="dxa"/>
              <w:left w:w="120" w:type="dxa"/>
              <w:right w:w="120" w:type="dxa"/>
            </w:tcMar>
          </w:tcPr>
          <w:p>
            <w:r>
              <w:rPr>
                <w:rFonts w:ascii="Times New Roman" w:hAnsi="Times New Roman"/>
                <w:color w:val="1E293B"/>
                <w:sz w:val="20"/>
              </w:rPr>
              <w:t>3000</w:t>
            </w:r>
          </w:p>
        </w:tc>
        <w:tc>
          <w:tcPr>
            <w:tcW w:type="dxa" w:w="1872"/>
            <w:shd w:fill="FFFFFF"/>
            <w:tcMar>
              <w:top w:w="80" w:type="dxa"/>
              <w:bottom w:w="80" w:type="dxa"/>
              <w:left w:w="120" w:type="dxa"/>
              <w:right w:w="120" w:type="dxa"/>
            </w:tcMar>
          </w:tcPr>
          <w:p>
            <w:r>
              <w:rPr>
                <w:rFonts w:ascii="Times New Roman" w:hAnsi="Times New Roman"/>
                <w:color w:val="1E293B"/>
                <w:sz w:val="20"/>
              </w:rPr>
              <w:t>monitoring-net, frontend-net</w:t>
            </w:r>
          </w:p>
        </w:tc>
        <w:tc>
          <w:tcPr>
            <w:tcW w:type="dxa" w:w="2736"/>
            <w:shd w:fill="FFFFFF"/>
            <w:tcMar>
              <w:top w:w="80" w:type="dxa"/>
              <w:bottom w:w="80" w:type="dxa"/>
              <w:left w:w="120" w:type="dxa"/>
              <w:right w:w="120" w:type="dxa"/>
            </w:tcMar>
          </w:tcPr>
          <w:p>
            <w:r>
              <w:rPr>
                <w:rFonts w:ascii="Times New Roman" w:hAnsi="Times New Roman"/>
                <w:color w:val="1E293B"/>
                <w:sz w:val="20"/>
              </w:rPr>
              <w:t>Bảng điều khiển trực quan hóa Dashboard giám sát và logs</w:t>
            </w:r>
          </w:p>
        </w:tc>
      </w:tr>
      <w:tr>
        <w:tc>
          <w:tcPr>
            <w:tcW w:type="dxa" w:w="576"/>
            <w:shd w:fill="F8FAFC"/>
            <w:tcMar>
              <w:top w:w="80" w:type="dxa"/>
              <w:bottom w:w="80" w:type="dxa"/>
              <w:left w:w="120" w:type="dxa"/>
              <w:right w:w="120" w:type="dxa"/>
            </w:tcMar>
          </w:tcPr>
          <w:p>
            <w:pPr>
              <w:jc w:val="center"/>
            </w:pPr>
            <w:r>
              <w:rPr>
                <w:rFonts w:ascii="Times New Roman" w:hAnsi="Times New Roman"/>
                <w:color w:val="1E293B"/>
                <w:sz w:val="20"/>
              </w:rPr>
              <w:t>10</w:t>
            </w:r>
          </w:p>
        </w:tc>
        <w:tc>
          <w:tcPr>
            <w:tcW w:type="dxa" w:w="2016"/>
            <w:shd w:fill="F8FAFC"/>
            <w:tcMar>
              <w:top w:w="80" w:type="dxa"/>
              <w:bottom w:w="80" w:type="dxa"/>
              <w:left w:w="120" w:type="dxa"/>
              <w:right w:w="120" w:type="dxa"/>
            </w:tcMar>
          </w:tcPr>
          <w:p>
            <w:r>
              <w:rPr>
                <w:rFonts w:ascii="Times New Roman" w:hAnsi="Times New Roman"/>
                <w:color w:val="1E293B"/>
                <w:sz w:val="20"/>
              </w:rPr>
              <w:t>jobboard-loki</w:t>
            </w:r>
          </w:p>
        </w:tc>
        <w:tc>
          <w:tcPr>
            <w:tcW w:type="dxa" w:w="2016"/>
            <w:shd w:fill="F8FAFC"/>
            <w:tcMar>
              <w:top w:w="80" w:type="dxa"/>
              <w:bottom w:w="80" w:type="dxa"/>
              <w:left w:w="120" w:type="dxa"/>
              <w:right w:w="120" w:type="dxa"/>
            </w:tcMar>
          </w:tcPr>
          <w:p>
            <w:r>
              <w:rPr>
                <w:rFonts w:ascii="Times New Roman" w:hAnsi="Times New Roman"/>
                <w:color w:val="1E293B"/>
                <w:sz w:val="20"/>
              </w:rPr>
              <w:t>grafana/loki:latest</w:t>
            </w:r>
          </w:p>
        </w:tc>
        <w:tc>
          <w:tcPr>
            <w:tcW w:type="dxa" w:w="1152"/>
            <w:shd w:fill="F8FAFC"/>
            <w:tcMar>
              <w:top w:w="80" w:type="dxa"/>
              <w:bottom w:w="80" w:type="dxa"/>
              <w:left w:w="120" w:type="dxa"/>
              <w:right w:w="120" w:type="dxa"/>
            </w:tcMar>
          </w:tcPr>
          <w:p>
            <w:r>
              <w:rPr>
                <w:rFonts w:ascii="Times New Roman" w:hAnsi="Times New Roman"/>
                <w:color w:val="1E293B"/>
                <w:sz w:val="20"/>
              </w:rPr>
              <w:t>3100 (Internal)</w:t>
            </w:r>
          </w:p>
        </w:tc>
        <w:tc>
          <w:tcPr>
            <w:tcW w:type="dxa" w:w="1872"/>
            <w:shd w:fill="F8FAFC"/>
            <w:tcMar>
              <w:top w:w="80" w:type="dxa"/>
              <w:bottom w:w="80" w:type="dxa"/>
              <w:left w:w="120" w:type="dxa"/>
              <w:right w:w="120" w:type="dxa"/>
            </w:tcMar>
          </w:tcPr>
          <w:p>
            <w:r>
              <w:rPr>
                <w:rFonts w:ascii="Times New Roman" w:hAnsi="Times New Roman"/>
                <w:color w:val="1E293B"/>
                <w:sz w:val="20"/>
              </w:rPr>
              <w:t>monitoring-net</w:t>
            </w:r>
          </w:p>
        </w:tc>
        <w:tc>
          <w:tcPr>
            <w:tcW w:type="dxa" w:w="2736"/>
            <w:shd w:fill="F8FAFC"/>
            <w:tcMar>
              <w:top w:w="80" w:type="dxa"/>
              <w:bottom w:w="80" w:type="dxa"/>
              <w:left w:w="120" w:type="dxa"/>
              <w:right w:w="120" w:type="dxa"/>
            </w:tcMar>
          </w:tcPr>
          <w:p>
            <w:r>
              <w:rPr>
                <w:rFonts w:ascii="Times New Roman" w:hAnsi="Times New Roman"/>
                <w:color w:val="1E293B"/>
                <w:sz w:val="20"/>
              </w:rPr>
              <w:t>Hệ thống lưu trữ và đánh chỉ mục nhật ký tập trung</w:t>
            </w:r>
          </w:p>
        </w:tc>
      </w:tr>
      <w:tr>
        <w:tc>
          <w:tcPr>
            <w:tcW w:type="dxa" w:w="576"/>
            <w:shd w:fill="FFFFFF"/>
            <w:tcMar>
              <w:top w:w="80" w:type="dxa"/>
              <w:bottom w:w="80" w:type="dxa"/>
              <w:left w:w="120" w:type="dxa"/>
              <w:right w:w="120" w:type="dxa"/>
            </w:tcMar>
          </w:tcPr>
          <w:p>
            <w:pPr>
              <w:jc w:val="center"/>
            </w:pPr>
            <w:r>
              <w:rPr>
                <w:rFonts w:ascii="Times New Roman" w:hAnsi="Times New Roman"/>
                <w:color w:val="1E293B"/>
                <w:sz w:val="20"/>
              </w:rPr>
              <w:t>11</w:t>
            </w:r>
          </w:p>
        </w:tc>
        <w:tc>
          <w:tcPr>
            <w:tcW w:type="dxa" w:w="2016"/>
            <w:shd w:fill="FFFFFF"/>
            <w:tcMar>
              <w:top w:w="80" w:type="dxa"/>
              <w:bottom w:w="80" w:type="dxa"/>
              <w:left w:w="120" w:type="dxa"/>
              <w:right w:w="120" w:type="dxa"/>
            </w:tcMar>
          </w:tcPr>
          <w:p>
            <w:r>
              <w:rPr>
                <w:rFonts w:ascii="Times New Roman" w:hAnsi="Times New Roman"/>
                <w:color w:val="1E293B"/>
                <w:sz w:val="20"/>
              </w:rPr>
              <w:t>jobboard-promtail</w:t>
            </w:r>
          </w:p>
        </w:tc>
        <w:tc>
          <w:tcPr>
            <w:tcW w:type="dxa" w:w="2016"/>
            <w:shd w:fill="FFFFFF"/>
            <w:tcMar>
              <w:top w:w="80" w:type="dxa"/>
              <w:bottom w:w="80" w:type="dxa"/>
              <w:left w:w="120" w:type="dxa"/>
              <w:right w:w="120" w:type="dxa"/>
            </w:tcMar>
          </w:tcPr>
          <w:p>
            <w:r>
              <w:rPr>
                <w:rFonts w:ascii="Times New Roman" w:hAnsi="Times New Roman"/>
                <w:color w:val="1E293B"/>
                <w:sz w:val="20"/>
              </w:rPr>
              <w:t>grafana/promtail:latest</w:t>
            </w:r>
          </w:p>
        </w:tc>
        <w:tc>
          <w:tcPr>
            <w:tcW w:type="dxa" w:w="1152"/>
            <w:shd w:fill="FFFFFF"/>
            <w:tcMar>
              <w:top w:w="80" w:type="dxa"/>
              <w:bottom w:w="80" w:type="dxa"/>
              <w:left w:w="120" w:type="dxa"/>
              <w:right w:w="120" w:type="dxa"/>
            </w:tcMar>
          </w:tcPr>
          <w:p>
            <w:r>
              <w:rPr>
                <w:rFonts w:ascii="Times New Roman" w:hAnsi="Times New Roman"/>
                <w:color w:val="1E293B"/>
                <w:sz w:val="20"/>
              </w:rPr>
              <w:t>Nội bộ</w:t>
            </w:r>
          </w:p>
        </w:tc>
        <w:tc>
          <w:tcPr>
            <w:tcW w:type="dxa" w:w="1872"/>
            <w:shd w:fill="FFFFFF"/>
            <w:tcMar>
              <w:top w:w="80" w:type="dxa"/>
              <w:bottom w:w="80" w:type="dxa"/>
              <w:left w:w="120" w:type="dxa"/>
              <w:right w:w="120" w:type="dxa"/>
            </w:tcMar>
          </w:tcPr>
          <w:p>
            <w:r>
              <w:rPr>
                <w:rFonts w:ascii="Times New Roman" w:hAnsi="Times New Roman"/>
                <w:color w:val="1E293B"/>
                <w:sz w:val="20"/>
              </w:rPr>
              <w:t>monitoring-net</w:t>
            </w:r>
          </w:p>
        </w:tc>
        <w:tc>
          <w:tcPr>
            <w:tcW w:type="dxa" w:w="2736"/>
            <w:shd w:fill="FFFFFF"/>
            <w:tcMar>
              <w:top w:w="80" w:type="dxa"/>
              <w:bottom w:w="80" w:type="dxa"/>
              <w:left w:w="120" w:type="dxa"/>
              <w:right w:w="120" w:type="dxa"/>
            </w:tcMar>
          </w:tcPr>
          <w:p>
            <w:r>
              <w:rPr>
                <w:rFonts w:ascii="Times New Roman" w:hAnsi="Times New Roman"/>
                <w:color w:val="1E293B"/>
                <w:sz w:val="20"/>
              </w:rPr>
              <w:t>Agent thu thập log Nginx và Docker socket đẩy về Loki</w:t>
            </w:r>
          </w:p>
        </w:tc>
      </w:tr>
    </w:tbl>
    <w:p>
      <w:pPr>
        <w:spacing w:after="80"/>
      </w:pPr>
    </w:p>
    <w:p>
      <w:pPr>
        <w:keepNext/>
        <w:spacing w:before="200" w:after="80"/>
      </w:pPr>
      <w:r>
        <w:rPr>
          <w:rFonts w:ascii="Times New Roman" w:hAnsi="Times New Roman"/>
          <w:b/>
          <w:i/>
          <w:color w:val="2563EB"/>
          <w:sz w:val="25"/>
        </w:rPr>
        <w:t>1.2. Yêu cầu quản lý mã nguồn trên GitHub</w:t>
      </w:r>
    </w:p>
    <w:p>
      <w:pPr>
        <w:spacing w:line="312" w:lineRule="auto" w:after="120"/>
      </w:pPr>
      <w:r>
        <w:rPr>
          <w:rFonts w:ascii="Times New Roman" w:hAnsi="Times New Roman"/>
          <w:color w:val="1E293B"/>
          <w:sz w:val="23"/>
        </w:rPr>
        <w:t>Toàn bộ mã nguồn ứng dụng, các file cấu hình (docker-compose.yml, nginx.conf, prometheus.yml, loki-config.yaml...) được quản lý chặt chẽ trên GitHub theo đúng mã số sinh viên:</w:t>
      </w:r>
    </w:p>
    <w:p>
      <w:pPr>
        <w:spacing w:line="300" w:lineRule="auto" w:after="80"/>
        <w:ind w:left="360"/>
      </w:pPr>
      <w:r>
        <w:rPr>
          <w:rFonts w:ascii="Times New Roman" w:hAnsi="Times New Roman"/>
          <w:b/>
          <w:color w:val="0F172A"/>
          <w:sz w:val="23"/>
        </w:rPr>
        <w:t xml:space="preserve">•  Repository GitHub: </w:t>
      </w:r>
      <w:r>
        <w:rPr>
          <w:rFonts w:ascii="Times New Roman" w:hAnsi="Times New Roman"/>
          <w:color w:val="1E293B"/>
          <w:sz w:val="23"/>
        </w:rPr>
        <w:t>Được tổ chức với các nhánh (branches) hoặc các commit rõ ràng theo đúng tiến độ triển khai yêu cầu.</w:t>
      </w:r>
    </w:p>
    <w:p>
      <w:pPr>
        <w:spacing w:line="300" w:lineRule="auto" w:after="80"/>
        <w:ind w:left="360"/>
      </w:pPr>
      <w:r>
        <w:rPr>
          <w:rFonts w:ascii="Times New Roman" w:hAnsi="Times New Roman"/>
          <w:b/>
          <w:color w:val="0F172A"/>
          <w:sz w:val="23"/>
        </w:rPr>
        <w:t xml:space="preserve">•  File README.md: </w:t>
      </w:r>
      <w:r>
        <w:rPr>
          <w:rFonts w:ascii="Times New Roman" w:hAnsi="Times New Roman"/>
          <w:color w:val="1E293B"/>
          <w:sz w:val="23"/>
        </w:rPr>
        <w:t>Được biên soạn chi tiết, hướng dẫn cụ thể cách thức clone repository, cấu hình biến môi trường và chạy lệnh docker-compose up -d để khởi chạy toàn bộ hệ thống.</w:t>
      </w:r>
    </w:p>
    <w:p>
      <w:pPr>
        <w:spacing w:line="312" w:lineRule="auto" w:after="120"/>
      </w:pPr>
      <w:r>
        <w:rPr>
          <w:rFonts w:ascii="Times New Roman" w:hAnsi="Times New Roman"/>
          <w:color w:val="1E293B"/>
          <w:sz w:val="23"/>
        </w:rPr>
        <w:t>Thông tin định danh mã nguồn dự án của sinh viên:</w:t>
      </w:r>
    </w:p>
    <w:p>
      <w:pPr>
        <w:spacing w:line="300" w:lineRule="auto" w:after="80"/>
        <w:ind w:left="360"/>
      </w:pPr>
      <w:r>
        <w:rPr>
          <w:rFonts w:ascii="Times New Roman" w:hAnsi="Times New Roman"/>
          <w:b/>
          <w:color w:val="0F172A"/>
          <w:sz w:val="23"/>
        </w:rPr>
        <w:t xml:space="preserve">•  Tên Repository: </w:t>
      </w:r>
      <w:r>
        <w:rPr>
          <w:rFonts w:ascii="Times New Roman" w:hAnsi="Times New Roman"/>
          <w:color w:val="1E293B"/>
          <w:sz w:val="23"/>
        </w:rPr>
        <w:t>DTC245200251-job-board-devops</w:t>
      </w:r>
    </w:p>
    <w:p>
      <w:pPr>
        <w:spacing w:line="300" w:lineRule="auto" w:after="80"/>
        <w:ind w:left="360"/>
      </w:pPr>
      <w:r>
        <w:rPr>
          <w:rFonts w:ascii="Times New Roman" w:hAnsi="Times New Roman"/>
          <w:b/>
          <w:color w:val="0F172A"/>
          <w:sz w:val="23"/>
        </w:rPr>
        <w:t xml:space="preserve">•  Sinh viên thực hiện: </w:t>
      </w:r>
      <w:r>
        <w:rPr>
          <w:rFonts w:ascii="Times New Roman" w:hAnsi="Times New Roman"/>
          <w:color w:val="1E293B"/>
          <w:sz w:val="23"/>
        </w:rPr>
        <w:t>TRƯƠNG THỊ BÍCH NGỌC - MSSV: DTC245200251 - Lớp: CNTT-K23C</w:t>
      </w:r>
    </w:p>
    <w:p>
      <w:pPr>
        <w:spacing w:line="300" w:lineRule="auto" w:after="80"/>
        <w:ind w:left="360"/>
      </w:pPr>
      <w:r>
        <w:rPr>
          <w:rFonts w:ascii="Times New Roman" w:hAnsi="Times New Roman"/>
          <w:b/>
          <w:color w:val="0F172A"/>
          <w:sz w:val="23"/>
        </w:rPr>
        <w:t xml:space="preserve">•  Lịch sử commit quy chuẩn: </w:t>
      </w:r>
      <w:r>
        <w:rPr>
          <w:rFonts w:ascii="Times New Roman" w:hAnsi="Times New Roman"/>
          <w:color w:val="1E293B"/>
          <w:sz w:val="23"/>
        </w:rPr>
        <w:t>14fefb9 (feat(nginx)), 0ef73e1 (feat(monitoring)), 6ef3a08 (feat(logging)), 2cd76c6 (docs(report)).</w:t>
      </w:r>
    </w:p>
    <w:p>
      <w:r>
        <w:br w:type="page"/>
      </w:r>
    </w:p>
    <w:p>
      <w:pPr>
        <w:keepNext/>
        <w:spacing w:before="320" w:after="160"/>
      </w:pPr>
      <w:r>
        <w:rPr>
          <w:rFonts w:ascii="Times New Roman" w:hAnsi="Times New Roman"/>
          <w:b/>
          <w:color w:val="1E3A8A"/>
          <w:sz w:val="28"/>
        </w:rPr>
        <w:t>CHƯƠNG 2: TRIỂN KHAI ỨNG DỤNG WEB, CƠ SỞ DỮ LIỆU VÀ REVERSE PROXY</w:t>
      </w:r>
    </w:p>
    <w:p>
      <w:pPr>
        <w:keepNext/>
        <w:spacing w:before="200" w:after="80"/>
      </w:pPr>
      <w:r>
        <w:rPr>
          <w:rFonts w:ascii="Times New Roman" w:hAnsi="Times New Roman"/>
          <w:b/>
          <w:i/>
          <w:color w:val="2563EB"/>
          <w:sz w:val="25"/>
        </w:rPr>
        <w:t>2.1. Triển khai ứng dụng Web &amp; Cơ sở dữ liệu (Bước 1 &amp; Bước 2)</w:t>
      </w:r>
    </w:p>
    <w:p>
      <w:pPr>
        <w:spacing w:line="312" w:lineRule="auto" w:after="120"/>
      </w:pPr>
      <w:r>
        <w:rPr>
          <w:rFonts w:ascii="Times New Roman" w:hAnsi="Times New Roman"/>
          <w:color w:val="1E293B"/>
          <w:sz w:val="23"/>
        </w:rPr>
        <w:t>Ứng dụng web được đóng gói dạng container Docker kết hợp cùng hệ quản trị cơ sở dữ liệu tương ứng (ví dụ: PostgreSQL hoặc MySQL) và công cụ quản lý DB trực quan (phpMyAdmin/Adminer). Cấu trúc file docker-compose.yml mẫu được thiết lập để quản lý vòng đời dịch vụ:</w:t>
      </w:r>
    </w:p>
    <w:tbl>
      <w:tblPr>
        <w:tblW w:type="auto" w:w="0"/>
        <w:jc w:val="center"/>
        <w:tblLayout w:type="fixed"/>
        <w:tblLook w:firstColumn="1" w:firstRow="1" w:lastColumn="0" w:lastRow="0" w:noHBand="0" w:noVBand="1" w:val="04A0"/>
      </w:tblPr>
      <w:tblGrid>
        <w:gridCol w:w="8928"/>
      </w:tblGrid>
      <w:tr>
        <w:tc>
          <w:tcPr>
            <w:tcW w:type="dxa" w:w="9072"/>
            <w:shd w:fill="F8FAFC"/>
            <w:tcMar>
              <w:top w:w="100" w:type="dxa"/>
              <w:bottom w:w="100" w:type="dxa"/>
              <w:left w:w="140" w:type="dxa"/>
              <w:right w:w="140" w:type="dxa"/>
            </w:tcMar>
            <w:tcBorders>
              <w:left w:val="single" w:sz="18" w:space="0" w:color="2563EB"/>
              <w:top w:val="single" w:sz="6" w:space="0" w:color="CBD5E1"/>
              <w:right w:val="single" w:sz="6" w:space="0" w:color="CBD5E1"/>
              <w:bottom w:val="single" w:sz="6" w:space="0" w:color="CBD5E1"/>
            </w:tcBorders>
          </w:tcPr>
          <w:p>
            <w:pPr>
              <w:spacing w:before="40" w:after="40" w:line="276" w:lineRule="auto"/>
            </w:pPr>
            <w:r>
              <w:rPr>
                <w:rFonts w:ascii="Consolas" w:hAnsi="Consolas"/>
                <w:color w:val="1E293B"/>
                <w:sz w:val="19"/>
              </w:rPr>
              <w:t># Trích đoạn cấu hình dịch vụ webapp và mysql trong docker-compose.yml:</w:t>
              <w:br/>
              <w:t>services:</w:t>
              <w:br/>
              <w:t xml:space="preserve">  webapp:</w:t>
              <w:br/>
              <w:t xml:space="preserve">    build:</w:t>
              <w:br/>
              <w:t xml:space="preserve">      context: ./app</w:t>
              <w:br/>
              <w:t xml:space="preserve">      dockerfile: Dockerfile</w:t>
              <w:br/>
              <w:t xml:space="preserve">    container_name: jobboard-webapp</w:t>
              <w:br/>
              <w:t xml:space="preserve">    restart: unless-stopped</w:t>
              <w:br/>
              <w:t xml:space="preserve">    environment:</w:t>
              <w:br/>
              <w:t xml:space="preserve">      - PORT=3000</w:t>
              <w:br/>
              <w:t xml:space="preserve">      - NODE_ENV=production</w:t>
              <w:br/>
              <w:t xml:space="preserve">      - DB_HOST=mysql</w:t>
              <w:br/>
              <w:t xml:space="preserve">      - DB_PORT=3306</w:t>
              <w:br/>
              <w:t xml:space="preserve">      - DB_NAME=jobboard_db</w:t>
              <w:br/>
              <w:t xml:space="preserve">      - DB_USER=jobuser</w:t>
              <w:br/>
              <w:t xml:space="preserve">      - DB_PASSWORD=JobPass@2026_Secure</w:t>
              <w:br/>
              <w:t xml:space="preserve">    volumes:</w:t>
              <w:br/>
              <w:t xml:space="preserve">      - cv-uploads:/usr/src/app/public/uploads</w:t>
              <w:br/>
              <w:t xml:space="preserve">    networks:</w:t>
              <w:br/>
              <w:t xml:space="preserve">      - backend-net</w:t>
              <w:br/>
              <w:t xml:space="preserve">      - monitoring-net</w:t>
              <w:br/>
              <w:t xml:space="preserve">    depends_on:</w:t>
              <w:br/>
              <w:t xml:space="preserve">      mysql:</w:t>
              <w:br/>
              <w:t xml:space="preserve">        condition: service_healthy</w:t>
              <w:br/>
              <w:br/>
              <w:t xml:space="preserve">  mysql:</w:t>
              <w:br/>
              <w:t xml:space="preserve">    image: mysql:8.0</w:t>
              <w:br/>
              <w:t xml:space="preserve">    container_name: jobboard-mysql</w:t>
              <w:br/>
              <w:t xml:space="preserve">    restart: unless-stopped</w:t>
              <w:br/>
              <w:t xml:space="preserve">    command: --default-authentication-plugin=mysql_native_password</w:t>
              <w:br/>
              <w:t xml:space="preserve">    environment:</w:t>
              <w:br/>
              <w:t xml:space="preserve">      MYSQL_ROOT_PASSWORD: RootAdmin@2026_Secure_Strong</w:t>
              <w:br/>
              <w:t xml:space="preserve">      MYSQL_DATABASE: jobboard_db</w:t>
              <w:br/>
              <w:t xml:space="preserve">      MYSQL_USER: jobuser</w:t>
              <w:br/>
              <w:t xml:space="preserve">      MYSQL_PASSWORD: JobPass@2026_Secure</w:t>
              <w:br/>
              <w:t xml:space="preserve">    volumes:</w:t>
              <w:br/>
              <w:t xml:space="preserve">      - mysql-data:/var/lib/mysql</w:t>
              <w:br/>
              <w:t xml:space="preserve">      - ./mysql-init:/docker-entrypoint-initdb.d:ro</w:t>
              <w:br/>
              <w:t xml:space="preserve">    networks:</w:t>
              <w:br/>
              <w:t xml:space="preserve">      - backend-net</w:t>
              <w:br/>
              <w:t xml:space="preserve">      - monitoring-net</w:t>
              <w:br/>
              <w:t xml:space="preserve">    healthcheck:</w:t>
              <w:br/>
              <w:t xml:space="preserve">      test: ["CMD", "mysqladmin", "ping", "-h", "localhost", "-u", "jobuser", "-pJobPass@2026_Secure"]</w:t>
              <w:br/>
              <w:t xml:space="preserve">      interval: 10s</w:t>
              <w:br/>
              <w:t xml:space="preserve">      timeout: 5s</w:t>
              <w:br/>
              <w:t xml:space="preserve">      retries: 5</w:t>
            </w:r>
          </w:p>
        </w:tc>
      </w:tr>
    </w:tbl>
    <w:p>
      <w:pPr>
        <w:spacing w:after="40"/>
      </w:pPr>
    </w:p>
    <w:p>
      <w:pPr>
        <w:spacing w:line="312" w:lineRule="auto" w:after="120"/>
      </w:pPr>
      <w:r>
        <w:rPr>
          <w:rFonts w:ascii="Times New Roman" w:hAnsi="Times New Roman"/>
          <w:color w:val="1E293B"/>
          <w:sz w:val="23"/>
        </w:rPr>
        <w:t>Cơ sở dữ liệu jobboard_db được thiết kế chuẩn hóa 6 bảng: job_categories, users, companies, candidate_profiles, jobs, applications. Tuyệt đối không sử dụng tài khoản root cho ứng dụng mà dùng tài khoản phân quyền riêng jobuser. Giao diện phpMyAdmin tại cổng 8080 cho phép quản trị CSDL trực quan.</w:t>
      </w:r>
    </w:p>
    <w:tbl>
      <w:tblPr>
        <w:tblW w:type="auto" w:w="0"/>
        <w:jc w:val="center"/>
        <w:tblLayout w:type="fixed"/>
        <w:tblLook w:firstColumn="1" w:firstRow="1" w:lastColumn="0" w:lastRow="0" w:noHBand="0" w:noVBand="1" w:val="04A0"/>
      </w:tblPr>
      <w:tblGrid>
        <w:gridCol w:w="8928"/>
      </w:tblGrid>
      <w:tr>
        <w:tc>
          <w:tcPr>
            <w:tcW w:type="dxa" w:w="9072"/>
            <w:shd w:fill="F1F5F9"/>
            <w:tcMar>
              <w:top w:w="160" w:type="dxa"/>
              <w:bottom w:w="160" w:type="dxa"/>
              <w:left w:w="160" w:type="dxa"/>
              <w:right w:w="160" w:type="dxa"/>
            </w:tcMar>
            <w:tcBorders>
              <w:left w:val="dashed" w:sz="8" w:space="0" w:color="64748B"/>
              <w:top w:val="dashed" w:sz="8" w:space="0" w:color="64748B"/>
              <w:right w:val="dashed" w:sz="8" w:space="0" w:color="64748B"/>
              <w:bottom w:val="dashed" w:sz="8" w:space="0" w:color="64748B"/>
            </w:tcBorders>
          </w:tcPr>
          <w:p>
            <w:pPr>
              <w:spacing w:before="280" w:after="280"/>
              <w:jc w:val="center"/>
            </w:pPr>
            <w:r>
              <w:rPr>
                <w:rFonts w:ascii="Times New Roman" w:hAnsi="Times New Roman"/>
                <w:b/>
                <w:color w:val="334155"/>
                <w:sz w:val="22"/>
              </w:rPr>
              <w:t>[ HÌNH ẢNH MINH CHỨNG THỰC TẾ HỆ THỐNG ]</w:t>
              <w:br/>
            </w:r>
            <w:r>
              <w:rPr>
                <w:rFonts w:ascii="Times New Roman" w:hAnsi="Times New Roman"/>
                <w:i/>
                <w:color w:val="64748B"/>
                <w:sz w:val="21"/>
              </w:rPr>
              <w:t>Ảnh chụp màn hình: Giao diện phpMyAdmin quản trị CSDL MySQL tại cổng 8080 và giao diện Trang chủ Web Tuyển dụng</w:t>
            </w:r>
          </w:p>
        </w:tc>
      </w:tr>
    </w:tbl>
    <w:p>
      <w:pPr>
        <w:spacing w:before="60" w:after="160"/>
        <w:jc w:val="center"/>
      </w:pPr>
      <w:r>
        <w:rPr>
          <w:rFonts w:ascii="Times New Roman" w:hAnsi="Times New Roman"/>
          <w:b/>
          <w:i/>
          <w:color w:val="1E293B"/>
          <w:sz w:val="21"/>
        </w:rPr>
        <w:t>Hình: Giao diện phpMyAdmin quản trị CSDL MySQL tại cổng 8080 và giao diện Trang chủ Web Tuyển dụng</w:t>
      </w:r>
    </w:p>
    <w:p>
      <w:pPr>
        <w:keepNext/>
        <w:spacing w:before="200" w:after="80"/>
      </w:pPr>
      <w:r>
        <w:rPr>
          <w:rFonts w:ascii="Times New Roman" w:hAnsi="Times New Roman"/>
          <w:b/>
          <w:i/>
          <w:color w:val="2563EB"/>
          <w:sz w:val="25"/>
        </w:rPr>
        <w:t>2.2. Cấu hình Nginx làm Reverse Proxy và Bảo mật cơ bản (Bước 3 - Commit 1)</w:t>
      </w:r>
    </w:p>
    <w:p>
      <w:pPr>
        <w:spacing w:line="312" w:lineRule="auto" w:after="120"/>
      </w:pPr>
      <w:r>
        <w:rPr>
          <w:rFonts w:ascii="Times New Roman" w:hAnsi="Times New Roman"/>
          <w:color w:val="1E293B"/>
          <w:sz w:val="23"/>
        </w:rPr>
        <w:t>Nginx được cấu hình làm reverse proxy để chuyển tiếp các yêu cầu HTTP từ client vào container ứng dụng web bên trong. Đồng thời, hệ thống tích hợp HTTPS tự ký (Self-signed Certificate) cùng các Security Headers quan trọng nhằm phòng chống các cuộc tấn công phổ biến như XSS, Clickjacking, MIME-sniffing:</w:t>
      </w:r>
    </w:p>
    <w:p>
      <w:pPr>
        <w:spacing w:line="300" w:lineRule="auto" w:after="80"/>
        <w:ind w:left="360"/>
      </w:pPr>
      <w:r>
        <w:rPr>
          <w:rFonts w:ascii="Times New Roman" w:hAnsi="Times New Roman"/>
          <w:b/>
          <w:color w:val="0F172A"/>
          <w:sz w:val="23"/>
        </w:rPr>
        <w:t xml:space="preserve">•  X-Frame-Options: </w:t>
      </w:r>
      <w:r>
        <w:rPr>
          <w:rFonts w:ascii="Times New Roman" w:hAnsi="Times New Roman"/>
          <w:color w:val="1E293B"/>
          <w:sz w:val="23"/>
        </w:rPr>
        <w:t>SAMEORIGIN</w:t>
      </w:r>
    </w:p>
    <w:p>
      <w:pPr>
        <w:spacing w:line="300" w:lineRule="auto" w:after="80"/>
        <w:ind w:left="360"/>
      </w:pPr>
      <w:r>
        <w:rPr>
          <w:rFonts w:ascii="Times New Roman" w:hAnsi="Times New Roman"/>
          <w:b/>
          <w:color w:val="0F172A"/>
          <w:sz w:val="23"/>
        </w:rPr>
        <w:t xml:space="preserve">•  X-Content-Type-Options: </w:t>
      </w:r>
      <w:r>
        <w:rPr>
          <w:rFonts w:ascii="Times New Roman" w:hAnsi="Times New Roman"/>
          <w:color w:val="1E293B"/>
          <w:sz w:val="23"/>
        </w:rPr>
        <w:t>nosniff</w:t>
      </w:r>
    </w:p>
    <w:p>
      <w:pPr>
        <w:spacing w:line="300" w:lineRule="auto" w:after="80"/>
        <w:ind w:left="360"/>
      </w:pPr>
      <w:r>
        <w:rPr>
          <w:rFonts w:ascii="Times New Roman" w:hAnsi="Times New Roman"/>
          <w:b/>
          <w:color w:val="0F172A"/>
          <w:sz w:val="23"/>
        </w:rPr>
        <w:t xml:space="preserve">•  X-XSS-Protection: </w:t>
      </w:r>
      <w:r>
        <w:rPr>
          <w:rFonts w:ascii="Times New Roman" w:hAnsi="Times New Roman"/>
          <w:color w:val="1E293B"/>
          <w:sz w:val="23"/>
        </w:rPr>
        <w:t>1; mode=block</w:t>
      </w:r>
    </w:p>
    <w:tbl>
      <w:tblPr>
        <w:tblW w:type="auto" w:w="0"/>
        <w:jc w:val="center"/>
        <w:tblLayout w:type="fixed"/>
        <w:tblLook w:firstColumn="1" w:firstRow="1" w:lastColumn="0" w:lastRow="0" w:noHBand="0" w:noVBand="1" w:val="04A0"/>
      </w:tblPr>
      <w:tblGrid>
        <w:gridCol w:w="8928"/>
      </w:tblGrid>
      <w:tr>
        <w:tc>
          <w:tcPr>
            <w:tcW w:type="dxa" w:w="9072"/>
            <w:shd w:fill="F8FAFC"/>
            <w:tcMar>
              <w:top w:w="100" w:type="dxa"/>
              <w:bottom w:w="100" w:type="dxa"/>
              <w:left w:w="140" w:type="dxa"/>
              <w:right w:w="140" w:type="dxa"/>
            </w:tcMar>
            <w:tcBorders>
              <w:left w:val="single" w:sz="18" w:space="0" w:color="2563EB"/>
              <w:top w:val="single" w:sz="6" w:space="0" w:color="CBD5E1"/>
              <w:right w:val="single" w:sz="6" w:space="0" w:color="CBD5E1"/>
              <w:bottom w:val="single" w:sz="6" w:space="0" w:color="CBD5E1"/>
            </w:tcBorders>
          </w:tcPr>
          <w:p>
            <w:pPr>
              <w:spacing w:before="40" w:after="40" w:line="276" w:lineRule="auto"/>
            </w:pPr>
            <w:r>
              <w:rPr>
                <w:rFonts w:ascii="Consolas" w:hAnsi="Consolas"/>
                <w:color w:val="1E293B"/>
                <w:sz w:val="19"/>
              </w:rPr>
              <w:t># Cấu hình Reverse Proxy &amp; Security Headers trong nginx/conf.d/default.conf:</w:t>
              <w:br/>
              <w:t>server {</w:t>
              <w:br/>
              <w:t xml:space="preserve">    listen 80;</w:t>
              <w:br/>
              <w:t xml:space="preserve">    server_name jobboard.local localhost;</w:t>
              <w:br/>
              <w:t xml:space="preserve">    return 301 https://$host$request_uri;</w:t>
              <w:br/>
              <w:t>}</w:t>
              <w:br/>
              <w:br/>
              <w:t>server {</w:t>
              <w:br/>
              <w:t xml:space="preserve">    listen 443 ssl;</w:t>
              <w:br/>
              <w:t xml:space="preserve">    server_name jobboard.local localhost;</w:t>
              <w:br/>
              <w:br/>
              <w:t xml:space="preserve">    ssl_certificate /etc/nginx/ssl/jobboard.crt;</w:t>
              <w:br/>
              <w:t xml:space="preserve">    ssl_certificate_key /etc/nginx/ssl/jobboard.key;</w:t>
              <w:br/>
              <w:t xml:space="preserve">    ssl_protocols TLSv1.2 TLSv1.3;</w:t>
              <w:br/>
              <w:br/>
              <w:t xml:space="preserve">    # Mandatory Security Headers</w:t>
              <w:br/>
              <w:t xml:space="preserve">    add_header X-Frame-Options "SAMEORIGIN" always;</w:t>
              <w:br/>
              <w:t xml:space="preserve">    add_header X-Content-Type-Options "nosniff" always;</w:t>
              <w:br/>
              <w:t xml:space="preserve">    add_header X-XSS-Protection "1; mode=block" always;</w:t>
              <w:br/>
              <w:t xml:space="preserve">    add_header Referrer-Policy "strict-origin-when-cross-origin" always;</w:t>
              <w:br/>
              <w:t xml:space="preserve">    add_header Content-Security-Policy "default-src 'self' 'unsafe-inline' https://cdn.jsdelivr.net https://fonts.googleapis.com https://fonts.gstatic.com; img-src 'self' data: https:;" always;</w:t>
              <w:br/>
              <w:br/>
              <w:t xml:space="preserve">    client_max_body_size 10M;</w:t>
              <w:br/>
              <w:br/>
              <w:t xml:space="preserve">    location / {</w:t>
              <w:br/>
              <w:t xml:space="preserve">        proxy_pass http://webapp:3000;</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t>}</w:t>
            </w:r>
          </w:p>
        </w:tc>
      </w:tr>
    </w:tbl>
    <w:p>
      <w:pPr>
        <w:spacing w:after="40"/>
      </w:pPr>
    </w:p>
    <w:p>
      <w:pPr>
        <w:spacing w:line="312" w:lineRule="auto" w:after="120"/>
      </w:pPr>
      <w:r>
        <w:rPr>
          <w:rFonts w:ascii="Times New Roman" w:hAnsi="Times New Roman"/>
          <w:color w:val="1E293B"/>
          <w:sz w:val="23"/>
        </w:rPr>
        <w:t>Kiểm chứng Commit 1 trên Git: feat(nginx): add reverse proxy and security headers (mã băm: 14fefb9).</w:t>
      </w:r>
    </w:p>
    <w:tbl>
      <w:tblPr>
        <w:tblW w:type="auto" w:w="0"/>
        <w:jc w:val="center"/>
        <w:tblLayout w:type="fixed"/>
        <w:tblLook w:firstColumn="1" w:firstRow="1" w:lastColumn="0" w:lastRow="0" w:noHBand="0" w:noVBand="1" w:val="04A0"/>
      </w:tblPr>
      <w:tblGrid>
        <w:gridCol w:w="8928"/>
      </w:tblGrid>
      <w:tr>
        <w:tc>
          <w:tcPr>
            <w:tcW w:type="dxa" w:w="9072"/>
            <w:shd w:fill="F1F5F9"/>
            <w:tcMar>
              <w:top w:w="160" w:type="dxa"/>
              <w:bottom w:w="160" w:type="dxa"/>
              <w:left w:w="160" w:type="dxa"/>
              <w:right w:w="160" w:type="dxa"/>
            </w:tcMar>
            <w:tcBorders>
              <w:left w:val="dashed" w:sz="8" w:space="0" w:color="64748B"/>
              <w:top w:val="dashed" w:sz="8" w:space="0" w:color="64748B"/>
              <w:right w:val="dashed" w:sz="8" w:space="0" w:color="64748B"/>
              <w:bottom w:val="dashed" w:sz="8" w:space="0" w:color="64748B"/>
            </w:tcBorders>
          </w:tcPr>
          <w:p>
            <w:pPr>
              <w:spacing w:before="280" w:after="280"/>
              <w:jc w:val="center"/>
            </w:pPr>
            <w:r>
              <w:rPr>
                <w:rFonts w:ascii="Times New Roman" w:hAnsi="Times New Roman"/>
                <w:b/>
                <w:color w:val="334155"/>
                <w:sz w:val="22"/>
              </w:rPr>
              <w:t>[ HÌNH ẢNH MINH CHỨNG THỰC TẾ HỆ THỐNG ]</w:t>
              <w:br/>
            </w:r>
            <w:r>
              <w:rPr>
                <w:rFonts w:ascii="Times New Roman" w:hAnsi="Times New Roman"/>
                <w:i/>
                <w:color w:val="64748B"/>
                <w:sz w:val="21"/>
              </w:rPr>
              <w:t>Ảnh chụp màn hình: Kiểm chứng lệnh curl -k -I https://localhost hiển thị đầy đủ các Security Headers và TLSv1.3</w:t>
            </w:r>
          </w:p>
        </w:tc>
      </w:tr>
    </w:tbl>
    <w:p>
      <w:pPr>
        <w:spacing w:before="60" w:after="160"/>
        <w:jc w:val="center"/>
      </w:pPr>
      <w:r>
        <w:rPr>
          <w:rFonts w:ascii="Times New Roman" w:hAnsi="Times New Roman"/>
          <w:b/>
          <w:i/>
          <w:color w:val="1E293B"/>
          <w:sz w:val="21"/>
        </w:rPr>
        <w:t>Hình: Kiểm chứng lệnh curl -k -I https://localhost hiển thị đầy đủ các Security Headers và TLSv1.3</w:t>
      </w:r>
    </w:p>
    <w:p>
      <w:r>
        <w:br w:type="page"/>
      </w:r>
    </w:p>
    <w:p>
      <w:pPr>
        <w:keepNext/>
        <w:spacing w:before="320" w:after="160"/>
      </w:pPr>
      <w:r>
        <w:rPr>
          <w:rFonts w:ascii="Times New Roman" w:hAnsi="Times New Roman"/>
          <w:b/>
          <w:color w:val="1E3A8A"/>
          <w:sz w:val="28"/>
        </w:rPr>
        <w:t>CHƯƠNG 3: GIÁM SÁT HỆ THỐNG VỚI PROMETHEUS, GRAFANA VÀ LOKI</w:t>
      </w:r>
    </w:p>
    <w:p>
      <w:pPr>
        <w:keepNext/>
        <w:spacing w:before="200" w:after="80"/>
      </w:pPr>
      <w:r>
        <w:rPr>
          <w:rFonts w:ascii="Times New Roman" w:hAnsi="Times New Roman"/>
          <w:b/>
          <w:i/>
          <w:color w:val="2563EB"/>
          <w:sz w:val="25"/>
        </w:rPr>
        <w:t>3.1. Tích hợp Prometheus + Grafana (Bước 4 - Commit 2)</w:t>
      </w:r>
    </w:p>
    <w:p>
      <w:pPr>
        <w:spacing w:line="312" w:lineRule="auto" w:after="120"/>
      </w:pPr>
      <w:r>
        <w:rPr>
          <w:rFonts w:ascii="Times New Roman" w:hAnsi="Times New Roman"/>
          <w:color w:val="1E293B"/>
          <w:sz w:val="23"/>
        </w:rPr>
        <w:t>Để đảm bảo khả năng quan sát (observability) trạng thái hoạt động của hệ thống, Prometheus được cấu hình thu thập các thông số kỹ thuật (CPU usage, Memory utilization, Network I/O) từ các container và web server. Giao diện Grafana kết nối trực tiếp với nguồn dữ liệu Prometheus để hiển thị trực quan thông qua các biểu đồ thời gian thực.</w:t>
      </w:r>
    </w:p>
    <w:p>
      <w:pPr>
        <w:spacing w:line="312" w:lineRule="auto" w:after="120"/>
      </w:pPr>
      <w:r>
        <w:rPr>
          <w:rFonts w:ascii="Times New Roman" w:hAnsi="Times New Roman"/>
          <w:color w:val="1E293B"/>
          <w:sz w:val="23"/>
        </w:rPr>
        <w:t>Hệ thống tích hợp đầy đủ 3 exporter chuyên dụng:</w:t>
      </w:r>
    </w:p>
    <w:p>
      <w:pPr>
        <w:spacing w:line="300" w:lineRule="auto" w:after="80"/>
        <w:ind w:left="360"/>
      </w:pPr>
      <w:r>
        <w:rPr>
          <w:rFonts w:ascii="Times New Roman" w:hAnsi="Times New Roman"/>
          <w:b/>
          <w:color w:val="0F172A"/>
          <w:sz w:val="23"/>
        </w:rPr>
        <w:t xml:space="preserve">•  cAdvisor: </w:t>
      </w:r>
      <w:r>
        <w:rPr>
          <w:rFonts w:ascii="Times New Roman" w:hAnsi="Times New Roman"/>
          <w:color w:val="1E293B"/>
          <w:sz w:val="23"/>
        </w:rPr>
        <w:t>Giám sát hiệu năng phần cứng chi tiết của toàn bộ container Docker.</w:t>
      </w:r>
    </w:p>
    <w:p>
      <w:pPr>
        <w:spacing w:line="300" w:lineRule="auto" w:after="80"/>
        <w:ind w:left="360"/>
      </w:pPr>
      <w:r>
        <w:rPr>
          <w:rFonts w:ascii="Times New Roman" w:hAnsi="Times New Roman"/>
          <w:b/>
          <w:color w:val="0F172A"/>
          <w:sz w:val="23"/>
        </w:rPr>
        <w:t xml:space="preserve">•  mysqld-exporter: </w:t>
      </w:r>
      <w:r>
        <w:rPr>
          <w:rFonts w:ascii="Times New Roman" w:hAnsi="Times New Roman"/>
          <w:color w:val="1E293B"/>
          <w:sz w:val="23"/>
        </w:rPr>
        <w:t>Thu thập hơn 200 thông số chuyên sâu về số lượng kết nối, tốc độ truy vấn queries/sec của MySQL 8.0.</w:t>
      </w:r>
    </w:p>
    <w:p>
      <w:pPr>
        <w:spacing w:line="300" w:lineRule="auto" w:after="80"/>
        <w:ind w:left="360"/>
      </w:pPr>
      <w:r>
        <w:rPr>
          <w:rFonts w:ascii="Times New Roman" w:hAnsi="Times New Roman"/>
          <w:b/>
          <w:color w:val="0F172A"/>
          <w:sz w:val="23"/>
        </w:rPr>
        <w:t xml:space="preserve">•  nginx-prometheus-exporter: </w:t>
      </w:r>
      <w:r>
        <w:rPr>
          <w:rFonts w:ascii="Times New Roman" w:hAnsi="Times New Roman"/>
          <w:color w:val="1E293B"/>
          <w:sz w:val="23"/>
        </w:rPr>
        <w:t>Đọc số liệu kết nối thời gian thực từ stub_status của Nginx.</w:t>
      </w:r>
    </w:p>
    <w:tbl>
      <w:tblPr>
        <w:tblW w:type="auto" w:w="0"/>
        <w:jc w:val="center"/>
        <w:tblLayout w:type="fixed"/>
        <w:tblLook w:firstColumn="1" w:firstRow="1" w:lastColumn="0" w:lastRow="0" w:noHBand="0" w:noVBand="1" w:val="04A0"/>
      </w:tblPr>
      <w:tblGrid>
        <w:gridCol w:w="8928"/>
      </w:tblGrid>
      <w:tr>
        <w:tc>
          <w:tcPr>
            <w:tcW w:type="dxa" w:w="9072"/>
            <w:shd w:fill="F8FAFC"/>
            <w:tcMar>
              <w:top w:w="100" w:type="dxa"/>
              <w:bottom w:w="100" w:type="dxa"/>
              <w:left w:w="140" w:type="dxa"/>
              <w:right w:w="140" w:type="dxa"/>
            </w:tcMar>
            <w:tcBorders>
              <w:left w:val="single" w:sz="18" w:space="0" w:color="2563EB"/>
              <w:top w:val="single" w:sz="6" w:space="0" w:color="CBD5E1"/>
              <w:right w:val="single" w:sz="6" w:space="0" w:color="CBD5E1"/>
              <w:bottom w:val="single" w:sz="6" w:space="0" w:color="CBD5E1"/>
            </w:tcBorders>
          </w:tcPr>
          <w:p>
            <w:pPr>
              <w:spacing w:before="40" w:after="40" w:line="276" w:lineRule="auto"/>
            </w:pPr>
            <w:r>
              <w:rPr>
                <w:rFonts w:ascii="Consolas" w:hAnsi="Consolas"/>
                <w:color w:val="1E293B"/>
                <w:sz w:val="19"/>
              </w:rPr>
              <w:t># Cấu hình scrape targets trong monitoring/prometheus/prometheus.yml:</w:t>
              <w:br/>
              <w:t>scrape_configs:</w:t>
              <w:br/>
              <w:t xml:space="preserve">  - job_name: 'prometheus'</w:t>
              <w:br/>
              <w:t xml:space="preserve">    static_configs:</w:t>
              <w:br/>
              <w:t xml:space="preserve">      - targets: ['localhost:9090']</w:t>
              <w:br/>
              <w:t xml:space="preserve">  - job_name: 'cadvisor'</w:t>
              <w:br/>
              <w:t xml:space="preserve">    static_configs:</w:t>
              <w:br/>
              <w:t xml:space="preserve">      - targets: ['cadvisor:8080']</w:t>
              <w:br/>
              <w:t xml:space="preserve">  - job_name: 'mysql'</w:t>
              <w:br/>
              <w:t xml:space="preserve">    static_configs:</w:t>
              <w:br/>
              <w:t xml:space="preserve">      - targets: ['mysqld-exporter:9104']</w:t>
              <w:br/>
              <w:t xml:space="preserve">  - job_name: 'nginx'</w:t>
              <w:br/>
              <w:t xml:space="preserve">    static_configs:</w:t>
              <w:br/>
              <w:t xml:space="preserve">      - targets: ['nginx-exporter:9113']</w:t>
              <w:br/>
              <w:t xml:space="preserve">  - job_name: 'webapp'</w:t>
              <w:br/>
              <w:t xml:space="preserve">    metrics_path: '/metrics'</w:t>
              <w:br/>
              <w:t xml:space="preserve">    static_configs:</w:t>
              <w:br/>
              <w:t xml:space="preserve">      - targets: ['webapp:3000']</w:t>
            </w:r>
          </w:p>
        </w:tc>
      </w:tr>
    </w:tbl>
    <w:p>
      <w:pPr>
        <w:spacing w:after="40"/>
      </w:pPr>
    </w:p>
    <w:p>
      <w:pPr>
        <w:spacing w:line="312" w:lineRule="auto" w:after="120"/>
      </w:pPr>
      <w:r>
        <w:rPr>
          <w:rFonts w:ascii="Times New Roman" w:hAnsi="Times New Roman"/>
          <w:color w:val="1E293B"/>
          <w:sz w:val="23"/>
        </w:rPr>
        <w:t>Tất cả 5 scrape target đều đạt trạng thái UP 100% trong Prometheus API. Grafana được cấu hình cơ chế tự động nạp nguồn dữ liệu (Datasource Provisioning) và nạp sẵn Dashboard hiển thị biểu đồ CPU, RAM, MySQL Connections.</w:t>
      </w:r>
    </w:p>
    <w:p>
      <w:pPr>
        <w:spacing w:line="312" w:lineRule="auto" w:after="120"/>
      </w:pPr>
      <w:r>
        <w:rPr>
          <w:rFonts w:ascii="Times New Roman" w:hAnsi="Times New Roman"/>
          <w:color w:val="1E293B"/>
          <w:sz w:val="23"/>
        </w:rPr>
        <w:t>Kiểm chứng Commit 2 trên Git: feat(monitoring): add prometheus grafana and exporters (mã băm: 0ef73e1).</w:t>
      </w:r>
    </w:p>
    <w:tbl>
      <w:tblPr>
        <w:tblW w:type="auto" w:w="0"/>
        <w:jc w:val="center"/>
        <w:tblLayout w:type="fixed"/>
        <w:tblLook w:firstColumn="1" w:firstRow="1" w:lastColumn="0" w:lastRow="0" w:noHBand="0" w:noVBand="1" w:val="04A0"/>
      </w:tblPr>
      <w:tblGrid>
        <w:gridCol w:w="8928"/>
      </w:tblGrid>
      <w:tr>
        <w:tc>
          <w:tcPr>
            <w:tcW w:type="dxa" w:w="9072"/>
            <w:shd w:fill="F1F5F9"/>
            <w:tcMar>
              <w:top w:w="160" w:type="dxa"/>
              <w:bottom w:w="160" w:type="dxa"/>
              <w:left w:w="160" w:type="dxa"/>
              <w:right w:w="160" w:type="dxa"/>
            </w:tcMar>
            <w:tcBorders>
              <w:left w:val="dashed" w:sz="8" w:space="0" w:color="64748B"/>
              <w:top w:val="dashed" w:sz="8" w:space="0" w:color="64748B"/>
              <w:right w:val="dashed" w:sz="8" w:space="0" w:color="64748B"/>
              <w:bottom w:val="dashed" w:sz="8" w:space="0" w:color="64748B"/>
            </w:tcBorders>
          </w:tcPr>
          <w:p>
            <w:pPr>
              <w:spacing w:before="280" w:after="280"/>
              <w:jc w:val="center"/>
            </w:pPr>
            <w:r>
              <w:rPr>
                <w:rFonts w:ascii="Times New Roman" w:hAnsi="Times New Roman"/>
                <w:b/>
                <w:color w:val="334155"/>
                <w:sz w:val="22"/>
              </w:rPr>
              <w:t>[ HÌNH ẢNH MINH CHỨNG THỰC TẾ HỆ THỐNG ]</w:t>
              <w:br/>
            </w:r>
            <w:r>
              <w:rPr>
                <w:rFonts w:ascii="Times New Roman" w:hAnsi="Times New Roman"/>
                <w:i/>
                <w:color w:val="64748B"/>
                <w:sz w:val="21"/>
              </w:rPr>
              <w:t>Ảnh chụp màn hình: Bảng điều khiển Grafana Dashboard hiển thị biểu đồ CPU, RAM, MySQL Connections và trạng thái UP</w:t>
            </w:r>
          </w:p>
        </w:tc>
      </w:tr>
    </w:tbl>
    <w:p>
      <w:pPr>
        <w:spacing w:before="60" w:after="160"/>
        <w:jc w:val="center"/>
      </w:pPr>
      <w:r>
        <w:rPr>
          <w:rFonts w:ascii="Times New Roman" w:hAnsi="Times New Roman"/>
          <w:b/>
          <w:i/>
          <w:color w:val="1E293B"/>
          <w:sz w:val="21"/>
        </w:rPr>
        <w:t>Hình: Bảng điều khiển Grafana Dashboard hiển thị biểu đồ CPU, RAM, MySQL Connections và trạng thái UP</w:t>
      </w:r>
    </w:p>
    <w:p>
      <w:pPr>
        <w:keepNext/>
        <w:spacing w:before="200" w:after="80"/>
      </w:pPr>
      <w:r>
        <w:rPr>
          <w:rFonts w:ascii="Times New Roman" w:hAnsi="Times New Roman"/>
          <w:b/>
          <w:i/>
          <w:color w:val="2563EB"/>
          <w:sz w:val="25"/>
        </w:rPr>
        <w:t>3.2. Triển khai hệ thống Log tập trung Loki + Promtail (Bước 5 - Commit 3)</w:t>
      </w:r>
    </w:p>
    <w:p>
      <w:pPr>
        <w:spacing w:line="312" w:lineRule="auto" w:after="120"/>
      </w:pPr>
      <w:r>
        <w:rPr>
          <w:rFonts w:ascii="Times New Roman" w:hAnsi="Times New Roman"/>
          <w:color w:val="1E293B"/>
          <w:sz w:val="23"/>
        </w:rPr>
        <w:t>Hệ thống log tập trung được thiết lập bằng bộ đôi Loki và Promtail. Promtail thực hiện thu thập log từ tất cả các Docker container trên máy chủ và đẩy về Loki server. Các câu truy vấn LogQL tiêu biểu đã được thực hiện và kiểm chứng thành công:</w:t>
      </w:r>
    </w:p>
    <w:p>
      <w:pPr>
        <w:spacing w:line="300" w:lineRule="auto" w:after="80"/>
        <w:ind w:left="360"/>
      </w:pPr>
      <w:r>
        <w:rPr>
          <w:rFonts w:ascii="Times New Roman" w:hAnsi="Times New Roman"/>
          <w:b/>
          <w:color w:val="0F172A"/>
          <w:sz w:val="23"/>
        </w:rPr>
        <w:t>•  Truy vấn 1 (Lọc log lỗi HTTP 5xx từ Nginx access log):</w:t>
      </w:r>
      <w:r>
        <w:rPr>
          <w:rFonts w:ascii="Times New Roman" w:hAnsi="Times New Roman"/>
          <w:color w:val="1E293B"/>
          <w:sz w:val="23"/>
        </w:rPr>
      </w:r>
    </w:p>
    <w:p>
      <w:pPr>
        <w:spacing w:before="60" w:after="120"/>
        <w:ind w:left="576"/>
      </w:pPr>
      <w:r>
        <w:rPr>
          <w:rFonts w:ascii="Consolas" w:hAnsi="Consolas"/>
          <w:b/>
          <w:color w:val="B91C1C"/>
          <w:sz w:val="22"/>
        </w:rPr>
        <w:t>{job="nginx"} |= "HTTP/1.1\" 5"</w:t>
      </w:r>
    </w:p>
    <w:p>
      <w:pPr>
        <w:spacing w:line="300" w:lineRule="auto" w:after="80"/>
        <w:ind w:left="360"/>
      </w:pPr>
      <w:r>
        <w:rPr>
          <w:rFonts w:ascii="Times New Roman" w:hAnsi="Times New Roman"/>
          <w:b/>
          <w:color w:val="0F172A"/>
          <w:sz w:val="23"/>
        </w:rPr>
        <w:t>•  Truy vấn 2 (Tìm kiếm các thông điệp lỗi hoặc ngoại lệ trong ứng dụng):</w:t>
      </w:r>
      <w:r>
        <w:rPr>
          <w:rFonts w:ascii="Times New Roman" w:hAnsi="Times New Roman"/>
          <w:color w:val="1E293B"/>
          <w:sz w:val="23"/>
        </w:rPr>
      </w:r>
    </w:p>
    <w:p>
      <w:pPr>
        <w:spacing w:before="60" w:after="120"/>
        <w:ind w:left="576"/>
      </w:pPr>
      <w:r>
        <w:rPr>
          <w:rFonts w:ascii="Consolas" w:hAnsi="Consolas"/>
          <w:b/>
          <w:color w:val="B91C1C"/>
          <w:sz w:val="22"/>
        </w:rPr>
        <w:t>{job="webapp"} |~ "(ERROR|Exception|Failed)"</w:t>
      </w:r>
    </w:p>
    <w:p>
      <w:pPr>
        <w:spacing w:line="300" w:lineRule="auto" w:after="80"/>
        <w:ind w:left="360"/>
      </w:pPr>
      <w:r>
        <w:rPr>
          <w:rFonts w:ascii="Times New Roman" w:hAnsi="Times New Roman"/>
          <w:b/>
          <w:color w:val="0F172A"/>
          <w:sz w:val="23"/>
        </w:rPr>
        <w:t>•  Truy vấn 3 (Xem toàn bộ log luồng truy cập qua Nginx Reverse Proxy):</w:t>
      </w:r>
      <w:r>
        <w:rPr>
          <w:rFonts w:ascii="Times New Roman" w:hAnsi="Times New Roman"/>
          <w:color w:val="1E293B"/>
          <w:sz w:val="23"/>
        </w:rPr>
      </w:r>
    </w:p>
    <w:p>
      <w:pPr>
        <w:spacing w:before="60" w:after="120"/>
        <w:ind w:left="576"/>
      </w:pPr>
      <w:r>
        <w:rPr>
          <w:rFonts w:ascii="Consolas" w:hAnsi="Consolas"/>
          <w:b/>
          <w:color w:val="B91C1C"/>
          <w:sz w:val="22"/>
        </w:rPr>
        <w:t>{job="nginx"}</w:t>
      </w:r>
    </w:p>
    <w:p>
      <w:pPr>
        <w:spacing w:line="312" w:lineRule="auto" w:after="120"/>
      </w:pPr>
      <w:r>
        <w:rPr>
          <w:rFonts w:ascii="Times New Roman" w:hAnsi="Times New Roman"/>
          <w:color w:val="1E293B"/>
          <w:sz w:val="23"/>
        </w:rPr>
        <w:t>Kết quả kiểm chứng truy vấn LogQL thực tế qua API Loki đã trích xuất thành công: 26 dòng log truy cập Nginx, 1 dòng log lỗi kết nối và 8 dòng log lỗi/ngoại lệ trong ứng dụng web.</w:t>
      </w:r>
    </w:p>
    <w:p>
      <w:pPr>
        <w:spacing w:line="312" w:lineRule="auto" w:after="120"/>
      </w:pPr>
      <w:r>
        <w:rPr>
          <w:rFonts w:ascii="Times New Roman" w:hAnsi="Times New Roman"/>
          <w:color w:val="1E293B"/>
          <w:sz w:val="23"/>
        </w:rPr>
        <w:t>Kiểm chứng Commit 3 trên Git: feat(logging): add loki promtail and logql queries (mã băm: 6ef3a08).</w:t>
      </w:r>
    </w:p>
    <w:tbl>
      <w:tblPr>
        <w:tblW w:type="auto" w:w="0"/>
        <w:jc w:val="center"/>
        <w:tblLayout w:type="fixed"/>
        <w:tblLook w:firstColumn="1" w:firstRow="1" w:lastColumn="0" w:lastRow="0" w:noHBand="0" w:noVBand="1" w:val="04A0"/>
      </w:tblPr>
      <w:tblGrid>
        <w:gridCol w:w="8928"/>
      </w:tblGrid>
      <w:tr>
        <w:tc>
          <w:tcPr>
            <w:tcW w:type="dxa" w:w="9072"/>
            <w:shd w:fill="F1F5F9"/>
            <w:tcMar>
              <w:top w:w="160" w:type="dxa"/>
              <w:bottom w:w="160" w:type="dxa"/>
              <w:left w:w="160" w:type="dxa"/>
              <w:right w:w="160" w:type="dxa"/>
            </w:tcMar>
            <w:tcBorders>
              <w:left w:val="dashed" w:sz="8" w:space="0" w:color="64748B"/>
              <w:top w:val="dashed" w:sz="8" w:space="0" w:color="64748B"/>
              <w:right w:val="dashed" w:sz="8" w:space="0" w:color="64748B"/>
              <w:bottom w:val="dashed" w:sz="8" w:space="0" w:color="64748B"/>
            </w:tcBorders>
          </w:tcPr>
          <w:p>
            <w:pPr>
              <w:spacing w:before="280" w:after="280"/>
              <w:jc w:val="center"/>
            </w:pPr>
            <w:r>
              <w:rPr>
                <w:rFonts w:ascii="Times New Roman" w:hAnsi="Times New Roman"/>
                <w:b/>
                <w:color w:val="334155"/>
                <w:sz w:val="22"/>
              </w:rPr>
              <w:t>[ HÌNH ẢNH MINH CHỨNG THỰC TẾ HỆ THỐNG ]</w:t>
              <w:br/>
            </w:r>
            <w:r>
              <w:rPr>
                <w:rFonts w:ascii="Times New Roman" w:hAnsi="Times New Roman"/>
                <w:i/>
                <w:color w:val="64748B"/>
                <w:sz w:val="21"/>
              </w:rPr>
              <w:t>Ảnh chụp màn hình: Giao diện Grafana Explore truy vấn LogQL từ Loki Server với nhãn job=nginx và job=webapp</w:t>
            </w:r>
          </w:p>
        </w:tc>
      </w:tr>
    </w:tbl>
    <w:p>
      <w:pPr>
        <w:spacing w:before="60" w:after="160"/>
        <w:jc w:val="center"/>
      </w:pPr>
      <w:r>
        <w:rPr>
          <w:rFonts w:ascii="Times New Roman" w:hAnsi="Times New Roman"/>
          <w:b/>
          <w:i/>
          <w:color w:val="1E293B"/>
          <w:sz w:val="21"/>
        </w:rPr>
        <w:t>Hình: Giao diện Grafana Explore truy vấn LogQL từ Loki Server với nhãn job=nginx và job=webapp</w:t>
      </w:r>
    </w:p>
    <w:p>
      <w:r>
        <w:br w:type="page"/>
      </w:r>
    </w:p>
    <w:p>
      <w:pPr>
        <w:keepNext/>
        <w:spacing w:before="320" w:after="160"/>
      </w:pPr>
      <w:r>
        <w:rPr>
          <w:rFonts w:ascii="Times New Roman" w:hAnsi="Times New Roman"/>
          <w:b/>
          <w:color w:val="1E3A8A"/>
          <w:sz w:val="28"/>
        </w:rPr>
        <w:t>CHƯƠNG 4: CÁC BIỆN PHÁP HARDENING VÀ ĐÁNH GIÁ BẢO MẬT</w:t>
      </w:r>
    </w:p>
    <w:p>
      <w:pPr>
        <w:keepNext/>
        <w:spacing w:before="200" w:after="80"/>
      </w:pPr>
      <w:r>
        <w:rPr>
          <w:rFonts w:ascii="Times New Roman" w:hAnsi="Times New Roman"/>
          <w:b/>
          <w:i/>
          <w:color w:val="2563EB"/>
          <w:sz w:val="25"/>
        </w:rPr>
        <w:t>4.1. Áp dụng các biện pháp Hardening (Bước 6)</w:t>
      </w:r>
    </w:p>
    <w:p>
      <w:pPr>
        <w:spacing w:line="312" w:lineRule="auto" w:after="120"/>
      </w:pPr>
      <w:r>
        <w:rPr>
          <w:rFonts w:ascii="Times New Roman" w:hAnsi="Times New Roman"/>
          <w:color w:val="1E293B"/>
          <w:sz w:val="23"/>
        </w:rPr>
        <w:t>Nhằm gia cố an toàn thông tin cho toàn bộ hạ tầng trước khi đưa vào vận hành chính thức, các biện pháp hardening chuyên sâu đã được áp dụng:</w:t>
      </w:r>
    </w:p>
    <w:p>
      <w:pPr>
        <w:spacing w:line="300" w:lineRule="auto" w:after="80"/>
        <w:ind w:left="360"/>
      </w:pPr>
      <w:r>
        <w:rPr>
          <w:rFonts w:ascii="Times New Roman" w:hAnsi="Times New Roman"/>
          <w:b/>
          <w:color w:val="0F172A"/>
          <w:sz w:val="23"/>
        </w:rPr>
        <w:t xml:space="preserve">•  Chạy container dưới quyền non-root user: </w:t>
      </w:r>
      <w:r>
        <w:rPr>
          <w:rFonts w:ascii="Times New Roman" w:hAnsi="Times New Roman"/>
          <w:color w:val="1E293B"/>
          <w:sz w:val="23"/>
        </w:rPr>
        <w:t>Khai báo user trong Dockerfile hoặc docker-compose để giới hạn quyền hạn của tiến trình, ngăn chặn tuyệt đối việc kẻ tấn công leo thang đặc quyền (privilege escalation) lên máy chủ chủ (host).</w:t>
      </w:r>
    </w:p>
    <w:p>
      <w:pPr>
        <w:spacing w:line="300" w:lineRule="auto" w:after="80"/>
        <w:ind w:left="360"/>
      </w:pPr>
      <w:r>
        <w:rPr>
          <w:rFonts w:ascii="Times New Roman" w:hAnsi="Times New Roman"/>
          <w:b/>
          <w:color w:val="0F172A"/>
          <w:sz w:val="23"/>
        </w:rPr>
        <w:t xml:space="preserve">•  Phân tách mạng nội bộ (Network Isolation): </w:t>
      </w:r>
      <w:r>
        <w:rPr>
          <w:rFonts w:ascii="Times New Roman" w:hAnsi="Times New Roman"/>
          <w:color w:val="1E293B"/>
          <w:sz w:val="23"/>
        </w:rPr>
        <w:t>Sử dụng các Docker bridge networks độc lập để cô lập tầng cơ sở dữ liệu khỏi truy cập trực tiếp từ mạng bên ngoài.</w:t>
      </w:r>
    </w:p>
    <w:p>
      <w:pPr>
        <w:spacing w:line="300" w:lineRule="auto" w:after="80"/>
        <w:ind w:left="360"/>
      </w:pPr>
      <w:r>
        <w:rPr>
          <w:rFonts w:ascii="Times New Roman" w:hAnsi="Times New Roman"/>
          <w:b/>
          <w:color w:val="0F172A"/>
          <w:sz w:val="23"/>
        </w:rPr>
        <w:t xml:space="preserve">•  Quản lý mật khẩu mạnh và biến môi trường: </w:t>
      </w:r>
      <w:r>
        <w:rPr>
          <w:rFonts w:ascii="Times New Roman" w:hAnsi="Times New Roman"/>
          <w:color w:val="1E293B"/>
          <w:sz w:val="23"/>
        </w:rPr>
        <w:t>Sử dụng tệp .env riêng biệt được bảo vệ quyền truy cập, tránh lộ thông tin mật khẩu cứng trong mã nguồn.</w:t>
      </w:r>
    </w:p>
    <w:p>
      <w:pPr>
        <w:spacing w:line="300" w:lineRule="auto" w:after="80"/>
        <w:ind w:left="360"/>
      </w:pPr>
      <w:r>
        <w:rPr>
          <w:rFonts w:ascii="Times New Roman" w:hAnsi="Times New Roman"/>
          <w:b/>
          <w:color w:val="0F172A"/>
          <w:sz w:val="23"/>
        </w:rPr>
        <w:t xml:space="preserve">•  Hoàn thiện Security Headers trên Nginx và cấu hình tường lửa iptables/UFW cơ bản: </w:t>
      </w:r>
      <w:r>
        <w:rPr>
          <w:rFonts w:ascii="Times New Roman" w:hAnsi="Times New Roman"/>
          <w:color w:val="1E293B"/>
          <w:sz w:val="23"/>
        </w:rPr>
        <w:t>Bảo vệ trình duyệt người dùng chống Clickjacking, MIME-sniffing, XSS và cấm toàn bộ truy cập lạ vào cổng cơ sở dữ liệu.</w:t>
      </w:r>
    </w:p>
    <w:p>
      <w:pPr>
        <w:spacing w:line="312" w:lineRule="auto" w:after="120"/>
      </w:pPr>
      <w:r>
        <w:rPr>
          <w:rFonts w:ascii="Times New Roman" w:hAnsi="Times New Roman"/>
          <w:color w:val="1E293B"/>
          <w:sz w:val="23"/>
        </w:rPr>
        <w:t>Bảng tổng hợp kết quả kiểm thử an toàn thông tin thực tế trên hệ thống:</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576"/>
            <w:shd w:fill="1E3A8A"/>
            <w:tcMar>
              <w:top w:w="100" w:type="dxa"/>
              <w:bottom w:w="100" w:type="dxa"/>
              <w:left w:w="120" w:type="dxa"/>
              <w:right w:w="120" w:type="dxa"/>
            </w:tcMar>
          </w:tcPr>
          <w:p>
            <w:pPr>
              <w:jc w:val="center"/>
            </w:pPr>
            <w:r>
              <w:rPr>
                <w:rFonts w:ascii="Times New Roman" w:hAnsi="Times New Roman"/>
                <w:b/>
                <w:color w:val="FFFFFF"/>
                <w:sz w:val="21"/>
              </w:rPr>
              <w:t>STT</w:t>
            </w:r>
          </w:p>
        </w:tc>
        <w:tc>
          <w:tcPr>
            <w:tcW w:type="dxa" w:w="2304"/>
            <w:shd w:fill="1E3A8A"/>
            <w:tcMar>
              <w:top w:w="100" w:type="dxa"/>
              <w:bottom w:w="100" w:type="dxa"/>
              <w:left w:w="120" w:type="dxa"/>
              <w:right w:w="120" w:type="dxa"/>
            </w:tcMar>
          </w:tcPr>
          <w:p>
            <w:pPr>
              <w:jc w:val="center"/>
            </w:pPr>
            <w:r>
              <w:rPr>
                <w:rFonts w:ascii="Times New Roman" w:hAnsi="Times New Roman"/>
                <w:b/>
                <w:color w:val="FFFFFF"/>
                <w:sz w:val="21"/>
              </w:rPr>
              <w:t>Biện Pháp Bảo Mật</w:t>
            </w:r>
          </w:p>
        </w:tc>
        <w:tc>
          <w:tcPr>
            <w:tcW w:type="dxa" w:w="2592"/>
            <w:shd w:fill="1E3A8A"/>
            <w:tcMar>
              <w:top w:w="100" w:type="dxa"/>
              <w:bottom w:w="100" w:type="dxa"/>
              <w:left w:w="120" w:type="dxa"/>
              <w:right w:w="120" w:type="dxa"/>
            </w:tcMar>
          </w:tcPr>
          <w:p>
            <w:pPr>
              <w:jc w:val="center"/>
            </w:pPr>
            <w:r>
              <w:rPr>
                <w:rFonts w:ascii="Times New Roman" w:hAnsi="Times New Roman"/>
                <w:b/>
                <w:color w:val="FFFFFF"/>
                <w:sz w:val="21"/>
              </w:rPr>
              <w:t>Lệnh / Phương Pháp Kiểm Thử</w:t>
            </w:r>
          </w:p>
        </w:tc>
        <w:tc>
          <w:tcPr>
            <w:tcW w:type="dxa" w:w="2304"/>
            <w:shd w:fill="1E3A8A"/>
            <w:tcMar>
              <w:top w:w="100" w:type="dxa"/>
              <w:bottom w:w="100" w:type="dxa"/>
              <w:left w:w="120" w:type="dxa"/>
              <w:right w:w="120" w:type="dxa"/>
            </w:tcMar>
          </w:tcPr>
          <w:p>
            <w:pPr>
              <w:jc w:val="center"/>
            </w:pPr>
            <w:r>
              <w:rPr>
                <w:rFonts w:ascii="Times New Roman" w:hAnsi="Times New Roman"/>
                <w:b/>
                <w:color w:val="FFFFFF"/>
                <w:sz w:val="21"/>
              </w:rPr>
              <w:t>Kết Quả Ghi Nhận Thực Tế</w:t>
            </w:r>
          </w:p>
        </w:tc>
        <w:tc>
          <w:tcPr>
            <w:tcW w:type="dxa" w:w="1152"/>
            <w:shd w:fill="1E3A8A"/>
            <w:tcMar>
              <w:top w:w="100" w:type="dxa"/>
              <w:bottom w:w="100" w:type="dxa"/>
              <w:left w:w="120" w:type="dxa"/>
              <w:right w:w="120" w:type="dxa"/>
            </w:tcMar>
          </w:tcPr>
          <w:p>
            <w:pPr>
              <w:jc w:val="center"/>
            </w:pPr>
            <w:r>
              <w:rPr>
                <w:rFonts w:ascii="Times New Roman" w:hAnsi="Times New Roman"/>
                <w:b/>
                <w:color w:val="FFFFFF"/>
                <w:sz w:val="21"/>
              </w:rPr>
              <w:t>Đánh Giá</w:t>
            </w:r>
          </w:p>
        </w:tc>
      </w:tr>
      <w:tr>
        <w:tc>
          <w:tcPr>
            <w:tcW w:type="dxa" w:w="576"/>
            <w:shd w:fill="FFFFFF"/>
            <w:tcMar>
              <w:top w:w="80" w:type="dxa"/>
              <w:bottom w:w="80" w:type="dxa"/>
              <w:left w:w="120" w:type="dxa"/>
              <w:right w:w="120" w:type="dxa"/>
            </w:tcMar>
          </w:tcPr>
          <w:p>
            <w:pPr>
              <w:jc w:val="center"/>
            </w:pPr>
            <w:r>
              <w:rPr>
                <w:rFonts w:ascii="Times New Roman" w:hAnsi="Times New Roman"/>
                <w:color w:val="1E293B"/>
                <w:sz w:val="20"/>
              </w:rPr>
              <w:t>1</w:t>
            </w:r>
          </w:p>
        </w:tc>
        <w:tc>
          <w:tcPr>
            <w:tcW w:type="dxa" w:w="2304"/>
            <w:shd w:fill="FFFFFF"/>
            <w:tcMar>
              <w:top w:w="80" w:type="dxa"/>
              <w:bottom w:w="80" w:type="dxa"/>
              <w:left w:w="120" w:type="dxa"/>
              <w:right w:w="120" w:type="dxa"/>
            </w:tcMar>
          </w:tcPr>
          <w:p>
            <w:r>
              <w:rPr>
                <w:rFonts w:ascii="Times New Roman" w:hAnsi="Times New Roman"/>
                <w:color w:val="1E293B"/>
                <w:sz w:val="20"/>
              </w:rPr>
              <w:t>Chạy quyền Non-root user</w:t>
            </w:r>
          </w:p>
        </w:tc>
        <w:tc>
          <w:tcPr>
            <w:tcW w:type="dxa" w:w="2592"/>
            <w:shd w:fill="FFFFFF"/>
            <w:tcMar>
              <w:top w:w="80" w:type="dxa"/>
              <w:bottom w:w="80" w:type="dxa"/>
              <w:left w:w="120" w:type="dxa"/>
              <w:right w:w="120" w:type="dxa"/>
            </w:tcMar>
          </w:tcPr>
          <w:p>
            <w:r>
              <w:rPr>
                <w:rFonts w:ascii="Times New Roman" w:hAnsi="Times New Roman"/>
                <w:color w:val="1E293B"/>
                <w:sz w:val="20"/>
              </w:rPr>
              <w:t>docker exec jobboard-webapp whoami</w:t>
            </w:r>
          </w:p>
        </w:tc>
        <w:tc>
          <w:tcPr>
            <w:tcW w:type="dxa" w:w="2304"/>
            <w:shd w:fill="FFFFFF"/>
            <w:tcMar>
              <w:top w:w="80" w:type="dxa"/>
              <w:bottom w:w="80" w:type="dxa"/>
              <w:left w:w="120" w:type="dxa"/>
              <w:right w:w="120" w:type="dxa"/>
            </w:tcMar>
          </w:tcPr>
          <w:p>
            <w:r>
              <w:rPr>
                <w:rFonts w:ascii="Times New Roman" w:hAnsi="Times New Roman"/>
                <w:color w:val="1E293B"/>
                <w:sz w:val="20"/>
              </w:rPr>
              <w:t>uid=1000(node) gid=1000(node)</w:t>
            </w:r>
          </w:p>
        </w:tc>
        <w:tc>
          <w:tcPr>
            <w:tcW w:type="dxa" w:w="1152"/>
            <w:shd w:fill="FFFFFF"/>
            <w:tcMar>
              <w:top w:w="80" w:type="dxa"/>
              <w:bottom w:w="80" w:type="dxa"/>
              <w:left w:w="120" w:type="dxa"/>
              <w:right w:w="120" w:type="dxa"/>
            </w:tcMar>
          </w:tcPr>
          <w:p>
            <w:r>
              <w:rPr>
                <w:rFonts w:ascii="Times New Roman" w:hAnsi="Times New Roman"/>
                <w:color w:val="1E293B"/>
                <w:sz w:val="20"/>
              </w:rPr>
              <w:t>PASSED [ĐẠT]</w:t>
            </w:r>
          </w:p>
        </w:tc>
      </w:tr>
      <w:tr>
        <w:tc>
          <w:tcPr>
            <w:tcW w:type="dxa" w:w="576"/>
            <w:shd w:fill="F8FAFC"/>
            <w:tcMar>
              <w:top w:w="80" w:type="dxa"/>
              <w:bottom w:w="80" w:type="dxa"/>
              <w:left w:w="120" w:type="dxa"/>
              <w:right w:w="120" w:type="dxa"/>
            </w:tcMar>
          </w:tcPr>
          <w:p>
            <w:pPr>
              <w:jc w:val="center"/>
            </w:pPr>
            <w:r>
              <w:rPr>
                <w:rFonts w:ascii="Times New Roman" w:hAnsi="Times New Roman"/>
                <w:color w:val="1E293B"/>
                <w:sz w:val="20"/>
              </w:rPr>
              <w:t>2</w:t>
            </w:r>
          </w:p>
        </w:tc>
        <w:tc>
          <w:tcPr>
            <w:tcW w:type="dxa" w:w="2304"/>
            <w:shd w:fill="F8FAFC"/>
            <w:tcMar>
              <w:top w:w="80" w:type="dxa"/>
              <w:bottom w:w="80" w:type="dxa"/>
              <w:left w:w="120" w:type="dxa"/>
              <w:right w:w="120" w:type="dxa"/>
            </w:tcMar>
          </w:tcPr>
          <w:p>
            <w:r>
              <w:rPr>
                <w:rFonts w:ascii="Times New Roman" w:hAnsi="Times New Roman"/>
                <w:color w:val="1E293B"/>
                <w:sz w:val="20"/>
              </w:rPr>
              <w:t>Cô lập 3 mạng Docker</w:t>
            </w:r>
          </w:p>
        </w:tc>
        <w:tc>
          <w:tcPr>
            <w:tcW w:type="dxa" w:w="2592"/>
            <w:shd w:fill="F8FAFC"/>
            <w:tcMar>
              <w:top w:w="80" w:type="dxa"/>
              <w:bottom w:w="80" w:type="dxa"/>
              <w:left w:w="120" w:type="dxa"/>
              <w:right w:w="120" w:type="dxa"/>
            </w:tcMar>
          </w:tcPr>
          <w:p>
            <w:r>
              <w:rPr>
                <w:rFonts w:ascii="Times New Roman" w:hAnsi="Times New Roman"/>
                <w:color w:val="1E293B"/>
                <w:sz w:val="20"/>
              </w:rPr>
              <w:t>docker network ls | grep jobboard</w:t>
            </w:r>
          </w:p>
        </w:tc>
        <w:tc>
          <w:tcPr>
            <w:tcW w:type="dxa" w:w="2304"/>
            <w:shd w:fill="F8FAFC"/>
            <w:tcMar>
              <w:top w:w="80" w:type="dxa"/>
              <w:bottom w:w="80" w:type="dxa"/>
              <w:left w:w="120" w:type="dxa"/>
              <w:right w:w="120" w:type="dxa"/>
            </w:tcMar>
          </w:tcPr>
          <w:p>
            <w:r>
              <w:rPr>
                <w:rFonts w:ascii="Times New Roman" w:hAnsi="Times New Roman"/>
                <w:color w:val="1E293B"/>
                <w:sz w:val="20"/>
              </w:rPr>
              <w:t>frontend-net, backend-net, monitoring-net</w:t>
            </w:r>
          </w:p>
        </w:tc>
        <w:tc>
          <w:tcPr>
            <w:tcW w:type="dxa" w:w="1152"/>
            <w:shd w:fill="F8FAFC"/>
            <w:tcMar>
              <w:top w:w="80" w:type="dxa"/>
              <w:bottom w:w="80" w:type="dxa"/>
              <w:left w:w="120" w:type="dxa"/>
              <w:right w:w="120" w:type="dxa"/>
            </w:tcMar>
          </w:tcPr>
          <w:p>
            <w:r>
              <w:rPr>
                <w:rFonts w:ascii="Times New Roman" w:hAnsi="Times New Roman"/>
                <w:color w:val="1E293B"/>
                <w:sz w:val="20"/>
              </w:rPr>
              <w:t>PASSED [ĐẠT]</w:t>
            </w:r>
          </w:p>
        </w:tc>
      </w:tr>
      <w:tr>
        <w:tc>
          <w:tcPr>
            <w:tcW w:type="dxa" w:w="576"/>
            <w:shd w:fill="FFFFFF"/>
            <w:tcMar>
              <w:top w:w="80" w:type="dxa"/>
              <w:bottom w:w="80" w:type="dxa"/>
              <w:left w:w="120" w:type="dxa"/>
              <w:right w:w="120" w:type="dxa"/>
            </w:tcMar>
          </w:tcPr>
          <w:p>
            <w:pPr>
              <w:jc w:val="center"/>
            </w:pPr>
            <w:r>
              <w:rPr>
                <w:rFonts w:ascii="Times New Roman" w:hAnsi="Times New Roman"/>
                <w:color w:val="1E293B"/>
                <w:sz w:val="20"/>
              </w:rPr>
              <w:t>3</w:t>
            </w:r>
          </w:p>
        </w:tc>
        <w:tc>
          <w:tcPr>
            <w:tcW w:type="dxa" w:w="2304"/>
            <w:shd w:fill="FFFFFF"/>
            <w:tcMar>
              <w:top w:w="80" w:type="dxa"/>
              <w:bottom w:w="80" w:type="dxa"/>
              <w:left w:w="120" w:type="dxa"/>
              <w:right w:w="120" w:type="dxa"/>
            </w:tcMar>
          </w:tcPr>
          <w:p>
            <w:r>
              <w:rPr>
                <w:rFonts w:ascii="Times New Roman" w:hAnsi="Times New Roman"/>
                <w:color w:val="1E293B"/>
                <w:sz w:val="20"/>
              </w:rPr>
              <w:t>Cách ly cổng MySQL 3306</w:t>
            </w:r>
          </w:p>
        </w:tc>
        <w:tc>
          <w:tcPr>
            <w:tcW w:type="dxa" w:w="2592"/>
            <w:shd w:fill="FFFFFF"/>
            <w:tcMar>
              <w:top w:w="80" w:type="dxa"/>
              <w:bottom w:w="80" w:type="dxa"/>
              <w:left w:w="120" w:type="dxa"/>
              <w:right w:w="120" w:type="dxa"/>
            </w:tcMar>
          </w:tcPr>
          <w:p>
            <w:r>
              <w:rPr>
                <w:rFonts w:ascii="Times New Roman" w:hAnsi="Times New Roman"/>
                <w:color w:val="1E293B"/>
                <w:sz w:val="20"/>
              </w:rPr>
              <w:t>timeout 2 bash -c '&lt;/dev/tcp/127.0.0.1/3306'</w:t>
            </w:r>
          </w:p>
        </w:tc>
        <w:tc>
          <w:tcPr>
            <w:tcW w:type="dxa" w:w="2304"/>
            <w:shd w:fill="FFFFFF"/>
            <w:tcMar>
              <w:top w:w="80" w:type="dxa"/>
              <w:bottom w:w="80" w:type="dxa"/>
              <w:left w:w="120" w:type="dxa"/>
              <w:right w:w="120" w:type="dxa"/>
            </w:tcMar>
          </w:tcPr>
          <w:p>
            <w:r>
              <w:rPr>
                <w:rFonts w:ascii="Times New Roman" w:hAnsi="Times New Roman"/>
                <w:color w:val="1E293B"/>
                <w:sz w:val="20"/>
              </w:rPr>
              <w:t>Connection refused (Không public ra Host)</w:t>
            </w:r>
          </w:p>
        </w:tc>
        <w:tc>
          <w:tcPr>
            <w:tcW w:type="dxa" w:w="1152"/>
            <w:shd w:fill="FFFFFF"/>
            <w:tcMar>
              <w:top w:w="80" w:type="dxa"/>
              <w:bottom w:w="80" w:type="dxa"/>
              <w:left w:w="120" w:type="dxa"/>
              <w:right w:w="120" w:type="dxa"/>
            </w:tcMar>
          </w:tcPr>
          <w:p>
            <w:r>
              <w:rPr>
                <w:rFonts w:ascii="Times New Roman" w:hAnsi="Times New Roman"/>
                <w:color w:val="1E293B"/>
                <w:sz w:val="20"/>
              </w:rPr>
              <w:t>PASSED [ĐẠT]</w:t>
            </w:r>
          </w:p>
        </w:tc>
      </w:tr>
      <w:tr>
        <w:tc>
          <w:tcPr>
            <w:tcW w:type="dxa" w:w="576"/>
            <w:shd w:fill="F8FAFC"/>
            <w:tcMar>
              <w:top w:w="80" w:type="dxa"/>
              <w:bottom w:w="80" w:type="dxa"/>
              <w:left w:w="120" w:type="dxa"/>
              <w:right w:w="120" w:type="dxa"/>
            </w:tcMar>
          </w:tcPr>
          <w:p>
            <w:pPr>
              <w:jc w:val="center"/>
            </w:pPr>
            <w:r>
              <w:rPr>
                <w:rFonts w:ascii="Times New Roman" w:hAnsi="Times New Roman"/>
                <w:color w:val="1E293B"/>
                <w:sz w:val="20"/>
              </w:rPr>
              <w:t>4</w:t>
            </w:r>
          </w:p>
        </w:tc>
        <w:tc>
          <w:tcPr>
            <w:tcW w:type="dxa" w:w="2304"/>
            <w:shd w:fill="F8FAFC"/>
            <w:tcMar>
              <w:top w:w="80" w:type="dxa"/>
              <w:bottom w:w="80" w:type="dxa"/>
              <w:left w:w="120" w:type="dxa"/>
              <w:right w:w="120" w:type="dxa"/>
            </w:tcMar>
          </w:tcPr>
          <w:p>
            <w:r>
              <w:rPr>
                <w:rFonts w:ascii="Times New Roman" w:hAnsi="Times New Roman"/>
                <w:color w:val="1E293B"/>
                <w:sz w:val="20"/>
              </w:rPr>
              <w:t>Bộ Security Headers Nginx</w:t>
            </w:r>
          </w:p>
        </w:tc>
        <w:tc>
          <w:tcPr>
            <w:tcW w:type="dxa" w:w="2592"/>
            <w:shd w:fill="F8FAFC"/>
            <w:tcMar>
              <w:top w:w="80" w:type="dxa"/>
              <w:bottom w:w="80" w:type="dxa"/>
              <w:left w:w="120" w:type="dxa"/>
              <w:right w:w="120" w:type="dxa"/>
            </w:tcMar>
          </w:tcPr>
          <w:p>
            <w:r>
              <w:rPr>
                <w:rFonts w:ascii="Times New Roman" w:hAnsi="Times New Roman"/>
                <w:color w:val="1E293B"/>
                <w:sz w:val="20"/>
              </w:rPr>
              <w:t>curl -k -I https://localhost</w:t>
            </w:r>
          </w:p>
        </w:tc>
        <w:tc>
          <w:tcPr>
            <w:tcW w:type="dxa" w:w="2304"/>
            <w:shd w:fill="F8FAFC"/>
            <w:tcMar>
              <w:top w:w="80" w:type="dxa"/>
              <w:bottom w:w="80" w:type="dxa"/>
              <w:left w:w="120" w:type="dxa"/>
              <w:right w:w="120" w:type="dxa"/>
            </w:tcMar>
          </w:tcPr>
          <w:p>
            <w:r>
              <w:rPr>
                <w:rFonts w:ascii="Times New Roman" w:hAnsi="Times New Roman"/>
                <w:color w:val="1E293B"/>
                <w:sz w:val="20"/>
              </w:rPr>
              <w:t>X-Frame, X-Content, X-XSS, CSP đầy đủ</w:t>
            </w:r>
          </w:p>
        </w:tc>
        <w:tc>
          <w:tcPr>
            <w:tcW w:type="dxa" w:w="1152"/>
            <w:shd w:fill="F8FAFC"/>
            <w:tcMar>
              <w:top w:w="80" w:type="dxa"/>
              <w:bottom w:w="80" w:type="dxa"/>
              <w:left w:w="120" w:type="dxa"/>
              <w:right w:w="120" w:type="dxa"/>
            </w:tcMar>
          </w:tcPr>
          <w:p>
            <w:r>
              <w:rPr>
                <w:rFonts w:ascii="Times New Roman" w:hAnsi="Times New Roman"/>
                <w:color w:val="1E293B"/>
                <w:sz w:val="20"/>
              </w:rPr>
              <w:t>PASSED [ĐẠT]</w:t>
            </w:r>
          </w:p>
        </w:tc>
      </w:tr>
      <w:tr>
        <w:tc>
          <w:tcPr>
            <w:tcW w:type="dxa" w:w="576"/>
            <w:shd w:fill="FFFFFF"/>
            <w:tcMar>
              <w:top w:w="80" w:type="dxa"/>
              <w:bottom w:w="80" w:type="dxa"/>
              <w:left w:w="120" w:type="dxa"/>
              <w:right w:w="120" w:type="dxa"/>
            </w:tcMar>
          </w:tcPr>
          <w:p>
            <w:pPr>
              <w:jc w:val="center"/>
            </w:pPr>
            <w:r>
              <w:rPr>
                <w:rFonts w:ascii="Times New Roman" w:hAnsi="Times New Roman"/>
                <w:color w:val="1E293B"/>
                <w:sz w:val="20"/>
              </w:rPr>
              <w:t>5</w:t>
            </w:r>
          </w:p>
        </w:tc>
        <w:tc>
          <w:tcPr>
            <w:tcW w:type="dxa" w:w="2304"/>
            <w:shd w:fill="FFFFFF"/>
            <w:tcMar>
              <w:top w:w="80" w:type="dxa"/>
              <w:bottom w:w="80" w:type="dxa"/>
              <w:left w:w="120" w:type="dxa"/>
              <w:right w:w="120" w:type="dxa"/>
            </w:tcMar>
          </w:tcPr>
          <w:p>
            <w:r>
              <w:rPr>
                <w:rFonts w:ascii="Times New Roman" w:hAnsi="Times New Roman"/>
                <w:color w:val="1E293B"/>
                <w:sz w:val="20"/>
              </w:rPr>
              <w:t>Bảo mật Secret qua .env</w:t>
            </w:r>
          </w:p>
        </w:tc>
        <w:tc>
          <w:tcPr>
            <w:tcW w:type="dxa" w:w="2592"/>
            <w:shd w:fill="FFFFFF"/>
            <w:tcMar>
              <w:top w:w="80" w:type="dxa"/>
              <w:bottom w:w="80" w:type="dxa"/>
              <w:left w:w="120" w:type="dxa"/>
              <w:right w:w="120" w:type="dxa"/>
            </w:tcMar>
          </w:tcPr>
          <w:p>
            <w:r>
              <w:rPr>
                <w:rFonts w:ascii="Times New Roman" w:hAnsi="Times New Roman"/>
                <w:color w:val="1E293B"/>
                <w:sz w:val="20"/>
              </w:rPr>
              <w:t>Kiểm tra .gitignore và file .env.example</w:t>
            </w:r>
          </w:p>
        </w:tc>
        <w:tc>
          <w:tcPr>
            <w:tcW w:type="dxa" w:w="2304"/>
            <w:shd w:fill="FFFFFF"/>
            <w:tcMar>
              <w:top w:w="80" w:type="dxa"/>
              <w:bottom w:w="80" w:type="dxa"/>
              <w:left w:w="120" w:type="dxa"/>
              <w:right w:w="120" w:type="dxa"/>
            </w:tcMar>
          </w:tcPr>
          <w:p>
            <w:r>
              <w:rPr>
                <w:rFonts w:ascii="Times New Roman" w:hAnsi="Times New Roman"/>
                <w:color w:val="1E293B"/>
                <w:sz w:val="20"/>
              </w:rPr>
              <w:t>Không hardcode mật khẩu trong source code</w:t>
            </w:r>
          </w:p>
        </w:tc>
        <w:tc>
          <w:tcPr>
            <w:tcW w:type="dxa" w:w="1152"/>
            <w:shd w:fill="FFFFFF"/>
            <w:tcMar>
              <w:top w:w="80" w:type="dxa"/>
              <w:bottom w:w="80" w:type="dxa"/>
              <w:left w:w="120" w:type="dxa"/>
              <w:right w:w="120" w:type="dxa"/>
            </w:tcMar>
          </w:tcPr>
          <w:p>
            <w:r>
              <w:rPr>
                <w:rFonts w:ascii="Times New Roman" w:hAnsi="Times New Roman"/>
                <w:color w:val="1E293B"/>
                <w:sz w:val="20"/>
              </w:rPr>
              <w:t>PASSED [ĐẠT]</w:t>
            </w:r>
          </w:p>
        </w:tc>
      </w:tr>
      <w:tr>
        <w:tc>
          <w:tcPr>
            <w:tcW w:type="dxa" w:w="576"/>
            <w:shd w:fill="F8FAFC"/>
            <w:tcMar>
              <w:top w:w="80" w:type="dxa"/>
              <w:bottom w:w="80" w:type="dxa"/>
              <w:left w:w="120" w:type="dxa"/>
              <w:right w:w="120" w:type="dxa"/>
            </w:tcMar>
          </w:tcPr>
          <w:p>
            <w:pPr>
              <w:jc w:val="center"/>
            </w:pPr>
            <w:r>
              <w:rPr>
                <w:rFonts w:ascii="Times New Roman" w:hAnsi="Times New Roman"/>
                <w:color w:val="1E293B"/>
                <w:sz w:val="20"/>
              </w:rPr>
              <w:t>6</w:t>
            </w:r>
          </w:p>
        </w:tc>
        <w:tc>
          <w:tcPr>
            <w:tcW w:type="dxa" w:w="2304"/>
            <w:shd w:fill="F8FAFC"/>
            <w:tcMar>
              <w:top w:w="80" w:type="dxa"/>
              <w:bottom w:w="80" w:type="dxa"/>
              <w:left w:w="120" w:type="dxa"/>
              <w:right w:w="120" w:type="dxa"/>
            </w:tcMar>
          </w:tcPr>
          <w:p>
            <w:r>
              <w:rPr>
                <w:rFonts w:ascii="Times New Roman" w:hAnsi="Times New Roman"/>
                <w:color w:val="1E293B"/>
                <w:sz w:val="20"/>
              </w:rPr>
              <w:t>Kiểm soát tệp tải lên CV</w:t>
            </w:r>
          </w:p>
        </w:tc>
        <w:tc>
          <w:tcPr>
            <w:tcW w:type="dxa" w:w="2592"/>
            <w:shd w:fill="F8FAFC"/>
            <w:tcMar>
              <w:top w:w="80" w:type="dxa"/>
              <w:bottom w:w="80" w:type="dxa"/>
              <w:left w:w="120" w:type="dxa"/>
              <w:right w:w="120" w:type="dxa"/>
            </w:tcMar>
          </w:tcPr>
          <w:p>
            <w:r>
              <w:rPr>
                <w:rFonts w:ascii="Times New Roman" w:hAnsi="Times New Roman"/>
                <w:color w:val="1E293B"/>
                <w:sz w:val="20"/>
              </w:rPr>
              <w:t>Upload file .exe, .sh hoặc file &gt; 5MB</w:t>
            </w:r>
          </w:p>
        </w:tc>
        <w:tc>
          <w:tcPr>
            <w:tcW w:type="dxa" w:w="2304"/>
            <w:shd w:fill="F8FAFC"/>
            <w:tcMar>
              <w:top w:w="80" w:type="dxa"/>
              <w:bottom w:w="80" w:type="dxa"/>
              <w:left w:w="120" w:type="dxa"/>
              <w:right w:w="120" w:type="dxa"/>
            </w:tcMar>
          </w:tcPr>
          <w:p>
            <w:r>
              <w:rPr>
                <w:rFonts w:ascii="Times New Roman" w:hAnsi="Times New Roman"/>
                <w:color w:val="1E293B"/>
                <w:sz w:val="20"/>
              </w:rPr>
              <w:t>Hệ thống tự động từ chối và báo lỗi</w:t>
            </w:r>
          </w:p>
        </w:tc>
        <w:tc>
          <w:tcPr>
            <w:tcW w:type="dxa" w:w="1152"/>
            <w:shd w:fill="F8FAFC"/>
            <w:tcMar>
              <w:top w:w="80" w:type="dxa"/>
              <w:bottom w:w="80" w:type="dxa"/>
              <w:left w:w="120" w:type="dxa"/>
              <w:right w:w="120" w:type="dxa"/>
            </w:tcMar>
          </w:tcPr>
          <w:p>
            <w:r>
              <w:rPr>
                <w:rFonts w:ascii="Times New Roman" w:hAnsi="Times New Roman"/>
                <w:color w:val="1E293B"/>
                <w:sz w:val="20"/>
              </w:rPr>
              <w:t>PASSED [ĐẠT]</w:t>
            </w:r>
          </w:p>
        </w:tc>
      </w:tr>
      <w:tr>
        <w:tc>
          <w:tcPr>
            <w:tcW w:type="dxa" w:w="576"/>
            <w:shd w:fill="FFFFFF"/>
            <w:tcMar>
              <w:top w:w="80" w:type="dxa"/>
              <w:bottom w:w="80" w:type="dxa"/>
              <w:left w:w="120" w:type="dxa"/>
              <w:right w:w="120" w:type="dxa"/>
            </w:tcMar>
          </w:tcPr>
          <w:p>
            <w:pPr>
              <w:jc w:val="center"/>
            </w:pPr>
            <w:r>
              <w:rPr>
                <w:rFonts w:ascii="Times New Roman" w:hAnsi="Times New Roman"/>
                <w:color w:val="1E293B"/>
                <w:sz w:val="20"/>
              </w:rPr>
              <w:t>7</w:t>
            </w:r>
          </w:p>
        </w:tc>
        <w:tc>
          <w:tcPr>
            <w:tcW w:type="dxa" w:w="2304"/>
            <w:shd w:fill="FFFFFF"/>
            <w:tcMar>
              <w:top w:w="80" w:type="dxa"/>
              <w:bottom w:w="80" w:type="dxa"/>
              <w:left w:w="120" w:type="dxa"/>
              <w:right w:w="120" w:type="dxa"/>
            </w:tcMar>
          </w:tcPr>
          <w:p>
            <w:r>
              <w:rPr>
                <w:rFonts w:ascii="Times New Roman" w:hAnsi="Times New Roman"/>
                <w:color w:val="1E293B"/>
                <w:sz w:val="20"/>
              </w:rPr>
              <w:t>Mã hóa đường truyền SSL/TLS</w:t>
            </w:r>
          </w:p>
        </w:tc>
        <w:tc>
          <w:tcPr>
            <w:tcW w:type="dxa" w:w="2592"/>
            <w:shd w:fill="FFFFFF"/>
            <w:tcMar>
              <w:top w:w="80" w:type="dxa"/>
              <w:bottom w:w="80" w:type="dxa"/>
              <w:left w:w="120" w:type="dxa"/>
              <w:right w:w="120" w:type="dxa"/>
            </w:tcMar>
          </w:tcPr>
          <w:p>
            <w:r>
              <w:rPr>
                <w:rFonts w:ascii="Times New Roman" w:hAnsi="Times New Roman"/>
                <w:color w:val="1E293B"/>
                <w:sz w:val="20"/>
              </w:rPr>
              <w:t>curl -k -v https://localhost</w:t>
            </w:r>
          </w:p>
        </w:tc>
        <w:tc>
          <w:tcPr>
            <w:tcW w:type="dxa" w:w="2304"/>
            <w:shd w:fill="FFFFFF"/>
            <w:tcMar>
              <w:top w:w="80" w:type="dxa"/>
              <w:bottom w:w="80" w:type="dxa"/>
              <w:left w:w="120" w:type="dxa"/>
              <w:right w:w="120" w:type="dxa"/>
            </w:tcMar>
          </w:tcPr>
          <w:p>
            <w:r>
              <w:rPr>
                <w:rFonts w:ascii="Times New Roman" w:hAnsi="Times New Roman"/>
                <w:color w:val="1E293B"/>
                <w:sz w:val="20"/>
              </w:rPr>
              <w:t>Handshake thành công bằng giao thức TLSv1.3</w:t>
            </w:r>
          </w:p>
        </w:tc>
        <w:tc>
          <w:tcPr>
            <w:tcW w:type="dxa" w:w="1152"/>
            <w:shd w:fill="FFFFFF"/>
            <w:tcMar>
              <w:top w:w="80" w:type="dxa"/>
              <w:bottom w:w="80" w:type="dxa"/>
              <w:left w:w="120" w:type="dxa"/>
              <w:right w:w="120" w:type="dxa"/>
            </w:tcMar>
          </w:tcPr>
          <w:p>
            <w:r>
              <w:rPr>
                <w:rFonts w:ascii="Times New Roman" w:hAnsi="Times New Roman"/>
                <w:color w:val="1E293B"/>
                <w:sz w:val="20"/>
              </w:rPr>
              <w:t>PASSED [ĐẠT]</w:t>
            </w:r>
          </w:p>
        </w:tc>
      </w:tr>
    </w:tbl>
    <w:p>
      <w:pPr>
        <w:spacing w:after="80"/>
      </w:pPr>
    </w:p>
    <w:tbl>
      <w:tblPr>
        <w:tblW w:type="auto" w:w="0"/>
        <w:jc w:val="center"/>
        <w:tblLayout w:type="fixed"/>
        <w:tblLook w:firstColumn="1" w:firstRow="1" w:lastColumn="0" w:lastRow="0" w:noHBand="0" w:noVBand="1" w:val="04A0"/>
      </w:tblPr>
      <w:tblGrid>
        <w:gridCol w:w="8928"/>
      </w:tblGrid>
      <w:tr>
        <w:tc>
          <w:tcPr>
            <w:tcW w:type="dxa" w:w="9072"/>
            <w:shd w:fill="F1F5F9"/>
            <w:tcMar>
              <w:top w:w="160" w:type="dxa"/>
              <w:bottom w:w="160" w:type="dxa"/>
              <w:left w:w="160" w:type="dxa"/>
              <w:right w:w="160" w:type="dxa"/>
            </w:tcMar>
            <w:tcBorders>
              <w:left w:val="dashed" w:sz="8" w:space="0" w:color="64748B"/>
              <w:top w:val="dashed" w:sz="8" w:space="0" w:color="64748B"/>
              <w:right w:val="dashed" w:sz="8" w:space="0" w:color="64748B"/>
              <w:bottom w:val="dashed" w:sz="8" w:space="0" w:color="64748B"/>
            </w:tcBorders>
          </w:tcPr>
          <w:p>
            <w:pPr>
              <w:spacing w:before="280" w:after="280"/>
              <w:jc w:val="center"/>
            </w:pPr>
            <w:r>
              <w:rPr>
                <w:rFonts w:ascii="Times New Roman" w:hAnsi="Times New Roman"/>
                <w:b/>
                <w:color w:val="334155"/>
                <w:sz w:val="22"/>
              </w:rPr>
              <w:t>[ HÌNH ẢNH MINH CHỨNG THỰC TẾ HỆ THỐNG ]</w:t>
              <w:br/>
            </w:r>
            <w:r>
              <w:rPr>
                <w:rFonts w:ascii="Times New Roman" w:hAnsi="Times New Roman"/>
                <w:i/>
                <w:color w:val="64748B"/>
                <w:sz w:val="21"/>
              </w:rPr>
              <w:t>Ảnh chụp màn hình: Bằng chứng kiểm thử bảo mật: non-root user node, cô lập cổng MySQL 3306 và 3 dải mạng độc lập</w:t>
            </w:r>
          </w:p>
        </w:tc>
      </w:tr>
    </w:tbl>
    <w:p>
      <w:pPr>
        <w:spacing w:before="60" w:after="160"/>
        <w:jc w:val="center"/>
      </w:pPr>
      <w:r>
        <w:rPr>
          <w:rFonts w:ascii="Times New Roman" w:hAnsi="Times New Roman"/>
          <w:b/>
          <w:i/>
          <w:color w:val="1E293B"/>
          <w:sz w:val="21"/>
        </w:rPr>
        <w:t>Hình: Bằng chứng kiểm thử bảo mật: non-root user node, cô lập cổng MySQL 3306 và 3 dải mạng độc lập</w:t>
      </w:r>
    </w:p>
    <w:p>
      <w:pPr>
        <w:keepNext/>
        <w:spacing w:before="320" w:after="160"/>
      </w:pPr>
      <w:r>
        <w:rPr>
          <w:rFonts w:ascii="Times New Roman" w:hAnsi="Times New Roman"/>
          <w:b/>
          <w:color w:val="1E3A8A"/>
          <w:sz w:val="28"/>
        </w:rPr>
        <w:t>KẾT LUẬN VÀ HƯỚNG PHÁT TRIỂN</w:t>
      </w:r>
    </w:p>
    <w:p>
      <w:pPr>
        <w:spacing w:line="312" w:lineRule="auto" w:after="120"/>
      </w:pPr>
      <w:r>
        <w:rPr>
          <w:rFonts w:ascii="Times New Roman" w:hAnsi="Times New Roman"/>
          <w:color w:val="1E293B"/>
          <w:sz w:val="23"/>
        </w:rPr>
        <w:t>Báo cáo đã trình bày toàn diện quy trình triển khai, cấu hình và bảo mật hệ thống ứng dụng web kết hợp giám sát toàn diện theo đúng 6 bước yêu cầu của đề tài. Hệ thống sau khi hoàn thiện đáp ứng đầy đủ các tiêu chuẩn kỹ thuật khắt khe về tính sẵn sàng, khả năng giám sát metrics, quản lý log tập trung và tuân thủ các nguyên tắc bảo mật hardening.</w:t>
      </w:r>
    </w:p>
    <w:p>
      <w:pPr>
        <w:spacing w:line="312" w:lineRule="auto" w:after="120"/>
      </w:pPr>
      <w:r>
        <w:rPr>
          <w:rFonts w:ascii="Times New Roman" w:hAnsi="Times New Roman"/>
          <w:color w:val="1E293B"/>
          <w:sz w:val="23"/>
        </w:rPr>
        <w:t>Hướng phát triển trong tương lai: Tích hợp hệ thống phát hiện xâm nhập (IDS/IPS) như Snort hoặc Falco vào Docker containers, đồng thời tự động hóa quy trình CI/CD deployment thông qua GitHub Actions.</w:t>
      </w:r>
    </w:p>
    <w:sectPr w:rsidR="00FC693F" w:rsidRPr="0006063C" w:rsidSect="00034616">
      <w:headerReference w:type="default" r:id="rId9"/>
      <w:footerReference w:type="default" r:id="rId10"/>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94A3B8"/>
        <w:sz w:val="18"/>
      </w:rPr>
      <w:t>Sinh viên: Trương Thị Bích Ngọc - MSSV: DTC245200251 - Lớp: CNTT-K23C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94A3B8"/>
        <w:sz w:val="17"/>
      </w:rPr>
      <w:t>Báo cáo BTL Triển khai &amp; Quản trị Hệ thống Phần mềm - Đề 33: Job 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