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AF2A" w14:textId="77777777" w:rsidR="00D568EF" w:rsidRDefault="00D568EF" w:rsidP="00D568EF">
      <w:pPr>
        <w:pStyle w:val="Heading1"/>
        <w:shd w:val="clear" w:color="auto" w:fill="FFFFFF"/>
        <w:spacing w:before="375" w:beforeAutospacing="0" w:after="150" w:afterAutospacing="0"/>
        <w:rPr>
          <w:rFonts w:ascii="arvo" w:hAnsi="arvo"/>
          <w:b w:val="0"/>
          <w:bCs w:val="0"/>
          <w:color w:val="333333"/>
          <w:sz w:val="54"/>
          <w:szCs w:val="54"/>
        </w:rPr>
      </w:pPr>
      <w:r>
        <w:rPr>
          <w:rFonts w:ascii="arvo" w:hAnsi="arvo"/>
          <w:b w:val="0"/>
          <w:bCs w:val="0"/>
          <w:color w:val="333333"/>
          <w:sz w:val="54"/>
          <w:szCs w:val="54"/>
        </w:rPr>
        <w:t>Return requests</w:t>
      </w:r>
    </w:p>
    <w:p w14:paraId="2E4E9807"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The return request feature enables customers to request a return on items previously purchased. These are also known as RMA requests. This option is only available for completed orders. Return requests settings are managed in </w:t>
      </w:r>
      <w:r>
        <w:rPr>
          <w:rStyle w:val="Strong"/>
          <w:rFonts w:ascii="Open Sans" w:eastAsiaTheme="majorEastAsia" w:hAnsi="Open Sans" w:cs="Open Sans"/>
          <w:color w:val="363E4E"/>
        </w:rPr>
        <w:t xml:space="preserve">Configuration </w:t>
      </w:r>
      <w:r>
        <w:rPr>
          <w:rStyle w:val="Strong"/>
          <w:rFonts w:ascii="Arial" w:eastAsiaTheme="majorEastAsia" w:hAnsi="Arial" w:cs="Arial"/>
          <w:color w:val="363E4E"/>
        </w:rPr>
        <w:t>→</w:t>
      </w:r>
      <w:r>
        <w:rPr>
          <w:rStyle w:val="Strong"/>
          <w:rFonts w:ascii="Open Sans" w:eastAsiaTheme="majorEastAsia" w:hAnsi="Open Sans" w:cs="Open Sans"/>
          <w:color w:val="363E4E"/>
        </w:rPr>
        <w:t xml:space="preserve"> Settings </w:t>
      </w:r>
      <w:r>
        <w:rPr>
          <w:rStyle w:val="Strong"/>
          <w:rFonts w:ascii="Arial" w:eastAsiaTheme="majorEastAsia" w:hAnsi="Arial" w:cs="Arial"/>
          <w:color w:val="363E4E"/>
        </w:rPr>
        <w:t>→</w:t>
      </w:r>
      <w:r>
        <w:rPr>
          <w:rStyle w:val="Strong"/>
          <w:rFonts w:ascii="Open Sans" w:eastAsiaTheme="majorEastAsia" w:hAnsi="Open Sans" w:cs="Open Sans"/>
          <w:color w:val="363E4E"/>
        </w:rPr>
        <w:t xml:space="preserve"> Order settings</w:t>
      </w:r>
      <w:r>
        <w:rPr>
          <w:rFonts w:ascii="Open Sans" w:hAnsi="Open Sans" w:cs="Open Sans"/>
          <w:color w:val="363E4E"/>
        </w:rPr>
        <w:t> in the </w:t>
      </w:r>
      <w:r>
        <w:rPr>
          <w:rStyle w:val="Emphasis"/>
          <w:rFonts w:ascii="Open Sans" w:hAnsi="Open Sans" w:cs="Open Sans"/>
          <w:color w:val="363E4E"/>
        </w:rPr>
        <w:t>Return request settings</w:t>
      </w:r>
      <w:r>
        <w:rPr>
          <w:rFonts w:ascii="Open Sans" w:hAnsi="Open Sans" w:cs="Open Sans"/>
          <w:color w:val="363E4E"/>
        </w:rPr>
        <w:t> panel.</w:t>
      </w:r>
    </w:p>
    <w:p w14:paraId="182B201C"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To enable return requests, select the </w:t>
      </w:r>
      <w:r>
        <w:rPr>
          <w:rStyle w:val="Strong"/>
          <w:rFonts w:ascii="Open Sans" w:eastAsiaTheme="majorEastAsia" w:hAnsi="Open Sans" w:cs="Open Sans"/>
          <w:color w:val="363E4E"/>
        </w:rPr>
        <w:t>Enable returns system</w:t>
      </w:r>
      <w:r>
        <w:rPr>
          <w:rFonts w:ascii="Open Sans" w:hAnsi="Open Sans" w:cs="Open Sans"/>
          <w:color w:val="363E4E"/>
        </w:rPr>
        <w:t> checkbox. When this option is enabled, a </w:t>
      </w:r>
      <w:r>
        <w:rPr>
          <w:rStyle w:val="Strong"/>
          <w:rFonts w:ascii="Open Sans" w:eastAsiaTheme="majorEastAsia" w:hAnsi="Open Sans" w:cs="Open Sans"/>
          <w:color w:val="363E4E"/>
        </w:rPr>
        <w:t>Return item(s)</w:t>
      </w:r>
      <w:r>
        <w:rPr>
          <w:rFonts w:ascii="Open Sans" w:hAnsi="Open Sans" w:cs="Open Sans"/>
          <w:color w:val="363E4E"/>
        </w:rPr>
        <w:t> button is displayed for completed orders on the order details page in the public store.</w:t>
      </w:r>
    </w:p>
    <w:p w14:paraId="497B844C"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To proceed to the return request settings section, click </w:t>
      </w:r>
      <w:hyperlink r:id="rId5" w:anchor="return-request-settings" w:history="1">
        <w:r>
          <w:rPr>
            <w:rStyle w:val="Hyperlink"/>
            <w:rFonts w:ascii="Open Sans" w:hAnsi="Open Sans" w:cs="Open Sans"/>
            <w:color w:val="25C8E0"/>
          </w:rPr>
          <w:t>here</w:t>
        </w:r>
      </w:hyperlink>
      <w:r>
        <w:rPr>
          <w:rFonts w:ascii="Open Sans" w:hAnsi="Open Sans" w:cs="Open Sans"/>
          <w:color w:val="363E4E"/>
        </w:rPr>
        <w:t>.</w:t>
      </w:r>
    </w:p>
    <w:p w14:paraId="228F454E"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In the next sections, we will describe how the return request functionality can be used by your customers and how to manage return requests in the admin area.</w:t>
      </w:r>
    </w:p>
    <w:p w14:paraId="6D62982D" w14:textId="77777777" w:rsidR="00D568EF" w:rsidRDefault="00D568EF" w:rsidP="00D568EF">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Submit a return request</w:t>
      </w:r>
    </w:p>
    <w:p w14:paraId="7A74E430"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To submit a return request, a customer should take the following steps:</w:t>
      </w:r>
    </w:p>
    <w:p w14:paraId="716310BA" w14:textId="4FCBDFA8" w:rsidR="00D568EF" w:rsidRDefault="00D568EF" w:rsidP="00D568EF">
      <w:pPr>
        <w:pStyle w:val="NormalWeb"/>
        <w:numPr>
          <w:ilvl w:val="0"/>
          <w:numId w:val="1"/>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In the public store, go to the </w:t>
      </w:r>
      <w:r>
        <w:rPr>
          <w:rStyle w:val="Emphasis"/>
          <w:rFonts w:ascii="Open Sans" w:hAnsi="Open Sans" w:cs="Open Sans"/>
          <w:color w:val="363E4E"/>
        </w:rPr>
        <w:t>My account</w:t>
      </w:r>
      <w:r>
        <w:rPr>
          <w:rFonts w:ascii="Open Sans" w:hAnsi="Open Sans" w:cs="Open Sans"/>
          <w:color w:val="363E4E"/>
        </w:rPr>
        <w:t> window and click </w:t>
      </w:r>
      <w:r>
        <w:rPr>
          <w:rStyle w:val="Strong"/>
          <w:rFonts w:ascii="Open Sans" w:eastAsiaTheme="majorEastAsia" w:hAnsi="Open Sans" w:cs="Open Sans"/>
          <w:color w:val="363E4E"/>
        </w:rPr>
        <w:t>Orders</w:t>
      </w:r>
      <w:r>
        <w:rPr>
          <w:rFonts w:ascii="Open Sans" w:hAnsi="Open Sans" w:cs="Open Sans"/>
          <w:color w:val="363E4E"/>
        </w:rPr>
        <w:t>. The following page will be displayed: </w:t>
      </w:r>
      <w:r>
        <w:rPr>
          <w:rFonts w:ascii="Open Sans" w:hAnsi="Open Sans" w:cs="Open Sans"/>
          <w:noProof/>
          <w:color w:val="363E4E"/>
        </w:rPr>
        <w:drawing>
          <wp:inline distT="0" distB="0" distL="0" distR="0" wp14:anchorId="46E4DCC2" wp14:editId="78F0FAA1">
            <wp:extent cx="5943600" cy="2210435"/>
            <wp:effectExtent l="0" t="0" r="0" b="0"/>
            <wp:docPr id="11" name="Picture 11" descr="My account -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account - Ord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0435"/>
                    </a:xfrm>
                    <a:prstGeom prst="rect">
                      <a:avLst/>
                    </a:prstGeom>
                    <a:noFill/>
                    <a:ln>
                      <a:noFill/>
                    </a:ln>
                  </pic:spPr>
                </pic:pic>
              </a:graphicData>
            </a:graphic>
          </wp:inline>
        </w:drawing>
      </w:r>
    </w:p>
    <w:p w14:paraId="0085A330" w14:textId="242A07D8" w:rsidR="00D568EF" w:rsidRDefault="00D568EF" w:rsidP="00D568EF">
      <w:pPr>
        <w:pStyle w:val="NormalWeb"/>
        <w:numPr>
          <w:ilvl w:val="0"/>
          <w:numId w:val="1"/>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Click the </w:t>
      </w:r>
      <w:r>
        <w:rPr>
          <w:rStyle w:val="Strong"/>
          <w:rFonts w:ascii="Open Sans" w:eastAsiaTheme="majorEastAsia" w:hAnsi="Open Sans" w:cs="Open Sans"/>
          <w:color w:val="363E4E"/>
        </w:rPr>
        <w:t>Return Item(s)</w:t>
      </w:r>
      <w:r>
        <w:rPr>
          <w:rFonts w:ascii="Open Sans" w:hAnsi="Open Sans" w:cs="Open Sans"/>
          <w:color w:val="363E4E"/>
        </w:rPr>
        <w:t> button beside the completed order to be returned. The </w:t>
      </w:r>
      <w:r>
        <w:rPr>
          <w:rStyle w:val="Emphasis"/>
          <w:rFonts w:ascii="Open Sans" w:hAnsi="Open Sans" w:cs="Open Sans"/>
          <w:color w:val="363E4E"/>
        </w:rPr>
        <w:t>Return item(s) from order #</w:t>
      </w:r>
      <w:r>
        <w:rPr>
          <w:rFonts w:ascii="Open Sans" w:hAnsi="Open Sans" w:cs="Open Sans"/>
          <w:color w:val="363E4E"/>
        </w:rPr>
        <w:t xml:space="preserve"> window will be displayed as shown in the following </w:t>
      </w:r>
      <w:r>
        <w:rPr>
          <w:rFonts w:ascii="Open Sans" w:hAnsi="Open Sans" w:cs="Open Sans"/>
          <w:color w:val="363E4E"/>
        </w:rPr>
        <w:lastRenderedPageBreak/>
        <w:t>example: </w:t>
      </w:r>
      <w:r>
        <w:rPr>
          <w:rFonts w:ascii="Open Sans" w:hAnsi="Open Sans" w:cs="Open Sans"/>
          <w:noProof/>
          <w:color w:val="363E4E"/>
        </w:rPr>
        <w:drawing>
          <wp:inline distT="0" distB="0" distL="0" distR="0" wp14:anchorId="54F5E9D9" wp14:editId="45032187">
            <wp:extent cx="5943600" cy="4027170"/>
            <wp:effectExtent l="0" t="0" r="0" b="0"/>
            <wp:docPr id="10" name="Picture 10" descr="Return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turn i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7170"/>
                    </a:xfrm>
                    <a:prstGeom prst="rect">
                      <a:avLst/>
                    </a:prstGeom>
                    <a:noFill/>
                    <a:ln>
                      <a:noFill/>
                    </a:ln>
                  </pic:spPr>
                </pic:pic>
              </a:graphicData>
            </a:graphic>
          </wp:inline>
        </w:drawing>
      </w:r>
    </w:p>
    <w:p w14:paraId="21D22668" w14:textId="77777777" w:rsidR="00D568EF" w:rsidRDefault="00D568EF" w:rsidP="00D568EF">
      <w:pPr>
        <w:pStyle w:val="NormalWeb"/>
        <w:numPr>
          <w:ilvl w:val="1"/>
          <w:numId w:val="1"/>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The </w:t>
      </w:r>
      <w:r>
        <w:rPr>
          <w:rStyle w:val="Strong"/>
          <w:rFonts w:ascii="Open Sans" w:eastAsiaTheme="majorEastAsia" w:hAnsi="Open Sans" w:cs="Open Sans"/>
          <w:color w:val="363E4E"/>
        </w:rPr>
        <w:t>Qty to return</w:t>
      </w:r>
      <w:r>
        <w:rPr>
          <w:rFonts w:ascii="Open Sans" w:hAnsi="Open Sans" w:cs="Open Sans"/>
          <w:color w:val="363E4E"/>
        </w:rPr>
        <w:t> dropdown list allows selecting the number of items to be returned.</w:t>
      </w:r>
    </w:p>
    <w:p w14:paraId="16181F94" w14:textId="77777777" w:rsidR="00D568EF" w:rsidRDefault="00D568EF" w:rsidP="00D568EF">
      <w:pPr>
        <w:pStyle w:val="NormalWeb"/>
        <w:numPr>
          <w:ilvl w:val="1"/>
          <w:numId w:val="1"/>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The </w:t>
      </w:r>
      <w:r>
        <w:rPr>
          <w:rStyle w:val="Strong"/>
          <w:rFonts w:ascii="Open Sans" w:eastAsiaTheme="majorEastAsia" w:hAnsi="Open Sans" w:cs="Open Sans"/>
          <w:color w:val="363E4E"/>
        </w:rPr>
        <w:t>Return reason</w:t>
      </w:r>
      <w:r>
        <w:rPr>
          <w:rFonts w:ascii="Open Sans" w:hAnsi="Open Sans" w:cs="Open Sans"/>
          <w:color w:val="363E4E"/>
        </w:rPr>
        <w:t> dropdown list allows selecting the reason for requesting a return. For example, the wrong product ordered, wrong product received, and more. Read </w:t>
      </w:r>
      <w:hyperlink r:id="rId8" w:anchor="return-request-settings" w:history="1">
        <w:r>
          <w:rPr>
            <w:rStyle w:val="Hyperlink"/>
            <w:rFonts w:ascii="Open Sans" w:hAnsi="Open Sans" w:cs="Open Sans"/>
            <w:color w:val="25C8E0"/>
          </w:rPr>
          <w:t>below</w:t>
        </w:r>
      </w:hyperlink>
      <w:r>
        <w:rPr>
          <w:rFonts w:ascii="Open Sans" w:hAnsi="Open Sans" w:cs="Open Sans"/>
          <w:color w:val="363E4E"/>
        </w:rPr>
        <w:t> about how to manage return reasons.</w:t>
      </w:r>
    </w:p>
    <w:p w14:paraId="36802DCC" w14:textId="77777777" w:rsidR="00D568EF" w:rsidRDefault="00D568EF" w:rsidP="00D568EF">
      <w:pPr>
        <w:pStyle w:val="NormalWeb"/>
        <w:numPr>
          <w:ilvl w:val="1"/>
          <w:numId w:val="1"/>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The </w:t>
      </w:r>
      <w:r>
        <w:rPr>
          <w:rStyle w:val="Strong"/>
          <w:rFonts w:ascii="Open Sans" w:eastAsiaTheme="majorEastAsia" w:hAnsi="Open Sans" w:cs="Open Sans"/>
          <w:color w:val="363E4E"/>
        </w:rPr>
        <w:t>Return action</w:t>
      </w:r>
      <w:r>
        <w:rPr>
          <w:rFonts w:ascii="Open Sans" w:hAnsi="Open Sans" w:cs="Open Sans"/>
          <w:color w:val="363E4E"/>
        </w:rPr>
        <w:t> dropdown list allows selecting the required return action to take. For example, repair a product, replace a product, issue credit, and more. Read </w:t>
      </w:r>
      <w:hyperlink r:id="rId9" w:anchor="return-request-settings" w:history="1">
        <w:r>
          <w:rPr>
            <w:rStyle w:val="Hyperlink"/>
            <w:rFonts w:ascii="Open Sans" w:hAnsi="Open Sans" w:cs="Open Sans"/>
            <w:color w:val="25C8E0"/>
          </w:rPr>
          <w:t>below</w:t>
        </w:r>
      </w:hyperlink>
      <w:r>
        <w:rPr>
          <w:rFonts w:ascii="Open Sans" w:hAnsi="Open Sans" w:cs="Open Sans"/>
          <w:color w:val="363E4E"/>
        </w:rPr>
        <w:t> about how to manage return actions.</w:t>
      </w:r>
    </w:p>
    <w:p w14:paraId="6E69AFB4" w14:textId="77777777" w:rsidR="00D568EF" w:rsidRDefault="00D568EF" w:rsidP="00D568EF">
      <w:pPr>
        <w:pStyle w:val="NormalWeb"/>
        <w:numPr>
          <w:ilvl w:val="1"/>
          <w:numId w:val="1"/>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Use the </w:t>
      </w:r>
      <w:r>
        <w:rPr>
          <w:rStyle w:val="Strong"/>
          <w:rFonts w:ascii="Open Sans" w:eastAsiaTheme="majorEastAsia" w:hAnsi="Open Sans" w:cs="Open Sans"/>
          <w:color w:val="363E4E"/>
        </w:rPr>
        <w:t>Upload a file</w:t>
      </w:r>
      <w:r>
        <w:rPr>
          <w:rFonts w:ascii="Open Sans" w:hAnsi="Open Sans" w:cs="Open Sans"/>
          <w:color w:val="363E4E"/>
        </w:rPr>
        <w:t> option if you want to attach some additional documents or pictures to your request.</w:t>
      </w:r>
    </w:p>
    <w:p w14:paraId="67868493" w14:textId="77777777" w:rsidR="00D568EF" w:rsidRDefault="00D568EF" w:rsidP="00D568EF">
      <w:pPr>
        <w:pStyle w:val="Heading5"/>
        <w:shd w:val="clear" w:color="auto" w:fill="F9F9F9"/>
        <w:spacing w:before="0" w:after="75"/>
        <w:ind w:left="1440"/>
        <w:rPr>
          <w:rFonts w:ascii="arvo" w:hAnsi="arvo" w:cs="Open Sans"/>
          <w:caps/>
          <w:color w:val="1976D2"/>
          <w:sz w:val="21"/>
          <w:szCs w:val="21"/>
        </w:rPr>
      </w:pPr>
      <w:r>
        <w:rPr>
          <w:rFonts w:ascii="arvo" w:hAnsi="arvo" w:cs="Open Sans"/>
          <w:caps/>
          <w:color w:val="1976D2"/>
          <w:sz w:val="21"/>
          <w:szCs w:val="21"/>
        </w:rPr>
        <w:t>NOTE</w:t>
      </w:r>
    </w:p>
    <w:p w14:paraId="2E98E2BB" w14:textId="77777777" w:rsidR="00D568EF" w:rsidRDefault="00D568EF" w:rsidP="00D568EF">
      <w:pPr>
        <w:pStyle w:val="NormalWeb"/>
        <w:shd w:val="clear" w:color="auto" w:fill="F9F9F9"/>
        <w:spacing w:before="0" w:beforeAutospacing="0" w:after="0" w:afterAutospacing="0"/>
        <w:ind w:left="1440"/>
        <w:rPr>
          <w:rFonts w:ascii="Open Sans" w:hAnsi="Open Sans" w:cs="Open Sans"/>
          <w:color w:val="31708F"/>
        </w:rPr>
      </w:pPr>
      <w:r>
        <w:rPr>
          <w:rFonts w:ascii="Open Sans" w:hAnsi="Open Sans" w:cs="Open Sans"/>
          <w:color w:val="31708F"/>
        </w:rPr>
        <w:t>This option is only available when the </w:t>
      </w:r>
      <w:r>
        <w:rPr>
          <w:rStyle w:val="Strong"/>
          <w:rFonts w:ascii="Open Sans" w:eastAsiaTheme="majorEastAsia" w:hAnsi="Open Sans" w:cs="Open Sans"/>
          <w:color w:val="31708F"/>
        </w:rPr>
        <w:t>Allow file uploads</w:t>
      </w:r>
      <w:r>
        <w:rPr>
          <w:rFonts w:ascii="Open Sans" w:hAnsi="Open Sans" w:cs="Open Sans"/>
          <w:color w:val="31708F"/>
        </w:rPr>
        <w:t> checkbox is selected. Read </w:t>
      </w:r>
      <w:hyperlink r:id="rId10" w:anchor="return-request-settings" w:history="1">
        <w:r>
          <w:rPr>
            <w:rStyle w:val="Hyperlink"/>
            <w:rFonts w:ascii="Open Sans" w:hAnsi="Open Sans" w:cs="Open Sans"/>
            <w:color w:val="25C8E0"/>
          </w:rPr>
          <w:t>below</w:t>
        </w:r>
      </w:hyperlink>
      <w:r>
        <w:rPr>
          <w:rFonts w:ascii="Open Sans" w:hAnsi="Open Sans" w:cs="Open Sans"/>
          <w:color w:val="31708F"/>
        </w:rPr>
        <w:t> about how to set this up.</w:t>
      </w:r>
    </w:p>
    <w:p w14:paraId="3A3EE5EB" w14:textId="77777777" w:rsidR="00D568EF" w:rsidRDefault="00D568EF" w:rsidP="00D568EF">
      <w:pPr>
        <w:pStyle w:val="NormalWeb"/>
        <w:numPr>
          <w:ilvl w:val="1"/>
          <w:numId w:val="1"/>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In the </w:t>
      </w:r>
      <w:r>
        <w:rPr>
          <w:rStyle w:val="Strong"/>
          <w:rFonts w:ascii="Open Sans" w:eastAsiaTheme="majorEastAsia" w:hAnsi="Open Sans" w:cs="Open Sans"/>
          <w:color w:val="363E4E"/>
        </w:rPr>
        <w:t>Comments</w:t>
      </w:r>
      <w:r>
        <w:rPr>
          <w:rFonts w:ascii="Open Sans" w:hAnsi="Open Sans" w:cs="Open Sans"/>
          <w:color w:val="363E4E"/>
        </w:rPr>
        <w:t> field, a customer can enter an optional comment for information purposes.</w:t>
      </w:r>
    </w:p>
    <w:p w14:paraId="1A0734E0" w14:textId="27DDB5B4" w:rsidR="00D568EF" w:rsidRDefault="00D568EF" w:rsidP="00D568EF">
      <w:pPr>
        <w:pStyle w:val="NormalWeb"/>
        <w:numPr>
          <w:ilvl w:val="0"/>
          <w:numId w:val="1"/>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lastRenderedPageBreak/>
        <w:t>After using the return request feature, the customer can see the created return requests and their statuses on the </w:t>
      </w:r>
      <w:r>
        <w:rPr>
          <w:rStyle w:val="Emphasis"/>
          <w:rFonts w:ascii="Open Sans" w:hAnsi="Open Sans" w:cs="Open Sans"/>
          <w:color w:val="363E4E"/>
        </w:rPr>
        <w:t>My Account</w:t>
      </w:r>
      <w:r>
        <w:rPr>
          <w:rFonts w:ascii="Open Sans" w:hAnsi="Open Sans" w:cs="Open Sans"/>
          <w:color w:val="363E4E"/>
        </w:rPr>
        <w:t> page in the public store by clicking </w:t>
      </w:r>
      <w:r>
        <w:rPr>
          <w:rStyle w:val="Strong"/>
          <w:rFonts w:ascii="Open Sans" w:eastAsiaTheme="majorEastAsia" w:hAnsi="Open Sans" w:cs="Open Sans"/>
          <w:color w:val="363E4E"/>
        </w:rPr>
        <w:t>Return requests</w:t>
      </w:r>
      <w:r>
        <w:rPr>
          <w:rFonts w:ascii="Open Sans" w:hAnsi="Open Sans" w:cs="Open Sans"/>
          <w:color w:val="363E4E"/>
        </w:rPr>
        <w:t>: </w:t>
      </w:r>
      <w:r>
        <w:rPr>
          <w:rFonts w:ascii="Open Sans" w:hAnsi="Open Sans" w:cs="Open Sans"/>
          <w:noProof/>
          <w:color w:val="363E4E"/>
        </w:rPr>
        <w:drawing>
          <wp:inline distT="0" distB="0" distL="0" distR="0" wp14:anchorId="79190ED5" wp14:editId="200CD896">
            <wp:extent cx="5943600" cy="2292350"/>
            <wp:effectExtent l="0" t="0" r="0" b="0"/>
            <wp:docPr id="9" name="Picture 9" descr="Return requests 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urn requests publ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21843A50" w14:textId="77777777" w:rsidR="00D568EF" w:rsidRDefault="00D568EF" w:rsidP="00D568EF">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Manage return requests</w:t>
      </w:r>
    </w:p>
    <w:p w14:paraId="68BDC6BB"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The store owner can now manage this return request in the administration area.</w:t>
      </w:r>
    </w:p>
    <w:p w14:paraId="537DF290" w14:textId="536073BC"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To view and edit return requests, go to </w:t>
      </w:r>
      <w:r>
        <w:rPr>
          <w:rStyle w:val="Strong"/>
          <w:rFonts w:ascii="Open Sans" w:eastAsiaTheme="majorEastAsia" w:hAnsi="Open Sans" w:cs="Open Sans"/>
          <w:color w:val="363E4E"/>
        </w:rPr>
        <w:t xml:space="preserve">Sales </w:t>
      </w:r>
      <w:r>
        <w:rPr>
          <w:rStyle w:val="Strong"/>
          <w:rFonts w:ascii="Arial" w:eastAsiaTheme="majorEastAsia" w:hAnsi="Arial" w:cs="Arial"/>
          <w:color w:val="363E4E"/>
        </w:rPr>
        <w:t>→</w:t>
      </w:r>
      <w:r>
        <w:rPr>
          <w:rStyle w:val="Strong"/>
          <w:rFonts w:ascii="Open Sans" w:eastAsiaTheme="majorEastAsia" w:hAnsi="Open Sans" w:cs="Open Sans"/>
          <w:color w:val="363E4E"/>
        </w:rPr>
        <w:t xml:space="preserve"> Return requests</w:t>
      </w:r>
      <w:r>
        <w:rPr>
          <w:rFonts w:ascii="Open Sans" w:hAnsi="Open Sans" w:cs="Open Sans"/>
          <w:color w:val="363E4E"/>
        </w:rPr>
        <w:t>. All return requests will be displayed as follows: </w:t>
      </w:r>
      <w:r>
        <w:rPr>
          <w:rFonts w:ascii="Open Sans" w:hAnsi="Open Sans" w:cs="Open Sans"/>
          <w:noProof/>
          <w:color w:val="363E4E"/>
        </w:rPr>
        <w:drawing>
          <wp:inline distT="0" distB="0" distL="0" distR="0" wp14:anchorId="515AFBE3" wp14:editId="4E70AB17">
            <wp:extent cx="5943600" cy="2689860"/>
            <wp:effectExtent l="0" t="0" r="0" b="0"/>
            <wp:docPr id="8" name="Picture 8" descr="Return request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turn requests adm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21CF571B" w14:textId="4F25A821"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lastRenderedPageBreak/>
        <w:t>Click </w:t>
      </w:r>
      <w:r>
        <w:rPr>
          <w:rStyle w:val="Strong"/>
          <w:rFonts w:ascii="Open Sans" w:eastAsiaTheme="majorEastAsia" w:hAnsi="Open Sans" w:cs="Open Sans"/>
          <w:color w:val="363E4E"/>
        </w:rPr>
        <w:t>Edit</w:t>
      </w:r>
      <w:r>
        <w:rPr>
          <w:rFonts w:ascii="Open Sans" w:hAnsi="Open Sans" w:cs="Open Sans"/>
          <w:color w:val="363E4E"/>
        </w:rPr>
        <w:t> beside the return request; the </w:t>
      </w:r>
      <w:r>
        <w:rPr>
          <w:rStyle w:val="Emphasis"/>
          <w:rFonts w:ascii="Open Sans" w:hAnsi="Open Sans" w:cs="Open Sans"/>
          <w:color w:val="363E4E"/>
        </w:rPr>
        <w:t>Edit return request details</w:t>
      </w:r>
      <w:r>
        <w:rPr>
          <w:rFonts w:ascii="Open Sans" w:hAnsi="Open Sans" w:cs="Open Sans"/>
          <w:color w:val="363E4E"/>
        </w:rPr>
        <w:t> window will be displayed: </w:t>
      </w:r>
      <w:r>
        <w:rPr>
          <w:rFonts w:ascii="Open Sans" w:hAnsi="Open Sans" w:cs="Open Sans"/>
          <w:noProof/>
          <w:color w:val="363E4E"/>
        </w:rPr>
        <w:drawing>
          <wp:inline distT="0" distB="0" distL="0" distR="0" wp14:anchorId="2A7E0CB5" wp14:editId="43C3F1F2">
            <wp:extent cx="5943600" cy="3502660"/>
            <wp:effectExtent l="0" t="0" r="0" b="2540"/>
            <wp:docPr id="7" name="Picture 7" descr="Edit retur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return requ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14:paraId="2A4D63A7"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The store administrator is allowed to:</w:t>
      </w:r>
    </w:p>
    <w:p w14:paraId="75F4C406"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View the return request </w:t>
      </w:r>
      <w:r>
        <w:rPr>
          <w:rStyle w:val="Strong"/>
          <w:rFonts w:ascii="Open Sans" w:eastAsiaTheme="majorEastAsia" w:hAnsi="Open Sans" w:cs="Open Sans"/>
          <w:color w:val="363E4E"/>
        </w:rPr>
        <w:t>ID</w:t>
      </w:r>
      <w:r>
        <w:rPr>
          <w:rFonts w:ascii="Open Sans" w:hAnsi="Open Sans" w:cs="Open Sans"/>
          <w:color w:val="363E4E"/>
        </w:rPr>
        <w:t>.</w:t>
      </w:r>
    </w:p>
    <w:p w14:paraId="4A110986"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View the </w:t>
      </w:r>
      <w:r>
        <w:rPr>
          <w:rStyle w:val="Strong"/>
          <w:rFonts w:ascii="Open Sans" w:eastAsiaTheme="majorEastAsia" w:hAnsi="Open Sans" w:cs="Open Sans"/>
          <w:color w:val="363E4E"/>
        </w:rPr>
        <w:t>Order #</w:t>
      </w:r>
      <w:r>
        <w:rPr>
          <w:rFonts w:ascii="Open Sans" w:hAnsi="Open Sans" w:cs="Open Sans"/>
          <w:color w:val="363E4E"/>
        </w:rPr>
        <w:t>. Clicking the order number redirects to the associated order details page.</w:t>
      </w:r>
    </w:p>
    <w:p w14:paraId="0AA73086"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View the </w:t>
      </w:r>
      <w:r>
        <w:rPr>
          <w:rStyle w:val="Strong"/>
          <w:rFonts w:ascii="Open Sans" w:eastAsiaTheme="majorEastAsia" w:hAnsi="Open Sans" w:cs="Open Sans"/>
          <w:color w:val="363E4E"/>
        </w:rPr>
        <w:t>Customer</w:t>
      </w:r>
      <w:r>
        <w:rPr>
          <w:rFonts w:ascii="Open Sans" w:hAnsi="Open Sans" w:cs="Open Sans"/>
          <w:color w:val="363E4E"/>
        </w:rPr>
        <w:t>. Clicking the customer email redirects to the associated customer details page.</w:t>
      </w:r>
    </w:p>
    <w:p w14:paraId="4AFD4C29"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View the </w:t>
      </w:r>
      <w:r>
        <w:rPr>
          <w:rStyle w:val="Strong"/>
          <w:rFonts w:ascii="Open Sans" w:eastAsiaTheme="majorEastAsia" w:hAnsi="Open Sans" w:cs="Open Sans"/>
          <w:color w:val="363E4E"/>
        </w:rPr>
        <w:t>Product</w:t>
      </w:r>
      <w:r>
        <w:rPr>
          <w:rFonts w:ascii="Open Sans" w:hAnsi="Open Sans" w:cs="Open Sans"/>
          <w:color w:val="363E4E"/>
        </w:rPr>
        <w:t>. Clicking the product name redirects to the associated product details page.</w:t>
      </w:r>
    </w:p>
    <w:p w14:paraId="725FA5AC"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Enter the </w:t>
      </w:r>
      <w:r>
        <w:rPr>
          <w:rStyle w:val="Strong"/>
          <w:rFonts w:ascii="Open Sans" w:eastAsiaTheme="majorEastAsia" w:hAnsi="Open Sans" w:cs="Open Sans"/>
          <w:color w:val="363E4E"/>
        </w:rPr>
        <w:t>Quantity</w:t>
      </w:r>
      <w:r>
        <w:rPr>
          <w:rFonts w:ascii="Open Sans" w:hAnsi="Open Sans" w:cs="Open Sans"/>
          <w:color w:val="363E4E"/>
        </w:rPr>
        <w:t> of the returned product.</w:t>
      </w:r>
    </w:p>
    <w:p w14:paraId="5A639D16"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Fill the </w:t>
      </w:r>
      <w:r>
        <w:rPr>
          <w:rStyle w:val="Strong"/>
          <w:rFonts w:ascii="Open Sans" w:eastAsiaTheme="majorEastAsia" w:hAnsi="Open Sans" w:cs="Open Sans"/>
          <w:color w:val="363E4E"/>
        </w:rPr>
        <w:t>Quantity returned to stock</w:t>
      </w:r>
      <w:r>
        <w:rPr>
          <w:rFonts w:ascii="Open Sans" w:hAnsi="Open Sans" w:cs="Open Sans"/>
          <w:color w:val="363E4E"/>
        </w:rPr>
        <w:t> field. It represents the number of items that should be returned to stock.</w:t>
      </w:r>
    </w:p>
    <w:p w14:paraId="3A8E3A85"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Select the </w:t>
      </w:r>
      <w:r>
        <w:rPr>
          <w:rStyle w:val="Strong"/>
          <w:rFonts w:ascii="Open Sans" w:eastAsiaTheme="majorEastAsia" w:hAnsi="Open Sans" w:cs="Open Sans"/>
          <w:color w:val="363E4E"/>
        </w:rPr>
        <w:t>Return request status</w:t>
      </w:r>
      <w:r>
        <w:rPr>
          <w:rFonts w:ascii="Open Sans" w:hAnsi="Open Sans" w:cs="Open Sans"/>
          <w:color w:val="363E4E"/>
        </w:rPr>
        <w:t>:</w:t>
      </w:r>
    </w:p>
    <w:p w14:paraId="7D67DEDF" w14:textId="77777777" w:rsidR="00D568EF" w:rsidRDefault="00D568EF" w:rsidP="00D568EF">
      <w:pPr>
        <w:numPr>
          <w:ilvl w:val="1"/>
          <w:numId w:val="2"/>
        </w:numPr>
        <w:shd w:val="clear" w:color="auto" w:fill="FFFFFF"/>
        <w:spacing w:before="100" w:beforeAutospacing="1" w:after="100" w:afterAutospacing="1" w:line="240" w:lineRule="auto"/>
        <w:rPr>
          <w:rFonts w:ascii="Open Sans" w:hAnsi="Open Sans" w:cs="Open Sans"/>
          <w:color w:val="363E4E"/>
        </w:rPr>
      </w:pPr>
      <w:r>
        <w:rPr>
          <w:rStyle w:val="Emphasis"/>
          <w:rFonts w:ascii="Open Sans" w:hAnsi="Open Sans" w:cs="Open Sans"/>
          <w:color w:val="363E4E"/>
        </w:rPr>
        <w:t>Pending</w:t>
      </w:r>
    </w:p>
    <w:p w14:paraId="14DE1A0F" w14:textId="77777777" w:rsidR="00D568EF" w:rsidRDefault="00D568EF" w:rsidP="00D568EF">
      <w:pPr>
        <w:numPr>
          <w:ilvl w:val="1"/>
          <w:numId w:val="2"/>
        </w:numPr>
        <w:shd w:val="clear" w:color="auto" w:fill="FFFFFF"/>
        <w:spacing w:before="100" w:beforeAutospacing="1" w:after="100" w:afterAutospacing="1" w:line="240" w:lineRule="auto"/>
        <w:rPr>
          <w:rFonts w:ascii="Open Sans" w:hAnsi="Open Sans" w:cs="Open Sans"/>
          <w:color w:val="363E4E"/>
        </w:rPr>
      </w:pPr>
      <w:r>
        <w:rPr>
          <w:rStyle w:val="Emphasis"/>
          <w:rFonts w:ascii="Open Sans" w:hAnsi="Open Sans" w:cs="Open Sans"/>
          <w:color w:val="363E4E"/>
        </w:rPr>
        <w:t>Received</w:t>
      </w:r>
    </w:p>
    <w:p w14:paraId="279A6D78" w14:textId="77777777" w:rsidR="00D568EF" w:rsidRDefault="00D568EF" w:rsidP="00D568EF">
      <w:pPr>
        <w:numPr>
          <w:ilvl w:val="1"/>
          <w:numId w:val="2"/>
        </w:numPr>
        <w:shd w:val="clear" w:color="auto" w:fill="FFFFFF"/>
        <w:spacing w:before="100" w:beforeAutospacing="1" w:after="100" w:afterAutospacing="1" w:line="240" w:lineRule="auto"/>
        <w:rPr>
          <w:rFonts w:ascii="Open Sans" w:hAnsi="Open Sans" w:cs="Open Sans"/>
          <w:color w:val="363E4E"/>
        </w:rPr>
      </w:pPr>
      <w:r>
        <w:rPr>
          <w:rStyle w:val="Emphasis"/>
          <w:rFonts w:ascii="Open Sans" w:hAnsi="Open Sans" w:cs="Open Sans"/>
          <w:color w:val="363E4E"/>
        </w:rPr>
        <w:t>Return authorized</w:t>
      </w:r>
    </w:p>
    <w:p w14:paraId="6A665B06" w14:textId="77777777" w:rsidR="00D568EF" w:rsidRDefault="00D568EF" w:rsidP="00D568EF">
      <w:pPr>
        <w:numPr>
          <w:ilvl w:val="1"/>
          <w:numId w:val="2"/>
        </w:numPr>
        <w:shd w:val="clear" w:color="auto" w:fill="FFFFFF"/>
        <w:spacing w:before="100" w:beforeAutospacing="1" w:after="100" w:afterAutospacing="1" w:line="240" w:lineRule="auto"/>
        <w:rPr>
          <w:rFonts w:ascii="Open Sans" w:hAnsi="Open Sans" w:cs="Open Sans"/>
          <w:color w:val="363E4E"/>
        </w:rPr>
      </w:pPr>
      <w:r>
        <w:rPr>
          <w:rStyle w:val="Emphasis"/>
          <w:rFonts w:ascii="Open Sans" w:hAnsi="Open Sans" w:cs="Open Sans"/>
          <w:color w:val="363E4E"/>
        </w:rPr>
        <w:t>Item(s) repaired</w:t>
      </w:r>
    </w:p>
    <w:p w14:paraId="73BEEB7D" w14:textId="77777777" w:rsidR="00D568EF" w:rsidRDefault="00D568EF" w:rsidP="00D568EF">
      <w:pPr>
        <w:numPr>
          <w:ilvl w:val="1"/>
          <w:numId w:val="2"/>
        </w:numPr>
        <w:shd w:val="clear" w:color="auto" w:fill="FFFFFF"/>
        <w:spacing w:before="100" w:beforeAutospacing="1" w:after="100" w:afterAutospacing="1" w:line="240" w:lineRule="auto"/>
        <w:rPr>
          <w:rFonts w:ascii="Open Sans" w:hAnsi="Open Sans" w:cs="Open Sans"/>
          <w:color w:val="363E4E"/>
        </w:rPr>
      </w:pPr>
      <w:r>
        <w:rPr>
          <w:rStyle w:val="Emphasis"/>
          <w:rFonts w:ascii="Open Sans" w:hAnsi="Open Sans" w:cs="Open Sans"/>
          <w:color w:val="363E4E"/>
        </w:rPr>
        <w:t>Item(s) refunded</w:t>
      </w:r>
    </w:p>
    <w:p w14:paraId="7E5D1357" w14:textId="77777777" w:rsidR="00D568EF" w:rsidRDefault="00D568EF" w:rsidP="00D568EF">
      <w:pPr>
        <w:numPr>
          <w:ilvl w:val="1"/>
          <w:numId w:val="2"/>
        </w:numPr>
        <w:shd w:val="clear" w:color="auto" w:fill="FFFFFF"/>
        <w:spacing w:before="100" w:beforeAutospacing="1" w:after="100" w:afterAutospacing="1" w:line="240" w:lineRule="auto"/>
        <w:rPr>
          <w:rFonts w:ascii="Open Sans" w:hAnsi="Open Sans" w:cs="Open Sans"/>
          <w:color w:val="363E4E"/>
        </w:rPr>
      </w:pPr>
      <w:r>
        <w:rPr>
          <w:rStyle w:val="Emphasis"/>
          <w:rFonts w:ascii="Open Sans" w:hAnsi="Open Sans" w:cs="Open Sans"/>
          <w:color w:val="363E4E"/>
        </w:rPr>
        <w:lastRenderedPageBreak/>
        <w:t>Request rejected</w:t>
      </w:r>
    </w:p>
    <w:p w14:paraId="53BBF767" w14:textId="77777777" w:rsidR="00D568EF" w:rsidRDefault="00D568EF" w:rsidP="00D568EF">
      <w:pPr>
        <w:numPr>
          <w:ilvl w:val="1"/>
          <w:numId w:val="2"/>
        </w:numPr>
        <w:shd w:val="clear" w:color="auto" w:fill="FFFFFF"/>
        <w:spacing w:before="100" w:beforeAutospacing="1" w:after="100" w:afterAutospacing="1" w:line="240" w:lineRule="auto"/>
        <w:rPr>
          <w:rFonts w:ascii="Open Sans" w:hAnsi="Open Sans" w:cs="Open Sans"/>
          <w:color w:val="363E4E"/>
        </w:rPr>
      </w:pPr>
      <w:r>
        <w:rPr>
          <w:rStyle w:val="Emphasis"/>
          <w:rFonts w:ascii="Open Sans" w:hAnsi="Open Sans" w:cs="Open Sans"/>
          <w:color w:val="363E4E"/>
        </w:rPr>
        <w:t>Cancelled</w:t>
      </w:r>
    </w:p>
    <w:p w14:paraId="6D0EFB90"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In the </w:t>
      </w:r>
      <w:r>
        <w:rPr>
          <w:rStyle w:val="Strong"/>
          <w:rFonts w:ascii="Open Sans" w:eastAsiaTheme="majorEastAsia" w:hAnsi="Open Sans" w:cs="Open Sans"/>
          <w:color w:val="363E4E"/>
        </w:rPr>
        <w:t>Reason for return</w:t>
      </w:r>
      <w:r>
        <w:rPr>
          <w:rFonts w:ascii="Open Sans" w:hAnsi="Open Sans" w:cs="Open Sans"/>
          <w:color w:val="363E4E"/>
        </w:rPr>
        <w:t> field, edit the reason for return if necessary.</w:t>
      </w:r>
    </w:p>
    <w:p w14:paraId="72D5B8A6"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In the </w:t>
      </w:r>
      <w:r>
        <w:rPr>
          <w:rStyle w:val="Strong"/>
          <w:rFonts w:ascii="Open Sans" w:eastAsiaTheme="majorEastAsia" w:hAnsi="Open Sans" w:cs="Open Sans"/>
          <w:color w:val="363E4E"/>
        </w:rPr>
        <w:t>Requested action</w:t>
      </w:r>
      <w:r>
        <w:rPr>
          <w:rFonts w:ascii="Open Sans" w:hAnsi="Open Sans" w:cs="Open Sans"/>
          <w:color w:val="363E4E"/>
        </w:rPr>
        <w:t> field, edit the requested action if necessary.</w:t>
      </w:r>
    </w:p>
    <w:p w14:paraId="0C19A388"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In the </w:t>
      </w:r>
      <w:r>
        <w:rPr>
          <w:rStyle w:val="Strong"/>
          <w:rFonts w:ascii="Open Sans" w:eastAsiaTheme="majorEastAsia" w:hAnsi="Open Sans" w:cs="Open Sans"/>
          <w:color w:val="363E4E"/>
        </w:rPr>
        <w:t>Customer comments</w:t>
      </w:r>
      <w:r>
        <w:rPr>
          <w:rFonts w:ascii="Open Sans" w:hAnsi="Open Sans" w:cs="Open Sans"/>
          <w:color w:val="363E4E"/>
        </w:rPr>
        <w:t> field, edit the comment entered by the customer if necessary.</w:t>
      </w:r>
    </w:p>
    <w:p w14:paraId="4EA3492F"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In the </w:t>
      </w:r>
      <w:r>
        <w:rPr>
          <w:rStyle w:val="Strong"/>
          <w:rFonts w:ascii="Open Sans" w:eastAsiaTheme="majorEastAsia" w:hAnsi="Open Sans" w:cs="Open Sans"/>
          <w:color w:val="363E4E"/>
        </w:rPr>
        <w:t>Staff notes</w:t>
      </w:r>
      <w:r>
        <w:rPr>
          <w:rFonts w:ascii="Open Sans" w:hAnsi="Open Sans" w:cs="Open Sans"/>
          <w:color w:val="363E4E"/>
        </w:rPr>
        <w:t> field, enter an optional note for information purposes. These notes will not be displayed to a customer.</w:t>
      </w:r>
    </w:p>
    <w:p w14:paraId="693B736D" w14:textId="77777777" w:rsidR="00D568EF" w:rsidRDefault="00D568EF" w:rsidP="00D568EF">
      <w:pPr>
        <w:pStyle w:val="NormalWeb"/>
        <w:numPr>
          <w:ilvl w:val="0"/>
          <w:numId w:val="2"/>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View the </w:t>
      </w:r>
      <w:r>
        <w:rPr>
          <w:rStyle w:val="Strong"/>
          <w:rFonts w:ascii="Open Sans" w:eastAsiaTheme="majorEastAsia" w:hAnsi="Open Sans" w:cs="Open Sans"/>
          <w:color w:val="363E4E"/>
        </w:rPr>
        <w:t>Date</w:t>
      </w:r>
      <w:r>
        <w:rPr>
          <w:rFonts w:ascii="Open Sans" w:hAnsi="Open Sans" w:cs="Open Sans"/>
          <w:color w:val="363E4E"/>
        </w:rPr>
        <w:t> when the return request was submitted.</w:t>
      </w:r>
    </w:p>
    <w:p w14:paraId="28C81742" w14:textId="77777777" w:rsidR="00D568EF" w:rsidRDefault="00D568EF" w:rsidP="00D568EF">
      <w:pPr>
        <w:pStyle w:val="Heading5"/>
        <w:shd w:val="clear" w:color="auto" w:fill="F9F9F9"/>
        <w:spacing w:before="0" w:after="75"/>
        <w:rPr>
          <w:rFonts w:ascii="arvo" w:hAnsi="arvo" w:cs="Open Sans"/>
          <w:caps/>
          <w:color w:val="1976D2"/>
          <w:sz w:val="21"/>
          <w:szCs w:val="21"/>
        </w:rPr>
      </w:pPr>
      <w:r>
        <w:rPr>
          <w:rFonts w:ascii="arvo" w:hAnsi="arvo" w:cs="Open Sans"/>
          <w:caps/>
          <w:color w:val="1976D2"/>
          <w:sz w:val="21"/>
          <w:szCs w:val="21"/>
        </w:rPr>
        <w:t>NOTE</w:t>
      </w:r>
    </w:p>
    <w:p w14:paraId="1F30FFB8" w14:textId="570E26D8" w:rsidR="00D568EF" w:rsidRDefault="00D568EF" w:rsidP="00D568EF">
      <w:pPr>
        <w:pStyle w:val="NormalWeb"/>
        <w:shd w:val="clear" w:color="auto" w:fill="F9F9F9"/>
        <w:spacing w:before="0" w:beforeAutospacing="0" w:after="0" w:afterAutospacing="0"/>
        <w:rPr>
          <w:rFonts w:ascii="Open Sans" w:hAnsi="Open Sans" w:cs="Open Sans"/>
          <w:color w:val="31708F"/>
        </w:rPr>
      </w:pPr>
      <w:r>
        <w:rPr>
          <w:rFonts w:ascii="Open Sans" w:hAnsi="Open Sans" w:cs="Open Sans"/>
          <w:color w:val="31708F"/>
        </w:rPr>
        <w:t>Click the </w:t>
      </w:r>
      <w:r>
        <w:rPr>
          <w:rStyle w:val="Strong"/>
          <w:rFonts w:ascii="Open Sans" w:eastAsiaTheme="majorEastAsia" w:hAnsi="Open Sans" w:cs="Open Sans"/>
          <w:color w:val="31708F"/>
        </w:rPr>
        <w:t>Notify customer about status change</w:t>
      </w:r>
      <w:r>
        <w:rPr>
          <w:rFonts w:ascii="Open Sans" w:hAnsi="Open Sans" w:cs="Open Sans"/>
          <w:color w:val="31708F"/>
        </w:rPr>
        <w:t> button to send an email to the customer informing them on the return request status change. </w:t>
      </w:r>
      <w:r>
        <w:rPr>
          <w:rFonts w:ascii="Open Sans" w:hAnsi="Open Sans" w:cs="Open Sans"/>
          <w:noProof/>
          <w:color w:val="31708F"/>
        </w:rPr>
        <w:drawing>
          <wp:inline distT="0" distB="0" distL="0" distR="0" wp14:anchorId="40BA3C0B" wp14:editId="0D6AD8DC">
            <wp:extent cx="5943600" cy="610870"/>
            <wp:effectExtent l="0" t="0" r="0" b="0"/>
            <wp:docPr id="6" name="Picture 6" descr="Control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rol butt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0870"/>
                    </a:xfrm>
                    <a:prstGeom prst="rect">
                      <a:avLst/>
                    </a:prstGeom>
                    <a:noFill/>
                    <a:ln>
                      <a:noFill/>
                    </a:ln>
                  </pic:spPr>
                </pic:pic>
              </a:graphicData>
            </a:graphic>
          </wp:inline>
        </w:drawing>
      </w:r>
    </w:p>
    <w:p w14:paraId="35CEE6EC" w14:textId="77777777" w:rsidR="00D568EF" w:rsidRDefault="00D568EF" w:rsidP="00D568EF">
      <w:pPr>
        <w:pStyle w:val="Heading2"/>
        <w:shd w:val="clear" w:color="auto" w:fill="FFFFFF"/>
        <w:spacing w:before="375" w:after="150"/>
        <w:rPr>
          <w:rFonts w:ascii="arvo" w:hAnsi="arvo" w:cs="Times New Roman"/>
          <w:color w:val="333333"/>
          <w:sz w:val="45"/>
          <w:szCs w:val="45"/>
        </w:rPr>
      </w:pPr>
      <w:r>
        <w:rPr>
          <w:rFonts w:ascii="arvo" w:hAnsi="arvo"/>
          <w:b/>
          <w:bCs/>
          <w:color w:val="333333"/>
          <w:sz w:val="45"/>
          <w:szCs w:val="45"/>
        </w:rPr>
        <w:t>Return request settings</w:t>
      </w:r>
    </w:p>
    <w:p w14:paraId="5D7DC499"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To define the return request settings, go to </w:t>
      </w:r>
      <w:r>
        <w:rPr>
          <w:rStyle w:val="Strong"/>
          <w:rFonts w:ascii="Open Sans" w:eastAsiaTheme="majorEastAsia" w:hAnsi="Open Sans" w:cs="Open Sans"/>
          <w:color w:val="363E4E"/>
        </w:rPr>
        <w:t xml:space="preserve">Configuration </w:t>
      </w:r>
      <w:r>
        <w:rPr>
          <w:rStyle w:val="Strong"/>
          <w:rFonts w:ascii="Arial" w:eastAsiaTheme="majorEastAsia" w:hAnsi="Arial" w:cs="Arial"/>
          <w:color w:val="363E4E"/>
        </w:rPr>
        <w:t>→</w:t>
      </w:r>
      <w:r>
        <w:rPr>
          <w:rStyle w:val="Strong"/>
          <w:rFonts w:ascii="Open Sans" w:eastAsiaTheme="majorEastAsia" w:hAnsi="Open Sans" w:cs="Open Sans"/>
          <w:color w:val="363E4E"/>
        </w:rPr>
        <w:t xml:space="preserve"> Settings </w:t>
      </w:r>
      <w:r>
        <w:rPr>
          <w:rStyle w:val="Strong"/>
          <w:rFonts w:ascii="Arial" w:eastAsiaTheme="majorEastAsia" w:hAnsi="Arial" w:cs="Arial"/>
          <w:color w:val="363E4E"/>
        </w:rPr>
        <w:t>→</w:t>
      </w:r>
      <w:r>
        <w:rPr>
          <w:rStyle w:val="Strong"/>
          <w:rFonts w:ascii="Open Sans" w:eastAsiaTheme="majorEastAsia" w:hAnsi="Open Sans" w:cs="Open Sans"/>
          <w:color w:val="363E4E"/>
        </w:rPr>
        <w:t xml:space="preserve"> Order settings</w:t>
      </w:r>
      <w:r>
        <w:rPr>
          <w:rFonts w:ascii="Open Sans" w:hAnsi="Open Sans" w:cs="Open Sans"/>
          <w:color w:val="363E4E"/>
        </w:rPr>
        <w:t>.</w:t>
      </w:r>
    </w:p>
    <w:p w14:paraId="3CEC0BC2"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This page enables multi-store configuration; it means that the same settings can be defined for all stores or differ from store to store. If you want to manage settings for a certain store, choose its name from the multi-store configuration dropdown list and select all the checkboxes needed on the left to set custom values for them. For further details, refer to </w:t>
      </w:r>
      <w:hyperlink r:id="rId15" w:history="1">
        <w:r>
          <w:rPr>
            <w:rStyle w:val="Hyperlink"/>
            <w:rFonts w:ascii="Open Sans" w:hAnsi="Open Sans" w:cs="Open Sans"/>
            <w:color w:val="25C8E0"/>
          </w:rPr>
          <w:t>Multi-store</w:t>
        </w:r>
      </w:hyperlink>
      <w:r>
        <w:rPr>
          <w:rFonts w:ascii="Open Sans" w:hAnsi="Open Sans" w:cs="Open Sans"/>
          <w:color w:val="363E4E"/>
        </w:rPr>
        <w:t>.</w:t>
      </w:r>
    </w:p>
    <w:p w14:paraId="468BD3B7" w14:textId="317418CA"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lastRenderedPageBreak/>
        <w:t>Go to the </w:t>
      </w:r>
      <w:r>
        <w:rPr>
          <w:rStyle w:val="Emphasis"/>
          <w:rFonts w:ascii="Open Sans" w:hAnsi="Open Sans" w:cs="Open Sans"/>
          <w:color w:val="363E4E"/>
        </w:rPr>
        <w:t>Return request settings</w:t>
      </w:r>
      <w:r>
        <w:rPr>
          <w:rFonts w:ascii="Open Sans" w:hAnsi="Open Sans" w:cs="Open Sans"/>
          <w:color w:val="363E4E"/>
        </w:rPr>
        <w:t> panel: </w:t>
      </w:r>
      <w:r>
        <w:rPr>
          <w:rFonts w:ascii="Open Sans" w:hAnsi="Open Sans" w:cs="Open Sans"/>
          <w:noProof/>
          <w:color w:val="363E4E"/>
        </w:rPr>
        <w:drawing>
          <wp:inline distT="0" distB="0" distL="0" distR="0" wp14:anchorId="439E45FE" wp14:editId="12CBD9ED">
            <wp:extent cx="5943600" cy="2377440"/>
            <wp:effectExtent l="0" t="0" r="0" b="3810"/>
            <wp:docPr id="5" name="Picture 5" descr="Return reques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turn request setting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7D45DCD5"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In this panel, you can define:</w:t>
      </w:r>
    </w:p>
    <w:p w14:paraId="7C35D0E9" w14:textId="77777777" w:rsidR="00D568EF" w:rsidRDefault="00D568EF" w:rsidP="00D568EF">
      <w:pPr>
        <w:pStyle w:val="NormalWeb"/>
        <w:numPr>
          <w:ilvl w:val="0"/>
          <w:numId w:val="3"/>
        </w:numPr>
        <w:shd w:val="clear" w:color="auto" w:fill="FFFFFF"/>
        <w:spacing w:before="0" w:beforeAutospacing="0" w:after="150" w:afterAutospacing="0"/>
        <w:rPr>
          <w:rFonts w:ascii="Open Sans" w:hAnsi="Open Sans" w:cs="Open Sans"/>
          <w:color w:val="363E4E"/>
        </w:rPr>
      </w:pPr>
      <w:r>
        <w:rPr>
          <w:rStyle w:val="Strong"/>
          <w:rFonts w:ascii="Open Sans" w:eastAsiaTheme="majorEastAsia" w:hAnsi="Open Sans" w:cs="Open Sans"/>
          <w:color w:val="363E4E"/>
        </w:rPr>
        <w:t>Enable returns system</w:t>
      </w:r>
      <w:r>
        <w:rPr>
          <w:rFonts w:ascii="Open Sans" w:hAnsi="Open Sans" w:cs="Open Sans"/>
          <w:color w:val="363E4E"/>
        </w:rPr>
        <w:t> to enable your customers to submit return requests for purchased items.</w:t>
      </w:r>
    </w:p>
    <w:p w14:paraId="379C6C76" w14:textId="77777777" w:rsidR="00D568EF" w:rsidRDefault="00D568EF" w:rsidP="00D568EF">
      <w:pPr>
        <w:pStyle w:val="NormalWeb"/>
        <w:numPr>
          <w:ilvl w:val="0"/>
          <w:numId w:val="3"/>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In the </w:t>
      </w:r>
      <w:r>
        <w:rPr>
          <w:rStyle w:val="Strong"/>
          <w:rFonts w:ascii="Open Sans" w:eastAsiaTheme="majorEastAsia" w:hAnsi="Open Sans" w:cs="Open Sans"/>
          <w:color w:val="363E4E"/>
        </w:rPr>
        <w:t>Return request number mask</w:t>
      </w:r>
      <w:r>
        <w:rPr>
          <w:rFonts w:ascii="Open Sans" w:hAnsi="Open Sans" w:cs="Open Sans"/>
          <w:color w:val="363E4E"/>
        </w:rPr>
        <w:t> field, specify a custom return request number if needed.</w:t>
      </w:r>
    </w:p>
    <w:p w14:paraId="06F9C16A" w14:textId="77777777" w:rsidR="00D568EF" w:rsidRDefault="00D568EF" w:rsidP="00D568EF">
      <w:pPr>
        <w:pStyle w:val="NormalWeb"/>
        <w:numPr>
          <w:ilvl w:val="0"/>
          <w:numId w:val="3"/>
        </w:numPr>
        <w:shd w:val="clear" w:color="auto" w:fill="FFFFFF"/>
        <w:spacing w:before="0" w:beforeAutospacing="0" w:after="150" w:afterAutospacing="0"/>
        <w:rPr>
          <w:rFonts w:ascii="Open Sans" w:hAnsi="Open Sans" w:cs="Open Sans"/>
          <w:color w:val="363E4E"/>
        </w:rPr>
      </w:pPr>
      <w:r>
        <w:rPr>
          <w:rStyle w:val="Strong"/>
          <w:rFonts w:ascii="Open Sans" w:eastAsiaTheme="majorEastAsia" w:hAnsi="Open Sans" w:cs="Open Sans"/>
          <w:color w:val="363E4E"/>
        </w:rPr>
        <w:t>Number of days that the return request is available</w:t>
      </w:r>
      <w:r>
        <w:rPr>
          <w:rFonts w:ascii="Open Sans" w:hAnsi="Open Sans" w:cs="Open Sans"/>
          <w:color w:val="363E4E"/>
        </w:rPr>
        <w:t> to set the number of days that the return request link will be available in the customer area.</w:t>
      </w:r>
    </w:p>
    <w:p w14:paraId="367DAB1E" w14:textId="77777777" w:rsidR="00D568EF" w:rsidRDefault="00D568EF" w:rsidP="00D568EF">
      <w:pPr>
        <w:pStyle w:val="Heading5"/>
        <w:shd w:val="clear" w:color="auto" w:fill="F9F9F9"/>
        <w:spacing w:before="0" w:after="75"/>
        <w:ind w:left="720"/>
        <w:rPr>
          <w:rFonts w:ascii="arvo" w:hAnsi="arvo" w:cs="Open Sans"/>
          <w:caps/>
          <w:color w:val="1976D2"/>
          <w:sz w:val="21"/>
          <w:szCs w:val="21"/>
        </w:rPr>
      </w:pPr>
      <w:r>
        <w:rPr>
          <w:rFonts w:ascii="arvo" w:hAnsi="arvo" w:cs="Open Sans"/>
          <w:caps/>
          <w:color w:val="1976D2"/>
          <w:sz w:val="21"/>
          <w:szCs w:val="21"/>
        </w:rPr>
        <w:t>TIP</w:t>
      </w:r>
    </w:p>
    <w:p w14:paraId="0E1A6CCD" w14:textId="77777777" w:rsidR="00D568EF" w:rsidRDefault="00D568EF" w:rsidP="00D568EF">
      <w:pPr>
        <w:pStyle w:val="NormalWeb"/>
        <w:shd w:val="clear" w:color="auto" w:fill="F9F9F9"/>
        <w:spacing w:before="0" w:beforeAutospacing="0" w:after="0" w:afterAutospacing="0"/>
        <w:ind w:left="720"/>
        <w:rPr>
          <w:rFonts w:ascii="Open Sans" w:hAnsi="Open Sans" w:cs="Open Sans"/>
          <w:color w:val="31708F"/>
        </w:rPr>
      </w:pPr>
      <w:r>
        <w:rPr>
          <w:rFonts w:ascii="Open Sans" w:hAnsi="Open Sans" w:cs="Open Sans"/>
          <w:color w:val="31708F"/>
        </w:rPr>
        <w:t>For example, if the store owner allows returns within 30 days after the purchase, this field will be set to 30. When the customer logs into the website and looks at "My account," orders completed earlier than 30 days ago will have no </w:t>
      </w:r>
      <w:r>
        <w:rPr>
          <w:rStyle w:val="Strong"/>
          <w:rFonts w:ascii="Open Sans" w:eastAsiaTheme="majorEastAsia" w:hAnsi="Open Sans" w:cs="Open Sans"/>
          <w:color w:val="31708F"/>
        </w:rPr>
        <w:t>Return item(s)</w:t>
      </w:r>
      <w:r>
        <w:rPr>
          <w:rFonts w:ascii="Open Sans" w:hAnsi="Open Sans" w:cs="Open Sans"/>
          <w:color w:val="31708F"/>
        </w:rPr>
        <w:t> button.</w:t>
      </w:r>
    </w:p>
    <w:p w14:paraId="26CCB237" w14:textId="77777777" w:rsidR="00D568EF" w:rsidRDefault="00D568EF" w:rsidP="00D568EF">
      <w:pPr>
        <w:pStyle w:val="NormalWeb"/>
        <w:numPr>
          <w:ilvl w:val="0"/>
          <w:numId w:val="3"/>
        </w:numPr>
        <w:shd w:val="clear" w:color="auto" w:fill="FFFFFF"/>
        <w:spacing w:before="0" w:beforeAutospacing="0" w:after="150" w:afterAutospacing="0"/>
        <w:rPr>
          <w:rFonts w:ascii="Open Sans" w:hAnsi="Open Sans" w:cs="Open Sans"/>
          <w:color w:val="363E4E"/>
        </w:rPr>
      </w:pPr>
      <w:r>
        <w:rPr>
          <w:rFonts w:ascii="Open Sans" w:hAnsi="Open Sans" w:cs="Open Sans"/>
          <w:color w:val="363E4E"/>
        </w:rPr>
        <w:t>Select the </w:t>
      </w:r>
      <w:r>
        <w:rPr>
          <w:rStyle w:val="Strong"/>
          <w:rFonts w:ascii="Open Sans" w:eastAsiaTheme="majorEastAsia" w:hAnsi="Open Sans" w:cs="Open Sans"/>
          <w:color w:val="363E4E"/>
        </w:rPr>
        <w:t>Allow file uploads</w:t>
      </w:r>
      <w:r>
        <w:rPr>
          <w:rFonts w:ascii="Open Sans" w:hAnsi="Open Sans" w:cs="Open Sans"/>
          <w:color w:val="363E4E"/>
        </w:rPr>
        <w:t> checkbox if you want to allow uploading files (pictures, for example) when submitting a return request. This option is especially useful for customers who face some problems with their orders, such as receiving damaged items or wrong products.</w:t>
      </w:r>
    </w:p>
    <w:p w14:paraId="15DDB53C" w14:textId="77777777" w:rsidR="00D568EF" w:rsidRDefault="00D568EF" w:rsidP="00D568EF">
      <w:pPr>
        <w:pStyle w:val="Heading3"/>
        <w:shd w:val="clear" w:color="auto" w:fill="FFFFFF"/>
        <w:spacing w:before="375" w:after="150"/>
        <w:rPr>
          <w:rFonts w:ascii="arvo" w:hAnsi="arvo" w:cs="Times New Roman"/>
          <w:color w:val="333333"/>
          <w:sz w:val="30"/>
          <w:szCs w:val="30"/>
        </w:rPr>
      </w:pPr>
      <w:r>
        <w:rPr>
          <w:rFonts w:ascii="arvo" w:hAnsi="arvo"/>
          <w:b/>
          <w:bCs/>
          <w:color w:val="333333"/>
          <w:sz w:val="30"/>
          <w:szCs w:val="30"/>
        </w:rPr>
        <w:t>Return request reasons</w:t>
      </w:r>
    </w:p>
    <w:p w14:paraId="757E7CAF" w14:textId="721FFF28"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 xml:space="preserve">This panel represents a list of reasons a customer can choose from when submitting a return </w:t>
      </w:r>
      <w:r>
        <w:rPr>
          <w:rFonts w:ascii="Open Sans" w:hAnsi="Open Sans" w:cs="Open Sans"/>
          <w:color w:val="363E4E"/>
        </w:rPr>
        <w:lastRenderedPageBreak/>
        <w:t>request. </w:t>
      </w:r>
      <w:r>
        <w:rPr>
          <w:rFonts w:ascii="Open Sans" w:hAnsi="Open Sans" w:cs="Open Sans"/>
          <w:noProof/>
          <w:color w:val="363E4E"/>
        </w:rPr>
        <w:drawing>
          <wp:inline distT="0" distB="0" distL="0" distR="0" wp14:anchorId="29EFEC81" wp14:editId="2FF8AD60">
            <wp:extent cx="5943600" cy="2274570"/>
            <wp:effectExtent l="0" t="0" r="0" b="0"/>
            <wp:docPr id="4" name="Picture 4" descr="Return request rea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urn request reas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74570"/>
                    </a:xfrm>
                    <a:prstGeom prst="rect">
                      <a:avLst/>
                    </a:prstGeom>
                    <a:noFill/>
                    <a:ln>
                      <a:noFill/>
                    </a:ln>
                  </pic:spPr>
                </pic:pic>
              </a:graphicData>
            </a:graphic>
          </wp:inline>
        </w:drawing>
      </w:r>
    </w:p>
    <w:p w14:paraId="10824721" w14:textId="7C0D2AC8"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Click </w:t>
      </w:r>
      <w:r>
        <w:rPr>
          <w:rStyle w:val="Strong"/>
          <w:rFonts w:ascii="Open Sans" w:eastAsiaTheme="majorEastAsia" w:hAnsi="Open Sans" w:cs="Open Sans"/>
          <w:color w:val="363E4E"/>
        </w:rPr>
        <w:t>Add new</w:t>
      </w:r>
      <w:r>
        <w:rPr>
          <w:rFonts w:ascii="Open Sans" w:hAnsi="Open Sans" w:cs="Open Sans"/>
          <w:color w:val="363E4E"/>
        </w:rPr>
        <w:t> to add a new request reason. The </w:t>
      </w:r>
      <w:r>
        <w:rPr>
          <w:rStyle w:val="Emphasis"/>
          <w:rFonts w:ascii="Open Sans" w:hAnsi="Open Sans" w:cs="Open Sans"/>
          <w:color w:val="363E4E"/>
        </w:rPr>
        <w:t>Add new return request reason</w:t>
      </w:r>
      <w:r>
        <w:rPr>
          <w:rFonts w:ascii="Open Sans" w:hAnsi="Open Sans" w:cs="Open Sans"/>
          <w:color w:val="363E4E"/>
        </w:rPr>
        <w:t> window will be displayed as follows: </w:t>
      </w:r>
      <w:r>
        <w:rPr>
          <w:rFonts w:ascii="Open Sans" w:hAnsi="Open Sans" w:cs="Open Sans"/>
          <w:noProof/>
          <w:color w:val="363E4E"/>
        </w:rPr>
        <w:drawing>
          <wp:inline distT="0" distB="0" distL="0" distR="0" wp14:anchorId="7450D26C" wp14:editId="1428CB55">
            <wp:extent cx="5943600" cy="1003935"/>
            <wp:effectExtent l="0" t="0" r="0" b="5715"/>
            <wp:docPr id="3" name="Picture 3" descr="Add a return request r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a return request reas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03935"/>
                    </a:xfrm>
                    <a:prstGeom prst="rect">
                      <a:avLst/>
                    </a:prstGeom>
                    <a:noFill/>
                    <a:ln>
                      <a:noFill/>
                    </a:ln>
                  </pic:spPr>
                </pic:pic>
              </a:graphicData>
            </a:graphic>
          </wp:inline>
        </w:drawing>
      </w:r>
    </w:p>
    <w:p w14:paraId="70EF72B6"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Enter the return request reason </w:t>
      </w:r>
      <w:r>
        <w:rPr>
          <w:rStyle w:val="Strong"/>
          <w:rFonts w:ascii="Open Sans" w:eastAsiaTheme="majorEastAsia" w:hAnsi="Open Sans" w:cs="Open Sans"/>
          <w:color w:val="363E4E"/>
        </w:rPr>
        <w:t>Name</w:t>
      </w:r>
      <w:r>
        <w:rPr>
          <w:rFonts w:ascii="Open Sans" w:hAnsi="Open Sans" w:cs="Open Sans"/>
          <w:color w:val="363E4E"/>
        </w:rPr>
        <w:t> and </w:t>
      </w:r>
      <w:r>
        <w:rPr>
          <w:rStyle w:val="Strong"/>
          <w:rFonts w:ascii="Open Sans" w:eastAsiaTheme="majorEastAsia" w:hAnsi="Open Sans" w:cs="Open Sans"/>
          <w:color w:val="363E4E"/>
        </w:rPr>
        <w:t>Display order</w:t>
      </w:r>
      <w:r>
        <w:rPr>
          <w:rFonts w:ascii="Open Sans" w:hAnsi="Open Sans" w:cs="Open Sans"/>
          <w:color w:val="363E4E"/>
        </w:rPr>
        <w:t> number (1 represents the first item in the list). Click </w:t>
      </w:r>
      <w:r>
        <w:rPr>
          <w:rStyle w:val="Strong"/>
          <w:rFonts w:ascii="Open Sans" w:eastAsiaTheme="majorEastAsia" w:hAnsi="Open Sans" w:cs="Open Sans"/>
          <w:color w:val="363E4E"/>
        </w:rPr>
        <w:t>Save</w:t>
      </w:r>
      <w:r>
        <w:rPr>
          <w:rFonts w:ascii="Open Sans" w:hAnsi="Open Sans" w:cs="Open Sans"/>
          <w:color w:val="363E4E"/>
        </w:rPr>
        <w:t> to save the changes.</w:t>
      </w:r>
    </w:p>
    <w:p w14:paraId="2D109306" w14:textId="77777777" w:rsidR="00D568EF" w:rsidRDefault="00D568EF" w:rsidP="00D568EF">
      <w:pPr>
        <w:pStyle w:val="Heading3"/>
        <w:shd w:val="clear" w:color="auto" w:fill="FFFFFF"/>
        <w:spacing w:before="375" w:after="150"/>
        <w:rPr>
          <w:rFonts w:ascii="arvo" w:hAnsi="arvo" w:cs="Times New Roman"/>
          <w:color w:val="333333"/>
          <w:sz w:val="30"/>
          <w:szCs w:val="30"/>
        </w:rPr>
      </w:pPr>
      <w:r>
        <w:rPr>
          <w:rFonts w:ascii="arvo" w:hAnsi="arvo"/>
          <w:b/>
          <w:bCs/>
          <w:color w:val="333333"/>
          <w:sz w:val="30"/>
          <w:szCs w:val="30"/>
        </w:rPr>
        <w:t>Return request actions</w:t>
      </w:r>
    </w:p>
    <w:p w14:paraId="6FE51E06" w14:textId="0C3C997C"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This panel represents a list of actions a customer can choose from when submitting a return request. </w:t>
      </w:r>
      <w:r>
        <w:rPr>
          <w:rFonts w:ascii="Open Sans" w:hAnsi="Open Sans" w:cs="Open Sans"/>
          <w:noProof/>
          <w:color w:val="363E4E"/>
        </w:rPr>
        <w:drawing>
          <wp:inline distT="0" distB="0" distL="0" distR="0" wp14:anchorId="5BA576F6" wp14:editId="4F22FC79">
            <wp:extent cx="5943600" cy="2252980"/>
            <wp:effectExtent l="0" t="0" r="0" b="0"/>
            <wp:docPr id="2" name="Picture 2" descr="Return request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turn request ac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52980"/>
                    </a:xfrm>
                    <a:prstGeom prst="rect">
                      <a:avLst/>
                    </a:prstGeom>
                    <a:noFill/>
                    <a:ln>
                      <a:noFill/>
                    </a:ln>
                  </pic:spPr>
                </pic:pic>
              </a:graphicData>
            </a:graphic>
          </wp:inline>
        </w:drawing>
      </w:r>
    </w:p>
    <w:p w14:paraId="43BDCC02" w14:textId="19322329"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lastRenderedPageBreak/>
        <w:t>Click </w:t>
      </w:r>
      <w:r>
        <w:rPr>
          <w:rStyle w:val="Strong"/>
          <w:rFonts w:ascii="Open Sans" w:eastAsiaTheme="majorEastAsia" w:hAnsi="Open Sans" w:cs="Open Sans"/>
          <w:color w:val="363E4E"/>
        </w:rPr>
        <w:t>Add new</w:t>
      </w:r>
      <w:r>
        <w:rPr>
          <w:rFonts w:ascii="Open Sans" w:hAnsi="Open Sans" w:cs="Open Sans"/>
          <w:color w:val="363E4E"/>
        </w:rPr>
        <w:t> to add a new request action. The </w:t>
      </w:r>
      <w:r>
        <w:rPr>
          <w:rStyle w:val="Emphasis"/>
          <w:rFonts w:ascii="Open Sans" w:hAnsi="Open Sans" w:cs="Open Sans"/>
          <w:color w:val="363E4E"/>
        </w:rPr>
        <w:t>Add new return request action</w:t>
      </w:r>
      <w:r>
        <w:rPr>
          <w:rFonts w:ascii="Open Sans" w:hAnsi="Open Sans" w:cs="Open Sans"/>
          <w:color w:val="363E4E"/>
        </w:rPr>
        <w:t> window will be displayed as follows: </w:t>
      </w:r>
      <w:r>
        <w:rPr>
          <w:rFonts w:ascii="Open Sans" w:hAnsi="Open Sans" w:cs="Open Sans"/>
          <w:noProof/>
          <w:color w:val="363E4E"/>
        </w:rPr>
        <w:drawing>
          <wp:inline distT="0" distB="0" distL="0" distR="0" wp14:anchorId="75D1B3C6" wp14:editId="3E854197">
            <wp:extent cx="5943600" cy="996950"/>
            <wp:effectExtent l="0" t="0" r="0" b="0"/>
            <wp:docPr id="1" name="Picture 1" descr="Add a return request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a return request a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96950"/>
                    </a:xfrm>
                    <a:prstGeom prst="rect">
                      <a:avLst/>
                    </a:prstGeom>
                    <a:noFill/>
                    <a:ln>
                      <a:noFill/>
                    </a:ln>
                  </pic:spPr>
                </pic:pic>
              </a:graphicData>
            </a:graphic>
          </wp:inline>
        </w:drawing>
      </w:r>
    </w:p>
    <w:p w14:paraId="63483E11" w14:textId="77777777" w:rsidR="00D568EF" w:rsidRDefault="00D568EF" w:rsidP="00D568EF">
      <w:pPr>
        <w:pStyle w:val="NormalWeb"/>
        <w:shd w:val="clear" w:color="auto" w:fill="FFFFFF"/>
        <w:spacing w:before="0" w:beforeAutospacing="0" w:after="150" w:afterAutospacing="0"/>
        <w:rPr>
          <w:rFonts w:ascii="Open Sans" w:hAnsi="Open Sans" w:cs="Open Sans"/>
          <w:color w:val="363E4E"/>
        </w:rPr>
      </w:pPr>
      <w:r>
        <w:rPr>
          <w:rFonts w:ascii="Open Sans" w:hAnsi="Open Sans" w:cs="Open Sans"/>
          <w:color w:val="363E4E"/>
        </w:rPr>
        <w:t>Enter the return request action </w:t>
      </w:r>
      <w:r>
        <w:rPr>
          <w:rStyle w:val="Strong"/>
          <w:rFonts w:ascii="Open Sans" w:eastAsiaTheme="majorEastAsia" w:hAnsi="Open Sans" w:cs="Open Sans"/>
          <w:color w:val="363E4E"/>
        </w:rPr>
        <w:t>Name</w:t>
      </w:r>
      <w:r>
        <w:rPr>
          <w:rFonts w:ascii="Open Sans" w:hAnsi="Open Sans" w:cs="Open Sans"/>
          <w:color w:val="363E4E"/>
        </w:rPr>
        <w:t> and </w:t>
      </w:r>
      <w:r>
        <w:rPr>
          <w:rStyle w:val="Strong"/>
          <w:rFonts w:ascii="Open Sans" w:eastAsiaTheme="majorEastAsia" w:hAnsi="Open Sans" w:cs="Open Sans"/>
          <w:color w:val="363E4E"/>
        </w:rPr>
        <w:t>Display order</w:t>
      </w:r>
      <w:r>
        <w:rPr>
          <w:rFonts w:ascii="Open Sans" w:hAnsi="Open Sans" w:cs="Open Sans"/>
          <w:color w:val="363E4E"/>
        </w:rPr>
        <w:t> number (1 represents the first item in the list). Click </w:t>
      </w:r>
      <w:r>
        <w:rPr>
          <w:rStyle w:val="Strong"/>
          <w:rFonts w:ascii="Open Sans" w:eastAsiaTheme="majorEastAsia" w:hAnsi="Open Sans" w:cs="Open Sans"/>
          <w:color w:val="363E4E"/>
        </w:rPr>
        <w:t>Save</w:t>
      </w:r>
      <w:r>
        <w:rPr>
          <w:rFonts w:ascii="Open Sans" w:hAnsi="Open Sans" w:cs="Open Sans"/>
          <w:color w:val="363E4E"/>
        </w:rPr>
        <w:t> to save the changes.</w:t>
      </w:r>
    </w:p>
    <w:p w14:paraId="1336096F" w14:textId="77777777" w:rsidR="00856717" w:rsidRPr="00D568EF" w:rsidRDefault="00856717" w:rsidP="00D568EF"/>
    <w:sectPr w:rsidR="00856717" w:rsidRPr="00D5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C3B83"/>
    <w:multiLevelType w:val="multilevel"/>
    <w:tmpl w:val="85440E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65906"/>
    <w:multiLevelType w:val="multilevel"/>
    <w:tmpl w:val="FD2057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57E38"/>
    <w:multiLevelType w:val="multilevel"/>
    <w:tmpl w:val="0860C3E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02971747">
    <w:abstractNumId w:val="2"/>
  </w:num>
  <w:num w:numId="2" w16cid:durableId="506947079">
    <w:abstractNumId w:val="0"/>
  </w:num>
  <w:num w:numId="3" w16cid:durableId="1874418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FB"/>
    <w:rsid w:val="00147EFB"/>
    <w:rsid w:val="00856717"/>
    <w:rsid w:val="00D5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7207B-8BDF-4629-A787-3C41BA72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68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6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6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568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8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68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568EF"/>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568E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D568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68EF"/>
    <w:rPr>
      <w:b/>
      <w:bCs/>
    </w:rPr>
  </w:style>
  <w:style w:type="character" w:styleId="Emphasis">
    <w:name w:val="Emphasis"/>
    <w:basedOn w:val="DefaultParagraphFont"/>
    <w:uiPriority w:val="20"/>
    <w:qFormat/>
    <w:rsid w:val="00D568EF"/>
    <w:rPr>
      <w:i/>
      <w:iCs/>
    </w:rPr>
  </w:style>
  <w:style w:type="character" w:styleId="Hyperlink">
    <w:name w:val="Hyperlink"/>
    <w:basedOn w:val="DefaultParagraphFont"/>
    <w:uiPriority w:val="99"/>
    <w:semiHidden/>
    <w:unhideWhenUsed/>
    <w:rsid w:val="00D568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55199">
      <w:bodyDiv w:val="1"/>
      <w:marLeft w:val="0"/>
      <w:marRight w:val="0"/>
      <w:marTop w:val="0"/>
      <w:marBottom w:val="0"/>
      <w:divBdr>
        <w:top w:val="none" w:sz="0" w:space="0" w:color="auto"/>
        <w:left w:val="none" w:sz="0" w:space="0" w:color="auto"/>
        <w:bottom w:val="none" w:sz="0" w:space="0" w:color="auto"/>
        <w:right w:val="none" w:sz="0" w:space="0" w:color="auto"/>
      </w:divBdr>
      <w:divsChild>
        <w:div w:id="2046516868">
          <w:marLeft w:val="0"/>
          <w:marRight w:val="0"/>
          <w:marTop w:val="300"/>
          <w:marBottom w:val="300"/>
          <w:divBdr>
            <w:top w:val="single" w:sz="6" w:space="11" w:color="EEEEEE"/>
            <w:left w:val="single" w:sz="6" w:space="11" w:color="EEEEEE"/>
            <w:bottom w:val="single" w:sz="6" w:space="11" w:color="EEEEEE"/>
            <w:right w:val="single" w:sz="6" w:space="11" w:color="EEEEEE"/>
          </w:divBdr>
        </w:div>
        <w:div w:id="1728718995">
          <w:marLeft w:val="0"/>
          <w:marRight w:val="0"/>
          <w:marTop w:val="300"/>
          <w:marBottom w:val="300"/>
          <w:divBdr>
            <w:top w:val="single" w:sz="6" w:space="11" w:color="EEEEEE"/>
            <w:left w:val="single" w:sz="6" w:space="11" w:color="EEEEEE"/>
            <w:bottom w:val="single" w:sz="6" w:space="11" w:color="EEEEEE"/>
            <w:right w:val="single" w:sz="6" w:space="11" w:color="EEEEEE"/>
          </w:divBdr>
        </w:div>
        <w:div w:id="905409525">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 w:id="155530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opcommerce.com/en/running-your-store/order-management/return-requests.html"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docs.nopcommerce.com/en/running-your-store/order-management/return-requests.html" TargetMode="External"/><Relationship Id="rId15" Type="http://schemas.openxmlformats.org/officeDocument/2006/relationships/hyperlink" Target="https://docs.nopcommerce.com/en/getting-started/advanced-configuration/multi-store.html" TargetMode="External"/><Relationship Id="rId10" Type="http://schemas.openxmlformats.org/officeDocument/2006/relationships/hyperlink" Target="https://docs.nopcommerce.com/en/running-your-store/order-management/return-requests.html"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docs.nopcommerce.com/en/running-your-store/order-management/return-requests.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963</Words>
  <Characters>5490</Characters>
  <Application>Microsoft Office Word</Application>
  <DocSecurity>0</DocSecurity>
  <Lines>45</Lines>
  <Paragraphs>12</Paragraphs>
  <ScaleCrop>false</ScaleCrop>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2022-06-04T05:10:00Z</dcterms:created>
  <dcterms:modified xsi:type="dcterms:W3CDTF">2022-06-04T05:10:00Z</dcterms:modified>
</cp:coreProperties>
</file>