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C82" w:rsidRDefault="00E006B9">
      <w:r>
        <w:t xml:space="preserve">SALES MANAGEMENT</w:t>
      </w:r>
    </w:p>
    <w:p w:rsidR="00E006B9" w:rsidRDefault="00E006B9">
      <w:r>
        <w:t xml:space="preserve">REPORT MODULE</w:t>
      </w:r>
    </w:p>
    <w:p w:rsidRPr="00C551E6" w:rsidR="00E006B9" w:rsidP="00E006B9" w:rsidRDefault="00E006B9">
      <w:pPr>
        <w:shd w:val="clear" w:color="auto" w:fill="FFFFFF"/>
        <w:spacing w:after="300" w:line="240" w:lineRule="auto"/>
        <w:outlineLvl w:val="1"/>
        <w:rPr>
          <w:rFonts w:ascii="Segoe UI" w:hAnsi="Segoe UI" w:eastAsia="Times New Roman" w:cs="Segoe UI"/>
          <w:color w:val="404458"/>
          <w:sz w:val="36"/>
          <w:szCs w:val="36"/>
          <w:lang w:eastAsia="fr-FR"/>
        </w:rPr>
      </w:pPr>
      <w:r w:rsidRPr="00C551E6">
        <w:rPr>
          <w:rFonts w:ascii="Segoe UI" w:hAnsi="Segoe UI" w:eastAsia="Times New Roman" w:cs="Segoe UI"/>
          <w:b/>
          <w:bCs/>
          <w:color w:val="404458"/>
          <w:sz w:val="36"/>
          <w:szCs w:val="36"/>
          <w:lang w:eastAsia="fr-FR"/>
        </w:rPr>
        <w:t xml:space="preserve">1. What is a Sales Report?</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purpose of the sales report is to summarize a company’s sales data for a specific period. The reports provide insights into the effectiveness of</w:t>
      </w:r>
      <w:hyperlink w:tgtFrame="_blank" w:history="1" r:id="rId5">
        <w:r w:rsidRPr="00C551E6">
          <w:rPr>
            <w:rFonts w:ascii="Segoe UI" w:hAnsi="Segoe UI" w:eastAsia="Times New Roman" w:cs="Segoe UI"/>
            <w:color w:val="1BB0E6"/>
            <w:sz w:val="27"/>
            <w:szCs w:val="27"/>
            <w:u w:val="single"/>
            <w:lang w:eastAsia="fr-FR"/>
          </w:rPr>
          <w:t xml:space="preserve"> sales strategies by helping managers determine how to make the right changes to maximize sales.</w:t>
        </w:r>
      </w:hyperlink>
      <w:r w:rsidRPr="00C551E6">
        <w:rPr>
          <w:rFonts w:ascii="Segoe UI" w:hAnsi="Segoe UI" w:eastAsia="Times New Roman" w:cs="Segoe UI"/>
          <w:color w:val="404458"/>
          <w:sz w:val="27"/>
          <w:szCs w:val="27"/>
          <w:lang w:eastAsia="fr-FR"/>
        </w:rPr>
        <w:t xml:space="preserve"/>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As a general rule, Sales Managers are responsible for completing this report and presenting it to their line managers. Each sales report can generate information about daily, weekly, monthly, quarterly or annual sales.</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sales report includes several elements including:</w:t>
      </w:r>
    </w:p>
    <w:p w:rsidRPr="00C551E6" w:rsidR="00E006B9" w:rsidP="00E006B9" w:rsidRDefault="00E006B9">
      <w:pPr>
        <w:numPr>
          <w:ilvl w:val="0"/>
          <w:numId w:val="1"/>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performance indicators</w:t>
      </w:r>
    </w:p>
    <w:p w:rsidRPr="00C551E6" w:rsidR="00E006B9" w:rsidP="00E006B9" w:rsidRDefault="00E006B9">
      <w:pPr>
        <w:numPr>
          <w:ilvl w:val="0"/>
          <w:numId w:val="1"/>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sales objectives</w:t>
      </w:r>
    </w:p>
    <w:p w:rsidRPr="00C551E6" w:rsidR="00E006B9" w:rsidP="00E006B9" w:rsidRDefault="00E006B9">
      <w:pPr>
        <w:numPr>
          <w:ilvl w:val="0"/>
          <w:numId w:val="1"/>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volume of sales</w:t>
      </w:r>
    </w:p>
    <w:p w:rsidRPr="00C551E6" w:rsidR="00E006B9" w:rsidP="00E006B9" w:rsidRDefault="00E006B9">
      <w:pPr>
        <w:numPr>
          <w:ilvl w:val="0"/>
          <w:numId w:val="1"/>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number of transactions</w:t>
      </w:r>
    </w:p>
    <w:p w:rsidRPr="00C551E6" w:rsidR="00E006B9" w:rsidP="00E006B9" w:rsidRDefault="00E006B9">
      <w:pPr>
        <w:numPr>
          <w:ilvl w:val="0"/>
          <w:numId w:val="1"/>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Growth and size of transactions</w:t>
      </w:r>
    </w:p>
    <w:p w:rsidRPr="00C551E6" w:rsidR="00E006B9" w:rsidP="00E006B9" w:rsidRDefault="00E006B9">
      <w:pPr>
        <w:shd w:val="clear" w:color="auto" w:fill="FFFFFF"/>
        <w:spacing w:after="0" w:line="240" w:lineRule="auto"/>
        <w:rPr>
          <w:rFonts w:ascii="Segoe UI" w:hAnsi="Segoe UI" w:eastAsia="Times New Roman" w:cs="Segoe UI"/>
          <w:color w:val="404458"/>
          <w:sz w:val="27"/>
          <w:szCs w:val="27"/>
          <w:lang w:eastAsia="fr-FR"/>
        </w:rPr>
      </w:pPr>
      <w:r w:rsidRPr="00C551E6">
        <w:rPr>
          <w:rFonts w:ascii="Segoe UI" w:hAnsi="Segoe UI" w:eastAsia="Times New Roman" w:cs="Segoe UI"/>
          <w:noProof/>
          <w:color w:val="404458"/>
          <w:sz w:val="27"/>
          <w:szCs w:val="27"/>
          <w:lang w:eastAsia="fr-FR"/>
        </w:rPr>
        <w:drawing>
          <wp:inline distT="0" distB="0" distL="0" distR="0" wp14:anchorId="778F95CB" wp14:editId="5A728228">
            <wp:extent cx="190500" cy="762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r w:rsidRPr="00C551E6">
        <w:rPr>
          <w:rFonts w:ascii="Segoe UI" w:hAnsi="Segoe UI" w:eastAsia="Times New Roman" w:cs="Segoe UI"/>
          <w:noProof/>
          <w:color w:val="404458"/>
          <w:sz w:val="27"/>
          <w:szCs w:val="27"/>
          <w:lang w:eastAsia="fr-FR"/>
        </w:rPr>
        <mc:AlternateContent>
          <mc:Choice Requires="wps">
            <w:drawing>
              <wp:inline distT="0" distB="0" distL="0" distR="0" wp14:anchorId="75F82AA5" wp14:editId="4C88EE48">
                <wp:extent cx="304800" cy="304800"/>
                <wp:effectExtent l="0" t="0" r="0" b="0"/>
                <wp:docPr id="8" name="AutoShape 6" descr="Présentation Domaine Labastid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style="width:24pt;height:24pt;visibility:visible;mso-wrap-style:square;mso-left-percent:-10001;mso-top-percent:-10001;mso-position-horizontal:absolute;mso-position-horizontal-relative:char;mso-position-vertical:absolute;mso-position-vertical-relative:line;mso-left-percent:-10001;mso-top-percent:-10001;v-text-anchor:top" alt="Présentation Domaine Labastidum"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w14:anchorId="5F7C61E3">
                <o:lock v:ext="edit" aspectratio="t"/>
                <w10:anchorlock/>
              </v:rect>
            </w:pict>
          </mc:Fallback>
        </mc:AlternateConten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i/>
          <w:iCs/>
          <w:color w:val="404458"/>
          <w:sz w:val="27"/>
          <w:szCs w:val="27"/>
          <w:lang w:eastAsia="fr-FR"/>
        </w:rPr>
        <w:t xml:space="preserve">Image taken from</w:t>
      </w:r>
      <w:r w:rsidRPr="00C551E6">
        <w:rPr>
          <w:rFonts w:ascii="Segoe UI" w:hAnsi="Segoe UI" w:eastAsia="Times New Roman" w:cs="Segoe UI"/>
          <w:color w:val="404458"/>
          <w:sz w:val="27"/>
          <w:szCs w:val="27"/>
          <w:lang w:eastAsia="fr-FR"/>
        </w:rPr>
        <w:t/>
      </w:r>
      <w:hyperlink w:tgtFrame="_blank" w:history="1" r:id="rId7">
        <w:r w:rsidRPr="00C551E6">
          <w:rPr>
            <w:rFonts w:ascii="Segoe UI" w:hAnsi="Segoe UI" w:eastAsia="Times New Roman" w:cs="Segoe UI"/>
            <w:i/>
            <w:iCs/>
            <w:color w:val="1BB0E6"/>
            <w:sz w:val="27"/>
            <w:szCs w:val="27"/>
            <w:lang w:eastAsia="fr-FR"/>
          </w:rPr>
          <w:t xml:space="preserve"> Domaine Labastidum</w:t>
        </w:r>
      </w:hyperlink>
    </w:p>
    <w:p w:rsidRPr="00C551E6" w:rsidR="00E006B9" w:rsidP="00E006B9" w:rsidRDefault="00E006B9">
      <w:pPr>
        <w:shd w:val="clear" w:color="auto" w:fill="FFFFFF"/>
        <w:spacing w:after="300" w:line="240" w:lineRule="auto"/>
        <w:outlineLvl w:val="1"/>
        <w:rPr>
          <w:rFonts w:ascii="Segoe UI" w:hAnsi="Segoe UI" w:eastAsia="Times New Roman" w:cs="Segoe UI"/>
          <w:color w:val="404458"/>
          <w:sz w:val="36"/>
          <w:szCs w:val="36"/>
          <w:lang w:eastAsia="fr-FR"/>
        </w:rPr>
      </w:pPr>
      <w:r w:rsidRPr="00C551E6">
        <w:rPr>
          <w:rFonts w:ascii="Segoe UI" w:hAnsi="Segoe UI" w:eastAsia="Times New Roman" w:cs="Segoe UI"/>
          <w:b/>
          <w:bCs/>
          <w:color w:val="404458"/>
          <w:sz w:val="36"/>
          <w:szCs w:val="36"/>
          <w:lang w:eastAsia="fr-FR"/>
        </w:rPr>
        <w:t xml:space="preserve">2. How important is the Sales Report?</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sole purpose of the sales report is to help companies grow through automation and optimization. This system is an important part in the sales and marketing sector.</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Here are a few points that will help you understand the importance of the sales report:</w:t>
      </w:r>
    </w:p>
    <w:p w:rsidRPr="00C551E6" w:rsidR="00E006B9" w:rsidP="00E006B9" w:rsidRDefault="00E006B9">
      <w:pPr>
        <w:shd w:val="clear" w:color="auto" w:fill="FFFFFF"/>
        <w:spacing w:after="300" w:line="240" w:lineRule="auto"/>
        <w:outlineLvl w:val="2"/>
        <w:rPr>
          <w:rFonts w:ascii="Segoe UI" w:hAnsi="Segoe UI" w:eastAsia="Times New Roman" w:cs="Segoe UI"/>
          <w:b/>
          <w:bCs/>
          <w:color w:val="404458"/>
          <w:sz w:val="27"/>
          <w:szCs w:val="27"/>
          <w:lang w:eastAsia="fr-FR"/>
        </w:rPr>
      </w:pPr>
      <w:r w:rsidRPr="00C551E6">
        <w:rPr>
          <w:rFonts w:ascii="Segoe UI" w:hAnsi="Segoe UI" w:eastAsia="Times New Roman" w:cs="Segoe UI"/>
          <w:b/>
          <w:bCs/>
          <w:color w:val="404458"/>
          <w:sz w:val="27"/>
          <w:szCs w:val="27"/>
          <w:lang w:eastAsia="fr-FR"/>
        </w:rPr>
        <w:t xml:space="preserve">A Help to Shorten Sales Funnel</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lastRenderedPageBreak/>
        <w:t xml:space="preserve">Getting a lead into your sales funnel can be complicated. Not all prospects are equal and generally come from different sources which makes their scores different. In addition, some may have a lower response/connection rate.</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This is why without a good sales report, your services could contact poor quality leads and thus increase the</w:t>
      </w:r>
      <w:hyperlink w:tgtFrame="_blank" w:history="1" r:id="rId8">
        <w:r w:rsidRPr="00C551E6">
          <w:rPr>
            <w:rFonts w:ascii="Segoe UI" w:hAnsi="Segoe UI" w:eastAsia="Times New Roman" w:cs="Segoe UI"/>
            <w:color w:val="1BB0E6"/>
            <w:sz w:val="27"/>
            <w:szCs w:val="27"/>
            <w:u w:val="single"/>
            <w:lang w:eastAsia="fr-FR"/>
          </w:rPr>
          <w:t xml:space="preserve"> rebound rate</w:t>
        </w:r>
      </w:hyperlink>
      <w:r w:rsidRPr="00C551E6">
        <w:rPr>
          <w:rFonts w:ascii="Segoe UI" w:hAnsi="Segoe UI" w:eastAsia="Times New Roman" w:cs="Segoe UI"/>
          <w:color w:val="404458"/>
          <w:sz w:val="27"/>
          <w:szCs w:val="27"/>
          <w:lang w:eastAsia="fr-FR"/>
        </w:rPr>
        <w:t xml:space="preserve">.</w:t>
      </w:r>
    </w:p>
    <w:p w:rsidRPr="00C551E6" w:rsidR="00E006B9" w:rsidP="00E006B9" w:rsidRDefault="00E006B9">
      <w:pPr>
        <w:shd w:val="clear" w:color="auto" w:fill="FFFFFF"/>
        <w:spacing w:after="300" w:line="240" w:lineRule="auto"/>
        <w:outlineLvl w:val="2"/>
        <w:rPr>
          <w:rFonts w:ascii="Segoe UI" w:hAnsi="Segoe UI" w:eastAsia="Times New Roman" w:cs="Segoe UI"/>
          <w:b/>
          <w:bCs/>
          <w:color w:val="404458"/>
          <w:sz w:val="27"/>
          <w:szCs w:val="27"/>
          <w:lang w:eastAsia="fr-FR"/>
        </w:rPr>
      </w:pPr>
      <w:r w:rsidRPr="00C551E6">
        <w:rPr>
          <w:rFonts w:ascii="Segoe UI" w:hAnsi="Segoe UI" w:eastAsia="Times New Roman" w:cs="Segoe UI"/>
          <w:b/>
          <w:bCs/>
          <w:color w:val="404458"/>
          <w:sz w:val="27"/>
          <w:szCs w:val="27"/>
          <w:lang w:eastAsia="fr-FR"/>
        </w:rPr>
        <w:t xml:space="preserve">Better Decision Making</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It’s not enough to use a monthly sales report that only shows fundamentals about sales and how your teams work. Daily reports provide you with a clearer view of everything going on in the office and in the field to track your performance and your customers.</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You can spot problems and fix them by having access to the right information before it gets out of hand. It is also possible to see the success of your business and the revenue generated on a daily basis.</w:t>
      </w:r>
    </w:p>
    <w:p w:rsidRPr="00C551E6" w:rsidR="00E006B9" w:rsidP="00E006B9" w:rsidRDefault="00E006B9">
      <w:pPr>
        <w:shd w:val="clear" w:color="auto" w:fill="FFFFFF"/>
        <w:spacing w:after="300" w:line="240" w:lineRule="auto"/>
        <w:outlineLvl w:val="2"/>
        <w:rPr>
          <w:rFonts w:ascii="Segoe UI" w:hAnsi="Segoe UI" w:eastAsia="Times New Roman" w:cs="Segoe UI"/>
          <w:b/>
          <w:bCs/>
          <w:color w:val="404458"/>
          <w:sz w:val="27"/>
          <w:szCs w:val="27"/>
          <w:lang w:eastAsia="fr-FR"/>
        </w:rPr>
      </w:pPr>
      <w:r w:rsidRPr="00C551E6">
        <w:rPr>
          <w:rFonts w:ascii="Segoe UI" w:hAnsi="Segoe UI" w:eastAsia="Times New Roman" w:cs="Segoe UI"/>
          <w:b/>
          <w:bCs/>
          <w:color w:val="404458"/>
          <w:sz w:val="27"/>
          <w:szCs w:val="27"/>
          <w:lang w:eastAsia="fr-FR"/>
        </w:rPr>
        <w:t xml:space="preserve">Monitoring and Motivation for Sellers</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challenges are there to motivate and inspire your sales staff. They will be pushed to their limits in order to be seen clearly. The sales report is there to give information about the sellers and their performance.</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Thanks to this, you will have a team ready to give their all and improve their performance in the field and in the office. Your productivity will increase and you will</w:t>
      </w:r>
      <w:hyperlink w:tgtFrame="_blank" w:history="1" r:id="rId9">
        <w:r w:rsidRPr="00C551E6">
          <w:rPr>
            <w:rFonts w:ascii="Segoe UI" w:hAnsi="Segoe UI" w:eastAsia="Times New Roman" w:cs="Segoe UI"/>
            <w:color w:val="1BB0E6"/>
            <w:sz w:val="27"/>
            <w:szCs w:val="27"/>
            <w:u w:val="single"/>
            <w:lang w:eastAsia="fr-FR"/>
          </w:rPr>
          <w:t xml:space="preserve"> increase your sales</w:t>
        </w:r>
      </w:hyperlink>
      <w:r w:rsidRPr="00C551E6">
        <w:rPr>
          <w:rFonts w:ascii="Segoe UI" w:hAnsi="Segoe UI" w:eastAsia="Times New Roman" w:cs="Segoe UI"/>
          <w:color w:val="404458"/>
          <w:sz w:val="27"/>
          <w:szCs w:val="27"/>
          <w:lang w:eastAsia="fr-FR"/>
        </w:rPr>
        <w:t xml:space="preserve">. It’s a win-win for everyone.</w:t>
      </w:r>
    </w:p>
    <w:p w:rsidRPr="00C551E6" w:rsidR="00E006B9" w:rsidP="00E006B9" w:rsidRDefault="00E006B9">
      <w:pPr>
        <w:shd w:val="clear" w:color="auto" w:fill="FFFFFF"/>
        <w:spacing w:after="0" w:line="240" w:lineRule="auto"/>
        <w:rPr>
          <w:rFonts w:ascii="Segoe UI" w:hAnsi="Segoe UI" w:eastAsia="Times New Roman" w:cs="Segoe UI"/>
          <w:color w:val="404458"/>
          <w:sz w:val="27"/>
          <w:szCs w:val="27"/>
          <w:lang w:eastAsia="fr-FR"/>
        </w:rPr>
      </w:pPr>
      <w:r w:rsidRPr="00C551E6">
        <w:rPr>
          <w:rFonts w:ascii="Segoe UI" w:hAnsi="Segoe UI" w:eastAsia="Times New Roman" w:cs="Segoe UI"/>
          <w:noProof/>
          <w:color w:val="404458"/>
          <w:sz w:val="27"/>
          <w:szCs w:val="27"/>
          <w:lang w:eastAsia="fr-FR"/>
        </w:rPr>
        <w:drawing>
          <wp:inline distT="0" distB="0" distL="0" distR="0" wp14:anchorId="3C2A2130" wp14:editId="374810E5">
            <wp:extent cx="190500" cy="7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r w:rsidRPr="00C551E6">
        <w:rPr>
          <w:rFonts w:ascii="Segoe UI" w:hAnsi="Segoe UI" w:eastAsia="Times New Roman" w:cs="Segoe UI"/>
          <w:noProof/>
          <w:color w:val="404458"/>
          <w:sz w:val="27"/>
          <w:szCs w:val="27"/>
          <w:lang w:eastAsia="fr-FR"/>
        </w:rPr>
        <mc:AlternateContent>
          <mc:Choice Requires="wps">
            <w:drawing>
              <wp:inline distT="0" distB="0" distL="0" distR="0" wp14:anchorId="62BCEE97" wp14:editId="051A090D">
                <wp:extent cx="304800" cy="304800"/>
                <wp:effectExtent l="0" t="0" r="0" b="0"/>
                <wp:docPr id="6" name="AutoShape 8" descr="Présentation Cubilo TP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style="width:24pt;height:24pt;visibility:visible;mso-wrap-style:square;mso-left-percent:-10001;mso-top-percent:-10001;mso-position-horizontal:absolute;mso-position-horizontal-relative:char;mso-position-vertical:absolute;mso-position-vertical-relative:line;mso-left-percent:-10001;mso-top-percent:-10001;v-text-anchor:top" alt="Présentation Cubilo TP 31"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w14:anchorId="72DA9E41">
                <o:lock v:ext="edit" aspectratio="t"/>
                <w10:anchorlock/>
              </v:rect>
            </w:pict>
          </mc:Fallback>
        </mc:AlternateConten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i/>
          <w:iCs/>
          <w:color w:val="404458"/>
          <w:sz w:val="27"/>
          <w:szCs w:val="27"/>
          <w:lang w:eastAsia="fr-FR"/>
        </w:rPr>
        <w:t xml:space="preserve">Image From</w:t>
      </w:r>
      <w:r w:rsidRPr="00C551E6">
        <w:rPr>
          <w:rFonts w:ascii="Segoe UI" w:hAnsi="Segoe UI" w:eastAsia="Times New Roman" w:cs="Segoe UI"/>
          <w:color w:val="404458"/>
          <w:sz w:val="27"/>
          <w:szCs w:val="27"/>
          <w:lang w:eastAsia="fr-FR"/>
        </w:rPr>
        <w:t/>
      </w:r>
      <w:hyperlink w:tgtFrame="_blank" w:history="1" r:id="rId11">
        <w:r w:rsidRPr="00C551E6">
          <w:rPr>
            <w:rFonts w:ascii="Segoe UI" w:hAnsi="Segoe UI" w:eastAsia="Times New Roman" w:cs="Segoe UI"/>
            <w:i/>
            <w:iCs/>
            <w:color w:val="1BB0E6"/>
            <w:sz w:val="27"/>
            <w:szCs w:val="27"/>
            <w:lang w:eastAsia="fr-FR"/>
          </w:rPr>
          <w:t xml:space="preserve"> Cubilo TP 31</w:t>
        </w:r>
      </w:hyperlink>
    </w:p>
    <w:p w:rsidRPr="00C551E6" w:rsidR="00E006B9" w:rsidP="00E006B9" w:rsidRDefault="00E006B9">
      <w:pPr>
        <w:shd w:val="clear" w:color="auto" w:fill="FFFFFF"/>
        <w:spacing w:after="300" w:line="240" w:lineRule="auto"/>
        <w:outlineLvl w:val="2"/>
        <w:rPr>
          <w:rFonts w:ascii="Segoe UI" w:hAnsi="Segoe UI" w:eastAsia="Times New Roman" w:cs="Segoe UI"/>
          <w:b/>
          <w:bCs/>
          <w:color w:val="404458"/>
          <w:sz w:val="27"/>
          <w:szCs w:val="27"/>
          <w:lang w:eastAsia="fr-FR"/>
        </w:rPr>
      </w:pPr>
      <w:r w:rsidRPr="00C551E6">
        <w:rPr>
          <w:rFonts w:ascii="Segoe UI" w:hAnsi="Segoe UI" w:eastAsia="Times New Roman" w:cs="Segoe UI"/>
          <w:b/>
          <w:bCs/>
          <w:color w:val="404458"/>
          <w:sz w:val="27"/>
          <w:szCs w:val="27"/>
          <w:lang w:eastAsia="fr-FR"/>
        </w:rPr>
        <w:t xml:space="preserve">Saving time and money</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lastRenderedPageBreak/>
        <w:t xml:space="preserve">This is the most crucial benefit to motivate you to use the sales report. Time and resources are invaluable to the development of any business.</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In most cases, a lack of time and resources does not stifle the growth of a society. It’s really a mismanagement of those two factors that make businesses fail.</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With the Sales Report, you’ll know which leads need follow-up and attention from you and your teams. You can identify customers who use your products/services by identifying the target demographic group to focus on. This will greatly simplify sales and allow you to successfully complete your</w:t>
      </w:r>
      <w:hyperlink w:tgtFrame="_blank" w:history="1" r:id="rId12">
        <w:r w:rsidRPr="00C551E6">
          <w:rPr>
            <w:rFonts w:ascii="Segoe UI" w:hAnsi="Segoe UI" w:eastAsia="Times New Roman" w:cs="Segoe UI"/>
            <w:color w:val="1BB0E6"/>
            <w:sz w:val="27"/>
            <w:szCs w:val="27"/>
            <w:u w:val="single"/>
            <w:lang w:eastAsia="fr-FR"/>
          </w:rPr>
          <w:t xml:space="preserve"> customer acquisition process</w:t>
        </w:r>
      </w:hyperlink>
      <w:r w:rsidRPr="00C551E6">
        <w:rPr>
          <w:rFonts w:ascii="Segoe UI" w:hAnsi="Segoe UI" w:eastAsia="Times New Roman" w:cs="Segoe UI"/>
          <w:color w:val="404458"/>
          <w:sz w:val="27"/>
          <w:szCs w:val="27"/>
          <w:lang w:eastAsia="fr-FR"/>
        </w:rPr>
        <w:t xml:space="preserve">.</w:t>
      </w:r>
    </w:p>
    <w:p w:rsidRPr="00C551E6" w:rsidR="00E006B9" w:rsidP="00E006B9" w:rsidRDefault="00E006B9">
      <w:pPr>
        <w:shd w:val="clear" w:color="auto" w:fill="FFFFFF"/>
        <w:spacing w:after="300" w:line="240" w:lineRule="auto"/>
        <w:outlineLvl w:val="2"/>
        <w:rPr>
          <w:rFonts w:ascii="Segoe UI" w:hAnsi="Segoe UI" w:eastAsia="Times New Roman" w:cs="Segoe UI"/>
          <w:b/>
          <w:bCs/>
          <w:color w:val="404458"/>
          <w:sz w:val="27"/>
          <w:szCs w:val="27"/>
          <w:lang w:eastAsia="fr-FR"/>
        </w:rPr>
      </w:pPr>
      <w:r w:rsidRPr="00C551E6">
        <w:rPr>
          <w:rFonts w:ascii="Segoe UI" w:hAnsi="Segoe UI" w:eastAsia="Times New Roman" w:cs="Segoe UI"/>
          <w:b/>
          <w:bCs/>
          <w:color w:val="404458"/>
          <w:sz w:val="27"/>
          <w:szCs w:val="27"/>
          <w:lang w:eastAsia="fr-FR"/>
        </w:rPr>
        <w:t xml:space="preserve">Daily Performance Information</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Daily Sales Report provides excellent information about the previous quarter, the current quarter and the one that will follow. This will allow you to gather all the reports to obtain complete information and make large-scale decisions. You will thus know crucial elements such as:</w:t>
      </w:r>
    </w:p>
    <w:p w:rsidRPr="00C551E6" w:rsidR="00E006B9" w:rsidP="00E006B9" w:rsidRDefault="00E006B9">
      <w:pPr>
        <w:numPr>
          <w:ilvl w:val="0"/>
          <w:numId w:val="2"/>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days that generated the most sales</w:t>
      </w:r>
    </w:p>
    <w:p w:rsidRPr="00C551E6" w:rsidR="00E006B9" w:rsidP="00E006B9" w:rsidRDefault="00E006B9">
      <w:pPr>
        <w:numPr>
          <w:ilvl w:val="0"/>
          <w:numId w:val="2"/>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best times to interact with customers</w:t>
      </w:r>
    </w:p>
    <w:p w:rsidRPr="00C551E6" w:rsidR="00E006B9" w:rsidP="00E006B9" w:rsidRDefault="00E006B9">
      <w:pPr>
        <w:numPr>
          <w:ilvl w:val="0"/>
          <w:numId w:val="2"/>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What causes increases</w:t>
      </w:r>
    </w:p>
    <w:p w:rsidRPr="00C551E6" w:rsidR="00E006B9" w:rsidP="00E006B9" w:rsidRDefault="00E006B9">
      <w:pPr>
        <w:numPr>
          <w:ilvl w:val="0"/>
          <w:numId w:val="2"/>
        </w:numPr>
        <w:shd w:val="clear" w:color="auto" w:fill="FFFFFF"/>
        <w:spacing w:before="100" w:beforeAutospacing="1"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Elements that increase sales</w:t>
      </w:r>
    </w:p>
    <w:p w:rsidRPr="00C551E6" w:rsidR="00E006B9" w:rsidP="00E006B9" w:rsidRDefault="00E006B9">
      <w:pPr>
        <w:shd w:val="clear" w:color="auto" w:fill="FFFFFF"/>
        <w:spacing w:after="100" w:afterAutospacing="1" w:line="240" w:lineRule="auto"/>
        <w:rPr>
          <w:rFonts w:ascii="Segoe UI" w:hAnsi="Segoe UI" w:eastAsia="Times New Roman" w:cs="Segoe UI"/>
          <w:color w:val="404458"/>
          <w:sz w:val="27"/>
          <w:szCs w:val="27"/>
          <w:lang w:eastAsia="fr-FR"/>
        </w:rPr>
      </w:pPr>
      <w:r w:rsidRPr="00C551E6">
        <w:rPr>
          <w:rFonts w:ascii="Segoe UI" w:hAnsi="Segoe UI" w:eastAsia="Times New Roman" w:cs="Segoe UI"/>
          <w:color w:val="404458"/>
          <w:sz w:val="27"/>
          <w:szCs w:val="27"/>
          <w:lang w:eastAsia="fr-FR"/>
        </w:rPr>
        <w:t xml:space="preserve">The sales report is very important for companies that want to grow and make a name for themselves among the competition.</w:t>
      </w:r>
    </w:p>
    <w:p w:rsidRPr="00C551E6" w:rsidR="00E006B9" w:rsidP="00E006B9" w:rsidRDefault="00E006B9">
      <w:pPr>
        <w:shd w:val="clear" w:color="auto" w:fill="FFFFFF"/>
        <w:spacing w:after="0" w:line="240" w:lineRule="auto"/>
        <w:rPr>
          <w:rFonts w:ascii="Segoe UI" w:hAnsi="Segoe UI" w:eastAsia="Times New Roman" w:cs="Segoe UI"/>
          <w:color w:val="404458"/>
          <w:sz w:val="27"/>
          <w:szCs w:val="27"/>
          <w:lang w:eastAsia="fr-FR"/>
        </w:rPr>
      </w:pPr>
      <w:r w:rsidRPr="00C551E6">
        <w:rPr>
          <w:rFonts w:ascii="Segoe UI" w:hAnsi="Segoe UI" w:eastAsia="Times New Roman" w:cs="Segoe UI"/>
          <w:noProof/>
          <w:color w:val="404458"/>
          <w:sz w:val="27"/>
          <w:szCs w:val="27"/>
          <w:lang w:eastAsia="fr-FR"/>
        </w:rPr>
        <w:drawing>
          <wp:inline distT="0" distB="0" distL="0" distR="0" wp14:anchorId="52D9E44E" wp14:editId="0C18611A">
            <wp:extent cx="190500" cy="7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76200"/>
                    </a:xfrm>
                    <a:prstGeom prst="rect">
                      <a:avLst/>
                    </a:prstGeom>
                    <a:noFill/>
                    <a:ln>
                      <a:noFill/>
                    </a:ln>
                  </pic:spPr>
                </pic:pic>
              </a:graphicData>
            </a:graphic>
          </wp:inline>
        </w:drawing>
      </w:r>
      <w:r w:rsidRPr="00C551E6">
        <w:rPr>
          <w:rFonts w:ascii="Segoe UI" w:hAnsi="Segoe UI" w:eastAsia="Times New Roman" w:cs="Segoe UI"/>
          <w:noProof/>
          <w:color w:val="404458"/>
          <w:sz w:val="27"/>
          <w:szCs w:val="27"/>
          <w:lang w:eastAsia="fr-FR"/>
        </w:rPr>
        <mc:AlternateContent>
          <mc:Choice Requires="wps">
            <w:drawing>
              <wp:inline distT="0" distB="0" distL="0" distR="0" wp14:anchorId="1E51D0FA" wp14:editId="43CAD8F1">
                <wp:extent cx="304800" cy="304800"/>
                <wp:effectExtent l="0" t="0" r="0" b="0"/>
                <wp:docPr id="5" name="AutoShape 10" descr="Présentation Les Robes de Sol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style="width:24pt;height:24pt;visibility:visible;mso-wrap-style:square;mso-left-percent:-10001;mso-top-percent:-10001;mso-position-horizontal:absolute;mso-position-horizontal-relative:char;mso-position-vertical:absolute;mso-position-vertical-relative:line;mso-left-percent:-10001;mso-top-percent:-10001;v-text-anchor:top" alt="Présentation Les Robes de Solina"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w14:anchorId="009E7759">
                <o:lock v:ext="edit" aspectratio="t"/>
                <w10:anchorlock/>
              </v:rect>
            </w:pict>
          </mc:Fallback>
        </mc:AlternateContent>
      </w:r>
    </w:p>
    <w:p w:rsidR="00E006B9" w:rsidP="00E006B9" w:rsidRDefault="00E006B9">
      <w:r w:rsidRPr="00C551E6">
        <w:rPr>
          <w:rFonts w:ascii="Segoe UI" w:hAnsi="Segoe UI" w:eastAsia="Times New Roman" w:cs="Segoe UI"/>
          <w:i/>
          <w:iCs/>
          <w:color w:val="404458"/>
          <w:sz w:val="27"/>
          <w:szCs w:val="27"/>
          <w:lang w:eastAsia="fr-FR"/>
        </w:rPr>
        <w:t xml:space="preserve">Image taken from “Solina Dresses</w:t>
      </w:r>
      <w:hyperlink w:tgtFrame="_blank" w:history="1" r:id="rId14">
        <w:r w:rsidRPr="00C551E6">
          <w:rPr>
            <w:rFonts w:ascii="Segoe UI" w:hAnsi="Segoe UI" w:eastAsia="Times New Roman" w:cs="Segoe UI"/>
            <w:i/>
            <w:iCs/>
            <w:color w:val="1BB0E6"/>
            <w:sz w:val="27"/>
            <w:szCs w:val="27"/>
            <w:lang w:eastAsia="fr-FR"/>
          </w:rPr>
          <w:t xml:space="preserve"/>
        </w:r>
      </w:hyperlink>
    </w:p>
    <w:p w:rsidR="00E006B9" w:rsidRDefault="00E006B9">
      <w:r>
        <w:t xml:space="preserve">PERFOMANCE INDICATOR</w:t>
      </w:r>
    </w:p>
    <w:p w:rsidR="00E006B9" w:rsidRDefault="00E006B9">
      <w:r>
        <w:t xml:space="preserve">Number of store visits</w:t>
      </w:r>
    </w:p>
    <w:p w:rsidR="00E006B9" w:rsidRDefault="00E006B9">
      <w:r>
        <w:t xml:space="preserve">The value of sales because the higher the turnover, the more efficient the store</w:t>
      </w:r>
    </w:p>
    <w:p w:rsidR="00E006B9" w:rsidP="00E006B9" w:rsidRDefault="00E006B9">
      <w:pPr>
        <w:pStyle w:val="ListParagraph"/>
        <w:numPr>
          <w:ilvl w:val="0"/>
          <w:numId w:val="3"/>
        </w:numPr>
      </w:pPr>
      <w:r>
        <w:lastRenderedPageBreak/>
        <w:t xml:space="preserve">External traffic</w:t>
      </w:r>
    </w:p>
    <w:p w:rsidR="00E006B9" w:rsidP="00E006B9" w:rsidRDefault="00E006B9">
      <w:r>
        <w:t xml:space="preserve">Represents the number of pietons that pass in front of your point of sale and are succeptible to enter there and is therefore flow of pietons from the location of your establishment. This indicator allows us to measure the attractiveness rate and the higher the external traffic the more likely it is to find potential customers entering the store</w:t>
      </w:r>
      <w:r w:rsidR="00527576">
        <w:t/>
      </w:r>
    </w:p>
    <w:p w:rsidR="00527576" w:rsidP="00527576" w:rsidRDefault="00527576">
      <w:pPr>
        <w:pStyle w:val="ListParagraph"/>
        <w:numPr>
          <w:ilvl w:val="0"/>
          <w:numId w:val="3"/>
        </w:numPr>
      </w:pPr>
      <w:r>
        <w:t xml:space="preserve">Number of entries</w:t>
      </w:r>
    </w:p>
    <w:p w:rsidR="00527576" w:rsidP="00527576" w:rsidRDefault="00527576">
      <w:r>
        <w:t xml:space="preserve">The number of entries represents the number of people entering the physical point of sale which will allow us to know the hours day month or structure receive the most customer</w:t>
      </w:r>
    </w:p>
    <w:p w:rsidR="00527576" w:rsidP="00527576" w:rsidRDefault="00527576">
      <w:pPr>
        <w:pStyle w:val="ListParagraph"/>
        <w:numPr>
          <w:ilvl w:val="0"/>
          <w:numId w:val="3"/>
        </w:numPr>
      </w:pPr>
      <w:r>
        <w:t xml:space="preserve">Average capacity</w:t>
      </w:r>
    </w:p>
    <w:p w:rsidR="00527576" w:rsidP="00527576" w:rsidRDefault="00527576">
      <w:r>
        <w:t xml:space="preserve">The average capacity representing the point of sale occupancy at a given time. It’s the difference between the number of entries and the number of exits, and it tells you what the day of the week is and what time of the day the store is most popular. Enables decision-making in personnel management and detects saturation problems that can negatively impact the customer’s experience</w:t>
      </w:r>
      <w:r w:rsidR="000911BB">
        <w:t/>
      </w:r>
    </w:p>
    <w:p w:rsidR="000911BB" w:rsidP="000911BB" w:rsidRDefault="000911BB">
      <w:pPr>
        <w:pStyle w:val="ListParagraph"/>
        <w:numPr>
          <w:ilvl w:val="0"/>
          <w:numId w:val="3"/>
        </w:numPr>
      </w:pPr>
      <w:r>
        <w:t xml:space="preserve">The average length of stay</w:t>
      </w:r>
    </w:p>
    <w:p w:rsidR="000911BB" w:rsidP="000911BB" w:rsidRDefault="000911BB">
      <w:r>
        <w:t xml:space="preserve">Measures the time our prospects spend inside the physical institution. Knowing this data allows the retailer to detect problems inside the shop: consumer movement, lack of staff or even incidents with the stock</w:t>
      </w:r>
    </w:p>
    <w:p w:rsidR="000911BB" w:rsidP="000911BB" w:rsidRDefault="000911BB">
      <w:pPr>
        <w:pStyle w:val="ListParagraph"/>
        <w:numPr>
          <w:ilvl w:val="0"/>
          <w:numId w:val="3"/>
        </w:numPr>
      </w:pPr>
      <w:r>
        <w:t xml:space="preserve">Attractiveness rate</w:t>
      </w:r>
    </w:p>
    <w:p w:rsidR="000911BB" w:rsidP="000911BB" w:rsidRDefault="000911BB">
      <w:r>
        <w:t xml:space="preserve">Represents the value of store attendance divided by external traffic. This represents the proportion of customers who are drawn by your point of sale and is therefore a direct indicator of the effectiveness of the showcases and promotions displayed</w:t>
      </w:r>
    </w:p>
    <w:p w:rsidR="000911BB" w:rsidP="000911BB" w:rsidRDefault="000911BB">
      <w:r>
        <w:t xml:space="preserve">Attractiveness rate = (number of entries/external traffic)x100</w:t>
      </w:r>
      <w:r w:rsidR="007D7294">
        <w:t/>
      </w:r>
      <w:r>
        <w:t/>
      </w:r>
      <w:r w:rsidR="007D7294">
        <w:t/>
      </w:r>
    </w:p>
    <w:p w:rsidR="007D7294" w:rsidP="007D7294" w:rsidRDefault="007D7294">
      <w:pPr>
        <w:pStyle w:val="ListParagraph"/>
        <w:numPr>
          <w:ilvl w:val="0"/>
          <w:numId w:val="3"/>
        </w:numPr>
      </w:pPr>
      <w:r>
        <w:t xml:space="preserve">Conversion rate</w:t>
      </w:r>
    </w:p>
    <w:p w:rsidR="007D7294" w:rsidP="007D7294" w:rsidRDefault="007D7294">
      <w:r>
        <w:t xml:space="preserve">If the attraction rate represents the proportion of customers entering the store, the conversion rate in the retail sector represents the number of tickets in relation to the number of visitors registered in the store</w:t>
      </w:r>
    </w:p>
    <w:p w:rsidR="007D7294" w:rsidP="007D7294" w:rsidRDefault="007D7294">
      <w:r>
        <w:t xml:space="preserve">Conversion rate= (number of tickets/ number of entries)x100</w:t>
      </w:r>
    </w:p>
    <w:p w:rsidR="007D7294" w:rsidP="007D7294" w:rsidRDefault="007D7294">
      <w:pPr>
        <w:pStyle w:val="ListParagraph"/>
        <w:numPr>
          <w:ilvl w:val="0"/>
          <w:numId w:val="3"/>
        </w:numPr>
      </w:pPr>
      <w:r>
        <w:t xml:space="preserve">Cost per prospect</w:t>
      </w:r>
    </w:p>
    <w:p w:rsidR="007D7294" w:rsidP="007D7294" w:rsidRDefault="007D7294">
      <w:r>
        <w:t xml:space="preserve">The location of commercial loacs is a very important factor for the success of a store because in physical commerce, potential customers are those who pass by the store</w:t>
      </w:r>
    </w:p>
    <w:p w:rsidRPr="007D7294" w:rsidR="007D7294" w:rsidP="007D7294" w:rsidRDefault="007D7294">
      <w:r>
        <w:t xml:space="preserve">Ccp=cost m²/external traffic </w:t>
      </w:r>
    </w:p>
    <w:sectPr w:rsidRPr="007D7294" w:rsidR="007D7294" w:rsidSect="008A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B0A37"/>
    <w:multiLevelType w:val="multilevel"/>
    <w:tmpl w:val="0DD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E5C8A"/>
    <w:multiLevelType w:val="hybridMultilevel"/>
    <w:tmpl w:val="2174AEE2"/>
    <w:lvl w:ilvl="0" w:tplc="BCFE07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887642"/>
    <w:multiLevelType w:val="multilevel"/>
    <w:tmpl w:val="1CA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777211">
    <w:abstractNumId w:val="0"/>
  </w:num>
  <w:num w:numId="2" w16cid:durableId="2021619103">
    <w:abstractNumId w:val="2"/>
  </w:num>
  <w:num w:numId="3" w16cid:durableId="1521747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B9"/>
    <w:rsid w:val="000911BB"/>
    <w:rsid w:val="001D3B4D"/>
    <w:rsid w:val="00527576"/>
    <w:rsid w:val="00591C82"/>
    <w:rsid w:val="007D7294"/>
    <w:rsid w:val="008A20B6"/>
    <w:rsid w:val="00E006B9"/>
    <w:rsid w:val="00F329C0"/>
  </w:rsids>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02B0F-603B-4768-9E16-47775568CA80}"/>
  <w:themeFontLang w:val="en" w:eastAsia="en" w:bidi="en"/>
  <w:activeWritingStyle w:lang="e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 w:eastAsia="en" w:bidi="e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0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strikingly.com/content/blog/c-est-quoi-le-taux-de-rebond-d-un-site-web/"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domainelabastidum.com/" TargetMode="External"/><Relationship Id="rId12" Type="http://schemas.openxmlformats.org/officeDocument/2006/relationships/hyperlink" Target="https://fr.strikingly.com/content/blog/lacqusition-cli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ubilo-tp31.fr/" TargetMode="External"/><Relationship Id="rId5" Type="http://schemas.openxmlformats.org/officeDocument/2006/relationships/hyperlink" Target="https://fr.strikingly.com/content/blog/developper-votre-entreprise/"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fr.strikingly.com/content/blog/augmenter-les-ventes/" TargetMode="External"/><Relationship Id="rId14" Type="http://schemas.openxmlformats.org/officeDocument/2006/relationships/hyperlink" Target="https://www.lesrobesdesolina.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fomena tsatsop valdes joel</dc:creator>
  <keywords/>
  <dc:description/>
  <lastModifiedBy>fomena tsatsop valdes joel</lastModifiedBy>
  <revision>2</revision>
  <dcterms:created xsi:type="dcterms:W3CDTF">2022-11-21T04:53:00.0000000Z</dcterms:created>
  <dcterms:modified xsi:type="dcterms:W3CDTF">2022-11-21T04:53:00.0000000Z</dcterms:modified>
</coreProperties>
</file>