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114300" distT="114300" distL="114300" distR="114300">
            <wp:extent cx="1030796" cy="426536"/>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030796" cy="426536"/>
                    </a:xfrm>
                    <a:prstGeom prst="rect"/>
                    <a:ln/>
                  </pic:spPr>
                </pic:pic>
              </a:graphicData>
            </a:graphic>
          </wp:inline>
        </w:drawing>
      </w:r>
      <w:r w:rsidDel="00000000" w:rsidR="00000000" w:rsidRPr="00000000">
        <w:rPr>
          <w:rFonts w:ascii="Montserrat" w:cs="Montserrat" w:eastAsia="Montserrat" w:hAnsi="Montserrat"/>
          <w:sz w:val="20"/>
          <w:szCs w:val="20"/>
        </w:rPr>
        <w:drawing>
          <wp:inline distB="114300" distT="114300" distL="114300" distR="114300">
            <wp:extent cx="5943600" cy="508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8"/>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Montserrat" w:cs="Montserrat" w:eastAsia="Montserrat" w:hAnsi="Montserrat"/>
          <w:sz w:val="20"/>
          <w:szCs w:val="20"/>
        </w:rPr>
      </w:pPr>
      <w:r w:rsidDel="00000000" w:rsidR="00000000" w:rsidRPr="00000000">
        <w:rPr>
          <w:rtl w:val="0"/>
        </w:rPr>
      </w:r>
    </w:p>
    <w:tbl>
      <w:tblPr>
        <w:tblStyle w:val="Table1"/>
        <w:tblW w:w="903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550.8"/>
        <w:gridCol w:w="5479.2"/>
        <w:tblGridChange w:id="0">
          <w:tblGrid>
            <w:gridCol w:w="3550.8"/>
            <w:gridCol w:w="54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120" w:lineRule="auto"/>
              <w:rPr>
                <w:rFonts w:ascii="Times New Roman" w:cs="Times New Roman" w:eastAsia="Times New Roman" w:hAnsi="Times New Roman"/>
                <w:b w:val="1"/>
                <w:color w:val="783f04"/>
                <w:sz w:val="24"/>
                <w:szCs w:val="24"/>
              </w:rPr>
            </w:pPr>
            <w:r w:rsidDel="00000000" w:rsidR="00000000" w:rsidRPr="00000000">
              <w:rPr>
                <w:rFonts w:ascii="Times New Roman" w:cs="Times New Roman" w:eastAsia="Times New Roman" w:hAnsi="Times New Roman"/>
                <w:b w:val="1"/>
                <w:color w:val="783f04"/>
                <w:sz w:val="24"/>
                <w:szCs w:val="24"/>
                <w:rtl w:val="0"/>
              </w:rPr>
              <w:t xml:space="preserve">Vị trí: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Intern Frontend/ Backend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120" w:lineRule="auto"/>
              <w:rPr>
                <w:rFonts w:ascii="Times New Roman" w:cs="Times New Roman" w:eastAsia="Times New Roman" w:hAnsi="Times New Roman"/>
                <w:b w:val="1"/>
                <w:color w:val="783f04"/>
                <w:sz w:val="24"/>
                <w:szCs w:val="24"/>
              </w:rPr>
            </w:pPr>
            <w:r w:rsidDel="00000000" w:rsidR="00000000" w:rsidRPr="00000000">
              <w:rPr>
                <w:rFonts w:ascii="Times New Roman" w:cs="Times New Roman" w:eastAsia="Times New Roman" w:hAnsi="Times New Roman"/>
                <w:b w:val="1"/>
                <w:color w:val="783f04"/>
                <w:sz w:val="24"/>
                <w:szCs w:val="24"/>
                <w:rtl w:val="0"/>
              </w:rPr>
              <w:t xml:space="preserve">Kinh nghiệm: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yêu cầu kinh nghiệm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120" w:lineRule="auto"/>
              <w:rPr>
                <w:rFonts w:ascii="Times New Roman" w:cs="Times New Roman" w:eastAsia="Times New Roman" w:hAnsi="Times New Roman"/>
                <w:b w:val="1"/>
                <w:color w:val="783f04"/>
                <w:sz w:val="24"/>
                <w:szCs w:val="24"/>
              </w:rPr>
            </w:pPr>
            <w:r w:rsidDel="00000000" w:rsidR="00000000" w:rsidRPr="00000000">
              <w:rPr>
                <w:rFonts w:ascii="Times New Roman" w:cs="Times New Roman" w:eastAsia="Times New Roman" w:hAnsi="Times New Roman"/>
                <w:b w:val="1"/>
                <w:color w:val="783f04"/>
                <w:sz w:val="24"/>
                <w:szCs w:val="24"/>
                <w:rtl w:val="0"/>
              </w:rPr>
              <w:t xml:space="preserve">Loại 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Toàn thời gian/ bán thời gian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120" w:lineRule="auto"/>
              <w:rPr>
                <w:rFonts w:ascii="Times New Roman" w:cs="Times New Roman" w:eastAsia="Times New Roman" w:hAnsi="Times New Roman"/>
                <w:b w:val="1"/>
                <w:color w:val="783f04"/>
                <w:sz w:val="24"/>
                <w:szCs w:val="24"/>
              </w:rPr>
            </w:pPr>
            <w:r w:rsidDel="00000000" w:rsidR="00000000" w:rsidRPr="00000000">
              <w:rPr>
                <w:rFonts w:ascii="Times New Roman" w:cs="Times New Roman" w:eastAsia="Times New Roman" w:hAnsi="Times New Roman"/>
                <w:b w:val="1"/>
                <w:color w:val="783f04"/>
                <w:sz w:val="24"/>
                <w:szCs w:val="24"/>
                <w:rtl w:val="0"/>
              </w:rPr>
              <w:t xml:space="preserve">Địa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 Nội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120" w:lineRule="auto"/>
              <w:rPr>
                <w:rFonts w:ascii="Times New Roman" w:cs="Times New Roman" w:eastAsia="Times New Roman" w:hAnsi="Times New Roman"/>
                <w:b w:val="1"/>
                <w:color w:val="783f04"/>
                <w:sz w:val="24"/>
                <w:szCs w:val="24"/>
              </w:rPr>
            </w:pPr>
            <w:r w:rsidDel="00000000" w:rsidR="00000000" w:rsidRPr="00000000">
              <w:rPr>
                <w:rFonts w:ascii="Times New Roman" w:cs="Times New Roman" w:eastAsia="Times New Roman" w:hAnsi="Times New Roman"/>
                <w:b w:val="1"/>
                <w:color w:val="783f04"/>
                <w:sz w:val="24"/>
                <w:szCs w:val="24"/>
                <w:rtl w:val="0"/>
              </w:rPr>
              <w:t xml:space="preserve">Thời gian làm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Thứ 2- thứ 6, thời gian linh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120" w:lineRule="auto"/>
              <w:rPr>
                <w:rFonts w:ascii="Times New Roman" w:cs="Times New Roman" w:eastAsia="Times New Roman" w:hAnsi="Times New Roman"/>
                <w:b w:val="1"/>
                <w:color w:val="783f04"/>
                <w:sz w:val="24"/>
                <w:szCs w:val="24"/>
              </w:rPr>
            </w:pPr>
            <w:r w:rsidDel="00000000" w:rsidR="00000000" w:rsidRPr="00000000">
              <w:rPr>
                <w:rFonts w:ascii="Times New Roman" w:cs="Times New Roman" w:eastAsia="Times New Roman" w:hAnsi="Times New Roman"/>
                <w:b w:val="1"/>
                <w:color w:val="783f04"/>
                <w:sz w:val="24"/>
                <w:szCs w:val="24"/>
                <w:rtl w:val="0"/>
              </w:rPr>
              <w:t xml:space="preserve">Chế độ:</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Lương tháng 13 (1-3 tháng lương tuỳ thuộc năng lực)</w:t>
              <w:br w:type="textWrapping"/>
              <w:br w:type="textWrapping"/>
              <w:t xml:space="preserve">Lương: Thương lượng</w:t>
            </w:r>
          </w:p>
        </w:tc>
      </w:tr>
    </w:tbl>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1">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300" w:line="264" w:lineRule="auto"/>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Mô tả công việc</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Phát triển sản phẩm, dự án của công ty theo kế hoạch đã đặt ra.</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Tham gia phân tích yêu cầu và thiết kế chi tiết kỹ thuật.</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Làm việc, phối hợp công việc theo nhóm dưới sự hướng dẫn của quản lý.</w:t>
      </w:r>
    </w:p>
    <w:p w:rsidR="00000000" w:rsidDel="00000000" w:rsidP="00000000" w:rsidRDefault="00000000" w:rsidRPr="00000000" w14:paraId="00000015">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300" w:line="264" w:lineRule="auto"/>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Yêu cầu ứng viên</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Có thể đi làm fulltime hoặc parttime tối thiểu 6 buổi/tuần.</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Đang là sinh viên năm cuối các trường đại học, cao đẳng chuyên ngành công nghệ thông tin, điện tử viễn thông... trên địa bàn Hà Nội, dự kiến sẽ nhận bằng và có thể đi làm fulltime trong 6 tháng tới.</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Không yêu cầu kinh nghiệm, chỉ cần nắm vững kiến thức về 1 trong các ngôn ngữ Javascript (Reactjs), Nodejs, C# (.Net core), Golang. Đối với ngôn ngữ Golang, chấp nhận ứng viên có kiến thức về một trong những ngôn ngữ Backend khác (Java, PHP, Python…) và sẵn sàng học ngôn ngữ mới.</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Ưu tiên ứng viên đã tham gia thực hiện dự án.</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Chăm chỉ, không ngại học hỏi, chịu được áp lực trong công việc.</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Có thể sử dụng tiếng anh là một lợi thế.</w:t>
      </w:r>
    </w:p>
    <w:p w:rsidR="00000000" w:rsidDel="00000000" w:rsidP="00000000" w:rsidRDefault="00000000" w:rsidRPr="00000000" w14:paraId="0000001C">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300" w:line="264" w:lineRule="auto"/>
        <w:rPr>
          <w:rFonts w:ascii="Times New Roman" w:cs="Times New Roman" w:eastAsia="Times New Roman" w:hAnsi="Times New Roman"/>
          <w:b w:val="1"/>
          <w:sz w:val="24"/>
          <w:szCs w:val="24"/>
        </w:rPr>
      </w:pPr>
      <w:bookmarkStart w:colFirst="0" w:colLast="0" w:name="_heading=h.1fob9te" w:id="2"/>
      <w:bookmarkEnd w:id="2"/>
      <w:r w:rsidDel="00000000" w:rsidR="00000000" w:rsidRPr="00000000">
        <w:rPr>
          <w:rFonts w:ascii="Times New Roman" w:cs="Times New Roman" w:eastAsia="Times New Roman" w:hAnsi="Times New Roman"/>
          <w:b w:val="1"/>
          <w:sz w:val="24"/>
          <w:szCs w:val="24"/>
          <w:rtl w:val="0"/>
        </w:rPr>
        <w:t xml:space="preserve">Quyền lợi</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Mức thu nhập từ 2-6 triệu/tháng.</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Được cung cấp Macbook và màn 2K làm việc.</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Có cơ hội trở thành nhân viên chính thức của công ty.</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Được hướng dẫn tận tình bởi đội lead siêu có tâm và có tầm.</w:t>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Hưởng đầy đủ các chế độ Bảo hiểm xã hội, nghỉ phép, du lịch, teambuilding hàng năm…</w:t>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Thời gian làm việc: Từ thứ 2 đến thứ 6.</w:t>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Xét review lương 2 lần 1 năm.</w:t>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5">
      <w:pPr>
        <w:ind w:firstLine="90"/>
        <w:rPr>
          <w:rFonts w:ascii="Montserrat" w:cs="Montserrat" w:eastAsia="Montserrat" w:hAnsi="Montserrat"/>
          <w:b w:val="1"/>
          <w:color w:val="783f04"/>
          <w:sz w:val="20"/>
          <w:szCs w:val="20"/>
        </w:rPr>
      </w:pPr>
      <w:r w:rsidDel="00000000" w:rsidR="00000000" w:rsidRPr="00000000">
        <w:rPr>
          <w:rFonts w:ascii="Montserrat" w:cs="Montserrat" w:eastAsia="Montserrat" w:hAnsi="Montserrat"/>
          <w:b w:val="1"/>
          <w:color w:val="783f04"/>
          <w:sz w:val="20"/>
          <w:szCs w:val="20"/>
          <w:rtl w:val="0"/>
        </w:rPr>
        <w:t xml:space="preserve">LIÊN HỆ CHI TIẾT</w:t>
      </w:r>
    </w:p>
    <w:tbl>
      <w:tblPr>
        <w:tblStyle w:val="Table2"/>
        <w:tblW w:w="903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725"/>
        <w:gridCol w:w="7305"/>
        <w:tblGridChange w:id="0">
          <w:tblGrid>
            <w:gridCol w:w="1725"/>
            <w:gridCol w:w="7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Montserrat" w:cs="Montserrat" w:eastAsia="Montserrat" w:hAnsi="Montserrat"/>
                <w:b w:val="1"/>
                <w:color w:val="783f04"/>
                <w:sz w:val="20"/>
                <w:szCs w:val="20"/>
              </w:rPr>
            </w:pPr>
            <w:r w:rsidDel="00000000" w:rsidR="00000000" w:rsidRPr="00000000">
              <w:rPr>
                <w:rFonts w:ascii="Montserrat" w:cs="Montserrat" w:eastAsia="Montserrat" w:hAnsi="Montserrat"/>
                <w:b w:val="1"/>
                <w:color w:val="783f04"/>
                <w:sz w:val="20"/>
                <w:szCs w:val="20"/>
                <w:rtl w:val="0"/>
              </w:rPr>
              <w:t xml:space="preserve">Địa chỉ văn phòng: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before="60" w:line="276"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AHIHO.,JSC </w:t>
            </w:r>
          </w:p>
          <w:p w:rsidR="00000000" w:rsidDel="00000000" w:rsidP="00000000" w:rsidRDefault="00000000" w:rsidRPr="00000000" w14:paraId="00000028">
            <w:pPr>
              <w:rPr>
                <w:rFonts w:ascii="Montserrat" w:cs="Montserrat" w:eastAsia="Montserrat" w:hAnsi="Montserrat"/>
                <w:b w:val="1"/>
                <w:sz w:val="20"/>
                <w:szCs w:val="20"/>
              </w:rPr>
            </w:pPr>
            <w:r w:rsidDel="00000000" w:rsidR="00000000" w:rsidRPr="00000000">
              <w:rPr>
                <w:rFonts w:ascii="Montserrat" w:cs="Montserrat" w:eastAsia="Montserrat" w:hAnsi="Montserrat"/>
                <w:sz w:val="20"/>
                <w:szCs w:val="20"/>
                <w:rtl w:val="0"/>
              </w:rPr>
              <w:t xml:space="preserve">3rd Floor, Dolphin Plaza Building, No 6 Nguyen Hoang Street, My Dinh 2 Ward, Nam Tu Liem District, Ha Noi City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Montserrat" w:cs="Montserrat" w:eastAsia="Montserrat" w:hAnsi="Montserrat"/>
                <w:b w:val="1"/>
                <w:color w:val="783f04"/>
                <w:sz w:val="20"/>
                <w:szCs w:val="20"/>
              </w:rPr>
            </w:pPr>
            <w:r w:rsidDel="00000000" w:rsidR="00000000" w:rsidRPr="00000000">
              <w:rPr>
                <w:rFonts w:ascii="Montserrat" w:cs="Montserrat" w:eastAsia="Montserrat" w:hAnsi="Montserrat"/>
                <w:b w:val="1"/>
                <w:color w:val="783f04"/>
                <w:sz w:val="20"/>
                <w:szCs w:val="20"/>
                <w:rtl w:val="0"/>
              </w:rPr>
              <w:t xml:space="preserve">Liên hệ qua: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tabs>
                <w:tab w:val="left" w:pos="3420"/>
              </w:tabs>
              <w:spacing w:line="276"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Email: </w:t>
            </w:r>
            <w:hyperlink r:id="rId9">
              <w:r w:rsidDel="00000000" w:rsidR="00000000" w:rsidRPr="00000000">
                <w:rPr>
                  <w:rFonts w:ascii="Montserrat" w:cs="Montserrat" w:eastAsia="Montserrat" w:hAnsi="Montserrat"/>
                  <w:color w:val="1155cc"/>
                  <w:sz w:val="20"/>
                  <w:szCs w:val="20"/>
                  <w:u w:val="single"/>
                  <w:rtl w:val="0"/>
                </w:rPr>
                <w:t xml:space="preserve">anhptl@ahiho.com</w:t>
              </w:r>
            </w:hyperlink>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2B">
            <w:pPr>
              <w:tabs>
                <w:tab w:val="left" w:pos="3420"/>
              </w:tabs>
              <w:spacing w:line="276" w:lineRule="auto"/>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Tel: +84 988 436 354</w:t>
            </w:r>
          </w:p>
          <w:p w:rsidR="00000000" w:rsidDel="00000000" w:rsidP="00000000" w:rsidRDefault="00000000" w:rsidRPr="00000000" w14:paraId="0000002C">
            <w:pPr>
              <w:tabs>
                <w:tab w:val="left" w:pos="3420"/>
              </w:tabs>
              <w:spacing w:line="276" w:lineRule="auto"/>
              <w:rPr>
                <w:rFonts w:ascii="Montserrat" w:cs="Montserrat" w:eastAsia="Montserrat" w:hAnsi="Montserrat"/>
                <w:b w:val="1"/>
                <w:sz w:val="20"/>
                <w:szCs w:val="20"/>
              </w:rPr>
            </w:pPr>
            <w:r w:rsidDel="00000000" w:rsidR="00000000" w:rsidRPr="00000000">
              <w:rPr>
                <w:rFonts w:ascii="Montserrat" w:cs="Montserrat" w:eastAsia="Montserrat" w:hAnsi="Montserrat"/>
                <w:i w:val="1"/>
                <w:sz w:val="20"/>
                <w:szCs w:val="20"/>
                <w:rtl w:val="0"/>
              </w:rPr>
              <w:t xml:space="preserve">Website: </w:t>
            </w:r>
            <w:hyperlink r:id="rId10">
              <w:r w:rsidDel="00000000" w:rsidR="00000000" w:rsidRPr="00000000">
                <w:rPr>
                  <w:rFonts w:ascii="Montserrat" w:cs="Montserrat" w:eastAsia="Montserrat" w:hAnsi="Montserrat"/>
                  <w:i w:val="1"/>
                  <w:sz w:val="20"/>
                  <w:szCs w:val="20"/>
                  <w:u w:val="single"/>
                  <w:rtl w:val="0"/>
                </w:rPr>
                <w:t xml:space="preserve">https://ahiho.com</w:t>
              </w:r>
            </w:hyperlink>
            <w:r w:rsidDel="00000000" w:rsidR="00000000" w:rsidRPr="00000000">
              <w:rPr>
                <w:rtl w:val="0"/>
              </w:rPr>
            </w:r>
          </w:p>
        </w:tc>
      </w:tr>
    </w:tbl>
    <w:p w:rsidR="00000000" w:rsidDel="00000000" w:rsidP="00000000" w:rsidRDefault="00000000" w:rsidRPr="00000000" w14:paraId="0000002D">
      <w:pPr>
        <w:ind w:firstLine="9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hiho.com" TargetMode="External"/><Relationship Id="rId9" Type="http://schemas.openxmlformats.org/officeDocument/2006/relationships/hyperlink" Target="mailto:anhptl@ahiho.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spX7oihW9HDUtuLpW/fMV7EcaQ==">AMUW2mWZPnTF4jsr4xGPuZqUgT4nkRQiToUS+Z+Z2SyocuV7lU8XVAvO6xyW6znqtogtFz4sWhYFlw38GS7ba4txmdk+bTzRbOG1/n4yA6DXT5XFla/Zv5c1q7X/sCDK72vY6QCW9Ga6e9pftq0VDpJeX1oYJB9RUA==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