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EC861C0" w:rsidR="005E4B4D" w:rsidRPr="007F7A4D" w:rsidRDefault="005E4B4D">
      <w:pPr>
        <w:pBdr>
          <w:top w:val="nil"/>
          <w:left w:val="nil"/>
          <w:bottom w:val="nil"/>
          <w:right w:val="nil"/>
          <w:between w:val="nil"/>
        </w:pBdr>
        <w:spacing w:line="240" w:lineRule="auto"/>
        <w:rPr>
          <w:rFonts w:ascii="Times New Roman" w:eastAsia="Cambria" w:hAnsi="Times New Roman" w:cs="Times New Roman"/>
          <w:color w:val="000000"/>
          <w:sz w:val="24"/>
          <w:szCs w:val="24"/>
        </w:rPr>
      </w:pPr>
    </w:p>
    <w:p w14:paraId="00000002" w14:textId="689CA771" w:rsidR="005E4B4D" w:rsidRPr="007F7A4D" w:rsidRDefault="00AE18F9">
      <w:pPr>
        <w:rPr>
          <w:rFonts w:ascii="Times New Roman" w:eastAsia="Cambria" w:hAnsi="Times New Roman" w:cs="Times New Roman"/>
          <w:color w:val="000000"/>
          <w:sz w:val="24"/>
          <w:szCs w:val="24"/>
        </w:rPr>
      </w:pPr>
      <w:r>
        <w:rPr>
          <w:rFonts w:ascii="Times New Roman" w:hAnsi="Times New Roman" w:cs="Times New Roman"/>
          <w:noProof/>
          <w:sz w:val="24"/>
          <w:szCs w:val="24"/>
        </w:rPr>
        <w:drawing>
          <wp:inline distT="0" distB="0" distL="0" distR="0" wp14:anchorId="4C51E16C" wp14:editId="762607F1">
            <wp:extent cx="6156960" cy="876935"/>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157375" cy="876994"/>
                    </a:xfrm>
                    <a:prstGeom prst="rect">
                      <a:avLst/>
                    </a:prstGeom>
                  </pic:spPr>
                </pic:pic>
              </a:graphicData>
            </a:graphic>
          </wp:inline>
        </w:drawing>
      </w:r>
    </w:p>
    <w:p w14:paraId="5B363590" w14:textId="566ACA25" w:rsidR="00AE18F9" w:rsidRDefault="001409BE">
      <w:pPr>
        <w:rPr>
          <w:rFonts w:ascii="Times New Roman" w:eastAsia="Times New Roman" w:hAnsi="Times New Roman" w:cs="Times New Roman"/>
          <w:b/>
          <w:bCs/>
          <w:sz w:val="24"/>
          <w:szCs w:val="24"/>
        </w:rPr>
      </w:pPr>
      <w:r w:rsidRPr="007F7A4D">
        <w:rPr>
          <w:rFonts w:ascii="Times New Roman" w:hAnsi="Times New Roman" w:cs="Times New Roman"/>
          <w:noProof/>
          <w:sz w:val="24"/>
          <w:szCs w:val="24"/>
        </w:rPr>
        <mc:AlternateContent>
          <mc:Choice Requires="wps">
            <w:drawing>
              <wp:anchor distT="0" distB="0" distL="114300" distR="114300" simplePos="0" relativeHeight="251659264" behindDoc="0" locked="0" layoutInCell="1" hidden="0" allowOverlap="1" wp14:editId="121B7515">
                <wp:simplePos x="0" y="0"/>
                <wp:positionH relativeFrom="column">
                  <wp:posOffset>-262172</wp:posOffset>
                </wp:positionH>
                <wp:positionV relativeFrom="paragraph">
                  <wp:posOffset>386089</wp:posOffset>
                </wp:positionV>
                <wp:extent cx="6164207" cy="2560320"/>
                <wp:effectExtent l="0" t="0" r="8255" b="0"/>
                <wp:wrapNone/>
                <wp:docPr id="106" name="Rectangle 106"/>
                <wp:cNvGraphicFramePr/>
                <a:graphic xmlns:a="http://schemas.openxmlformats.org/drawingml/2006/main">
                  <a:graphicData uri="http://schemas.microsoft.com/office/word/2010/wordprocessingShape">
                    <wps:wsp>
                      <wps:cNvSpPr/>
                      <wps:spPr>
                        <a:xfrm>
                          <a:off x="0" y="0"/>
                          <a:ext cx="6164207" cy="2560320"/>
                        </a:xfrm>
                        <a:prstGeom prst="rect">
                          <a:avLst/>
                        </a:prstGeom>
                        <a:solidFill>
                          <a:schemeClr val="lt1"/>
                        </a:solidFill>
                        <a:ln>
                          <a:noFill/>
                        </a:ln>
                      </wps:spPr>
                      <wps:txbx>
                        <w:txbxContent>
                          <w:p w14:paraId="072030CF" w14:textId="77777777" w:rsidR="00BD31B3" w:rsidRDefault="001522AC">
                            <w:pPr>
                              <w:spacing w:line="480" w:lineRule="auto"/>
                              <w:jc w:val="center"/>
                              <w:textDirection w:val="btL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THE MEDIATING ROLE OF CUSTOMER SATISFACTION </w:t>
                            </w:r>
                          </w:p>
                          <w:p w14:paraId="25EE256A" w14:textId="6B1D574D" w:rsidR="00BD31B3" w:rsidRDefault="001522AC">
                            <w:pPr>
                              <w:spacing w:line="480" w:lineRule="auto"/>
                              <w:jc w:val="center"/>
                              <w:textDirection w:val="btL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IN THE RELATIONSHIP </w:t>
                            </w:r>
                            <w:r w:rsidR="001409BE">
                              <w:rPr>
                                <w:rFonts w:ascii="Times New Roman" w:eastAsia="Times New Roman" w:hAnsi="Times New Roman" w:cs="Times New Roman"/>
                                <w:b/>
                                <w:color w:val="000000"/>
                                <w:sz w:val="32"/>
                              </w:rPr>
                              <w:t>BETWEEN</w:t>
                            </w:r>
                          </w:p>
                          <w:p w14:paraId="1E04F28A" w14:textId="128F2830" w:rsidR="005E4B4D" w:rsidRDefault="001409BE">
                            <w:pPr>
                              <w:spacing w:line="480" w:lineRule="auto"/>
                              <w:jc w:val="center"/>
                              <w:textDirection w:val="btLr"/>
                            </w:pPr>
                            <w:r>
                              <w:rPr>
                                <w:rFonts w:ascii="Times New Roman" w:eastAsia="Times New Roman" w:hAnsi="Times New Roman" w:cs="Times New Roman"/>
                                <w:b/>
                                <w:color w:val="000000"/>
                                <w:sz w:val="32"/>
                              </w:rPr>
                              <w:t xml:space="preserve">CUSTOMER-BASED </w:t>
                            </w:r>
                            <w:r w:rsidR="001522AC">
                              <w:rPr>
                                <w:rFonts w:ascii="Times New Roman" w:eastAsia="Times New Roman" w:hAnsi="Times New Roman" w:cs="Times New Roman"/>
                                <w:b/>
                                <w:color w:val="000000"/>
                                <w:sz w:val="32"/>
                              </w:rPr>
                              <w:t>BRAND EQUITY AND BRAND LOYALTY</w:t>
                            </w: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id="Rectangle 106" o:spid="_x0000_s1026" style="position:absolute;margin-left:-20.65pt;margin-top:30.4pt;width:485.35pt;height:201.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" fillcolor="white [3201]" stroked="f">
                <v:textbox inset="2.53958mm,1.2694mm,2.53958mm,1.2694mm">
                  <w:txbxContent>
                    <w:p w14:paraId="072030CF" w14:textId="77777777" w:rsidR="00BD31B3" w:rsidRDefault="001522AC">
                      <w:pPr>
                        <w:spacing w:line="480" w:lineRule="auto"/>
                        <w:jc w:val="center"/>
                        <w:textDirection w:val="btL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THE MEDIATING ROLE OF CUSTOMER SATISFACTION </w:t>
                      </w:r>
                    </w:p>
                    <w:p w14:paraId="25EE256A" w14:textId="6B1D574D" w:rsidR="00BD31B3" w:rsidRDefault="001522AC">
                      <w:pPr>
                        <w:spacing w:line="480" w:lineRule="auto"/>
                        <w:jc w:val="center"/>
                        <w:textDirection w:val="btL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IN THE RELATIONSHIP </w:t>
                      </w:r>
                      <w:r w:rsidR="001409BE">
                        <w:rPr>
                          <w:rFonts w:ascii="Times New Roman" w:eastAsia="Times New Roman" w:hAnsi="Times New Roman" w:cs="Times New Roman"/>
                          <w:b/>
                          <w:color w:val="000000"/>
                          <w:sz w:val="32"/>
                        </w:rPr>
                        <w:t>BETWEEN</w:t>
                      </w:r>
                    </w:p>
                    <w:p w14:paraId="1E04F28A" w14:textId="128F2830" w:rsidR="005E4B4D" w:rsidRDefault="001409BE">
                      <w:pPr>
                        <w:spacing w:line="480" w:lineRule="auto"/>
                        <w:jc w:val="center"/>
                        <w:textDirection w:val="btLr"/>
                      </w:pPr>
                      <w:r>
                        <w:rPr>
                          <w:rFonts w:ascii="Times New Roman" w:eastAsia="Times New Roman" w:hAnsi="Times New Roman" w:cs="Times New Roman"/>
                          <w:b/>
                          <w:color w:val="000000"/>
                          <w:sz w:val="32"/>
                        </w:rPr>
                        <w:t xml:space="preserve">CUSTOMER-BASED </w:t>
                      </w:r>
                      <w:r w:rsidR="001522AC">
                        <w:rPr>
                          <w:rFonts w:ascii="Times New Roman" w:eastAsia="Times New Roman" w:hAnsi="Times New Roman" w:cs="Times New Roman"/>
                          <w:b/>
                          <w:color w:val="000000"/>
                          <w:sz w:val="32"/>
                        </w:rPr>
                        <w:t>BRAND EQUITY AND BRAND LOYALTY</w:t>
                      </w:r>
                    </w:p>
                  </w:txbxContent>
                </v:textbox>
              </v:rect>
            </w:pict>
          </mc:Fallback>
        </mc:AlternateContent>
      </w:r>
      <w:r w:rsidR="00AE18F9" w:rsidRPr="007F7A4D">
        <w:rPr>
          <w:rFonts w:ascii="Times New Roman" w:hAnsi="Times New Roman" w:cs="Times New Roman"/>
          <w:noProof/>
          <w:sz w:val="24"/>
          <w:szCs w:val="24"/>
        </w:rPr>
        <mc:AlternateContent>
          <mc:Choice Requires="wps">
            <w:drawing>
              <wp:anchor distT="0" distB="0" distL="114300" distR="114300" simplePos="0" relativeHeight="251660288" behindDoc="0" locked="0" layoutInCell="1" hidden="0" allowOverlap="1" wp14:editId="6A38A493">
                <wp:simplePos x="0" y="0"/>
                <wp:positionH relativeFrom="column">
                  <wp:posOffset>457200</wp:posOffset>
                </wp:positionH>
                <wp:positionV relativeFrom="paragraph">
                  <wp:posOffset>3143250</wp:posOffset>
                </wp:positionV>
                <wp:extent cx="4899660" cy="3284220"/>
                <wp:effectExtent l="0" t="0" r="0" b="0"/>
                <wp:wrapNone/>
                <wp:docPr id="108" name="Rectangle 108"/>
                <wp:cNvGraphicFramePr/>
                <a:graphic xmlns:a="http://schemas.openxmlformats.org/drawingml/2006/main">
                  <a:graphicData uri="http://schemas.microsoft.com/office/word/2010/wordprocessingShape">
                    <wps:wsp>
                      <wps:cNvSpPr/>
                      <wps:spPr>
                        <a:xfrm>
                          <a:off x="0" y="0"/>
                          <a:ext cx="4899660" cy="3284220"/>
                        </a:xfrm>
                        <a:prstGeom prst="rect">
                          <a:avLst/>
                        </a:prstGeom>
                        <a:noFill/>
                        <a:ln>
                          <a:noFill/>
                        </a:ln>
                      </wps:spPr>
                      <wps:txbx>
                        <w:txbxContent>
                          <w:p w14:paraId="420D2995" w14:textId="5F1A848C" w:rsidR="00AE18F9" w:rsidRPr="00AE18F9" w:rsidRDefault="00AE18F9" w:rsidP="00AE18F9">
                            <w:pPr>
                              <w:spacing w:line="480" w:lineRule="auto"/>
                              <w:jc w:val="center"/>
                              <w:textDirection w:val="btLr"/>
                              <w:rPr>
                                <w:rFonts w:ascii="Times New Roman" w:eastAsia="Times New Roman" w:hAnsi="Times New Roman" w:cs="Times New Roman"/>
                                <w:b/>
                                <w:color w:val="000000"/>
                                <w:sz w:val="32"/>
                              </w:rPr>
                            </w:pPr>
                            <w:r w:rsidRPr="00AE18F9">
                              <w:rPr>
                                <w:rFonts w:ascii="Times New Roman" w:eastAsia="Times New Roman" w:hAnsi="Times New Roman" w:cs="Times New Roman"/>
                                <w:b/>
                                <w:color w:val="000000"/>
                                <w:sz w:val="32"/>
                              </w:rPr>
                              <w:t>VAN DUONG NGO</w:t>
                            </w:r>
                          </w:p>
                          <w:p w14:paraId="0E0102F0" w14:textId="12244018" w:rsidR="00AE18F9" w:rsidRPr="00AE18F9" w:rsidRDefault="00AE18F9" w:rsidP="00AE18F9">
                            <w:pPr>
                              <w:spacing w:line="275" w:lineRule="auto"/>
                              <w:jc w:val="center"/>
                              <w:textDirection w:val="btLr"/>
                              <w:rPr>
                                <w:rFonts w:ascii="Times New Roman" w:eastAsia="Times New Roman" w:hAnsi="Times New Roman" w:cs="Times New Roman"/>
                                <w:color w:val="000000"/>
                                <w:sz w:val="32"/>
                              </w:rPr>
                            </w:pPr>
                            <w:r w:rsidRPr="00AE18F9">
                              <w:rPr>
                                <w:rFonts w:ascii="Times New Roman" w:eastAsia="Times New Roman" w:hAnsi="Times New Roman" w:cs="Times New Roman"/>
                                <w:color w:val="000000"/>
                                <w:sz w:val="32"/>
                              </w:rPr>
                              <w:t>Student ID: s522</w:t>
                            </w:r>
                            <w:r>
                              <w:rPr>
                                <w:rFonts w:ascii="Times New Roman" w:eastAsia="Times New Roman" w:hAnsi="Times New Roman" w:cs="Times New Roman"/>
                                <w:color w:val="000000"/>
                                <w:sz w:val="32"/>
                              </w:rPr>
                              <w:t>9352</w:t>
                            </w:r>
                          </w:p>
                          <w:p w14:paraId="57DA6171" w14:textId="77777777" w:rsidR="00AE18F9" w:rsidRPr="00AE18F9" w:rsidRDefault="00AE18F9" w:rsidP="00AE18F9">
                            <w:pPr>
                              <w:spacing w:line="275" w:lineRule="auto"/>
                              <w:jc w:val="center"/>
                              <w:textDirection w:val="btLr"/>
                              <w:rPr>
                                <w:rFonts w:ascii="Times New Roman" w:eastAsia="Times New Roman" w:hAnsi="Times New Roman" w:cs="Times New Roman"/>
                                <w:color w:val="000000"/>
                                <w:sz w:val="32"/>
                              </w:rPr>
                            </w:pPr>
                          </w:p>
                          <w:p w14:paraId="43D12D58" w14:textId="7802EB08" w:rsidR="00AE18F9" w:rsidRPr="00AE18F9" w:rsidRDefault="00AE18F9" w:rsidP="00AE18F9">
                            <w:pPr>
                              <w:spacing w:line="275" w:lineRule="auto"/>
                              <w:jc w:val="center"/>
                              <w:textDirection w:val="btLr"/>
                              <w:rPr>
                                <w:rFonts w:ascii="Times New Roman" w:eastAsia="Times New Roman" w:hAnsi="Times New Roman" w:cs="Times New Roman"/>
                                <w:b/>
                                <w:bCs/>
                                <w:color w:val="000000"/>
                                <w:sz w:val="32"/>
                                <w:lang w:val="en-US"/>
                              </w:rPr>
                            </w:pPr>
                            <w:r>
                              <w:rPr>
                                <w:rFonts w:ascii="Times New Roman" w:eastAsia="Times New Roman" w:hAnsi="Times New Roman" w:cs="Times New Roman"/>
                                <w:b/>
                                <w:bCs/>
                                <w:color w:val="000000"/>
                                <w:sz w:val="32"/>
                                <w:lang w:val="en-US"/>
                              </w:rPr>
                              <w:t>---</w:t>
                            </w:r>
                          </w:p>
                          <w:p w14:paraId="6FD904FD" w14:textId="6B0F44D9" w:rsidR="00AE18F9" w:rsidRPr="00AE18F9" w:rsidRDefault="00AE18F9" w:rsidP="00AE18F9">
                            <w:pPr>
                              <w:spacing w:line="275" w:lineRule="auto"/>
                              <w:jc w:val="center"/>
                              <w:textDirection w:val="btLr"/>
                              <w:rPr>
                                <w:rFonts w:ascii="Times New Roman" w:eastAsia="Times New Roman" w:hAnsi="Times New Roman" w:cs="Times New Roman"/>
                                <w:b/>
                                <w:bCs/>
                                <w:color w:val="000000"/>
                                <w:sz w:val="32"/>
                                <w:lang w:val="en-US"/>
                              </w:rPr>
                            </w:pPr>
                            <w:r w:rsidRPr="00AE18F9">
                              <w:rPr>
                                <w:rFonts w:ascii="Times New Roman" w:eastAsia="Times New Roman" w:hAnsi="Times New Roman" w:cs="Times New Roman"/>
                                <w:b/>
                                <w:bCs/>
                                <w:color w:val="000000"/>
                                <w:sz w:val="32"/>
                                <w:lang w:val="vi-VN"/>
                              </w:rPr>
                              <w:t>MSc Management</w:t>
                            </w:r>
                            <w:r>
                              <w:rPr>
                                <w:rFonts w:ascii="Times New Roman" w:eastAsia="Times New Roman" w:hAnsi="Times New Roman" w:cs="Times New Roman"/>
                                <w:b/>
                                <w:bCs/>
                                <w:color w:val="000000"/>
                                <w:sz w:val="32"/>
                                <w:lang w:val="en-US"/>
                              </w:rPr>
                              <w:t xml:space="preserve"> with Business Analytics</w:t>
                            </w:r>
                          </w:p>
                          <w:p w14:paraId="4ACE412F" w14:textId="77777777" w:rsidR="00AE18F9" w:rsidRDefault="00AE18F9" w:rsidP="00AE18F9">
                            <w:pPr>
                              <w:spacing w:line="275" w:lineRule="auto"/>
                              <w:jc w:val="center"/>
                              <w:textDirection w:val="btLr"/>
                              <w:rPr>
                                <w:rFonts w:ascii="Times New Roman" w:eastAsia="Times New Roman" w:hAnsi="Times New Roman" w:cs="Times New Roman"/>
                                <w:b/>
                                <w:bCs/>
                                <w:color w:val="000000"/>
                                <w:sz w:val="32"/>
                                <w:lang w:val="vi-VN"/>
                              </w:rPr>
                            </w:pPr>
                          </w:p>
                          <w:p w14:paraId="73A14F0D" w14:textId="3D56ECFB" w:rsidR="00AE18F9" w:rsidRPr="00AE18F9" w:rsidRDefault="00AE18F9" w:rsidP="00AE18F9">
                            <w:pPr>
                              <w:spacing w:line="275" w:lineRule="auto"/>
                              <w:jc w:val="center"/>
                              <w:textDirection w:val="btLr"/>
                              <w:rPr>
                                <w:rFonts w:ascii="Times New Roman" w:eastAsia="Times New Roman" w:hAnsi="Times New Roman" w:cs="Times New Roman"/>
                                <w:b/>
                                <w:bCs/>
                                <w:color w:val="000000"/>
                                <w:sz w:val="32"/>
                                <w:lang w:val="vi-VN"/>
                              </w:rPr>
                            </w:pPr>
                            <w:r w:rsidRPr="00AE18F9">
                              <w:rPr>
                                <w:rFonts w:ascii="Times New Roman" w:eastAsia="Times New Roman" w:hAnsi="Times New Roman" w:cs="Times New Roman"/>
                                <w:b/>
                                <w:bCs/>
                                <w:color w:val="000000"/>
                                <w:sz w:val="32"/>
                                <w:lang w:val="vi-VN"/>
                              </w:rPr>
                              <w:t>2021</w:t>
                            </w:r>
                          </w:p>
                          <w:p w14:paraId="0E628A5B" w14:textId="77777777" w:rsidR="00AE18F9" w:rsidRPr="00AE18F9" w:rsidRDefault="00AE18F9" w:rsidP="00AE18F9">
                            <w:pPr>
                              <w:spacing w:line="275" w:lineRule="auto"/>
                              <w:jc w:val="center"/>
                              <w:textDirection w:val="btLr"/>
                              <w:rPr>
                                <w:rFonts w:ascii="Times New Roman" w:eastAsia="Times New Roman" w:hAnsi="Times New Roman" w:cs="Times New Roman"/>
                                <w:color w:val="000000"/>
                                <w:sz w:val="32"/>
                                <w:lang w:val="vi-VN"/>
                              </w:rPr>
                            </w:pPr>
                          </w:p>
                          <w:p w14:paraId="7562766F" w14:textId="0A3C5F35" w:rsidR="00AE18F9" w:rsidRPr="00AE18F9" w:rsidRDefault="00AE18F9" w:rsidP="00AE18F9">
                            <w:pPr>
                              <w:spacing w:line="275" w:lineRule="auto"/>
                              <w:jc w:val="center"/>
                              <w:textDirection w:val="btLr"/>
                              <w:rPr>
                                <w:rFonts w:ascii="Times New Roman" w:eastAsia="Times New Roman" w:hAnsi="Times New Roman" w:cs="Times New Roman"/>
                                <w:b/>
                                <w:bCs/>
                                <w:color w:val="000000"/>
                                <w:sz w:val="32"/>
                                <w:lang w:val="vi-VN"/>
                              </w:rPr>
                            </w:pPr>
                            <w:r w:rsidRPr="00AE18F9">
                              <w:rPr>
                                <w:rFonts w:ascii="Times New Roman" w:eastAsia="Times New Roman" w:hAnsi="Times New Roman" w:cs="Times New Roman"/>
                                <w:b/>
                                <w:bCs/>
                                <w:color w:val="000000"/>
                                <w:sz w:val="32"/>
                                <w:lang w:val="vi-VN"/>
                              </w:rPr>
                              <w:t xml:space="preserve">Under the supervision of </w:t>
                            </w:r>
                            <w:r w:rsidRPr="00AE18F9">
                              <w:rPr>
                                <w:rFonts w:ascii="Times New Roman" w:eastAsia="Times New Roman" w:hAnsi="Times New Roman" w:cs="Times New Roman"/>
                                <w:b/>
                                <w:bCs/>
                                <w:color w:val="000000"/>
                                <w:sz w:val="32"/>
                              </w:rPr>
                              <w:t xml:space="preserve">Dr Jens </w:t>
                            </w:r>
                            <w:proofErr w:type="spellStart"/>
                            <w:r w:rsidRPr="00AE18F9">
                              <w:rPr>
                                <w:rFonts w:ascii="Times New Roman" w:eastAsia="Times New Roman" w:hAnsi="Times New Roman" w:cs="Times New Roman"/>
                                <w:b/>
                                <w:bCs/>
                                <w:color w:val="000000"/>
                                <w:sz w:val="32"/>
                              </w:rPr>
                              <w:t>Mohrenweiser</w:t>
                            </w:r>
                            <w:proofErr w:type="spellEnd"/>
                          </w:p>
                          <w:p w14:paraId="1D35C1D5" w14:textId="30E0DBA4" w:rsidR="005E4B4D" w:rsidRDefault="005E4B4D" w:rsidP="00AE18F9">
                            <w:pPr>
                              <w:spacing w:line="275" w:lineRule="auto"/>
                              <w:jc w:val="cente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angle 108" o:spid="_x0000_s1027" style="position:absolute;margin-left:36pt;margin-top:247.5pt;width:385.8pt;height:258.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" filled="f" stroked="f">
                <v:textbox inset="2.53958mm,1.2694mm,2.53958mm,1.2694mm">
                  <w:txbxContent>
                    <w:p w14:paraId="420D2995" w14:textId="5F1A848C" w:rsidR="00AE18F9" w:rsidRPr="00AE18F9" w:rsidRDefault="00AE18F9" w:rsidP="00AE18F9">
                      <w:pPr>
                        <w:spacing w:line="480" w:lineRule="auto"/>
                        <w:jc w:val="center"/>
                        <w:textDirection w:val="btLr"/>
                        <w:rPr>
                          <w:rFonts w:ascii="Times New Roman" w:eastAsia="Times New Roman" w:hAnsi="Times New Roman" w:cs="Times New Roman"/>
                          <w:b/>
                          <w:color w:val="000000"/>
                          <w:sz w:val="32"/>
                        </w:rPr>
                      </w:pPr>
                      <w:r w:rsidRPr="00AE18F9">
                        <w:rPr>
                          <w:rFonts w:ascii="Times New Roman" w:eastAsia="Times New Roman" w:hAnsi="Times New Roman" w:cs="Times New Roman"/>
                          <w:b/>
                          <w:color w:val="000000"/>
                          <w:sz w:val="32"/>
                        </w:rPr>
                        <w:t>VAN DUONG NGO</w:t>
                      </w:r>
                    </w:p>
                    <w:p w14:paraId="0E0102F0" w14:textId="12244018" w:rsidR="00AE18F9" w:rsidRPr="00AE18F9" w:rsidRDefault="00AE18F9" w:rsidP="00AE18F9">
                      <w:pPr>
                        <w:spacing w:line="275" w:lineRule="auto"/>
                        <w:jc w:val="center"/>
                        <w:textDirection w:val="btLr"/>
                        <w:rPr>
                          <w:rFonts w:ascii="Times New Roman" w:eastAsia="Times New Roman" w:hAnsi="Times New Roman" w:cs="Times New Roman"/>
                          <w:color w:val="000000"/>
                          <w:sz w:val="32"/>
                        </w:rPr>
                      </w:pPr>
                      <w:r w:rsidRPr="00AE18F9">
                        <w:rPr>
                          <w:rFonts w:ascii="Times New Roman" w:eastAsia="Times New Roman" w:hAnsi="Times New Roman" w:cs="Times New Roman"/>
                          <w:color w:val="000000"/>
                          <w:sz w:val="32"/>
                        </w:rPr>
                        <w:t>Student ID: s522</w:t>
                      </w:r>
                      <w:r>
                        <w:rPr>
                          <w:rFonts w:ascii="Times New Roman" w:eastAsia="Times New Roman" w:hAnsi="Times New Roman" w:cs="Times New Roman"/>
                          <w:color w:val="000000"/>
                          <w:sz w:val="32"/>
                        </w:rPr>
                        <w:t>9352</w:t>
                      </w:r>
                    </w:p>
                    <w:p w14:paraId="57DA6171" w14:textId="77777777" w:rsidR="00AE18F9" w:rsidRPr="00AE18F9" w:rsidRDefault="00AE18F9" w:rsidP="00AE18F9">
                      <w:pPr>
                        <w:spacing w:line="275" w:lineRule="auto"/>
                        <w:jc w:val="center"/>
                        <w:textDirection w:val="btLr"/>
                        <w:rPr>
                          <w:rFonts w:ascii="Times New Roman" w:eastAsia="Times New Roman" w:hAnsi="Times New Roman" w:cs="Times New Roman"/>
                          <w:color w:val="000000"/>
                          <w:sz w:val="32"/>
                        </w:rPr>
                      </w:pPr>
                    </w:p>
                    <w:p w14:paraId="43D12D58" w14:textId="7802EB08" w:rsidR="00AE18F9" w:rsidRPr="00AE18F9" w:rsidRDefault="00AE18F9" w:rsidP="00AE18F9">
                      <w:pPr>
                        <w:spacing w:line="275" w:lineRule="auto"/>
                        <w:jc w:val="center"/>
                        <w:textDirection w:val="btLr"/>
                        <w:rPr>
                          <w:rFonts w:ascii="Times New Roman" w:eastAsia="Times New Roman" w:hAnsi="Times New Roman" w:cs="Times New Roman"/>
                          <w:b/>
                          <w:bCs/>
                          <w:color w:val="000000"/>
                          <w:sz w:val="32"/>
                          <w:lang w:val="en-US"/>
                        </w:rPr>
                      </w:pPr>
                      <w:r>
                        <w:rPr>
                          <w:rFonts w:ascii="Times New Roman" w:eastAsia="Times New Roman" w:hAnsi="Times New Roman" w:cs="Times New Roman"/>
                          <w:b/>
                          <w:bCs/>
                          <w:color w:val="000000"/>
                          <w:sz w:val="32"/>
                          <w:lang w:val="en-US"/>
                        </w:rPr>
                        <w:t>---</w:t>
                      </w:r>
                    </w:p>
                    <w:p w14:paraId="6FD904FD" w14:textId="6B0F44D9" w:rsidR="00AE18F9" w:rsidRPr="00AE18F9" w:rsidRDefault="00AE18F9" w:rsidP="00AE18F9">
                      <w:pPr>
                        <w:spacing w:line="275" w:lineRule="auto"/>
                        <w:jc w:val="center"/>
                        <w:textDirection w:val="btLr"/>
                        <w:rPr>
                          <w:rFonts w:ascii="Times New Roman" w:eastAsia="Times New Roman" w:hAnsi="Times New Roman" w:cs="Times New Roman"/>
                          <w:b/>
                          <w:bCs/>
                          <w:color w:val="000000"/>
                          <w:sz w:val="32"/>
                          <w:lang w:val="en-US"/>
                        </w:rPr>
                      </w:pPr>
                      <w:r w:rsidRPr="00AE18F9">
                        <w:rPr>
                          <w:rFonts w:ascii="Times New Roman" w:eastAsia="Times New Roman" w:hAnsi="Times New Roman" w:cs="Times New Roman"/>
                          <w:b/>
                          <w:bCs/>
                          <w:color w:val="000000"/>
                          <w:sz w:val="32"/>
                          <w:lang w:val="vi-VN"/>
                        </w:rPr>
                        <w:t>MSc Management</w:t>
                      </w:r>
                      <w:r>
                        <w:rPr>
                          <w:rFonts w:ascii="Times New Roman" w:eastAsia="Times New Roman" w:hAnsi="Times New Roman" w:cs="Times New Roman"/>
                          <w:b/>
                          <w:bCs/>
                          <w:color w:val="000000"/>
                          <w:sz w:val="32"/>
                          <w:lang w:val="en-US"/>
                        </w:rPr>
                        <w:t xml:space="preserve"> with Business Analytics</w:t>
                      </w:r>
                    </w:p>
                    <w:p w14:paraId="4ACE412F" w14:textId="77777777" w:rsidR="00AE18F9" w:rsidRDefault="00AE18F9" w:rsidP="00AE18F9">
                      <w:pPr>
                        <w:spacing w:line="275" w:lineRule="auto"/>
                        <w:jc w:val="center"/>
                        <w:textDirection w:val="btLr"/>
                        <w:rPr>
                          <w:rFonts w:ascii="Times New Roman" w:eastAsia="Times New Roman" w:hAnsi="Times New Roman" w:cs="Times New Roman"/>
                          <w:b/>
                          <w:bCs/>
                          <w:color w:val="000000"/>
                          <w:sz w:val="32"/>
                          <w:lang w:val="vi-VN"/>
                        </w:rPr>
                      </w:pPr>
                    </w:p>
                    <w:p w14:paraId="73A14F0D" w14:textId="3D56ECFB" w:rsidR="00AE18F9" w:rsidRPr="00AE18F9" w:rsidRDefault="00AE18F9" w:rsidP="00AE18F9">
                      <w:pPr>
                        <w:spacing w:line="275" w:lineRule="auto"/>
                        <w:jc w:val="center"/>
                        <w:textDirection w:val="btLr"/>
                        <w:rPr>
                          <w:rFonts w:ascii="Times New Roman" w:eastAsia="Times New Roman" w:hAnsi="Times New Roman" w:cs="Times New Roman"/>
                          <w:b/>
                          <w:bCs/>
                          <w:color w:val="000000"/>
                          <w:sz w:val="32"/>
                          <w:lang w:val="vi-VN"/>
                        </w:rPr>
                      </w:pPr>
                      <w:r w:rsidRPr="00AE18F9">
                        <w:rPr>
                          <w:rFonts w:ascii="Times New Roman" w:eastAsia="Times New Roman" w:hAnsi="Times New Roman" w:cs="Times New Roman"/>
                          <w:b/>
                          <w:bCs/>
                          <w:color w:val="000000"/>
                          <w:sz w:val="32"/>
                          <w:lang w:val="vi-VN"/>
                        </w:rPr>
                        <w:t>2021</w:t>
                      </w:r>
                    </w:p>
                    <w:p w14:paraId="0E628A5B" w14:textId="77777777" w:rsidR="00AE18F9" w:rsidRPr="00AE18F9" w:rsidRDefault="00AE18F9" w:rsidP="00AE18F9">
                      <w:pPr>
                        <w:spacing w:line="275" w:lineRule="auto"/>
                        <w:jc w:val="center"/>
                        <w:textDirection w:val="btLr"/>
                        <w:rPr>
                          <w:rFonts w:ascii="Times New Roman" w:eastAsia="Times New Roman" w:hAnsi="Times New Roman" w:cs="Times New Roman"/>
                          <w:color w:val="000000"/>
                          <w:sz w:val="32"/>
                          <w:lang w:val="vi-VN"/>
                        </w:rPr>
                      </w:pPr>
                    </w:p>
                    <w:p w14:paraId="7562766F" w14:textId="0A3C5F35" w:rsidR="00AE18F9" w:rsidRPr="00AE18F9" w:rsidRDefault="00AE18F9" w:rsidP="00AE18F9">
                      <w:pPr>
                        <w:spacing w:line="275" w:lineRule="auto"/>
                        <w:jc w:val="center"/>
                        <w:textDirection w:val="btLr"/>
                        <w:rPr>
                          <w:rFonts w:ascii="Times New Roman" w:eastAsia="Times New Roman" w:hAnsi="Times New Roman" w:cs="Times New Roman"/>
                          <w:b/>
                          <w:bCs/>
                          <w:color w:val="000000"/>
                          <w:sz w:val="32"/>
                          <w:lang w:val="vi-VN"/>
                        </w:rPr>
                      </w:pPr>
                      <w:r w:rsidRPr="00AE18F9">
                        <w:rPr>
                          <w:rFonts w:ascii="Times New Roman" w:eastAsia="Times New Roman" w:hAnsi="Times New Roman" w:cs="Times New Roman"/>
                          <w:b/>
                          <w:bCs/>
                          <w:color w:val="000000"/>
                          <w:sz w:val="32"/>
                          <w:lang w:val="vi-VN"/>
                        </w:rPr>
                        <w:t xml:space="preserve">Under the supervision of </w:t>
                      </w:r>
                      <w:r w:rsidRPr="00AE18F9">
                        <w:rPr>
                          <w:rFonts w:ascii="Times New Roman" w:eastAsia="Times New Roman" w:hAnsi="Times New Roman" w:cs="Times New Roman"/>
                          <w:b/>
                          <w:bCs/>
                          <w:color w:val="000000"/>
                          <w:sz w:val="32"/>
                        </w:rPr>
                        <w:t xml:space="preserve">Dr Jens </w:t>
                      </w:r>
                      <w:proofErr w:type="spellStart"/>
                      <w:r w:rsidRPr="00AE18F9">
                        <w:rPr>
                          <w:rFonts w:ascii="Times New Roman" w:eastAsia="Times New Roman" w:hAnsi="Times New Roman" w:cs="Times New Roman"/>
                          <w:b/>
                          <w:bCs/>
                          <w:color w:val="000000"/>
                          <w:sz w:val="32"/>
                        </w:rPr>
                        <w:t>Mohrenweiser</w:t>
                      </w:r>
                      <w:proofErr w:type="spellEnd"/>
                    </w:p>
                    <w:p w14:paraId="1D35C1D5" w14:textId="30E0DBA4" w:rsidR="005E4B4D" w:rsidRDefault="005E4B4D" w:rsidP="00AE18F9">
                      <w:pPr>
                        <w:spacing w:line="275" w:lineRule="auto"/>
                        <w:jc w:val="center"/>
                        <w:textDirection w:val="btLr"/>
                      </w:pPr>
                    </w:p>
                  </w:txbxContent>
                </v:textbox>
              </v:rect>
            </w:pict>
          </mc:Fallback>
        </mc:AlternateContent>
      </w:r>
      <w:r w:rsidR="00AE18F9">
        <w:rPr>
          <w:rFonts w:ascii="Times New Roman" w:eastAsia="Times New Roman" w:hAnsi="Times New Roman" w:cs="Times New Roman"/>
          <w:b/>
          <w:bCs/>
          <w:sz w:val="24"/>
          <w:szCs w:val="24"/>
        </w:rPr>
        <w:br w:type="page"/>
      </w:r>
    </w:p>
    <w:p w14:paraId="359576F0" w14:textId="0E367BC0" w:rsidR="00791CDA" w:rsidRPr="00791CDA" w:rsidRDefault="00791CDA" w:rsidP="00791CDA">
      <w:pPr>
        <w:spacing w:after="200"/>
        <w:jc w:val="center"/>
        <w:rPr>
          <w:rFonts w:ascii="Times New Roman" w:eastAsia="Times New Roman" w:hAnsi="Times New Roman" w:cs="Times New Roman"/>
          <w:b/>
          <w:bCs/>
          <w:sz w:val="24"/>
          <w:szCs w:val="24"/>
        </w:rPr>
      </w:pPr>
      <w:r w:rsidRPr="00791CDA">
        <w:rPr>
          <w:rFonts w:ascii="Times New Roman" w:eastAsia="Times New Roman" w:hAnsi="Times New Roman" w:cs="Times New Roman"/>
          <w:b/>
          <w:bCs/>
          <w:sz w:val="24"/>
          <w:szCs w:val="24"/>
        </w:rPr>
        <w:lastRenderedPageBreak/>
        <w:t>RESEARCH PROJECT DECLARATION</w:t>
      </w:r>
    </w:p>
    <w:p w14:paraId="07A1CB4B" w14:textId="40B95B4C" w:rsidR="00791CDA" w:rsidRPr="00791CDA" w:rsidRDefault="00791CDA" w:rsidP="00791CDA">
      <w:pPr>
        <w:spacing w:after="200"/>
        <w:jc w:val="both"/>
        <w:rPr>
          <w:rFonts w:ascii="Times New Roman" w:eastAsia="Times New Roman" w:hAnsi="Times New Roman" w:cs="Times New Roman"/>
          <w:sz w:val="24"/>
          <w:szCs w:val="24"/>
        </w:rPr>
      </w:pPr>
      <w:r w:rsidRPr="00791CDA">
        <w:rPr>
          <w:rFonts w:ascii="Times New Roman" w:eastAsia="Times New Roman" w:hAnsi="Times New Roman" w:cs="Times New Roman"/>
          <w:sz w:val="24"/>
          <w:szCs w:val="24"/>
        </w:rPr>
        <w:t xml:space="preserve">I agree that, should the University wish to retain it for reference purposes, a copy of my Research Project may be held by Bournemouth University normally for a period of one academic year. I understand that once the retention period has expired my Research Project will be destroyed. </w:t>
      </w:r>
    </w:p>
    <w:p w14:paraId="2781057C" w14:textId="77777777" w:rsidR="00791CDA" w:rsidRPr="00791CDA" w:rsidRDefault="00791CDA" w:rsidP="00791CDA">
      <w:pPr>
        <w:spacing w:after="200"/>
        <w:jc w:val="both"/>
        <w:rPr>
          <w:rFonts w:ascii="Times New Roman" w:eastAsia="Times New Roman" w:hAnsi="Times New Roman" w:cs="Times New Roman"/>
          <w:b/>
          <w:bCs/>
          <w:sz w:val="24"/>
          <w:szCs w:val="24"/>
        </w:rPr>
      </w:pPr>
      <w:r w:rsidRPr="00791CDA">
        <w:rPr>
          <w:rFonts w:ascii="Times New Roman" w:eastAsia="Times New Roman" w:hAnsi="Times New Roman" w:cs="Times New Roman"/>
          <w:b/>
          <w:bCs/>
          <w:sz w:val="24"/>
          <w:szCs w:val="24"/>
        </w:rPr>
        <w:t xml:space="preserve">Confidentiality </w:t>
      </w:r>
    </w:p>
    <w:p w14:paraId="6B4048E6" w14:textId="0EF6A768" w:rsidR="00791CDA" w:rsidRPr="00791CDA" w:rsidRDefault="00791CDA" w:rsidP="00791CDA">
      <w:pPr>
        <w:spacing w:after="200"/>
        <w:jc w:val="both"/>
        <w:rPr>
          <w:rFonts w:ascii="Times New Roman" w:eastAsia="Times New Roman" w:hAnsi="Times New Roman" w:cs="Times New Roman"/>
          <w:sz w:val="24"/>
          <w:szCs w:val="24"/>
        </w:rPr>
      </w:pPr>
      <w:r w:rsidRPr="00791CDA">
        <w:rPr>
          <w:rFonts w:ascii="Times New Roman" w:eastAsia="Times New Roman" w:hAnsi="Times New Roman" w:cs="Times New Roman"/>
          <w:sz w:val="24"/>
          <w:szCs w:val="24"/>
        </w:rPr>
        <w:t xml:space="preserve">I confirm that this Research Project does not contain information of a commercial or confidential nature or include personal information other than that which would normally be in the public domain unless the relevant permissions have been obtained. In particular any information which identifies a particular individual’s religious or political beliefs, information relating to their health, ethnicity, criminal history or sex life has been anonymised unless permission has been granted for its publication from the person to whom it relates. </w:t>
      </w:r>
    </w:p>
    <w:p w14:paraId="1C398A68" w14:textId="77777777" w:rsidR="00791CDA" w:rsidRPr="00791CDA" w:rsidRDefault="00791CDA" w:rsidP="00791CDA">
      <w:pPr>
        <w:spacing w:after="200"/>
        <w:jc w:val="both"/>
        <w:rPr>
          <w:rFonts w:ascii="Times New Roman" w:eastAsia="Times New Roman" w:hAnsi="Times New Roman" w:cs="Times New Roman"/>
          <w:b/>
          <w:bCs/>
          <w:sz w:val="24"/>
          <w:szCs w:val="24"/>
        </w:rPr>
      </w:pPr>
      <w:r w:rsidRPr="00791CDA">
        <w:rPr>
          <w:rFonts w:ascii="Times New Roman" w:eastAsia="Times New Roman" w:hAnsi="Times New Roman" w:cs="Times New Roman"/>
          <w:b/>
          <w:bCs/>
          <w:sz w:val="24"/>
          <w:szCs w:val="24"/>
        </w:rPr>
        <w:t xml:space="preserve">Copyright </w:t>
      </w:r>
    </w:p>
    <w:p w14:paraId="667F6C27" w14:textId="77777777" w:rsidR="00791CDA" w:rsidRPr="00791CDA" w:rsidRDefault="00791CDA" w:rsidP="00791CDA">
      <w:pPr>
        <w:spacing w:after="200"/>
        <w:jc w:val="both"/>
        <w:rPr>
          <w:rFonts w:ascii="Times New Roman" w:eastAsia="Times New Roman" w:hAnsi="Times New Roman" w:cs="Times New Roman"/>
          <w:sz w:val="24"/>
          <w:szCs w:val="24"/>
        </w:rPr>
      </w:pPr>
      <w:r w:rsidRPr="00791CDA">
        <w:rPr>
          <w:rFonts w:ascii="Times New Roman" w:eastAsia="Times New Roman" w:hAnsi="Times New Roman" w:cs="Times New Roman"/>
          <w:sz w:val="24"/>
          <w:szCs w:val="24"/>
        </w:rPr>
        <w:t xml:space="preserve">The copyright for this Research Project remains with me. </w:t>
      </w:r>
    </w:p>
    <w:p w14:paraId="41651319" w14:textId="77777777" w:rsidR="00791CDA" w:rsidRPr="00791CDA" w:rsidRDefault="00791CDA" w:rsidP="00791CDA">
      <w:pPr>
        <w:spacing w:after="200"/>
        <w:jc w:val="both"/>
        <w:rPr>
          <w:rFonts w:ascii="Times New Roman" w:eastAsia="Times New Roman" w:hAnsi="Times New Roman" w:cs="Times New Roman"/>
          <w:b/>
          <w:bCs/>
          <w:sz w:val="24"/>
          <w:szCs w:val="24"/>
        </w:rPr>
      </w:pPr>
      <w:r w:rsidRPr="00791CDA">
        <w:rPr>
          <w:rFonts w:ascii="Times New Roman" w:eastAsia="Times New Roman" w:hAnsi="Times New Roman" w:cs="Times New Roman"/>
          <w:b/>
          <w:bCs/>
          <w:sz w:val="24"/>
          <w:szCs w:val="24"/>
        </w:rPr>
        <w:t xml:space="preserve">Requests for Information </w:t>
      </w:r>
    </w:p>
    <w:p w14:paraId="096FA653" w14:textId="1BBC1FEE" w:rsidR="00791CDA" w:rsidRPr="00791CDA" w:rsidRDefault="00791CDA" w:rsidP="00791CDA">
      <w:pPr>
        <w:spacing w:after="200"/>
        <w:jc w:val="both"/>
        <w:rPr>
          <w:rFonts w:ascii="Times New Roman" w:eastAsia="Times New Roman" w:hAnsi="Times New Roman" w:cs="Times New Roman"/>
          <w:sz w:val="24"/>
          <w:szCs w:val="24"/>
        </w:rPr>
      </w:pPr>
      <w:r w:rsidRPr="00791CDA">
        <w:rPr>
          <w:rFonts w:ascii="Times New Roman" w:eastAsia="Times New Roman" w:hAnsi="Times New Roman" w:cs="Times New Roman"/>
          <w:sz w:val="24"/>
          <w:szCs w:val="24"/>
        </w:rPr>
        <w:t xml:space="preserve">I agree that this Research Project may be made available as the result of a request for information under the Freedom of Information Act. </w:t>
      </w:r>
    </w:p>
    <w:p w14:paraId="1B4C8603" w14:textId="77777777" w:rsidR="00791CDA" w:rsidRPr="00791CDA" w:rsidRDefault="00791CDA" w:rsidP="00791CDA">
      <w:pPr>
        <w:spacing w:after="200"/>
        <w:jc w:val="both"/>
        <w:rPr>
          <w:rFonts w:ascii="Times New Roman" w:eastAsia="Times New Roman" w:hAnsi="Times New Roman" w:cs="Times New Roman"/>
          <w:b/>
          <w:bCs/>
          <w:sz w:val="24"/>
          <w:szCs w:val="24"/>
        </w:rPr>
      </w:pPr>
      <w:r w:rsidRPr="00791CDA">
        <w:rPr>
          <w:rFonts w:ascii="Times New Roman" w:eastAsia="Times New Roman" w:hAnsi="Times New Roman" w:cs="Times New Roman"/>
          <w:b/>
          <w:bCs/>
          <w:sz w:val="24"/>
          <w:szCs w:val="24"/>
        </w:rPr>
        <w:t>Originality Declaration</w:t>
      </w:r>
    </w:p>
    <w:p w14:paraId="0D4E1AFC" w14:textId="131DD6DF" w:rsidR="00791CDA" w:rsidRPr="00791CDA" w:rsidRDefault="00791CDA" w:rsidP="00791CDA">
      <w:pPr>
        <w:spacing w:after="200"/>
        <w:jc w:val="both"/>
        <w:rPr>
          <w:rFonts w:ascii="Times New Roman" w:eastAsia="Times New Roman" w:hAnsi="Times New Roman" w:cs="Times New Roman"/>
          <w:sz w:val="24"/>
          <w:szCs w:val="24"/>
        </w:rPr>
      </w:pPr>
      <w:r w:rsidRPr="00791CDA">
        <w:rPr>
          <w:rFonts w:ascii="Times New Roman" w:eastAsia="Times New Roman" w:hAnsi="Times New Roman" w:cs="Times New Roman"/>
          <w:sz w:val="24"/>
          <w:szCs w:val="24"/>
        </w:rPr>
        <w:t>I declare that this Research Project is all my own work and the sources of information and material I have used (including the Internet) have been fully identified and properly acknowledged as required in the guidelines given in the Programme Handbook which I have</w:t>
      </w:r>
      <w:r>
        <w:rPr>
          <w:rFonts w:ascii="Times New Roman" w:eastAsia="Times New Roman" w:hAnsi="Times New Roman" w:cs="Times New Roman"/>
          <w:sz w:val="24"/>
          <w:szCs w:val="24"/>
        </w:rPr>
        <w:t xml:space="preserve"> </w:t>
      </w:r>
      <w:r w:rsidRPr="00791CDA">
        <w:rPr>
          <w:rFonts w:ascii="Times New Roman" w:eastAsia="Times New Roman" w:hAnsi="Times New Roman" w:cs="Times New Roman"/>
          <w:sz w:val="24"/>
          <w:szCs w:val="24"/>
        </w:rPr>
        <w:t xml:space="preserve">received. I hereby give permission for my Research Project to be made available to staff and students for reference purposes </w:t>
      </w:r>
    </w:p>
    <w:p w14:paraId="086DE9B3" w14:textId="143B8FDE" w:rsidR="00791CDA" w:rsidRPr="00791CDA" w:rsidRDefault="00791CDA" w:rsidP="00791CDA">
      <w:pPr>
        <w:spacing w:after="200"/>
        <w:jc w:val="both"/>
        <w:rPr>
          <w:rFonts w:ascii="Times New Roman" w:eastAsia="Times New Roman" w:hAnsi="Times New Roman" w:cs="Times New Roman"/>
          <w:sz w:val="24"/>
          <w:szCs w:val="24"/>
        </w:rPr>
      </w:pPr>
      <w:r w:rsidRPr="00791CDA">
        <w:rPr>
          <w:rFonts w:ascii="Times New Roman" w:eastAsia="Times New Roman" w:hAnsi="Times New Roman" w:cs="Times New Roman"/>
          <w:sz w:val="24"/>
          <w:szCs w:val="24"/>
        </w:rPr>
        <w:t xml:space="preserve">Signed: </w:t>
      </w:r>
      <w:r>
        <w:rPr>
          <w:rFonts w:ascii="Times New Roman" w:eastAsia="Times New Roman" w:hAnsi="Times New Roman" w:cs="Times New Roman"/>
          <w:sz w:val="24"/>
          <w:szCs w:val="24"/>
        </w:rPr>
        <w:t>Duong</w:t>
      </w:r>
    </w:p>
    <w:p w14:paraId="7BAB3BAF" w14:textId="3A507132" w:rsidR="00791CDA" w:rsidRPr="00791CDA" w:rsidRDefault="00791CDA" w:rsidP="00791CDA">
      <w:pPr>
        <w:spacing w:after="200"/>
        <w:jc w:val="both"/>
        <w:rPr>
          <w:rFonts w:ascii="Times New Roman" w:eastAsia="Times New Roman" w:hAnsi="Times New Roman" w:cs="Times New Roman"/>
          <w:sz w:val="24"/>
          <w:szCs w:val="24"/>
        </w:rPr>
      </w:pPr>
      <w:r w:rsidRPr="00791CDA">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rPr>
        <w:t>Van Duong Ngo</w:t>
      </w:r>
    </w:p>
    <w:p w14:paraId="731DA999" w14:textId="17617D99" w:rsidR="00791CDA" w:rsidRPr="00791CDA" w:rsidRDefault="00791CDA" w:rsidP="00791CDA">
      <w:pPr>
        <w:spacing w:after="200"/>
        <w:jc w:val="both"/>
        <w:rPr>
          <w:rFonts w:ascii="Times New Roman" w:eastAsia="Times New Roman" w:hAnsi="Times New Roman" w:cs="Times New Roman"/>
          <w:sz w:val="24"/>
          <w:szCs w:val="24"/>
        </w:rPr>
      </w:pPr>
      <w:r w:rsidRPr="00791CDA">
        <w:rPr>
          <w:rFonts w:ascii="Times New Roman" w:eastAsia="Times New Roman" w:hAnsi="Times New Roman" w:cs="Times New Roman"/>
          <w:sz w:val="24"/>
          <w:szCs w:val="24"/>
        </w:rPr>
        <w:t xml:space="preserve">Date: </w:t>
      </w:r>
      <w:r>
        <w:rPr>
          <w:rFonts w:ascii="Times New Roman" w:eastAsia="Times New Roman" w:hAnsi="Times New Roman" w:cs="Times New Roman"/>
          <w:sz w:val="24"/>
          <w:szCs w:val="24"/>
        </w:rPr>
        <w:t>02 June</w:t>
      </w:r>
      <w:r w:rsidRPr="00791CDA">
        <w:rPr>
          <w:rFonts w:ascii="Times New Roman" w:eastAsia="Times New Roman" w:hAnsi="Times New Roman" w:cs="Times New Roman"/>
          <w:sz w:val="24"/>
          <w:szCs w:val="24"/>
        </w:rPr>
        <w:t xml:space="preserve"> 202</w:t>
      </w:r>
      <w:r>
        <w:rPr>
          <w:rFonts w:ascii="Times New Roman" w:eastAsia="Times New Roman" w:hAnsi="Times New Roman" w:cs="Times New Roman"/>
          <w:sz w:val="24"/>
          <w:szCs w:val="24"/>
        </w:rPr>
        <w:t>1</w:t>
      </w:r>
    </w:p>
    <w:p w14:paraId="5D9E2E2B" w14:textId="3B96AFA8" w:rsidR="00196CFE" w:rsidRPr="00791CDA" w:rsidRDefault="00791CDA" w:rsidP="00791CDA">
      <w:pPr>
        <w:spacing w:after="200"/>
        <w:jc w:val="both"/>
        <w:rPr>
          <w:rFonts w:ascii="Times New Roman" w:eastAsia="Times New Roman" w:hAnsi="Times New Roman" w:cs="Times New Roman"/>
          <w:sz w:val="24"/>
          <w:szCs w:val="24"/>
        </w:rPr>
      </w:pPr>
      <w:r w:rsidRPr="00791CDA">
        <w:rPr>
          <w:rFonts w:ascii="Times New Roman" w:eastAsia="Times New Roman" w:hAnsi="Times New Roman" w:cs="Times New Roman"/>
          <w:sz w:val="24"/>
          <w:szCs w:val="24"/>
        </w:rPr>
        <w:t>Programme: MSc Management</w:t>
      </w:r>
      <w:r>
        <w:rPr>
          <w:rFonts w:ascii="Times New Roman" w:eastAsia="Times New Roman" w:hAnsi="Times New Roman" w:cs="Times New Roman"/>
          <w:sz w:val="24"/>
          <w:szCs w:val="24"/>
        </w:rPr>
        <w:t xml:space="preserve"> with Data Analytics</w:t>
      </w:r>
    </w:p>
    <w:p w14:paraId="1D00F391" w14:textId="77777777" w:rsidR="00791CDA" w:rsidRDefault="00791CDA">
      <w:pPr>
        <w:rPr>
          <w:rFonts w:ascii="Times New Roman" w:hAnsi="Times New Roman" w:cs="Times New Roman"/>
          <w:b/>
          <w:bCs/>
          <w:sz w:val="24"/>
          <w:szCs w:val="24"/>
        </w:rPr>
      </w:pPr>
      <w:r>
        <w:rPr>
          <w:rFonts w:ascii="Times New Roman" w:hAnsi="Times New Roman" w:cs="Times New Roman"/>
          <w:b/>
          <w:bCs/>
          <w:sz w:val="24"/>
          <w:szCs w:val="24"/>
        </w:rPr>
        <w:br w:type="page"/>
      </w:r>
    </w:p>
    <w:p w14:paraId="00000003" w14:textId="15BD5F62" w:rsidR="005E4B4D" w:rsidRPr="00D93FA3" w:rsidRDefault="001522AC" w:rsidP="00196CFE">
      <w:pPr>
        <w:jc w:val="center"/>
        <w:rPr>
          <w:rFonts w:ascii="Times New Roman" w:hAnsi="Times New Roman" w:cs="Times New Roman"/>
          <w:b/>
          <w:bCs/>
          <w:sz w:val="24"/>
          <w:szCs w:val="24"/>
        </w:rPr>
      </w:pPr>
      <w:r w:rsidRPr="00D93FA3">
        <w:rPr>
          <w:rFonts w:ascii="Times New Roman" w:hAnsi="Times New Roman" w:cs="Times New Roman"/>
          <w:b/>
          <w:bCs/>
          <w:sz w:val="24"/>
          <w:szCs w:val="24"/>
        </w:rPr>
        <w:lastRenderedPageBreak/>
        <w:t>ABSTRACT</w:t>
      </w:r>
    </w:p>
    <w:p w14:paraId="00000004" w14:textId="77777777" w:rsidR="005E4B4D" w:rsidRPr="00791CDA" w:rsidRDefault="001522AC" w:rsidP="00791CDA">
      <w:pPr>
        <w:spacing w:after="200"/>
        <w:jc w:val="both"/>
        <w:rPr>
          <w:rFonts w:ascii="Times New Roman" w:eastAsia="Times New Roman" w:hAnsi="Times New Roman" w:cs="Times New Roman"/>
          <w:sz w:val="24"/>
          <w:szCs w:val="24"/>
        </w:rPr>
      </w:pPr>
      <w:r w:rsidRPr="00791CDA">
        <w:rPr>
          <w:rFonts w:ascii="Times New Roman" w:eastAsia="Times New Roman" w:hAnsi="Times New Roman" w:cs="Times New Roman"/>
          <w:sz w:val="24"/>
          <w:szCs w:val="24"/>
        </w:rPr>
        <w:t xml:space="preserve">In today’s competitive world, companies are constantly providing their customers with new options, coming up with new ways to try and attract customers as much as possible. Therefore, it is pivotal to build a brand loyalty customer base in today’s market. To make customers become faithful to their own product or service, companies should invest in establishing a high customer satisfaction base that can be optimized by brand equity. As a result, this research investigates the mediating effects of customer satisfaction on the relationship between consumer-based brand equity and brand loyalty.  The research model mainly uses Aaker's brand equity model, including 4 key dimensions - brand awareness, brand association, perceived quality and price premium, yields particular insight into the  relationship between brand equity and customer satisfaction, then brand loyalty. The results of this research have implications for understanding and measuring the dimensions of brand equity to develop strategies to optimize customer satisfaction and brand loyalty. </w:t>
      </w:r>
    </w:p>
    <w:p w14:paraId="00000005" w14:textId="7750ADF5" w:rsidR="0071765A" w:rsidRDefault="001522AC" w:rsidP="00791CDA">
      <w:pPr>
        <w:spacing w:after="200"/>
        <w:jc w:val="both"/>
        <w:rPr>
          <w:rFonts w:ascii="Times New Roman" w:eastAsia="Times New Roman" w:hAnsi="Times New Roman" w:cs="Times New Roman"/>
          <w:sz w:val="24"/>
          <w:szCs w:val="24"/>
        </w:rPr>
      </w:pPr>
      <w:r w:rsidRPr="00791CDA">
        <w:rPr>
          <w:rFonts w:ascii="Times New Roman" w:eastAsia="Times New Roman" w:hAnsi="Times New Roman" w:cs="Times New Roman"/>
          <w:sz w:val="24"/>
          <w:szCs w:val="24"/>
        </w:rPr>
        <w:t xml:space="preserve">The research model is investigated through a positivist research philosophy and based on a quantitative research method. In particular, a secondary data set of European customer-based brand equity with a sample of 1512 customers has been used. The findings are explored in two distinct statistical methods - Linear Mediation Model and Structural Equation Modelling. Their results are compared and used for confirming or rejecting the established hypotheses. While customer satisfaction has no mediating effects on the relationship between brand awareness and brand loyalty, it </w:t>
      </w:r>
      <w:r w:rsidR="00AE18F9">
        <w:rPr>
          <w:rFonts w:ascii="Times New Roman" w:eastAsia="Times New Roman" w:hAnsi="Times New Roman" w:cs="Times New Roman"/>
          <w:sz w:val="24"/>
          <w:szCs w:val="24"/>
        </w:rPr>
        <w:t xml:space="preserve">positively </w:t>
      </w:r>
      <w:r w:rsidRPr="00791CDA">
        <w:rPr>
          <w:rFonts w:ascii="Times New Roman" w:eastAsia="Times New Roman" w:hAnsi="Times New Roman" w:cs="Times New Roman"/>
          <w:sz w:val="24"/>
          <w:szCs w:val="24"/>
        </w:rPr>
        <w:t>mediates the impacts of three other dimensions on customer loyalty towards the brand. Finally, the implications, limitations, recommendations and suggestions for further research are all mentioned in the conclusion chapter of the dissertation.</w:t>
      </w:r>
    </w:p>
    <w:p w14:paraId="1FF47916" w14:textId="77777777" w:rsidR="0071765A" w:rsidRDefault="0071765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F2F6A3F" w14:textId="0E3B3A83" w:rsidR="0071765A" w:rsidRPr="0071765A" w:rsidRDefault="0071765A" w:rsidP="0071765A">
      <w:pPr>
        <w:spacing w:after="200"/>
        <w:jc w:val="center"/>
        <w:rPr>
          <w:rFonts w:ascii="Times New Roman" w:eastAsia="Times New Roman" w:hAnsi="Times New Roman" w:cs="Times New Roman"/>
          <w:b/>
          <w:bCs/>
          <w:sz w:val="24"/>
          <w:szCs w:val="24"/>
        </w:rPr>
      </w:pPr>
      <w:r w:rsidRPr="0071765A">
        <w:rPr>
          <w:rFonts w:ascii="Times New Roman" w:eastAsia="Times New Roman" w:hAnsi="Times New Roman" w:cs="Times New Roman"/>
          <w:b/>
          <w:bCs/>
          <w:sz w:val="24"/>
          <w:szCs w:val="24"/>
        </w:rPr>
        <w:lastRenderedPageBreak/>
        <w:t>ACKNOWLEDGEMENTS</w:t>
      </w:r>
    </w:p>
    <w:p w14:paraId="14FDE4AA" w14:textId="6E03F140" w:rsidR="0071765A" w:rsidRPr="0071765A" w:rsidRDefault="0071765A" w:rsidP="0071765A">
      <w:pPr>
        <w:spacing w:after="200"/>
        <w:jc w:val="both"/>
        <w:rPr>
          <w:rFonts w:ascii="Times New Roman" w:eastAsia="Times New Roman" w:hAnsi="Times New Roman" w:cs="Times New Roman"/>
          <w:sz w:val="24"/>
          <w:szCs w:val="24"/>
        </w:rPr>
      </w:pPr>
      <w:r w:rsidRPr="0071765A">
        <w:rPr>
          <w:rFonts w:ascii="Times New Roman" w:eastAsia="Times New Roman" w:hAnsi="Times New Roman" w:cs="Times New Roman"/>
          <w:sz w:val="24"/>
          <w:szCs w:val="24"/>
        </w:rPr>
        <w:t>It is such a long journey to complete this dissertation with many challenges and difficulties have been faced. This work would not have been possible without the support and assistance of many people.</w:t>
      </w:r>
    </w:p>
    <w:p w14:paraId="28F6DE60" w14:textId="28FECA6D" w:rsidR="0071765A" w:rsidRPr="0071765A" w:rsidRDefault="0071765A" w:rsidP="0071765A">
      <w:pPr>
        <w:spacing w:after="200"/>
        <w:jc w:val="both"/>
        <w:rPr>
          <w:rFonts w:ascii="Times New Roman" w:eastAsia="Times New Roman" w:hAnsi="Times New Roman" w:cs="Times New Roman"/>
          <w:sz w:val="24"/>
          <w:szCs w:val="24"/>
        </w:rPr>
      </w:pPr>
      <w:r w:rsidRPr="0071765A">
        <w:rPr>
          <w:rFonts w:ascii="Times New Roman" w:eastAsia="Times New Roman" w:hAnsi="Times New Roman" w:cs="Times New Roman"/>
          <w:sz w:val="24"/>
          <w:szCs w:val="24"/>
        </w:rPr>
        <w:t>Foremost, I would like to express my deepest appreciation to my supervisor</w:t>
      </w:r>
      <w:r>
        <w:rPr>
          <w:rFonts w:ascii="Times New Roman" w:eastAsia="Times New Roman" w:hAnsi="Times New Roman" w:cs="Times New Roman"/>
          <w:sz w:val="24"/>
          <w:szCs w:val="24"/>
        </w:rPr>
        <w:t xml:space="preserve"> </w:t>
      </w:r>
      <w:r w:rsidRPr="0071765A">
        <w:rPr>
          <w:rFonts w:ascii="Times New Roman" w:eastAsia="Times New Roman" w:hAnsi="Times New Roman" w:cs="Times New Roman"/>
          <w:sz w:val="24"/>
          <w:szCs w:val="24"/>
        </w:rPr>
        <w:t xml:space="preserve">Dr Jens </w:t>
      </w:r>
      <w:proofErr w:type="spellStart"/>
      <w:r w:rsidRPr="0071765A">
        <w:rPr>
          <w:rFonts w:ascii="Times New Roman" w:eastAsia="Times New Roman" w:hAnsi="Times New Roman" w:cs="Times New Roman"/>
          <w:sz w:val="24"/>
          <w:szCs w:val="24"/>
        </w:rPr>
        <w:t>Mohrenweiser</w:t>
      </w:r>
      <w:proofErr w:type="spellEnd"/>
      <w:r w:rsidRPr="0071765A">
        <w:rPr>
          <w:rFonts w:ascii="Times New Roman" w:eastAsia="Times New Roman" w:hAnsi="Times New Roman" w:cs="Times New Roman"/>
          <w:sz w:val="24"/>
          <w:szCs w:val="24"/>
        </w:rPr>
        <w:t xml:space="preserve"> for his support, valuable guidance and detailed feedbacks. Besides, I am also grateful to lecturers of the Faculty of Management who gave me a very strong background of knowledge and various supports during the time I attending the master course at Bournemouth University.</w:t>
      </w:r>
    </w:p>
    <w:p w14:paraId="34B08C8F" w14:textId="0C62C095" w:rsidR="0071765A" w:rsidRPr="0071765A" w:rsidRDefault="0071765A" w:rsidP="0071765A">
      <w:pPr>
        <w:spacing w:after="200"/>
        <w:jc w:val="both"/>
        <w:rPr>
          <w:rFonts w:ascii="Times New Roman" w:eastAsia="Times New Roman" w:hAnsi="Times New Roman" w:cs="Times New Roman"/>
          <w:sz w:val="24"/>
          <w:szCs w:val="24"/>
        </w:rPr>
      </w:pPr>
      <w:r w:rsidRPr="0071765A">
        <w:rPr>
          <w:rFonts w:ascii="Times New Roman" w:eastAsia="Times New Roman" w:hAnsi="Times New Roman" w:cs="Times New Roman"/>
          <w:sz w:val="24"/>
          <w:szCs w:val="24"/>
        </w:rPr>
        <w:t xml:space="preserve">I would like to acknowledge my parents who have work so hard for giving me a chance to study in Bournemouth, UK. Specially, I would like to send a biggest thanks to my </w:t>
      </w:r>
      <w:r w:rsidR="001409BE">
        <w:rPr>
          <w:rFonts w:ascii="Times New Roman" w:eastAsia="Times New Roman" w:hAnsi="Times New Roman" w:cs="Times New Roman"/>
          <w:sz w:val="24"/>
          <w:szCs w:val="24"/>
        </w:rPr>
        <w:t>family</w:t>
      </w:r>
      <w:r w:rsidR="00AE18F9">
        <w:rPr>
          <w:rFonts w:ascii="Times New Roman" w:eastAsia="Times New Roman" w:hAnsi="Times New Roman" w:cs="Times New Roman"/>
          <w:sz w:val="24"/>
          <w:szCs w:val="24"/>
        </w:rPr>
        <w:t>, Co Tam, Heli team</w:t>
      </w:r>
      <w:r w:rsidRPr="0071765A">
        <w:rPr>
          <w:rFonts w:ascii="Times New Roman" w:eastAsia="Times New Roman" w:hAnsi="Times New Roman" w:cs="Times New Roman"/>
          <w:sz w:val="24"/>
          <w:szCs w:val="24"/>
        </w:rPr>
        <w:t xml:space="preserve"> who always has supported and encourage my study.</w:t>
      </w:r>
    </w:p>
    <w:p w14:paraId="5C545226" w14:textId="62339143" w:rsidR="005E4B4D" w:rsidRPr="00791CDA" w:rsidRDefault="0071765A" w:rsidP="0071765A">
      <w:pPr>
        <w:spacing w:after="200"/>
        <w:jc w:val="both"/>
        <w:rPr>
          <w:rFonts w:ascii="Times New Roman" w:eastAsia="Times New Roman" w:hAnsi="Times New Roman" w:cs="Times New Roman"/>
          <w:sz w:val="24"/>
          <w:szCs w:val="24"/>
        </w:rPr>
      </w:pPr>
      <w:r w:rsidRPr="0071765A">
        <w:rPr>
          <w:rFonts w:ascii="Times New Roman" w:eastAsia="Times New Roman" w:hAnsi="Times New Roman" w:cs="Times New Roman"/>
          <w:sz w:val="24"/>
          <w:szCs w:val="24"/>
        </w:rPr>
        <w:t>Finally, my sincere thanks also go to my friends in Vietnam and in the UK who always willing to give me a hand to overcome any difficulties study and personal life.</w:t>
      </w:r>
    </w:p>
    <w:p w14:paraId="00000006" w14:textId="77777777" w:rsidR="005E4B4D" w:rsidRPr="007F7A4D" w:rsidRDefault="001522AC">
      <w:pPr>
        <w:rPr>
          <w:rFonts w:ascii="Times New Roman" w:eastAsia="Cambria" w:hAnsi="Times New Roman" w:cs="Times New Roman"/>
          <w:sz w:val="24"/>
          <w:szCs w:val="24"/>
        </w:rPr>
      </w:pPr>
      <w:r w:rsidRPr="007F7A4D">
        <w:rPr>
          <w:rFonts w:ascii="Times New Roman" w:hAnsi="Times New Roman" w:cs="Times New Roman"/>
          <w:sz w:val="24"/>
          <w:szCs w:val="24"/>
        </w:rPr>
        <w:br w:type="page"/>
      </w:r>
    </w:p>
    <w:p w14:paraId="00000007" w14:textId="2F72CF60" w:rsidR="005E4B4D" w:rsidRPr="00287CE0" w:rsidRDefault="00D93FA3" w:rsidP="00287CE0">
      <w:pPr>
        <w:jc w:val="center"/>
        <w:rPr>
          <w:rFonts w:ascii="Times New Roman" w:eastAsia="Cambria" w:hAnsi="Times New Roman" w:cs="Times New Roman"/>
          <w:b/>
          <w:bCs/>
          <w:sz w:val="24"/>
          <w:szCs w:val="24"/>
        </w:rPr>
      </w:pPr>
      <w:r w:rsidRPr="00287CE0">
        <w:rPr>
          <w:rFonts w:ascii="Times New Roman" w:eastAsia="Cambria" w:hAnsi="Times New Roman" w:cs="Times New Roman"/>
          <w:b/>
          <w:bCs/>
          <w:sz w:val="24"/>
          <w:szCs w:val="24"/>
        </w:rPr>
        <w:lastRenderedPageBreak/>
        <w:t>TABLE OF CONTENT</w:t>
      </w:r>
    </w:p>
    <w:sdt>
      <w:sdtPr>
        <w:rPr>
          <w:rFonts w:ascii="Arial" w:hAnsi="Arial" w:cs="Arial"/>
          <w:b w:val="0"/>
          <w:bCs w:val="0"/>
          <w:noProof w:val="0"/>
          <w:sz w:val="24"/>
          <w:szCs w:val="24"/>
        </w:rPr>
        <w:id w:val="1689482477"/>
        <w:docPartObj>
          <w:docPartGallery w:val="Table of Contents"/>
          <w:docPartUnique/>
        </w:docPartObj>
      </w:sdtPr>
      <w:sdtEndPr>
        <w:rPr>
          <w:rFonts w:ascii="Times New Roman" w:hAnsi="Times New Roman" w:cs="Times New Roman"/>
        </w:rPr>
      </w:sdtEndPr>
      <w:sdtContent>
        <w:p w14:paraId="2092A8AD" w14:textId="7A4172B1" w:rsidR="00287CE0" w:rsidRPr="00287CE0" w:rsidRDefault="001522AC">
          <w:pPr>
            <w:pStyle w:val="TOC1"/>
            <w:rPr>
              <w:rFonts w:eastAsiaTheme="minorEastAsia"/>
              <w:b w:val="0"/>
              <w:bCs w:val="0"/>
              <w:sz w:val="24"/>
              <w:szCs w:val="24"/>
            </w:rPr>
          </w:pPr>
          <w:r w:rsidRPr="00287CE0">
            <w:rPr>
              <w:sz w:val="24"/>
              <w:szCs w:val="24"/>
            </w:rPr>
            <w:fldChar w:fldCharType="begin"/>
          </w:r>
          <w:r w:rsidRPr="00287CE0">
            <w:rPr>
              <w:sz w:val="24"/>
              <w:szCs w:val="24"/>
            </w:rPr>
            <w:instrText xml:space="preserve"> TOC \h \u \z </w:instrText>
          </w:r>
          <w:r w:rsidRPr="00287CE0">
            <w:rPr>
              <w:sz w:val="24"/>
              <w:szCs w:val="24"/>
            </w:rPr>
            <w:fldChar w:fldCharType="separate"/>
          </w:r>
          <w:hyperlink w:anchor="_Toc73524961" w:history="1">
            <w:r w:rsidR="00287CE0" w:rsidRPr="00287CE0">
              <w:rPr>
                <w:rStyle w:val="Hyperlink"/>
                <w:sz w:val="24"/>
                <w:szCs w:val="24"/>
              </w:rPr>
              <w:t>CHAPTER I: INTRODUCTION</w:t>
            </w:r>
            <w:r w:rsidR="00287CE0" w:rsidRPr="00287CE0">
              <w:rPr>
                <w:webHidden/>
                <w:sz w:val="24"/>
                <w:szCs w:val="24"/>
              </w:rPr>
              <w:tab/>
            </w:r>
            <w:r w:rsidR="00287CE0" w:rsidRPr="00287CE0">
              <w:rPr>
                <w:webHidden/>
                <w:sz w:val="24"/>
                <w:szCs w:val="24"/>
              </w:rPr>
              <w:fldChar w:fldCharType="begin"/>
            </w:r>
            <w:r w:rsidR="00287CE0" w:rsidRPr="00287CE0">
              <w:rPr>
                <w:webHidden/>
                <w:sz w:val="24"/>
                <w:szCs w:val="24"/>
              </w:rPr>
              <w:instrText xml:space="preserve"> PAGEREF _Toc73524961 \h </w:instrText>
            </w:r>
            <w:r w:rsidR="00287CE0" w:rsidRPr="00287CE0">
              <w:rPr>
                <w:webHidden/>
                <w:sz w:val="24"/>
                <w:szCs w:val="24"/>
              </w:rPr>
            </w:r>
            <w:r w:rsidR="00287CE0" w:rsidRPr="00287CE0">
              <w:rPr>
                <w:webHidden/>
                <w:sz w:val="24"/>
                <w:szCs w:val="24"/>
              </w:rPr>
              <w:fldChar w:fldCharType="separate"/>
            </w:r>
            <w:r w:rsidR="00287CE0" w:rsidRPr="00287CE0">
              <w:rPr>
                <w:webHidden/>
                <w:sz w:val="24"/>
                <w:szCs w:val="24"/>
              </w:rPr>
              <w:t>1</w:t>
            </w:r>
            <w:r w:rsidR="00287CE0" w:rsidRPr="00287CE0">
              <w:rPr>
                <w:webHidden/>
                <w:sz w:val="24"/>
                <w:szCs w:val="24"/>
              </w:rPr>
              <w:fldChar w:fldCharType="end"/>
            </w:r>
          </w:hyperlink>
        </w:p>
        <w:p w14:paraId="355DA5DA" w14:textId="4A495DAB" w:rsidR="00287CE0" w:rsidRPr="00287CE0" w:rsidRDefault="00143980">
          <w:pPr>
            <w:pStyle w:val="TOC2"/>
            <w:rPr>
              <w:rFonts w:eastAsiaTheme="minorEastAsia"/>
              <w:b w:val="0"/>
              <w:bCs w:val="0"/>
            </w:rPr>
          </w:pPr>
          <w:hyperlink w:anchor="_Toc73524962" w:history="1">
            <w:r w:rsidR="00287CE0" w:rsidRPr="00287CE0">
              <w:rPr>
                <w:rStyle w:val="Hyperlink"/>
              </w:rPr>
              <w:t>1.1. Research background</w:t>
            </w:r>
            <w:r w:rsidR="00287CE0" w:rsidRPr="00287CE0">
              <w:rPr>
                <w:webHidden/>
              </w:rPr>
              <w:tab/>
            </w:r>
            <w:r w:rsidR="00287CE0" w:rsidRPr="00287CE0">
              <w:rPr>
                <w:webHidden/>
              </w:rPr>
              <w:fldChar w:fldCharType="begin"/>
            </w:r>
            <w:r w:rsidR="00287CE0" w:rsidRPr="00287CE0">
              <w:rPr>
                <w:webHidden/>
              </w:rPr>
              <w:instrText xml:space="preserve"> PAGEREF _Toc73524962 \h </w:instrText>
            </w:r>
            <w:r w:rsidR="00287CE0" w:rsidRPr="00287CE0">
              <w:rPr>
                <w:webHidden/>
              </w:rPr>
            </w:r>
            <w:r w:rsidR="00287CE0" w:rsidRPr="00287CE0">
              <w:rPr>
                <w:webHidden/>
              </w:rPr>
              <w:fldChar w:fldCharType="separate"/>
            </w:r>
            <w:r w:rsidR="00287CE0" w:rsidRPr="00287CE0">
              <w:rPr>
                <w:webHidden/>
              </w:rPr>
              <w:t>1</w:t>
            </w:r>
            <w:r w:rsidR="00287CE0" w:rsidRPr="00287CE0">
              <w:rPr>
                <w:webHidden/>
              </w:rPr>
              <w:fldChar w:fldCharType="end"/>
            </w:r>
          </w:hyperlink>
        </w:p>
        <w:p w14:paraId="64B06E17" w14:textId="1DF4FFB4" w:rsidR="00287CE0" w:rsidRPr="00287CE0" w:rsidRDefault="00143980">
          <w:pPr>
            <w:pStyle w:val="TOC2"/>
            <w:rPr>
              <w:rFonts w:eastAsiaTheme="minorEastAsia"/>
              <w:b w:val="0"/>
              <w:bCs w:val="0"/>
            </w:rPr>
          </w:pPr>
          <w:hyperlink w:anchor="_Toc73524963" w:history="1">
            <w:r w:rsidR="00287CE0" w:rsidRPr="00287CE0">
              <w:rPr>
                <w:rStyle w:val="Hyperlink"/>
              </w:rPr>
              <w:t>1.2. Research aim and objectives</w:t>
            </w:r>
            <w:r w:rsidR="00287CE0" w:rsidRPr="00287CE0">
              <w:rPr>
                <w:webHidden/>
              </w:rPr>
              <w:tab/>
            </w:r>
            <w:r w:rsidR="00287CE0" w:rsidRPr="00287CE0">
              <w:rPr>
                <w:webHidden/>
              </w:rPr>
              <w:fldChar w:fldCharType="begin"/>
            </w:r>
            <w:r w:rsidR="00287CE0" w:rsidRPr="00287CE0">
              <w:rPr>
                <w:webHidden/>
              </w:rPr>
              <w:instrText xml:space="preserve"> PAGEREF _Toc73524963 \h </w:instrText>
            </w:r>
            <w:r w:rsidR="00287CE0" w:rsidRPr="00287CE0">
              <w:rPr>
                <w:webHidden/>
              </w:rPr>
            </w:r>
            <w:r w:rsidR="00287CE0" w:rsidRPr="00287CE0">
              <w:rPr>
                <w:webHidden/>
              </w:rPr>
              <w:fldChar w:fldCharType="separate"/>
            </w:r>
            <w:r w:rsidR="00287CE0" w:rsidRPr="00287CE0">
              <w:rPr>
                <w:webHidden/>
              </w:rPr>
              <w:t>2</w:t>
            </w:r>
            <w:r w:rsidR="00287CE0" w:rsidRPr="00287CE0">
              <w:rPr>
                <w:webHidden/>
              </w:rPr>
              <w:fldChar w:fldCharType="end"/>
            </w:r>
          </w:hyperlink>
        </w:p>
        <w:p w14:paraId="5F7C56A6" w14:textId="004B3FF1" w:rsidR="00287CE0" w:rsidRPr="00287CE0" w:rsidRDefault="00143980">
          <w:pPr>
            <w:pStyle w:val="TOC3"/>
            <w:tabs>
              <w:tab w:val="right" w:leader="dot" w:pos="9019"/>
            </w:tabs>
            <w:rPr>
              <w:rFonts w:ascii="Times New Roman" w:eastAsiaTheme="minorEastAsia" w:hAnsi="Times New Roman" w:cs="Times New Roman"/>
              <w:noProof/>
              <w:sz w:val="24"/>
              <w:szCs w:val="24"/>
            </w:rPr>
          </w:pPr>
          <w:hyperlink w:anchor="_Toc73524964" w:history="1">
            <w:r w:rsidR="00287CE0" w:rsidRPr="00287CE0">
              <w:rPr>
                <w:rStyle w:val="Hyperlink"/>
                <w:rFonts w:ascii="Times New Roman" w:hAnsi="Times New Roman" w:cs="Times New Roman"/>
                <w:noProof/>
                <w:sz w:val="24"/>
                <w:szCs w:val="24"/>
              </w:rPr>
              <w:t>1.2.1. Research aim</w:t>
            </w:r>
            <w:r w:rsidR="00287CE0" w:rsidRPr="00287CE0">
              <w:rPr>
                <w:rFonts w:ascii="Times New Roman" w:hAnsi="Times New Roman" w:cs="Times New Roman"/>
                <w:noProof/>
                <w:webHidden/>
                <w:sz w:val="24"/>
                <w:szCs w:val="24"/>
              </w:rPr>
              <w:tab/>
            </w:r>
            <w:r w:rsidR="00287CE0" w:rsidRPr="00287CE0">
              <w:rPr>
                <w:rFonts w:ascii="Times New Roman" w:hAnsi="Times New Roman" w:cs="Times New Roman"/>
                <w:noProof/>
                <w:webHidden/>
                <w:sz w:val="24"/>
                <w:szCs w:val="24"/>
              </w:rPr>
              <w:fldChar w:fldCharType="begin"/>
            </w:r>
            <w:r w:rsidR="00287CE0" w:rsidRPr="00287CE0">
              <w:rPr>
                <w:rFonts w:ascii="Times New Roman" w:hAnsi="Times New Roman" w:cs="Times New Roman"/>
                <w:noProof/>
                <w:webHidden/>
                <w:sz w:val="24"/>
                <w:szCs w:val="24"/>
              </w:rPr>
              <w:instrText xml:space="preserve"> PAGEREF _Toc73524964 \h </w:instrText>
            </w:r>
            <w:r w:rsidR="00287CE0" w:rsidRPr="00287CE0">
              <w:rPr>
                <w:rFonts w:ascii="Times New Roman" w:hAnsi="Times New Roman" w:cs="Times New Roman"/>
                <w:noProof/>
                <w:webHidden/>
                <w:sz w:val="24"/>
                <w:szCs w:val="24"/>
              </w:rPr>
            </w:r>
            <w:r w:rsidR="00287CE0" w:rsidRPr="00287CE0">
              <w:rPr>
                <w:rFonts w:ascii="Times New Roman" w:hAnsi="Times New Roman" w:cs="Times New Roman"/>
                <w:noProof/>
                <w:webHidden/>
                <w:sz w:val="24"/>
                <w:szCs w:val="24"/>
              </w:rPr>
              <w:fldChar w:fldCharType="separate"/>
            </w:r>
            <w:r w:rsidR="00287CE0" w:rsidRPr="00287CE0">
              <w:rPr>
                <w:rFonts w:ascii="Times New Roman" w:hAnsi="Times New Roman" w:cs="Times New Roman"/>
                <w:noProof/>
                <w:webHidden/>
                <w:sz w:val="24"/>
                <w:szCs w:val="24"/>
              </w:rPr>
              <w:t>2</w:t>
            </w:r>
            <w:r w:rsidR="00287CE0" w:rsidRPr="00287CE0">
              <w:rPr>
                <w:rFonts w:ascii="Times New Roman" w:hAnsi="Times New Roman" w:cs="Times New Roman"/>
                <w:noProof/>
                <w:webHidden/>
                <w:sz w:val="24"/>
                <w:szCs w:val="24"/>
              </w:rPr>
              <w:fldChar w:fldCharType="end"/>
            </w:r>
          </w:hyperlink>
        </w:p>
        <w:p w14:paraId="40150688" w14:textId="43F5687F" w:rsidR="00287CE0" w:rsidRPr="00287CE0" w:rsidRDefault="00143980">
          <w:pPr>
            <w:pStyle w:val="TOC3"/>
            <w:tabs>
              <w:tab w:val="right" w:leader="dot" w:pos="9019"/>
            </w:tabs>
            <w:rPr>
              <w:rFonts w:ascii="Times New Roman" w:eastAsiaTheme="minorEastAsia" w:hAnsi="Times New Roman" w:cs="Times New Roman"/>
              <w:noProof/>
              <w:sz w:val="24"/>
              <w:szCs w:val="24"/>
            </w:rPr>
          </w:pPr>
          <w:hyperlink w:anchor="_Toc73524965" w:history="1">
            <w:r w:rsidR="00287CE0" w:rsidRPr="00287CE0">
              <w:rPr>
                <w:rStyle w:val="Hyperlink"/>
                <w:rFonts w:ascii="Times New Roman" w:hAnsi="Times New Roman" w:cs="Times New Roman"/>
                <w:noProof/>
                <w:sz w:val="24"/>
                <w:szCs w:val="24"/>
              </w:rPr>
              <w:t>1.2.2. Objective</w:t>
            </w:r>
            <w:r w:rsidR="00287CE0" w:rsidRPr="00287CE0">
              <w:rPr>
                <w:rFonts w:ascii="Times New Roman" w:hAnsi="Times New Roman" w:cs="Times New Roman"/>
                <w:noProof/>
                <w:webHidden/>
                <w:sz w:val="24"/>
                <w:szCs w:val="24"/>
              </w:rPr>
              <w:tab/>
            </w:r>
            <w:r w:rsidR="00287CE0" w:rsidRPr="00287CE0">
              <w:rPr>
                <w:rFonts w:ascii="Times New Roman" w:hAnsi="Times New Roman" w:cs="Times New Roman"/>
                <w:noProof/>
                <w:webHidden/>
                <w:sz w:val="24"/>
                <w:szCs w:val="24"/>
              </w:rPr>
              <w:fldChar w:fldCharType="begin"/>
            </w:r>
            <w:r w:rsidR="00287CE0" w:rsidRPr="00287CE0">
              <w:rPr>
                <w:rFonts w:ascii="Times New Roman" w:hAnsi="Times New Roman" w:cs="Times New Roman"/>
                <w:noProof/>
                <w:webHidden/>
                <w:sz w:val="24"/>
                <w:szCs w:val="24"/>
              </w:rPr>
              <w:instrText xml:space="preserve"> PAGEREF _Toc73524965 \h </w:instrText>
            </w:r>
            <w:r w:rsidR="00287CE0" w:rsidRPr="00287CE0">
              <w:rPr>
                <w:rFonts w:ascii="Times New Roman" w:hAnsi="Times New Roman" w:cs="Times New Roman"/>
                <w:noProof/>
                <w:webHidden/>
                <w:sz w:val="24"/>
                <w:szCs w:val="24"/>
              </w:rPr>
            </w:r>
            <w:r w:rsidR="00287CE0" w:rsidRPr="00287CE0">
              <w:rPr>
                <w:rFonts w:ascii="Times New Roman" w:hAnsi="Times New Roman" w:cs="Times New Roman"/>
                <w:noProof/>
                <w:webHidden/>
                <w:sz w:val="24"/>
                <w:szCs w:val="24"/>
              </w:rPr>
              <w:fldChar w:fldCharType="separate"/>
            </w:r>
            <w:r w:rsidR="00287CE0" w:rsidRPr="00287CE0">
              <w:rPr>
                <w:rFonts w:ascii="Times New Roman" w:hAnsi="Times New Roman" w:cs="Times New Roman"/>
                <w:noProof/>
                <w:webHidden/>
                <w:sz w:val="24"/>
                <w:szCs w:val="24"/>
              </w:rPr>
              <w:t>3</w:t>
            </w:r>
            <w:r w:rsidR="00287CE0" w:rsidRPr="00287CE0">
              <w:rPr>
                <w:rFonts w:ascii="Times New Roman" w:hAnsi="Times New Roman" w:cs="Times New Roman"/>
                <w:noProof/>
                <w:webHidden/>
                <w:sz w:val="24"/>
                <w:szCs w:val="24"/>
              </w:rPr>
              <w:fldChar w:fldCharType="end"/>
            </w:r>
          </w:hyperlink>
        </w:p>
        <w:p w14:paraId="01A85C49" w14:textId="213A5090" w:rsidR="00287CE0" w:rsidRPr="00287CE0" w:rsidRDefault="00143980">
          <w:pPr>
            <w:pStyle w:val="TOC1"/>
            <w:rPr>
              <w:rFonts w:eastAsiaTheme="minorEastAsia"/>
              <w:b w:val="0"/>
              <w:bCs w:val="0"/>
              <w:sz w:val="24"/>
              <w:szCs w:val="24"/>
            </w:rPr>
          </w:pPr>
          <w:hyperlink w:anchor="_Toc73524966" w:history="1">
            <w:r w:rsidR="00287CE0" w:rsidRPr="00287CE0">
              <w:rPr>
                <w:rStyle w:val="Hyperlink"/>
                <w:sz w:val="24"/>
                <w:szCs w:val="24"/>
              </w:rPr>
              <w:t>CHAPTER II: LITERATURE REVIEW</w:t>
            </w:r>
            <w:r w:rsidR="00287CE0" w:rsidRPr="00287CE0">
              <w:rPr>
                <w:webHidden/>
                <w:sz w:val="24"/>
                <w:szCs w:val="24"/>
              </w:rPr>
              <w:tab/>
            </w:r>
            <w:r w:rsidR="00287CE0" w:rsidRPr="00287CE0">
              <w:rPr>
                <w:webHidden/>
                <w:sz w:val="24"/>
                <w:szCs w:val="24"/>
              </w:rPr>
              <w:fldChar w:fldCharType="begin"/>
            </w:r>
            <w:r w:rsidR="00287CE0" w:rsidRPr="00287CE0">
              <w:rPr>
                <w:webHidden/>
                <w:sz w:val="24"/>
                <w:szCs w:val="24"/>
              </w:rPr>
              <w:instrText xml:space="preserve"> PAGEREF _Toc73524966 \h </w:instrText>
            </w:r>
            <w:r w:rsidR="00287CE0" w:rsidRPr="00287CE0">
              <w:rPr>
                <w:webHidden/>
                <w:sz w:val="24"/>
                <w:szCs w:val="24"/>
              </w:rPr>
            </w:r>
            <w:r w:rsidR="00287CE0" w:rsidRPr="00287CE0">
              <w:rPr>
                <w:webHidden/>
                <w:sz w:val="24"/>
                <w:szCs w:val="24"/>
              </w:rPr>
              <w:fldChar w:fldCharType="separate"/>
            </w:r>
            <w:r w:rsidR="00287CE0" w:rsidRPr="00287CE0">
              <w:rPr>
                <w:webHidden/>
                <w:sz w:val="24"/>
                <w:szCs w:val="24"/>
              </w:rPr>
              <w:t>4</w:t>
            </w:r>
            <w:r w:rsidR="00287CE0" w:rsidRPr="00287CE0">
              <w:rPr>
                <w:webHidden/>
                <w:sz w:val="24"/>
                <w:szCs w:val="24"/>
              </w:rPr>
              <w:fldChar w:fldCharType="end"/>
            </w:r>
          </w:hyperlink>
        </w:p>
        <w:p w14:paraId="32E91DEF" w14:textId="68728E21" w:rsidR="00287CE0" w:rsidRPr="00287CE0" w:rsidRDefault="00143980">
          <w:pPr>
            <w:pStyle w:val="TOC2"/>
            <w:rPr>
              <w:rFonts w:eastAsiaTheme="minorEastAsia"/>
              <w:b w:val="0"/>
              <w:bCs w:val="0"/>
            </w:rPr>
          </w:pPr>
          <w:hyperlink w:anchor="_Toc73524967" w:history="1">
            <w:r w:rsidR="00287CE0" w:rsidRPr="00287CE0">
              <w:rPr>
                <w:rStyle w:val="Hyperlink"/>
              </w:rPr>
              <w:t>2.1. Introduction</w:t>
            </w:r>
            <w:r w:rsidR="00287CE0" w:rsidRPr="00287CE0">
              <w:rPr>
                <w:webHidden/>
              </w:rPr>
              <w:tab/>
            </w:r>
            <w:r w:rsidR="00287CE0" w:rsidRPr="00287CE0">
              <w:rPr>
                <w:webHidden/>
              </w:rPr>
              <w:fldChar w:fldCharType="begin"/>
            </w:r>
            <w:r w:rsidR="00287CE0" w:rsidRPr="00287CE0">
              <w:rPr>
                <w:webHidden/>
              </w:rPr>
              <w:instrText xml:space="preserve"> PAGEREF _Toc73524967 \h </w:instrText>
            </w:r>
            <w:r w:rsidR="00287CE0" w:rsidRPr="00287CE0">
              <w:rPr>
                <w:webHidden/>
              </w:rPr>
            </w:r>
            <w:r w:rsidR="00287CE0" w:rsidRPr="00287CE0">
              <w:rPr>
                <w:webHidden/>
              </w:rPr>
              <w:fldChar w:fldCharType="separate"/>
            </w:r>
            <w:r w:rsidR="00287CE0" w:rsidRPr="00287CE0">
              <w:rPr>
                <w:webHidden/>
              </w:rPr>
              <w:t>4</w:t>
            </w:r>
            <w:r w:rsidR="00287CE0" w:rsidRPr="00287CE0">
              <w:rPr>
                <w:webHidden/>
              </w:rPr>
              <w:fldChar w:fldCharType="end"/>
            </w:r>
          </w:hyperlink>
        </w:p>
        <w:p w14:paraId="342E2342" w14:textId="5F340857" w:rsidR="00287CE0" w:rsidRPr="00287CE0" w:rsidRDefault="00143980">
          <w:pPr>
            <w:pStyle w:val="TOC2"/>
            <w:rPr>
              <w:rFonts w:eastAsiaTheme="minorEastAsia"/>
              <w:b w:val="0"/>
              <w:bCs w:val="0"/>
            </w:rPr>
          </w:pPr>
          <w:hyperlink w:anchor="_Toc73524968" w:history="1">
            <w:r w:rsidR="00287CE0" w:rsidRPr="00287CE0">
              <w:rPr>
                <w:rStyle w:val="Hyperlink"/>
              </w:rPr>
              <w:t>2.2. Brand Loyalty</w:t>
            </w:r>
            <w:r w:rsidR="00287CE0" w:rsidRPr="00287CE0">
              <w:rPr>
                <w:webHidden/>
              </w:rPr>
              <w:tab/>
            </w:r>
            <w:r w:rsidR="00287CE0" w:rsidRPr="00287CE0">
              <w:rPr>
                <w:webHidden/>
              </w:rPr>
              <w:fldChar w:fldCharType="begin"/>
            </w:r>
            <w:r w:rsidR="00287CE0" w:rsidRPr="00287CE0">
              <w:rPr>
                <w:webHidden/>
              </w:rPr>
              <w:instrText xml:space="preserve"> PAGEREF _Toc73524968 \h </w:instrText>
            </w:r>
            <w:r w:rsidR="00287CE0" w:rsidRPr="00287CE0">
              <w:rPr>
                <w:webHidden/>
              </w:rPr>
            </w:r>
            <w:r w:rsidR="00287CE0" w:rsidRPr="00287CE0">
              <w:rPr>
                <w:webHidden/>
              </w:rPr>
              <w:fldChar w:fldCharType="separate"/>
            </w:r>
            <w:r w:rsidR="00287CE0" w:rsidRPr="00287CE0">
              <w:rPr>
                <w:webHidden/>
              </w:rPr>
              <w:t>4</w:t>
            </w:r>
            <w:r w:rsidR="00287CE0" w:rsidRPr="00287CE0">
              <w:rPr>
                <w:webHidden/>
              </w:rPr>
              <w:fldChar w:fldCharType="end"/>
            </w:r>
          </w:hyperlink>
        </w:p>
        <w:p w14:paraId="690B5A40" w14:textId="3B38D021" w:rsidR="00287CE0" w:rsidRPr="00287CE0" w:rsidRDefault="00143980">
          <w:pPr>
            <w:pStyle w:val="TOC2"/>
            <w:rPr>
              <w:rFonts w:eastAsiaTheme="minorEastAsia"/>
              <w:b w:val="0"/>
              <w:bCs w:val="0"/>
            </w:rPr>
          </w:pPr>
          <w:hyperlink w:anchor="_Toc73524969" w:history="1">
            <w:r w:rsidR="00287CE0" w:rsidRPr="00287CE0">
              <w:rPr>
                <w:rStyle w:val="Hyperlink"/>
              </w:rPr>
              <w:t>2.3.  Customer-Based Brand Equity</w:t>
            </w:r>
            <w:r w:rsidR="00287CE0" w:rsidRPr="00287CE0">
              <w:rPr>
                <w:webHidden/>
              </w:rPr>
              <w:tab/>
            </w:r>
            <w:r w:rsidR="00287CE0" w:rsidRPr="00287CE0">
              <w:rPr>
                <w:webHidden/>
              </w:rPr>
              <w:fldChar w:fldCharType="begin"/>
            </w:r>
            <w:r w:rsidR="00287CE0" w:rsidRPr="00287CE0">
              <w:rPr>
                <w:webHidden/>
              </w:rPr>
              <w:instrText xml:space="preserve"> PAGEREF _Toc73524969 \h </w:instrText>
            </w:r>
            <w:r w:rsidR="00287CE0" w:rsidRPr="00287CE0">
              <w:rPr>
                <w:webHidden/>
              </w:rPr>
            </w:r>
            <w:r w:rsidR="00287CE0" w:rsidRPr="00287CE0">
              <w:rPr>
                <w:webHidden/>
              </w:rPr>
              <w:fldChar w:fldCharType="separate"/>
            </w:r>
            <w:r w:rsidR="00287CE0" w:rsidRPr="00287CE0">
              <w:rPr>
                <w:webHidden/>
              </w:rPr>
              <w:t>5</w:t>
            </w:r>
            <w:r w:rsidR="00287CE0" w:rsidRPr="00287CE0">
              <w:rPr>
                <w:webHidden/>
              </w:rPr>
              <w:fldChar w:fldCharType="end"/>
            </w:r>
          </w:hyperlink>
        </w:p>
        <w:p w14:paraId="73924571" w14:textId="1B85D755" w:rsidR="00287CE0" w:rsidRPr="00287CE0" w:rsidRDefault="00143980">
          <w:pPr>
            <w:pStyle w:val="TOC3"/>
            <w:tabs>
              <w:tab w:val="right" w:leader="dot" w:pos="9019"/>
            </w:tabs>
            <w:rPr>
              <w:rFonts w:ascii="Times New Roman" w:eastAsiaTheme="minorEastAsia" w:hAnsi="Times New Roman" w:cs="Times New Roman"/>
              <w:noProof/>
              <w:sz w:val="24"/>
              <w:szCs w:val="24"/>
            </w:rPr>
          </w:pPr>
          <w:hyperlink w:anchor="_Toc73524970" w:history="1">
            <w:r w:rsidR="00287CE0" w:rsidRPr="00287CE0">
              <w:rPr>
                <w:rStyle w:val="Hyperlink"/>
                <w:rFonts w:ascii="Times New Roman" w:hAnsi="Times New Roman" w:cs="Times New Roman"/>
                <w:noProof/>
                <w:sz w:val="24"/>
                <w:szCs w:val="24"/>
              </w:rPr>
              <w:t>2.3.1. Brand Awareness</w:t>
            </w:r>
            <w:r w:rsidR="00287CE0" w:rsidRPr="00287CE0">
              <w:rPr>
                <w:rFonts w:ascii="Times New Roman" w:hAnsi="Times New Roman" w:cs="Times New Roman"/>
                <w:noProof/>
                <w:webHidden/>
                <w:sz w:val="24"/>
                <w:szCs w:val="24"/>
              </w:rPr>
              <w:tab/>
            </w:r>
            <w:r w:rsidR="00287CE0" w:rsidRPr="00287CE0">
              <w:rPr>
                <w:rFonts w:ascii="Times New Roman" w:hAnsi="Times New Roman" w:cs="Times New Roman"/>
                <w:noProof/>
                <w:webHidden/>
                <w:sz w:val="24"/>
                <w:szCs w:val="24"/>
              </w:rPr>
              <w:fldChar w:fldCharType="begin"/>
            </w:r>
            <w:r w:rsidR="00287CE0" w:rsidRPr="00287CE0">
              <w:rPr>
                <w:rFonts w:ascii="Times New Roman" w:hAnsi="Times New Roman" w:cs="Times New Roman"/>
                <w:noProof/>
                <w:webHidden/>
                <w:sz w:val="24"/>
                <w:szCs w:val="24"/>
              </w:rPr>
              <w:instrText xml:space="preserve"> PAGEREF _Toc73524970 \h </w:instrText>
            </w:r>
            <w:r w:rsidR="00287CE0" w:rsidRPr="00287CE0">
              <w:rPr>
                <w:rFonts w:ascii="Times New Roman" w:hAnsi="Times New Roman" w:cs="Times New Roman"/>
                <w:noProof/>
                <w:webHidden/>
                <w:sz w:val="24"/>
                <w:szCs w:val="24"/>
              </w:rPr>
            </w:r>
            <w:r w:rsidR="00287CE0" w:rsidRPr="00287CE0">
              <w:rPr>
                <w:rFonts w:ascii="Times New Roman" w:hAnsi="Times New Roman" w:cs="Times New Roman"/>
                <w:noProof/>
                <w:webHidden/>
                <w:sz w:val="24"/>
                <w:szCs w:val="24"/>
              </w:rPr>
              <w:fldChar w:fldCharType="separate"/>
            </w:r>
            <w:r w:rsidR="00287CE0" w:rsidRPr="00287CE0">
              <w:rPr>
                <w:rFonts w:ascii="Times New Roman" w:hAnsi="Times New Roman" w:cs="Times New Roman"/>
                <w:noProof/>
                <w:webHidden/>
                <w:sz w:val="24"/>
                <w:szCs w:val="24"/>
              </w:rPr>
              <w:t>8</w:t>
            </w:r>
            <w:r w:rsidR="00287CE0" w:rsidRPr="00287CE0">
              <w:rPr>
                <w:rFonts w:ascii="Times New Roman" w:hAnsi="Times New Roman" w:cs="Times New Roman"/>
                <w:noProof/>
                <w:webHidden/>
                <w:sz w:val="24"/>
                <w:szCs w:val="24"/>
              </w:rPr>
              <w:fldChar w:fldCharType="end"/>
            </w:r>
          </w:hyperlink>
        </w:p>
        <w:p w14:paraId="4D7EEFB2" w14:textId="2CE76D61" w:rsidR="00287CE0" w:rsidRPr="00287CE0" w:rsidRDefault="00143980">
          <w:pPr>
            <w:pStyle w:val="TOC3"/>
            <w:tabs>
              <w:tab w:val="right" w:leader="dot" w:pos="9019"/>
            </w:tabs>
            <w:rPr>
              <w:rFonts w:ascii="Times New Roman" w:eastAsiaTheme="minorEastAsia" w:hAnsi="Times New Roman" w:cs="Times New Roman"/>
              <w:noProof/>
              <w:sz w:val="24"/>
              <w:szCs w:val="24"/>
            </w:rPr>
          </w:pPr>
          <w:hyperlink w:anchor="_Toc73524971" w:history="1">
            <w:r w:rsidR="00287CE0" w:rsidRPr="00287CE0">
              <w:rPr>
                <w:rStyle w:val="Hyperlink"/>
                <w:rFonts w:ascii="Times New Roman" w:hAnsi="Times New Roman" w:cs="Times New Roman"/>
                <w:noProof/>
                <w:sz w:val="24"/>
                <w:szCs w:val="24"/>
              </w:rPr>
              <w:t>2.3.2. Brand Association</w:t>
            </w:r>
            <w:r w:rsidR="00287CE0" w:rsidRPr="00287CE0">
              <w:rPr>
                <w:rFonts w:ascii="Times New Roman" w:hAnsi="Times New Roman" w:cs="Times New Roman"/>
                <w:noProof/>
                <w:webHidden/>
                <w:sz w:val="24"/>
                <w:szCs w:val="24"/>
              </w:rPr>
              <w:tab/>
            </w:r>
            <w:r w:rsidR="00287CE0" w:rsidRPr="00287CE0">
              <w:rPr>
                <w:rFonts w:ascii="Times New Roman" w:hAnsi="Times New Roman" w:cs="Times New Roman"/>
                <w:noProof/>
                <w:webHidden/>
                <w:sz w:val="24"/>
                <w:szCs w:val="24"/>
              </w:rPr>
              <w:fldChar w:fldCharType="begin"/>
            </w:r>
            <w:r w:rsidR="00287CE0" w:rsidRPr="00287CE0">
              <w:rPr>
                <w:rFonts w:ascii="Times New Roman" w:hAnsi="Times New Roman" w:cs="Times New Roman"/>
                <w:noProof/>
                <w:webHidden/>
                <w:sz w:val="24"/>
                <w:szCs w:val="24"/>
              </w:rPr>
              <w:instrText xml:space="preserve"> PAGEREF _Toc73524971 \h </w:instrText>
            </w:r>
            <w:r w:rsidR="00287CE0" w:rsidRPr="00287CE0">
              <w:rPr>
                <w:rFonts w:ascii="Times New Roman" w:hAnsi="Times New Roman" w:cs="Times New Roman"/>
                <w:noProof/>
                <w:webHidden/>
                <w:sz w:val="24"/>
                <w:szCs w:val="24"/>
              </w:rPr>
            </w:r>
            <w:r w:rsidR="00287CE0" w:rsidRPr="00287CE0">
              <w:rPr>
                <w:rFonts w:ascii="Times New Roman" w:hAnsi="Times New Roman" w:cs="Times New Roman"/>
                <w:noProof/>
                <w:webHidden/>
                <w:sz w:val="24"/>
                <w:szCs w:val="24"/>
              </w:rPr>
              <w:fldChar w:fldCharType="separate"/>
            </w:r>
            <w:r w:rsidR="00287CE0" w:rsidRPr="00287CE0">
              <w:rPr>
                <w:rFonts w:ascii="Times New Roman" w:hAnsi="Times New Roman" w:cs="Times New Roman"/>
                <w:noProof/>
                <w:webHidden/>
                <w:sz w:val="24"/>
                <w:szCs w:val="24"/>
              </w:rPr>
              <w:t>9</w:t>
            </w:r>
            <w:r w:rsidR="00287CE0" w:rsidRPr="00287CE0">
              <w:rPr>
                <w:rFonts w:ascii="Times New Roman" w:hAnsi="Times New Roman" w:cs="Times New Roman"/>
                <w:noProof/>
                <w:webHidden/>
                <w:sz w:val="24"/>
                <w:szCs w:val="24"/>
              </w:rPr>
              <w:fldChar w:fldCharType="end"/>
            </w:r>
          </w:hyperlink>
        </w:p>
        <w:p w14:paraId="19BE4C05" w14:textId="7F35D593" w:rsidR="00287CE0" w:rsidRPr="00287CE0" w:rsidRDefault="00143980">
          <w:pPr>
            <w:pStyle w:val="TOC3"/>
            <w:tabs>
              <w:tab w:val="right" w:leader="dot" w:pos="9019"/>
            </w:tabs>
            <w:rPr>
              <w:rFonts w:ascii="Times New Roman" w:eastAsiaTheme="minorEastAsia" w:hAnsi="Times New Roman" w:cs="Times New Roman"/>
              <w:noProof/>
              <w:sz w:val="24"/>
              <w:szCs w:val="24"/>
            </w:rPr>
          </w:pPr>
          <w:hyperlink w:anchor="_Toc73524972" w:history="1">
            <w:r w:rsidR="00287CE0" w:rsidRPr="00287CE0">
              <w:rPr>
                <w:rStyle w:val="Hyperlink"/>
                <w:rFonts w:ascii="Times New Roman" w:hAnsi="Times New Roman" w:cs="Times New Roman"/>
                <w:noProof/>
                <w:sz w:val="24"/>
                <w:szCs w:val="24"/>
              </w:rPr>
              <w:t>2.3.3. Perceived Quality</w:t>
            </w:r>
            <w:r w:rsidR="00287CE0" w:rsidRPr="00287CE0">
              <w:rPr>
                <w:rFonts w:ascii="Times New Roman" w:hAnsi="Times New Roman" w:cs="Times New Roman"/>
                <w:noProof/>
                <w:webHidden/>
                <w:sz w:val="24"/>
                <w:szCs w:val="24"/>
              </w:rPr>
              <w:tab/>
            </w:r>
            <w:r w:rsidR="00287CE0" w:rsidRPr="00287CE0">
              <w:rPr>
                <w:rFonts w:ascii="Times New Roman" w:hAnsi="Times New Roman" w:cs="Times New Roman"/>
                <w:noProof/>
                <w:webHidden/>
                <w:sz w:val="24"/>
                <w:szCs w:val="24"/>
              </w:rPr>
              <w:fldChar w:fldCharType="begin"/>
            </w:r>
            <w:r w:rsidR="00287CE0" w:rsidRPr="00287CE0">
              <w:rPr>
                <w:rFonts w:ascii="Times New Roman" w:hAnsi="Times New Roman" w:cs="Times New Roman"/>
                <w:noProof/>
                <w:webHidden/>
                <w:sz w:val="24"/>
                <w:szCs w:val="24"/>
              </w:rPr>
              <w:instrText xml:space="preserve"> PAGEREF _Toc73524972 \h </w:instrText>
            </w:r>
            <w:r w:rsidR="00287CE0" w:rsidRPr="00287CE0">
              <w:rPr>
                <w:rFonts w:ascii="Times New Roman" w:hAnsi="Times New Roman" w:cs="Times New Roman"/>
                <w:noProof/>
                <w:webHidden/>
                <w:sz w:val="24"/>
                <w:szCs w:val="24"/>
              </w:rPr>
            </w:r>
            <w:r w:rsidR="00287CE0" w:rsidRPr="00287CE0">
              <w:rPr>
                <w:rFonts w:ascii="Times New Roman" w:hAnsi="Times New Roman" w:cs="Times New Roman"/>
                <w:noProof/>
                <w:webHidden/>
                <w:sz w:val="24"/>
                <w:szCs w:val="24"/>
              </w:rPr>
              <w:fldChar w:fldCharType="separate"/>
            </w:r>
            <w:r w:rsidR="00287CE0" w:rsidRPr="00287CE0">
              <w:rPr>
                <w:rFonts w:ascii="Times New Roman" w:hAnsi="Times New Roman" w:cs="Times New Roman"/>
                <w:noProof/>
                <w:webHidden/>
                <w:sz w:val="24"/>
                <w:szCs w:val="24"/>
              </w:rPr>
              <w:t>11</w:t>
            </w:r>
            <w:r w:rsidR="00287CE0" w:rsidRPr="00287CE0">
              <w:rPr>
                <w:rFonts w:ascii="Times New Roman" w:hAnsi="Times New Roman" w:cs="Times New Roman"/>
                <w:noProof/>
                <w:webHidden/>
                <w:sz w:val="24"/>
                <w:szCs w:val="24"/>
              </w:rPr>
              <w:fldChar w:fldCharType="end"/>
            </w:r>
          </w:hyperlink>
        </w:p>
        <w:p w14:paraId="347712D1" w14:textId="00D23556" w:rsidR="00287CE0" w:rsidRPr="00287CE0" w:rsidRDefault="00143980">
          <w:pPr>
            <w:pStyle w:val="TOC3"/>
            <w:tabs>
              <w:tab w:val="right" w:leader="dot" w:pos="9019"/>
            </w:tabs>
            <w:rPr>
              <w:rFonts w:ascii="Times New Roman" w:eastAsiaTheme="minorEastAsia" w:hAnsi="Times New Roman" w:cs="Times New Roman"/>
              <w:noProof/>
              <w:sz w:val="24"/>
              <w:szCs w:val="24"/>
            </w:rPr>
          </w:pPr>
          <w:hyperlink w:anchor="_Toc73524973" w:history="1">
            <w:r w:rsidR="00287CE0" w:rsidRPr="00287CE0">
              <w:rPr>
                <w:rStyle w:val="Hyperlink"/>
                <w:rFonts w:ascii="Times New Roman" w:hAnsi="Times New Roman" w:cs="Times New Roman"/>
                <w:noProof/>
                <w:sz w:val="24"/>
                <w:szCs w:val="24"/>
              </w:rPr>
              <w:t>2.3.4. Price Premium</w:t>
            </w:r>
            <w:r w:rsidR="00287CE0" w:rsidRPr="00287CE0">
              <w:rPr>
                <w:rFonts w:ascii="Times New Roman" w:hAnsi="Times New Roman" w:cs="Times New Roman"/>
                <w:noProof/>
                <w:webHidden/>
                <w:sz w:val="24"/>
                <w:szCs w:val="24"/>
              </w:rPr>
              <w:tab/>
            </w:r>
            <w:r w:rsidR="00287CE0" w:rsidRPr="00287CE0">
              <w:rPr>
                <w:rFonts w:ascii="Times New Roman" w:hAnsi="Times New Roman" w:cs="Times New Roman"/>
                <w:noProof/>
                <w:webHidden/>
                <w:sz w:val="24"/>
                <w:szCs w:val="24"/>
              </w:rPr>
              <w:fldChar w:fldCharType="begin"/>
            </w:r>
            <w:r w:rsidR="00287CE0" w:rsidRPr="00287CE0">
              <w:rPr>
                <w:rFonts w:ascii="Times New Roman" w:hAnsi="Times New Roman" w:cs="Times New Roman"/>
                <w:noProof/>
                <w:webHidden/>
                <w:sz w:val="24"/>
                <w:szCs w:val="24"/>
              </w:rPr>
              <w:instrText xml:space="preserve"> PAGEREF _Toc73524973 \h </w:instrText>
            </w:r>
            <w:r w:rsidR="00287CE0" w:rsidRPr="00287CE0">
              <w:rPr>
                <w:rFonts w:ascii="Times New Roman" w:hAnsi="Times New Roman" w:cs="Times New Roman"/>
                <w:noProof/>
                <w:webHidden/>
                <w:sz w:val="24"/>
                <w:szCs w:val="24"/>
              </w:rPr>
            </w:r>
            <w:r w:rsidR="00287CE0" w:rsidRPr="00287CE0">
              <w:rPr>
                <w:rFonts w:ascii="Times New Roman" w:hAnsi="Times New Roman" w:cs="Times New Roman"/>
                <w:noProof/>
                <w:webHidden/>
                <w:sz w:val="24"/>
                <w:szCs w:val="24"/>
              </w:rPr>
              <w:fldChar w:fldCharType="separate"/>
            </w:r>
            <w:r w:rsidR="00287CE0" w:rsidRPr="00287CE0">
              <w:rPr>
                <w:rFonts w:ascii="Times New Roman" w:hAnsi="Times New Roman" w:cs="Times New Roman"/>
                <w:noProof/>
                <w:webHidden/>
                <w:sz w:val="24"/>
                <w:szCs w:val="24"/>
              </w:rPr>
              <w:t>12</w:t>
            </w:r>
            <w:r w:rsidR="00287CE0" w:rsidRPr="00287CE0">
              <w:rPr>
                <w:rFonts w:ascii="Times New Roman" w:hAnsi="Times New Roman" w:cs="Times New Roman"/>
                <w:noProof/>
                <w:webHidden/>
                <w:sz w:val="24"/>
                <w:szCs w:val="24"/>
              </w:rPr>
              <w:fldChar w:fldCharType="end"/>
            </w:r>
          </w:hyperlink>
        </w:p>
        <w:p w14:paraId="57199BD7" w14:textId="6FBDD8AE" w:rsidR="00287CE0" w:rsidRPr="00287CE0" w:rsidRDefault="00143980">
          <w:pPr>
            <w:pStyle w:val="TOC2"/>
            <w:rPr>
              <w:rFonts w:eastAsiaTheme="minorEastAsia"/>
              <w:b w:val="0"/>
              <w:bCs w:val="0"/>
            </w:rPr>
          </w:pPr>
          <w:hyperlink w:anchor="_Toc73524974" w:history="1">
            <w:r w:rsidR="00287CE0" w:rsidRPr="00287CE0">
              <w:rPr>
                <w:rStyle w:val="Hyperlink"/>
              </w:rPr>
              <w:t>2.4. Customer Satisfaction</w:t>
            </w:r>
            <w:r w:rsidR="00287CE0" w:rsidRPr="00287CE0">
              <w:rPr>
                <w:webHidden/>
              </w:rPr>
              <w:tab/>
            </w:r>
            <w:r w:rsidR="00287CE0" w:rsidRPr="00287CE0">
              <w:rPr>
                <w:webHidden/>
              </w:rPr>
              <w:fldChar w:fldCharType="begin"/>
            </w:r>
            <w:r w:rsidR="00287CE0" w:rsidRPr="00287CE0">
              <w:rPr>
                <w:webHidden/>
              </w:rPr>
              <w:instrText xml:space="preserve"> PAGEREF _Toc73524974 \h </w:instrText>
            </w:r>
            <w:r w:rsidR="00287CE0" w:rsidRPr="00287CE0">
              <w:rPr>
                <w:webHidden/>
              </w:rPr>
            </w:r>
            <w:r w:rsidR="00287CE0" w:rsidRPr="00287CE0">
              <w:rPr>
                <w:webHidden/>
              </w:rPr>
              <w:fldChar w:fldCharType="separate"/>
            </w:r>
            <w:r w:rsidR="00287CE0" w:rsidRPr="00287CE0">
              <w:rPr>
                <w:webHidden/>
              </w:rPr>
              <w:t>13</w:t>
            </w:r>
            <w:r w:rsidR="00287CE0" w:rsidRPr="00287CE0">
              <w:rPr>
                <w:webHidden/>
              </w:rPr>
              <w:fldChar w:fldCharType="end"/>
            </w:r>
          </w:hyperlink>
        </w:p>
        <w:p w14:paraId="0C7C5EA0" w14:textId="13DD6A76" w:rsidR="00287CE0" w:rsidRPr="00287CE0" w:rsidRDefault="00143980">
          <w:pPr>
            <w:pStyle w:val="TOC2"/>
            <w:rPr>
              <w:rFonts w:eastAsiaTheme="minorEastAsia"/>
              <w:b w:val="0"/>
              <w:bCs w:val="0"/>
            </w:rPr>
          </w:pPr>
          <w:hyperlink w:anchor="_Toc73524975" w:history="1">
            <w:r w:rsidR="00287CE0" w:rsidRPr="00287CE0">
              <w:rPr>
                <w:rStyle w:val="Hyperlink"/>
              </w:rPr>
              <w:t>2.5. Research Model</w:t>
            </w:r>
            <w:r w:rsidR="00287CE0" w:rsidRPr="00287CE0">
              <w:rPr>
                <w:webHidden/>
              </w:rPr>
              <w:tab/>
            </w:r>
            <w:r w:rsidR="00287CE0" w:rsidRPr="00287CE0">
              <w:rPr>
                <w:webHidden/>
              </w:rPr>
              <w:fldChar w:fldCharType="begin"/>
            </w:r>
            <w:r w:rsidR="00287CE0" w:rsidRPr="00287CE0">
              <w:rPr>
                <w:webHidden/>
              </w:rPr>
              <w:instrText xml:space="preserve"> PAGEREF _Toc73524975 \h </w:instrText>
            </w:r>
            <w:r w:rsidR="00287CE0" w:rsidRPr="00287CE0">
              <w:rPr>
                <w:webHidden/>
              </w:rPr>
            </w:r>
            <w:r w:rsidR="00287CE0" w:rsidRPr="00287CE0">
              <w:rPr>
                <w:webHidden/>
              </w:rPr>
              <w:fldChar w:fldCharType="separate"/>
            </w:r>
            <w:r w:rsidR="00287CE0" w:rsidRPr="00287CE0">
              <w:rPr>
                <w:webHidden/>
              </w:rPr>
              <w:t>14</w:t>
            </w:r>
            <w:r w:rsidR="00287CE0" w:rsidRPr="00287CE0">
              <w:rPr>
                <w:webHidden/>
              </w:rPr>
              <w:fldChar w:fldCharType="end"/>
            </w:r>
          </w:hyperlink>
        </w:p>
        <w:p w14:paraId="1A46D999" w14:textId="738DDD7E" w:rsidR="00287CE0" w:rsidRPr="00287CE0" w:rsidRDefault="00143980">
          <w:pPr>
            <w:pStyle w:val="TOC1"/>
            <w:rPr>
              <w:rFonts w:eastAsiaTheme="minorEastAsia"/>
              <w:b w:val="0"/>
              <w:bCs w:val="0"/>
              <w:sz w:val="24"/>
              <w:szCs w:val="24"/>
            </w:rPr>
          </w:pPr>
          <w:hyperlink w:anchor="_Toc73524976" w:history="1">
            <w:r w:rsidR="00287CE0" w:rsidRPr="00287CE0">
              <w:rPr>
                <w:rStyle w:val="Hyperlink"/>
                <w:sz w:val="24"/>
                <w:szCs w:val="24"/>
              </w:rPr>
              <w:t>CHAPTER III: METHODOLOGY</w:t>
            </w:r>
            <w:r w:rsidR="00287CE0" w:rsidRPr="00287CE0">
              <w:rPr>
                <w:webHidden/>
                <w:sz w:val="24"/>
                <w:szCs w:val="24"/>
              </w:rPr>
              <w:tab/>
            </w:r>
            <w:r w:rsidR="00287CE0" w:rsidRPr="00287CE0">
              <w:rPr>
                <w:webHidden/>
                <w:sz w:val="24"/>
                <w:szCs w:val="24"/>
              </w:rPr>
              <w:fldChar w:fldCharType="begin"/>
            </w:r>
            <w:r w:rsidR="00287CE0" w:rsidRPr="00287CE0">
              <w:rPr>
                <w:webHidden/>
                <w:sz w:val="24"/>
                <w:szCs w:val="24"/>
              </w:rPr>
              <w:instrText xml:space="preserve"> PAGEREF _Toc73524976 \h </w:instrText>
            </w:r>
            <w:r w:rsidR="00287CE0" w:rsidRPr="00287CE0">
              <w:rPr>
                <w:webHidden/>
                <w:sz w:val="24"/>
                <w:szCs w:val="24"/>
              </w:rPr>
            </w:r>
            <w:r w:rsidR="00287CE0" w:rsidRPr="00287CE0">
              <w:rPr>
                <w:webHidden/>
                <w:sz w:val="24"/>
                <w:szCs w:val="24"/>
              </w:rPr>
              <w:fldChar w:fldCharType="separate"/>
            </w:r>
            <w:r w:rsidR="00287CE0" w:rsidRPr="00287CE0">
              <w:rPr>
                <w:webHidden/>
                <w:sz w:val="24"/>
                <w:szCs w:val="24"/>
              </w:rPr>
              <w:t>15</w:t>
            </w:r>
            <w:r w:rsidR="00287CE0" w:rsidRPr="00287CE0">
              <w:rPr>
                <w:webHidden/>
                <w:sz w:val="24"/>
                <w:szCs w:val="24"/>
              </w:rPr>
              <w:fldChar w:fldCharType="end"/>
            </w:r>
          </w:hyperlink>
        </w:p>
        <w:p w14:paraId="2B168246" w14:textId="745A9F04" w:rsidR="00287CE0" w:rsidRPr="00287CE0" w:rsidRDefault="00143980">
          <w:pPr>
            <w:pStyle w:val="TOC2"/>
            <w:rPr>
              <w:rFonts w:eastAsiaTheme="minorEastAsia"/>
              <w:b w:val="0"/>
              <w:bCs w:val="0"/>
            </w:rPr>
          </w:pPr>
          <w:hyperlink w:anchor="_Toc73524977" w:history="1">
            <w:r w:rsidR="00287CE0" w:rsidRPr="00287CE0">
              <w:rPr>
                <w:rStyle w:val="Hyperlink"/>
              </w:rPr>
              <w:t>3.1. Introduction</w:t>
            </w:r>
            <w:r w:rsidR="00287CE0" w:rsidRPr="00287CE0">
              <w:rPr>
                <w:webHidden/>
              </w:rPr>
              <w:tab/>
            </w:r>
            <w:r w:rsidR="00287CE0" w:rsidRPr="00287CE0">
              <w:rPr>
                <w:webHidden/>
              </w:rPr>
              <w:fldChar w:fldCharType="begin"/>
            </w:r>
            <w:r w:rsidR="00287CE0" w:rsidRPr="00287CE0">
              <w:rPr>
                <w:webHidden/>
              </w:rPr>
              <w:instrText xml:space="preserve"> PAGEREF _Toc73524977 \h </w:instrText>
            </w:r>
            <w:r w:rsidR="00287CE0" w:rsidRPr="00287CE0">
              <w:rPr>
                <w:webHidden/>
              </w:rPr>
            </w:r>
            <w:r w:rsidR="00287CE0" w:rsidRPr="00287CE0">
              <w:rPr>
                <w:webHidden/>
              </w:rPr>
              <w:fldChar w:fldCharType="separate"/>
            </w:r>
            <w:r w:rsidR="00287CE0" w:rsidRPr="00287CE0">
              <w:rPr>
                <w:webHidden/>
              </w:rPr>
              <w:t>15</w:t>
            </w:r>
            <w:r w:rsidR="00287CE0" w:rsidRPr="00287CE0">
              <w:rPr>
                <w:webHidden/>
              </w:rPr>
              <w:fldChar w:fldCharType="end"/>
            </w:r>
          </w:hyperlink>
        </w:p>
        <w:p w14:paraId="19907A0B" w14:textId="073D9703" w:rsidR="00287CE0" w:rsidRPr="00287CE0" w:rsidRDefault="00143980">
          <w:pPr>
            <w:pStyle w:val="TOC2"/>
            <w:rPr>
              <w:rFonts w:eastAsiaTheme="minorEastAsia"/>
              <w:b w:val="0"/>
              <w:bCs w:val="0"/>
            </w:rPr>
          </w:pPr>
          <w:hyperlink w:anchor="_Toc73524978" w:history="1">
            <w:r w:rsidR="00287CE0" w:rsidRPr="00287CE0">
              <w:rPr>
                <w:rStyle w:val="Hyperlink"/>
              </w:rPr>
              <w:t>3.2. Methodology and Research Design</w:t>
            </w:r>
            <w:r w:rsidR="00287CE0" w:rsidRPr="00287CE0">
              <w:rPr>
                <w:webHidden/>
              </w:rPr>
              <w:tab/>
            </w:r>
            <w:r w:rsidR="00287CE0" w:rsidRPr="00287CE0">
              <w:rPr>
                <w:webHidden/>
              </w:rPr>
              <w:fldChar w:fldCharType="begin"/>
            </w:r>
            <w:r w:rsidR="00287CE0" w:rsidRPr="00287CE0">
              <w:rPr>
                <w:webHidden/>
              </w:rPr>
              <w:instrText xml:space="preserve"> PAGEREF _Toc73524978 \h </w:instrText>
            </w:r>
            <w:r w:rsidR="00287CE0" w:rsidRPr="00287CE0">
              <w:rPr>
                <w:webHidden/>
              </w:rPr>
            </w:r>
            <w:r w:rsidR="00287CE0" w:rsidRPr="00287CE0">
              <w:rPr>
                <w:webHidden/>
              </w:rPr>
              <w:fldChar w:fldCharType="separate"/>
            </w:r>
            <w:r w:rsidR="00287CE0" w:rsidRPr="00287CE0">
              <w:rPr>
                <w:webHidden/>
              </w:rPr>
              <w:t>16</w:t>
            </w:r>
            <w:r w:rsidR="00287CE0" w:rsidRPr="00287CE0">
              <w:rPr>
                <w:webHidden/>
              </w:rPr>
              <w:fldChar w:fldCharType="end"/>
            </w:r>
          </w:hyperlink>
        </w:p>
        <w:p w14:paraId="56A6BDD4" w14:textId="14899C50" w:rsidR="00287CE0" w:rsidRPr="00287CE0" w:rsidRDefault="00143980">
          <w:pPr>
            <w:pStyle w:val="TOC3"/>
            <w:tabs>
              <w:tab w:val="right" w:leader="dot" w:pos="9019"/>
            </w:tabs>
            <w:rPr>
              <w:rFonts w:ascii="Times New Roman" w:eastAsiaTheme="minorEastAsia" w:hAnsi="Times New Roman" w:cs="Times New Roman"/>
              <w:noProof/>
              <w:sz w:val="24"/>
              <w:szCs w:val="24"/>
            </w:rPr>
          </w:pPr>
          <w:hyperlink w:anchor="_Toc73524979" w:history="1">
            <w:r w:rsidR="00287CE0" w:rsidRPr="00287CE0">
              <w:rPr>
                <w:rStyle w:val="Hyperlink"/>
                <w:rFonts w:ascii="Times New Roman" w:hAnsi="Times New Roman" w:cs="Times New Roman"/>
                <w:noProof/>
                <w:sz w:val="24"/>
                <w:szCs w:val="24"/>
              </w:rPr>
              <w:t>3.2.1. Research Philosophy</w:t>
            </w:r>
            <w:r w:rsidR="00287CE0" w:rsidRPr="00287CE0">
              <w:rPr>
                <w:rFonts w:ascii="Times New Roman" w:hAnsi="Times New Roman" w:cs="Times New Roman"/>
                <w:noProof/>
                <w:webHidden/>
                <w:sz w:val="24"/>
                <w:szCs w:val="24"/>
              </w:rPr>
              <w:tab/>
            </w:r>
            <w:r w:rsidR="00287CE0" w:rsidRPr="00287CE0">
              <w:rPr>
                <w:rFonts w:ascii="Times New Roman" w:hAnsi="Times New Roman" w:cs="Times New Roman"/>
                <w:noProof/>
                <w:webHidden/>
                <w:sz w:val="24"/>
                <w:szCs w:val="24"/>
              </w:rPr>
              <w:fldChar w:fldCharType="begin"/>
            </w:r>
            <w:r w:rsidR="00287CE0" w:rsidRPr="00287CE0">
              <w:rPr>
                <w:rFonts w:ascii="Times New Roman" w:hAnsi="Times New Roman" w:cs="Times New Roman"/>
                <w:noProof/>
                <w:webHidden/>
                <w:sz w:val="24"/>
                <w:szCs w:val="24"/>
              </w:rPr>
              <w:instrText xml:space="preserve"> PAGEREF _Toc73524979 \h </w:instrText>
            </w:r>
            <w:r w:rsidR="00287CE0" w:rsidRPr="00287CE0">
              <w:rPr>
                <w:rFonts w:ascii="Times New Roman" w:hAnsi="Times New Roman" w:cs="Times New Roman"/>
                <w:noProof/>
                <w:webHidden/>
                <w:sz w:val="24"/>
                <w:szCs w:val="24"/>
              </w:rPr>
            </w:r>
            <w:r w:rsidR="00287CE0" w:rsidRPr="00287CE0">
              <w:rPr>
                <w:rFonts w:ascii="Times New Roman" w:hAnsi="Times New Roman" w:cs="Times New Roman"/>
                <w:noProof/>
                <w:webHidden/>
                <w:sz w:val="24"/>
                <w:szCs w:val="24"/>
              </w:rPr>
              <w:fldChar w:fldCharType="separate"/>
            </w:r>
            <w:r w:rsidR="00287CE0" w:rsidRPr="00287CE0">
              <w:rPr>
                <w:rFonts w:ascii="Times New Roman" w:hAnsi="Times New Roman" w:cs="Times New Roman"/>
                <w:noProof/>
                <w:webHidden/>
                <w:sz w:val="24"/>
                <w:szCs w:val="24"/>
              </w:rPr>
              <w:t>16</w:t>
            </w:r>
            <w:r w:rsidR="00287CE0" w:rsidRPr="00287CE0">
              <w:rPr>
                <w:rFonts w:ascii="Times New Roman" w:hAnsi="Times New Roman" w:cs="Times New Roman"/>
                <w:noProof/>
                <w:webHidden/>
                <w:sz w:val="24"/>
                <w:szCs w:val="24"/>
              </w:rPr>
              <w:fldChar w:fldCharType="end"/>
            </w:r>
          </w:hyperlink>
        </w:p>
        <w:p w14:paraId="55CD52F1" w14:textId="7817187A" w:rsidR="00287CE0" w:rsidRPr="00287CE0" w:rsidRDefault="00143980">
          <w:pPr>
            <w:pStyle w:val="TOC3"/>
            <w:tabs>
              <w:tab w:val="right" w:leader="dot" w:pos="9019"/>
            </w:tabs>
            <w:rPr>
              <w:rFonts w:ascii="Times New Roman" w:eastAsiaTheme="minorEastAsia" w:hAnsi="Times New Roman" w:cs="Times New Roman"/>
              <w:noProof/>
              <w:sz w:val="24"/>
              <w:szCs w:val="24"/>
            </w:rPr>
          </w:pPr>
          <w:hyperlink w:anchor="_Toc73524980" w:history="1">
            <w:r w:rsidR="00287CE0" w:rsidRPr="00287CE0">
              <w:rPr>
                <w:rStyle w:val="Hyperlink"/>
                <w:rFonts w:ascii="Times New Roman" w:hAnsi="Times New Roman" w:cs="Times New Roman"/>
                <w:noProof/>
                <w:sz w:val="24"/>
                <w:szCs w:val="24"/>
              </w:rPr>
              <w:t>3.2.2. Research Approach</w:t>
            </w:r>
            <w:r w:rsidR="00287CE0" w:rsidRPr="00287CE0">
              <w:rPr>
                <w:rFonts w:ascii="Times New Roman" w:hAnsi="Times New Roman" w:cs="Times New Roman"/>
                <w:noProof/>
                <w:webHidden/>
                <w:sz w:val="24"/>
                <w:szCs w:val="24"/>
              </w:rPr>
              <w:tab/>
            </w:r>
            <w:r w:rsidR="00287CE0" w:rsidRPr="00287CE0">
              <w:rPr>
                <w:rFonts w:ascii="Times New Roman" w:hAnsi="Times New Roman" w:cs="Times New Roman"/>
                <w:noProof/>
                <w:webHidden/>
                <w:sz w:val="24"/>
                <w:szCs w:val="24"/>
              </w:rPr>
              <w:fldChar w:fldCharType="begin"/>
            </w:r>
            <w:r w:rsidR="00287CE0" w:rsidRPr="00287CE0">
              <w:rPr>
                <w:rFonts w:ascii="Times New Roman" w:hAnsi="Times New Roman" w:cs="Times New Roman"/>
                <w:noProof/>
                <w:webHidden/>
                <w:sz w:val="24"/>
                <w:szCs w:val="24"/>
              </w:rPr>
              <w:instrText xml:space="preserve"> PAGEREF _Toc73524980 \h </w:instrText>
            </w:r>
            <w:r w:rsidR="00287CE0" w:rsidRPr="00287CE0">
              <w:rPr>
                <w:rFonts w:ascii="Times New Roman" w:hAnsi="Times New Roman" w:cs="Times New Roman"/>
                <w:noProof/>
                <w:webHidden/>
                <w:sz w:val="24"/>
                <w:szCs w:val="24"/>
              </w:rPr>
            </w:r>
            <w:r w:rsidR="00287CE0" w:rsidRPr="00287CE0">
              <w:rPr>
                <w:rFonts w:ascii="Times New Roman" w:hAnsi="Times New Roman" w:cs="Times New Roman"/>
                <w:noProof/>
                <w:webHidden/>
                <w:sz w:val="24"/>
                <w:szCs w:val="24"/>
              </w:rPr>
              <w:fldChar w:fldCharType="separate"/>
            </w:r>
            <w:r w:rsidR="00287CE0" w:rsidRPr="00287CE0">
              <w:rPr>
                <w:rFonts w:ascii="Times New Roman" w:hAnsi="Times New Roman" w:cs="Times New Roman"/>
                <w:noProof/>
                <w:webHidden/>
                <w:sz w:val="24"/>
                <w:szCs w:val="24"/>
              </w:rPr>
              <w:t>16</w:t>
            </w:r>
            <w:r w:rsidR="00287CE0" w:rsidRPr="00287CE0">
              <w:rPr>
                <w:rFonts w:ascii="Times New Roman" w:hAnsi="Times New Roman" w:cs="Times New Roman"/>
                <w:noProof/>
                <w:webHidden/>
                <w:sz w:val="24"/>
                <w:szCs w:val="24"/>
              </w:rPr>
              <w:fldChar w:fldCharType="end"/>
            </w:r>
          </w:hyperlink>
        </w:p>
        <w:p w14:paraId="40F3DB17" w14:textId="32FC135C" w:rsidR="00287CE0" w:rsidRPr="00287CE0" w:rsidRDefault="00143980">
          <w:pPr>
            <w:pStyle w:val="TOC3"/>
            <w:tabs>
              <w:tab w:val="right" w:leader="dot" w:pos="9019"/>
            </w:tabs>
            <w:rPr>
              <w:rFonts w:ascii="Times New Roman" w:eastAsiaTheme="minorEastAsia" w:hAnsi="Times New Roman" w:cs="Times New Roman"/>
              <w:noProof/>
              <w:sz w:val="24"/>
              <w:szCs w:val="24"/>
            </w:rPr>
          </w:pPr>
          <w:hyperlink w:anchor="_Toc73524981" w:history="1">
            <w:r w:rsidR="00287CE0" w:rsidRPr="00287CE0">
              <w:rPr>
                <w:rStyle w:val="Hyperlink"/>
                <w:rFonts w:ascii="Times New Roman" w:hAnsi="Times New Roman" w:cs="Times New Roman"/>
                <w:noProof/>
                <w:sz w:val="24"/>
                <w:szCs w:val="24"/>
              </w:rPr>
              <w:t>3.2.3. Research Method</w:t>
            </w:r>
            <w:r w:rsidR="00287CE0" w:rsidRPr="00287CE0">
              <w:rPr>
                <w:rFonts w:ascii="Times New Roman" w:hAnsi="Times New Roman" w:cs="Times New Roman"/>
                <w:noProof/>
                <w:webHidden/>
                <w:sz w:val="24"/>
                <w:szCs w:val="24"/>
              </w:rPr>
              <w:tab/>
            </w:r>
            <w:r w:rsidR="00287CE0" w:rsidRPr="00287CE0">
              <w:rPr>
                <w:rFonts w:ascii="Times New Roman" w:hAnsi="Times New Roman" w:cs="Times New Roman"/>
                <w:noProof/>
                <w:webHidden/>
                <w:sz w:val="24"/>
                <w:szCs w:val="24"/>
              </w:rPr>
              <w:fldChar w:fldCharType="begin"/>
            </w:r>
            <w:r w:rsidR="00287CE0" w:rsidRPr="00287CE0">
              <w:rPr>
                <w:rFonts w:ascii="Times New Roman" w:hAnsi="Times New Roman" w:cs="Times New Roman"/>
                <w:noProof/>
                <w:webHidden/>
                <w:sz w:val="24"/>
                <w:szCs w:val="24"/>
              </w:rPr>
              <w:instrText xml:space="preserve"> PAGEREF _Toc73524981 \h </w:instrText>
            </w:r>
            <w:r w:rsidR="00287CE0" w:rsidRPr="00287CE0">
              <w:rPr>
                <w:rFonts w:ascii="Times New Roman" w:hAnsi="Times New Roman" w:cs="Times New Roman"/>
                <w:noProof/>
                <w:webHidden/>
                <w:sz w:val="24"/>
                <w:szCs w:val="24"/>
              </w:rPr>
            </w:r>
            <w:r w:rsidR="00287CE0" w:rsidRPr="00287CE0">
              <w:rPr>
                <w:rFonts w:ascii="Times New Roman" w:hAnsi="Times New Roman" w:cs="Times New Roman"/>
                <w:noProof/>
                <w:webHidden/>
                <w:sz w:val="24"/>
                <w:szCs w:val="24"/>
              </w:rPr>
              <w:fldChar w:fldCharType="separate"/>
            </w:r>
            <w:r w:rsidR="00287CE0" w:rsidRPr="00287CE0">
              <w:rPr>
                <w:rFonts w:ascii="Times New Roman" w:hAnsi="Times New Roman" w:cs="Times New Roman"/>
                <w:noProof/>
                <w:webHidden/>
                <w:sz w:val="24"/>
                <w:szCs w:val="24"/>
              </w:rPr>
              <w:t>17</w:t>
            </w:r>
            <w:r w:rsidR="00287CE0" w:rsidRPr="00287CE0">
              <w:rPr>
                <w:rFonts w:ascii="Times New Roman" w:hAnsi="Times New Roman" w:cs="Times New Roman"/>
                <w:noProof/>
                <w:webHidden/>
                <w:sz w:val="24"/>
                <w:szCs w:val="24"/>
              </w:rPr>
              <w:fldChar w:fldCharType="end"/>
            </w:r>
          </w:hyperlink>
        </w:p>
        <w:p w14:paraId="6628DEA4" w14:textId="2B156C34" w:rsidR="00287CE0" w:rsidRPr="00287CE0" w:rsidRDefault="00143980">
          <w:pPr>
            <w:pStyle w:val="TOC3"/>
            <w:tabs>
              <w:tab w:val="right" w:leader="dot" w:pos="9019"/>
            </w:tabs>
            <w:rPr>
              <w:rFonts w:ascii="Times New Roman" w:eastAsiaTheme="minorEastAsia" w:hAnsi="Times New Roman" w:cs="Times New Roman"/>
              <w:noProof/>
              <w:sz w:val="24"/>
              <w:szCs w:val="24"/>
            </w:rPr>
          </w:pPr>
          <w:hyperlink w:anchor="_Toc73524982" w:history="1">
            <w:r w:rsidR="00287CE0" w:rsidRPr="00287CE0">
              <w:rPr>
                <w:rStyle w:val="Hyperlink"/>
                <w:rFonts w:ascii="Times New Roman" w:hAnsi="Times New Roman" w:cs="Times New Roman"/>
                <w:noProof/>
                <w:sz w:val="24"/>
                <w:szCs w:val="24"/>
              </w:rPr>
              <w:t>3.2.4. Research Strategy</w:t>
            </w:r>
            <w:r w:rsidR="00287CE0" w:rsidRPr="00287CE0">
              <w:rPr>
                <w:rFonts w:ascii="Times New Roman" w:hAnsi="Times New Roman" w:cs="Times New Roman"/>
                <w:noProof/>
                <w:webHidden/>
                <w:sz w:val="24"/>
                <w:szCs w:val="24"/>
              </w:rPr>
              <w:tab/>
            </w:r>
            <w:r w:rsidR="00287CE0" w:rsidRPr="00287CE0">
              <w:rPr>
                <w:rFonts w:ascii="Times New Roman" w:hAnsi="Times New Roman" w:cs="Times New Roman"/>
                <w:noProof/>
                <w:webHidden/>
                <w:sz w:val="24"/>
                <w:szCs w:val="24"/>
              </w:rPr>
              <w:fldChar w:fldCharType="begin"/>
            </w:r>
            <w:r w:rsidR="00287CE0" w:rsidRPr="00287CE0">
              <w:rPr>
                <w:rFonts w:ascii="Times New Roman" w:hAnsi="Times New Roman" w:cs="Times New Roman"/>
                <w:noProof/>
                <w:webHidden/>
                <w:sz w:val="24"/>
                <w:szCs w:val="24"/>
              </w:rPr>
              <w:instrText xml:space="preserve"> PAGEREF _Toc73524982 \h </w:instrText>
            </w:r>
            <w:r w:rsidR="00287CE0" w:rsidRPr="00287CE0">
              <w:rPr>
                <w:rFonts w:ascii="Times New Roman" w:hAnsi="Times New Roman" w:cs="Times New Roman"/>
                <w:noProof/>
                <w:webHidden/>
                <w:sz w:val="24"/>
                <w:szCs w:val="24"/>
              </w:rPr>
            </w:r>
            <w:r w:rsidR="00287CE0" w:rsidRPr="00287CE0">
              <w:rPr>
                <w:rFonts w:ascii="Times New Roman" w:hAnsi="Times New Roman" w:cs="Times New Roman"/>
                <w:noProof/>
                <w:webHidden/>
                <w:sz w:val="24"/>
                <w:szCs w:val="24"/>
              </w:rPr>
              <w:fldChar w:fldCharType="separate"/>
            </w:r>
            <w:r w:rsidR="00287CE0" w:rsidRPr="00287CE0">
              <w:rPr>
                <w:rFonts w:ascii="Times New Roman" w:hAnsi="Times New Roman" w:cs="Times New Roman"/>
                <w:noProof/>
                <w:webHidden/>
                <w:sz w:val="24"/>
                <w:szCs w:val="24"/>
              </w:rPr>
              <w:t>17</w:t>
            </w:r>
            <w:r w:rsidR="00287CE0" w:rsidRPr="00287CE0">
              <w:rPr>
                <w:rFonts w:ascii="Times New Roman" w:hAnsi="Times New Roman" w:cs="Times New Roman"/>
                <w:noProof/>
                <w:webHidden/>
                <w:sz w:val="24"/>
                <w:szCs w:val="24"/>
              </w:rPr>
              <w:fldChar w:fldCharType="end"/>
            </w:r>
          </w:hyperlink>
        </w:p>
        <w:p w14:paraId="48F218E3" w14:textId="1A40DEB2" w:rsidR="00287CE0" w:rsidRPr="00287CE0" w:rsidRDefault="00143980">
          <w:pPr>
            <w:pStyle w:val="TOC2"/>
            <w:rPr>
              <w:rFonts w:eastAsiaTheme="minorEastAsia"/>
              <w:b w:val="0"/>
              <w:bCs w:val="0"/>
            </w:rPr>
          </w:pPr>
          <w:hyperlink w:anchor="_Toc73524983" w:history="1">
            <w:r w:rsidR="00287CE0" w:rsidRPr="00287CE0">
              <w:rPr>
                <w:rStyle w:val="Hyperlink"/>
              </w:rPr>
              <w:t>3.3. Data Collection</w:t>
            </w:r>
            <w:r w:rsidR="00287CE0" w:rsidRPr="00287CE0">
              <w:rPr>
                <w:webHidden/>
              </w:rPr>
              <w:tab/>
            </w:r>
            <w:r w:rsidR="00287CE0" w:rsidRPr="00287CE0">
              <w:rPr>
                <w:webHidden/>
              </w:rPr>
              <w:fldChar w:fldCharType="begin"/>
            </w:r>
            <w:r w:rsidR="00287CE0" w:rsidRPr="00287CE0">
              <w:rPr>
                <w:webHidden/>
              </w:rPr>
              <w:instrText xml:space="preserve"> PAGEREF _Toc73524983 \h </w:instrText>
            </w:r>
            <w:r w:rsidR="00287CE0" w:rsidRPr="00287CE0">
              <w:rPr>
                <w:webHidden/>
              </w:rPr>
            </w:r>
            <w:r w:rsidR="00287CE0" w:rsidRPr="00287CE0">
              <w:rPr>
                <w:webHidden/>
              </w:rPr>
              <w:fldChar w:fldCharType="separate"/>
            </w:r>
            <w:r w:rsidR="00287CE0" w:rsidRPr="00287CE0">
              <w:rPr>
                <w:webHidden/>
              </w:rPr>
              <w:t>18</w:t>
            </w:r>
            <w:r w:rsidR="00287CE0" w:rsidRPr="00287CE0">
              <w:rPr>
                <w:webHidden/>
              </w:rPr>
              <w:fldChar w:fldCharType="end"/>
            </w:r>
          </w:hyperlink>
        </w:p>
        <w:p w14:paraId="0AB1981B" w14:textId="4D2E8D95" w:rsidR="00287CE0" w:rsidRPr="00287CE0" w:rsidRDefault="00143980">
          <w:pPr>
            <w:pStyle w:val="TOC3"/>
            <w:tabs>
              <w:tab w:val="right" w:leader="dot" w:pos="9019"/>
            </w:tabs>
            <w:rPr>
              <w:rFonts w:ascii="Times New Roman" w:eastAsiaTheme="minorEastAsia" w:hAnsi="Times New Roman" w:cs="Times New Roman"/>
              <w:noProof/>
              <w:sz w:val="24"/>
              <w:szCs w:val="24"/>
            </w:rPr>
          </w:pPr>
          <w:hyperlink w:anchor="_Toc73524984" w:history="1">
            <w:r w:rsidR="00287CE0" w:rsidRPr="00287CE0">
              <w:rPr>
                <w:rStyle w:val="Hyperlink"/>
                <w:rFonts w:ascii="Times New Roman" w:hAnsi="Times New Roman" w:cs="Times New Roman"/>
                <w:noProof/>
                <w:sz w:val="24"/>
                <w:szCs w:val="24"/>
              </w:rPr>
              <w:t>3.3.1. Survey and Database</w:t>
            </w:r>
            <w:r w:rsidR="00287CE0" w:rsidRPr="00287CE0">
              <w:rPr>
                <w:rFonts w:ascii="Times New Roman" w:hAnsi="Times New Roman" w:cs="Times New Roman"/>
                <w:noProof/>
                <w:webHidden/>
                <w:sz w:val="24"/>
                <w:szCs w:val="24"/>
              </w:rPr>
              <w:tab/>
            </w:r>
            <w:r w:rsidR="00287CE0" w:rsidRPr="00287CE0">
              <w:rPr>
                <w:rFonts w:ascii="Times New Roman" w:hAnsi="Times New Roman" w:cs="Times New Roman"/>
                <w:noProof/>
                <w:webHidden/>
                <w:sz w:val="24"/>
                <w:szCs w:val="24"/>
              </w:rPr>
              <w:fldChar w:fldCharType="begin"/>
            </w:r>
            <w:r w:rsidR="00287CE0" w:rsidRPr="00287CE0">
              <w:rPr>
                <w:rFonts w:ascii="Times New Roman" w:hAnsi="Times New Roman" w:cs="Times New Roman"/>
                <w:noProof/>
                <w:webHidden/>
                <w:sz w:val="24"/>
                <w:szCs w:val="24"/>
              </w:rPr>
              <w:instrText xml:space="preserve"> PAGEREF _Toc73524984 \h </w:instrText>
            </w:r>
            <w:r w:rsidR="00287CE0" w:rsidRPr="00287CE0">
              <w:rPr>
                <w:rFonts w:ascii="Times New Roman" w:hAnsi="Times New Roman" w:cs="Times New Roman"/>
                <w:noProof/>
                <w:webHidden/>
                <w:sz w:val="24"/>
                <w:szCs w:val="24"/>
              </w:rPr>
            </w:r>
            <w:r w:rsidR="00287CE0" w:rsidRPr="00287CE0">
              <w:rPr>
                <w:rFonts w:ascii="Times New Roman" w:hAnsi="Times New Roman" w:cs="Times New Roman"/>
                <w:noProof/>
                <w:webHidden/>
                <w:sz w:val="24"/>
                <w:szCs w:val="24"/>
              </w:rPr>
              <w:fldChar w:fldCharType="separate"/>
            </w:r>
            <w:r w:rsidR="00287CE0" w:rsidRPr="00287CE0">
              <w:rPr>
                <w:rFonts w:ascii="Times New Roman" w:hAnsi="Times New Roman" w:cs="Times New Roman"/>
                <w:noProof/>
                <w:webHidden/>
                <w:sz w:val="24"/>
                <w:szCs w:val="24"/>
              </w:rPr>
              <w:t>18</w:t>
            </w:r>
            <w:r w:rsidR="00287CE0" w:rsidRPr="00287CE0">
              <w:rPr>
                <w:rFonts w:ascii="Times New Roman" w:hAnsi="Times New Roman" w:cs="Times New Roman"/>
                <w:noProof/>
                <w:webHidden/>
                <w:sz w:val="24"/>
                <w:szCs w:val="24"/>
              </w:rPr>
              <w:fldChar w:fldCharType="end"/>
            </w:r>
          </w:hyperlink>
        </w:p>
        <w:p w14:paraId="5A24FCE7" w14:textId="5C60E29C" w:rsidR="00287CE0" w:rsidRPr="00287CE0" w:rsidRDefault="00143980">
          <w:pPr>
            <w:pStyle w:val="TOC3"/>
            <w:tabs>
              <w:tab w:val="right" w:leader="dot" w:pos="9019"/>
            </w:tabs>
            <w:rPr>
              <w:rFonts w:ascii="Times New Roman" w:eastAsiaTheme="minorEastAsia" w:hAnsi="Times New Roman" w:cs="Times New Roman"/>
              <w:noProof/>
              <w:sz w:val="24"/>
              <w:szCs w:val="24"/>
            </w:rPr>
          </w:pPr>
          <w:hyperlink w:anchor="_Toc73524985" w:history="1">
            <w:r w:rsidR="00287CE0" w:rsidRPr="00287CE0">
              <w:rPr>
                <w:rStyle w:val="Hyperlink"/>
                <w:rFonts w:ascii="Times New Roman" w:hAnsi="Times New Roman" w:cs="Times New Roman"/>
                <w:noProof/>
                <w:sz w:val="24"/>
                <w:szCs w:val="24"/>
              </w:rPr>
              <w:t>3.3.2. Variables and Data Restrictions</w:t>
            </w:r>
            <w:r w:rsidR="00287CE0" w:rsidRPr="00287CE0">
              <w:rPr>
                <w:rFonts w:ascii="Times New Roman" w:hAnsi="Times New Roman" w:cs="Times New Roman"/>
                <w:noProof/>
                <w:webHidden/>
                <w:sz w:val="24"/>
                <w:szCs w:val="24"/>
              </w:rPr>
              <w:tab/>
            </w:r>
            <w:r w:rsidR="00287CE0" w:rsidRPr="00287CE0">
              <w:rPr>
                <w:rFonts w:ascii="Times New Roman" w:hAnsi="Times New Roman" w:cs="Times New Roman"/>
                <w:noProof/>
                <w:webHidden/>
                <w:sz w:val="24"/>
                <w:szCs w:val="24"/>
              </w:rPr>
              <w:fldChar w:fldCharType="begin"/>
            </w:r>
            <w:r w:rsidR="00287CE0" w:rsidRPr="00287CE0">
              <w:rPr>
                <w:rFonts w:ascii="Times New Roman" w:hAnsi="Times New Roman" w:cs="Times New Roman"/>
                <w:noProof/>
                <w:webHidden/>
                <w:sz w:val="24"/>
                <w:szCs w:val="24"/>
              </w:rPr>
              <w:instrText xml:space="preserve"> PAGEREF _Toc73524985 \h </w:instrText>
            </w:r>
            <w:r w:rsidR="00287CE0" w:rsidRPr="00287CE0">
              <w:rPr>
                <w:rFonts w:ascii="Times New Roman" w:hAnsi="Times New Roman" w:cs="Times New Roman"/>
                <w:noProof/>
                <w:webHidden/>
                <w:sz w:val="24"/>
                <w:szCs w:val="24"/>
              </w:rPr>
            </w:r>
            <w:r w:rsidR="00287CE0" w:rsidRPr="00287CE0">
              <w:rPr>
                <w:rFonts w:ascii="Times New Roman" w:hAnsi="Times New Roman" w:cs="Times New Roman"/>
                <w:noProof/>
                <w:webHidden/>
                <w:sz w:val="24"/>
                <w:szCs w:val="24"/>
              </w:rPr>
              <w:fldChar w:fldCharType="separate"/>
            </w:r>
            <w:r w:rsidR="00287CE0" w:rsidRPr="00287CE0">
              <w:rPr>
                <w:rFonts w:ascii="Times New Roman" w:hAnsi="Times New Roman" w:cs="Times New Roman"/>
                <w:noProof/>
                <w:webHidden/>
                <w:sz w:val="24"/>
                <w:szCs w:val="24"/>
              </w:rPr>
              <w:t>19</w:t>
            </w:r>
            <w:r w:rsidR="00287CE0" w:rsidRPr="00287CE0">
              <w:rPr>
                <w:rFonts w:ascii="Times New Roman" w:hAnsi="Times New Roman" w:cs="Times New Roman"/>
                <w:noProof/>
                <w:webHidden/>
                <w:sz w:val="24"/>
                <w:szCs w:val="24"/>
              </w:rPr>
              <w:fldChar w:fldCharType="end"/>
            </w:r>
          </w:hyperlink>
        </w:p>
        <w:p w14:paraId="5807137E" w14:textId="58DBBAD8" w:rsidR="00287CE0" w:rsidRPr="00287CE0" w:rsidRDefault="00143980">
          <w:pPr>
            <w:pStyle w:val="TOC2"/>
            <w:rPr>
              <w:rFonts w:eastAsiaTheme="minorEastAsia"/>
              <w:b w:val="0"/>
              <w:bCs w:val="0"/>
            </w:rPr>
          </w:pPr>
          <w:hyperlink w:anchor="_Toc73524986" w:history="1">
            <w:r w:rsidR="00287CE0" w:rsidRPr="00287CE0">
              <w:rPr>
                <w:rStyle w:val="Hyperlink"/>
              </w:rPr>
              <w:t>3.4. Analysis Methodology</w:t>
            </w:r>
            <w:r w:rsidR="00287CE0" w:rsidRPr="00287CE0">
              <w:rPr>
                <w:webHidden/>
              </w:rPr>
              <w:tab/>
            </w:r>
            <w:r w:rsidR="00287CE0" w:rsidRPr="00287CE0">
              <w:rPr>
                <w:webHidden/>
              </w:rPr>
              <w:fldChar w:fldCharType="begin"/>
            </w:r>
            <w:r w:rsidR="00287CE0" w:rsidRPr="00287CE0">
              <w:rPr>
                <w:webHidden/>
              </w:rPr>
              <w:instrText xml:space="preserve"> PAGEREF _Toc73524986 \h </w:instrText>
            </w:r>
            <w:r w:rsidR="00287CE0" w:rsidRPr="00287CE0">
              <w:rPr>
                <w:webHidden/>
              </w:rPr>
            </w:r>
            <w:r w:rsidR="00287CE0" w:rsidRPr="00287CE0">
              <w:rPr>
                <w:webHidden/>
              </w:rPr>
              <w:fldChar w:fldCharType="separate"/>
            </w:r>
            <w:r w:rsidR="00287CE0" w:rsidRPr="00287CE0">
              <w:rPr>
                <w:webHidden/>
              </w:rPr>
              <w:t>22</w:t>
            </w:r>
            <w:r w:rsidR="00287CE0" w:rsidRPr="00287CE0">
              <w:rPr>
                <w:webHidden/>
              </w:rPr>
              <w:fldChar w:fldCharType="end"/>
            </w:r>
          </w:hyperlink>
        </w:p>
        <w:p w14:paraId="22839FFE" w14:textId="760E3750" w:rsidR="00287CE0" w:rsidRPr="00287CE0" w:rsidRDefault="00143980">
          <w:pPr>
            <w:pStyle w:val="TOC3"/>
            <w:tabs>
              <w:tab w:val="right" w:leader="dot" w:pos="9019"/>
            </w:tabs>
            <w:rPr>
              <w:rFonts w:ascii="Times New Roman" w:eastAsiaTheme="minorEastAsia" w:hAnsi="Times New Roman" w:cs="Times New Roman"/>
              <w:noProof/>
              <w:sz w:val="24"/>
              <w:szCs w:val="24"/>
            </w:rPr>
          </w:pPr>
          <w:hyperlink w:anchor="_Toc73524987" w:history="1">
            <w:r w:rsidR="00287CE0" w:rsidRPr="00287CE0">
              <w:rPr>
                <w:rStyle w:val="Hyperlink"/>
                <w:rFonts w:ascii="Times New Roman" w:hAnsi="Times New Roman" w:cs="Times New Roman"/>
                <w:noProof/>
                <w:sz w:val="24"/>
                <w:szCs w:val="24"/>
              </w:rPr>
              <w:t>3.4.1. Data Analysis Tool</w:t>
            </w:r>
            <w:r w:rsidR="00287CE0" w:rsidRPr="00287CE0">
              <w:rPr>
                <w:rFonts w:ascii="Times New Roman" w:hAnsi="Times New Roman" w:cs="Times New Roman"/>
                <w:noProof/>
                <w:webHidden/>
                <w:sz w:val="24"/>
                <w:szCs w:val="24"/>
              </w:rPr>
              <w:tab/>
            </w:r>
            <w:r w:rsidR="00287CE0" w:rsidRPr="00287CE0">
              <w:rPr>
                <w:rFonts w:ascii="Times New Roman" w:hAnsi="Times New Roman" w:cs="Times New Roman"/>
                <w:noProof/>
                <w:webHidden/>
                <w:sz w:val="24"/>
                <w:szCs w:val="24"/>
              </w:rPr>
              <w:fldChar w:fldCharType="begin"/>
            </w:r>
            <w:r w:rsidR="00287CE0" w:rsidRPr="00287CE0">
              <w:rPr>
                <w:rFonts w:ascii="Times New Roman" w:hAnsi="Times New Roman" w:cs="Times New Roman"/>
                <w:noProof/>
                <w:webHidden/>
                <w:sz w:val="24"/>
                <w:szCs w:val="24"/>
              </w:rPr>
              <w:instrText xml:space="preserve"> PAGEREF _Toc73524987 \h </w:instrText>
            </w:r>
            <w:r w:rsidR="00287CE0" w:rsidRPr="00287CE0">
              <w:rPr>
                <w:rFonts w:ascii="Times New Roman" w:hAnsi="Times New Roman" w:cs="Times New Roman"/>
                <w:noProof/>
                <w:webHidden/>
                <w:sz w:val="24"/>
                <w:szCs w:val="24"/>
              </w:rPr>
            </w:r>
            <w:r w:rsidR="00287CE0" w:rsidRPr="00287CE0">
              <w:rPr>
                <w:rFonts w:ascii="Times New Roman" w:hAnsi="Times New Roman" w:cs="Times New Roman"/>
                <w:noProof/>
                <w:webHidden/>
                <w:sz w:val="24"/>
                <w:szCs w:val="24"/>
              </w:rPr>
              <w:fldChar w:fldCharType="separate"/>
            </w:r>
            <w:r w:rsidR="00287CE0" w:rsidRPr="00287CE0">
              <w:rPr>
                <w:rFonts w:ascii="Times New Roman" w:hAnsi="Times New Roman" w:cs="Times New Roman"/>
                <w:noProof/>
                <w:webHidden/>
                <w:sz w:val="24"/>
                <w:szCs w:val="24"/>
              </w:rPr>
              <w:t>22</w:t>
            </w:r>
            <w:r w:rsidR="00287CE0" w:rsidRPr="00287CE0">
              <w:rPr>
                <w:rFonts w:ascii="Times New Roman" w:hAnsi="Times New Roman" w:cs="Times New Roman"/>
                <w:noProof/>
                <w:webHidden/>
                <w:sz w:val="24"/>
                <w:szCs w:val="24"/>
              </w:rPr>
              <w:fldChar w:fldCharType="end"/>
            </w:r>
          </w:hyperlink>
        </w:p>
        <w:p w14:paraId="2E9D973C" w14:textId="438D5C67" w:rsidR="00287CE0" w:rsidRPr="00287CE0" w:rsidRDefault="00143980">
          <w:pPr>
            <w:pStyle w:val="TOC3"/>
            <w:tabs>
              <w:tab w:val="right" w:leader="dot" w:pos="9019"/>
            </w:tabs>
            <w:rPr>
              <w:rFonts w:ascii="Times New Roman" w:eastAsiaTheme="minorEastAsia" w:hAnsi="Times New Roman" w:cs="Times New Roman"/>
              <w:noProof/>
              <w:sz w:val="24"/>
              <w:szCs w:val="24"/>
            </w:rPr>
          </w:pPr>
          <w:hyperlink w:anchor="_Toc73524988" w:history="1">
            <w:r w:rsidR="00287CE0" w:rsidRPr="00287CE0">
              <w:rPr>
                <w:rStyle w:val="Hyperlink"/>
                <w:rFonts w:ascii="Times New Roman" w:hAnsi="Times New Roman" w:cs="Times New Roman"/>
                <w:noProof/>
                <w:sz w:val="24"/>
                <w:szCs w:val="24"/>
              </w:rPr>
              <w:t>3.4.2. Data Analysis Process</w:t>
            </w:r>
            <w:r w:rsidR="00287CE0" w:rsidRPr="00287CE0">
              <w:rPr>
                <w:rFonts w:ascii="Times New Roman" w:hAnsi="Times New Roman" w:cs="Times New Roman"/>
                <w:noProof/>
                <w:webHidden/>
                <w:sz w:val="24"/>
                <w:szCs w:val="24"/>
              </w:rPr>
              <w:tab/>
            </w:r>
            <w:r w:rsidR="00287CE0" w:rsidRPr="00287CE0">
              <w:rPr>
                <w:rFonts w:ascii="Times New Roman" w:hAnsi="Times New Roman" w:cs="Times New Roman"/>
                <w:noProof/>
                <w:webHidden/>
                <w:sz w:val="24"/>
                <w:szCs w:val="24"/>
              </w:rPr>
              <w:fldChar w:fldCharType="begin"/>
            </w:r>
            <w:r w:rsidR="00287CE0" w:rsidRPr="00287CE0">
              <w:rPr>
                <w:rFonts w:ascii="Times New Roman" w:hAnsi="Times New Roman" w:cs="Times New Roman"/>
                <w:noProof/>
                <w:webHidden/>
                <w:sz w:val="24"/>
                <w:szCs w:val="24"/>
              </w:rPr>
              <w:instrText xml:space="preserve"> PAGEREF _Toc73524988 \h </w:instrText>
            </w:r>
            <w:r w:rsidR="00287CE0" w:rsidRPr="00287CE0">
              <w:rPr>
                <w:rFonts w:ascii="Times New Roman" w:hAnsi="Times New Roman" w:cs="Times New Roman"/>
                <w:noProof/>
                <w:webHidden/>
                <w:sz w:val="24"/>
                <w:szCs w:val="24"/>
              </w:rPr>
            </w:r>
            <w:r w:rsidR="00287CE0" w:rsidRPr="00287CE0">
              <w:rPr>
                <w:rFonts w:ascii="Times New Roman" w:hAnsi="Times New Roman" w:cs="Times New Roman"/>
                <w:noProof/>
                <w:webHidden/>
                <w:sz w:val="24"/>
                <w:szCs w:val="24"/>
              </w:rPr>
              <w:fldChar w:fldCharType="separate"/>
            </w:r>
            <w:r w:rsidR="00287CE0" w:rsidRPr="00287CE0">
              <w:rPr>
                <w:rFonts w:ascii="Times New Roman" w:hAnsi="Times New Roman" w:cs="Times New Roman"/>
                <w:noProof/>
                <w:webHidden/>
                <w:sz w:val="24"/>
                <w:szCs w:val="24"/>
              </w:rPr>
              <w:t>22</w:t>
            </w:r>
            <w:r w:rsidR="00287CE0" w:rsidRPr="00287CE0">
              <w:rPr>
                <w:rFonts w:ascii="Times New Roman" w:hAnsi="Times New Roman" w:cs="Times New Roman"/>
                <w:noProof/>
                <w:webHidden/>
                <w:sz w:val="24"/>
                <w:szCs w:val="24"/>
              </w:rPr>
              <w:fldChar w:fldCharType="end"/>
            </w:r>
          </w:hyperlink>
        </w:p>
        <w:p w14:paraId="6EBFA8F8" w14:textId="082649BF" w:rsidR="00287CE0" w:rsidRPr="00287CE0" w:rsidRDefault="00143980">
          <w:pPr>
            <w:pStyle w:val="TOC1"/>
            <w:rPr>
              <w:rFonts w:eastAsiaTheme="minorEastAsia"/>
              <w:b w:val="0"/>
              <w:bCs w:val="0"/>
              <w:sz w:val="24"/>
              <w:szCs w:val="24"/>
            </w:rPr>
          </w:pPr>
          <w:hyperlink w:anchor="_Toc73524989" w:history="1">
            <w:r w:rsidR="00287CE0" w:rsidRPr="00287CE0">
              <w:rPr>
                <w:rStyle w:val="Hyperlink"/>
                <w:sz w:val="24"/>
                <w:szCs w:val="24"/>
              </w:rPr>
              <w:t>CHAPTER IV: DATA ANALYSIS AND DISCUSSIONS</w:t>
            </w:r>
            <w:r w:rsidR="00287CE0" w:rsidRPr="00287CE0">
              <w:rPr>
                <w:webHidden/>
                <w:sz w:val="24"/>
                <w:szCs w:val="24"/>
              </w:rPr>
              <w:tab/>
            </w:r>
            <w:r w:rsidR="00287CE0" w:rsidRPr="00287CE0">
              <w:rPr>
                <w:webHidden/>
                <w:sz w:val="24"/>
                <w:szCs w:val="24"/>
              </w:rPr>
              <w:fldChar w:fldCharType="begin"/>
            </w:r>
            <w:r w:rsidR="00287CE0" w:rsidRPr="00287CE0">
              <w:rPr>
                <w:webHidden/>
                <w:sz w:val="24"/>
                <w:szCs w:val="24"/>
              </w:rPr>
              <w:instrText xml:space="preserve"> PAGEREF _Toc73524989 \h </w:instrText>
            </w:r>
            <w:r w:rsidR="00287CE0" w:rsidRPr="00287CE0">
              <w:rPr>
                <w:webHidden/>
                <w:sz w:val="24"/>
                <w:szCs w:val="24"/>
              </w:rPr>
            </w:r>
            <w:r w:rsidR="00287CE0" w:rsidRPr="00287CE0">
              <w:rPr>
                <w:webHidden/>
                <w:sz w:val="24"/>
                <w:szCs w:val="24"/>
              </w:rPr>
              <w:fldChar w:fldCharType="separate"/>
            </w:r>
            <w:r w:rsidR="00287CE0" w:rsidRPr="00287CE0">
              <w:rPr>
                <w:webHidden/>
                <w:sz w:val="24"/>
                <w:szCs w:val="24"/>
              </w:rPr>
              <w:t>24</w:t>
            </w:r>
            <w:r w:rsidR="00287CE0" w:rsidRPr="00287CE0">
              <w:rPr>
                <w:webHidden/>
                <w:sz w:val="24"/>
                <w:szCs w:val="24"/>
              </w:rPr>
              <w:fldChar w:fldCharType="end"/>
            </w:r>
          </w:hyperlink>
        </w:p>
        <w:p w14:paraId="49C21992" w14:textId="3D364C91" w:rsidR="00287CE0" w:rsidRPr="00287CE0" w:rsidRDefault="00143980">
          <w:pPr>
            <w:pStyle w:val="TOC2"/>
            <w:rPr>
              <w:rFonts w:eastAsiaTheme="minorEastAsia"/>
              <w:b w:val="0"/>
              <w:bCs w:val="0"/>
            </w:rPr>
          </w:pPr>
          <w:hyperlink w:anchor="_Toc73524990" w:history="1">
            <w:r w:rsidR="00287CE0" w:rsidRPr="00287CE0">
              <w:rPr>
                <w:rStyle w:val="Hyperlink"/>
              </w:rPr>
              <w:t>4.1. Descriptive statistics, reliability and correlation analysis</w:t>
            </w:r>
            <w:r w:rsidR="00287CE0" w:rsidRPr="00287CE0">
              <w:rPr>
                <w:webHidden/>
              </w:rPr>
              <w:tab/>
            </w:r>
            <w:r w:rsidR="00287CE0" w:rsidRPr="00287CE0">
              <w:rPr>
                <w:webHidden/>
              </w:rPr>
              <w:fldChar w:fldCharType="begin"/>
            </w:r>
            <w:r w:rsidR="00287CE0" w:rsidRPr="00287CE0">
              <w:rPr>
                <w:webHidden/>
              </w:rPr>
              <w:instrText xml:space="preserve"> PAGEREF _Toc73524990 \h </w:instrText>
            </w:r>
            <w:r w:rsidR="00287CE0" w:rsidRPr="00287CE0">
              <w:rPr>
                <w:webHidden/>
              </w:rPr>
            </w:r>
            <w:r w:rsidR="00287CE0" w:rsidRPr="00287CE0">
              <w:rPr>
                <w:webHidden/>
              </w:rPr>
              <w:fldChar w:fldCharType="separate"/>
            </w:r>
            <w:r w:rsidR="00287CE0" w:rsidRPr="00287CE0">
              <w:rPr>
                <w:webHidden/>
              </w:rPr>
              <w:t>24</w:t>
            </w:r>
            <w:r w:rsidR="00287CE0" w:rsidRPr="00287CE0">
              <w:rPr>
                <w:webHidden/>
              </w:rPr>
              <w:fldChar w:fldCharType="end"/>
            </w:r>
          </w:hyperlink>
        </w:p>
        <w:p w14:paraId="365BCA09" w14:textId="509DD1DC" w:rsidR="00287CE0" w:rsidRPr="00287CE0" w:rsidRDefault="00143980">
          <w:pPr>
            <w:pStyle w:val="TOC3"/>
            <w:tabs>
              <w:tab w:val="right" w:leader="dot" w:pos="9019"/>
            </w:tabs>
            <w:rPr>
              <w:rFonts w:ascii="Times New Roman" w:eastAsiaTheme="minorEastAsia" w:hAnsi="Times New Roman" w:cs="Times New Roman"/>
              <w:noProof/>
              <w:sz w:val="24"/>
              <w:szCs w:val="24"/>
            </w:rPr>
          </w:pPr>
          <w:hyperlink w:anchor="_Toc73524991" w:history="1">
            <w:r w:rsidR="00287CE0" w:rsidRPr="00287CE0">
              <w:rPr>
                <w:rStyle w:val="Hyperlink"/>
                <w:rFonts w:ascii="Times New Roman" w:hAnsi="Times New Roman" w:cs="Times New Roman"/>
                <w:noProof/>
                <w:sz w:val="24"/>
                <w:szCs w:val="24"/>
              </w:rPr>
              <w:t>4.1.1. Demographic Profiles and Descriptive Statistics</w:t>
            </w:r>
            <w:r w:rsidR="00287CE0" w:rsidRPr="00287CE0">
              <w:rPr>
                <w:rFonts w:ascii="Times New Roman" w:hAnsi="Times New Roman" w:cs="Times New Roman"/>
                <w:noProof/>
                <w:webHidden/>
                <w:sz w:val="24"/>
                <w:szCs w:val="24"/>
              </w:rPr>
              <w:tab/>
            </w:r>
            <w:r w:rsidR="00287CE0" w:rsidRPr="00287CE0">
              <w:rPr>
                <w:rFonts w:ascii="Times New Roman" w:hAnsi="Times New Roman" w:cs="Times New Roman"/>
                <w:noProof/>
                <w:webHidden/>
                <w:sz w:val="24"/>
                <w:szCs w:val="24"/>
              </w:rPr>
              <w:fldChar w:fldCharType="begin"/>
            </w:r>
            <w:r w:rsidR="00287CE0" w:rsidRPr="00287CE0">
              <w:rPr>
                <w:rFonts w:ascii="Times New Roman" w:hAnsi="Times New Roman" w:cs="Times New Roman"/>
                <w:noProof/>
                <w:webHidden/>
                <w:sz w:val="24"/>
                <w:szCs w:val="24"/>
              </w:rPr>
              <w:instrText xml:space="preserve"> PAGEREF _Toc73524991 \h </w:instrText>
            </w:r>
            <w:r w:rsidR="00287CE0" w:rsidRPr="00287CE0">
              <w:rPr>
                <w:rFonts w:ascii="Times New Roman" w:hAnsi="Times New Roman" w:cs="Times New Roman"/>
                <w:noProof/>
                <w:webHidden/>
                <w:sz w:val="24"/>
                <w:szCs w:val="24"/>
              </w:rPr>
            </w:r>
            <w:r w:rsidR="00287CE0" w:rsidRPr="00287CE0">
              <w:rPr>
                <w:rFonts w:ascii="Times New Roman" w:hAnsi="Times New Roman" w:cs="Times New Roman"/>
                <w:noProof/>
                <w:webHidden/>
                <w:sz w:val="24"/>
                <w:szCs w:val="24"/>
              </w:rPr>
              <w:fldChar w:fldCharType="separate"/>
            </w:r>
            <w:r w:rsidR="00287CE0" w:rsidRPr="00287CE0">
              <w:rPr>
                <w:rFonts w:ascii="Times New Roman" w:hAnsi="Times New Roman" w:cs="Times New Roman"/>
                <w:noProof/>
                <w:webHidden/>
                <w:sz w:val="24"/>
                <w:szCs w:val="24"/>
              </w:rPr>
              <w:t>24</w:t>
            </w:r>
            <w:r w:rsidR="00287CE0" w:rsidRPr="00287CE0">
              <w:rPr>
                <w:rFonts w:ascii="Times New Roman" w:hAnsi="Times New Roman" w:cs="Times New Roman"/>
                <w:noProof/>
                <w:webHidden/>
                <w:sz w:val="24"/>
                <w:szCs w:val="24"/>
              </w:rPr>
              <w:fldChar w:fldCharType="end"/>
            </w:r>
          </w:hyperlink>
        </w:p>
        <w:p w14:paraId="7A62867F" w14:textId="3E5D4D70" w:rsidR="00287CE0" w:rsidRPr="00287CE0" w:rsidRDefault="00143980">
          <w:pPr>
            <w:pStyle w:val="TOC3"/>
            <w:tabs>
              <w:tab w:val="left" w:pos="1320"/>
              <w:tab w:val="right" w:leader="dot" w:pos="9019"/>
            </w:tabs>
            <w:rPr>
              <w:rFonts w:ascii="Times New Roman" w:eastAsiaTheme="minorEastAsia" w:hAnsi="Times New Roman" w:cs="Times New Roman"/>
              <w:noProof/>
              <w:sz w:val="24"/>
              <w:szCs w:val="24"/>
            </w:rPr>
          </w:pPr>
          <w:hyperlink w:anchor="_Toc73524992" w:history="1">
            <w:r w:rsidR="00287CE0" w:rsidRPr="00287CE0">
              <w:rPr>
                <w:rStyle w:val="Hyperlink"/>
                <w:rFonts w:ascii="Times New Roman" w:hAnsi="Times New Roman" w:cs="Times New Roman"/>
                <w:noProof/>
                <w:sz w:val="24"/>
                <w:szCs w:val="24"/>
              </w:rPr>
              <w:t>4.1.2.</w:t>
            </w:r>
            <w:r w:rsidR="00287CE0" w:rsidRPr="00287CE0">
              <w:rPr>
                <w:rFonts w:ascii="Times New Roman" w:eastAsiaTheme="minorEastAsia" w:hAnsi="Times New Roman" w:cs="Times New Roman"/>
                <w:noProof/>
                <w:sz w:val="24"/>
                <w:szCs w:val="24"/>
              </w:rPr>
              <w:tab/>
            </w:r>
            <w:r w:rsidR="00287CE0" w:rsidRPr="00287CE0">
              <w:rPr>
                <w:rStyle w:val="Hyperlink"/>
                <w:rFonts w:ascii="Times New Roman" w:hAnsi="Times New Roman" w:cs="Times New Roman"/>
                <w:noProof/>
                <w:sz w:val="24"/>
                <w:szCs w:val="24"/>
              </w:rPr>
              <w:t>Reliability Analysis - Cronbach’s Alpha Test</w:t>
            </w:r>
            <w:r w:rsidR="00287CE0" w:rsidRPr="00287CE0">
              <w:rPr>
                <w:rFonts w:ascii="Times New Roman" w:hAnsi="Times New Roman" w:cs="Times New Roman"/>
                <w:noProof/>
                <w:webHidden/>
                <w:sz w:val="24"/>
                <w:szCs w:val="24"/>
              </w:rPr>
              <w:tab/>
            </w:r>
            <w:r w:rsidR="00287CE0" w:rsidRPr="00287CE0">
              <w:rPr>
                <w:rFonts w:ascii="Times New Roman" w:hAnsi="Times New Roman" w:cs="Times New Roman"/>
                <w:noProof/>
                <w:webHidden/>
                <w:sz w:val="24"/>
                <w:szCs w:val="24"/>
              </w:rPr>
              <w:fldChar w:fldCharType="begin"/>
            </w:r>
            <w:r w:rsidR="00287CE0" w:rsidRPr="00287CE0">
              <w:rPr>
                <w:rFonts w:ascii="Times New Roman" w:hAnsi="Times New Roman" w:cs="Times New Roman"/>
                <w:noProof/>
                <w:webHidden/>
                <w:sz w:val="24"/>
                <w:szCs w:val="24"/>
              </w:rPr>
              <w:instrText xml:space="preserve"> PAGEREF _Toc73524992 \h </w:instrText>
            </w:r>
            <w:r w:rsidR="00287CE0" w:rsidRPr="00287CE0">
              <w:rPr>
                <w:rFonts w:ascii="Times New Roman" w:hAnsi="Times New Roman" w:cs="Times New Roman"/>
                <w:noProof/>
                <w:webHidden/>
                <w:sz w:val="24"/>
                <w:szCs w:val="24"/>
              </w:rPr>
            </w:r>
            <w:r w:rsidR="00287CE0" w:rsidRPr="00287CE0">
              <w:rPr>
                <w:rFonts w:ascii="Times New Roman" w:hAnsi="Times New Roman" w:cs="Times New Roman"/>
                <w:noProof/>
                <w:webHidden/>
                <w:sz w:val="24"/>
                <w:szCs w:val="24"/>
              </w:rPr>
              <w:fldChar w:fldCharType="separate"/>
            </w:r>
            <w:r w:rsidR="00287CE0" w:rsidRPr="00287CE0">
              <w:rPr>
                <w:rFonts w:ascii="Times New Roman" w:hAnsi="Times New Roman" w:cs="Times New Roman"/>
                <w:noProof/>
                <w:webHidden/>
                <w:sz w:val="24"/>
                <w:szCs w:val="24"/>
              </w:rPr>
              <w:t>33</w:t>
            </w:r>
            <w:r w:rsidR="00287CE0" w:rsidRPr="00287CE0">
              <w:rPr>
                <w:rFonts w:ascii="Times New Roman" w:hAnsi="Times New Roman" w:cs="Times New Roman"/>
                <w:noProof/>
                <w:webHidden/>
                <w:sz w:val="24"/>
                <w:szCs w:val="24"/>
              </w:rPr>
              <w:fldChar w:fldCharType="end"/>
            </w:r>
          </w:hyperlink>
        </w:p>
        <w:p w14:paraId="30CE9E10" w14:textId="5BBE6314" w:rsidR="00287CE0" w:rsidRPr="00287CE0" w:rsidRDefault="00143980">
          <w:pPr>
            <w:pStyle w:val="TOC3"/>
            <w:tabs>
              <w:tab w:val="left" w:pos="1320"/>
              <w:tab w:val="right" w:leader="dot" w:pos="9019"/>
            </w:tabs>
            <w:rPr>
              <w:rFonts w:ascii="Times New Roman" w:eastAsiaTheme="minorEastAsia" w:hAnsi="Times New Roman" w:cs="Times New Roman"/>
              <w:noProof/>
              <w:sz w:val="24"/>
              <w:szCs w:val="24"/>
            </w:rPr>
          </w:pPr>
          <w:hyperlink w:anchor="_Toc73524993" w:history="1">
            <w:r w:rsidR="00287CE0" w:rsidRPr="00287CE0">
              <w:rPr>
                <w:rStyle w:val="Hyperlink"/>
                <w:rFonts w:ascii="Times New Roman" w:hAnsi="Times New Roman" w:cs="Times New Roman"/>
                <w:noProof/>
                <w:sz w:val="24"/>
                <w:szCs w:val="24"/>
              </w:rPr>
              <w:t>4.1.3.</w:t>
            </w:r>
            <w:r w:rsidR="00287CE0" w:rsidRPr="00287CE0">
              <w:rPr>
                <w:rFonts w:ascii="Times New Roman" w:eastAsiaTheme="minorEastAsia" w:hAnsi="Times New Roman" w:cs="Times New Roman"/>
                <w:noProof/>
                <w:sz w:val="24"/>
                <w:szCs w:val="24"/>
              </w:rPr>
              <w:tab/>
            </w:r>
            <w:r w:rsidR="00287CE0" w:rsidRPr="00287CE0">
              <w:rPr>
                <w:rStyle w:val="Hyperlink"/>
                <w:rFonts w:ascii="Times New Roman" w:hAnsi="Times New Roman" w:cs="Times New Roman"/>
                <w:noProof/>
                <w:sz w:val="24"/>
                <w:szCs w:val="24"/>
              </w:rPr>
              <w:t>Pearson Correlation Analysis</w:t>
            </w:r>
            <w:r w:rsidR="00287CE0" w:rsidRPr="00287CE0">
              <w:rPr>
                <w:rFonts w:ascii="Times New Roman" w:hAnsi="Times New Roman" w:cs="Times New Roman"/>
                <w:noProof/>
                <w:webHidden/>
                <w:sz w:val="24"/>
                <w:szCs w:val="24"/>
              </w:rPr>
              <w:tab/>
            </w:r>
            <w:r w:rsidR="00287CE0" w:rsidRPr="00287CE0">
              <w:rPr>
                <w:rFonts w:ascii="Times New Roman" w:hAnsi="Times New Roman" w:cs="Times New Roman"/>
                <w:noProof/>
                <w:webHidden/>
                <w:sz w:val="24"/>
                <w:szCs w:val="24"/>
              </w:rPr>
              <w:fldChar w:fldCharType="begin"/>
            </w:r>
            <w:r w:rsidR="00287CE0" w:rsidRPr="00287CE0">
              <w:rPr>
                <w:rFonts w:ascii="Times New Roman" w:hAnsi="Times New Roman" w:cs="Times New Roman"/>
                <w:noProof/>
                <w:webHidden/>
                <w:sz w:val="24"/>
                <w:szCs w:val="24"/>
              </w:rPr>
              <w:instrText xml:space="preserve"> PAGEREF _Toc73524993 \h </w:instrText>
            </w:r>
            <w:r w:rsidR="00287CE0" w:rsidRPr="00287CE0">
              <w:rPr>
                <w:rFonts w:ascii="Times New Roman" w:hAnsi="Times New Roman" w:cs="Times New Roman"/>
                <w:noProof/>
                <w:webHidden/>
                <w:sz w:val="24"/>
                <w:szCs w:val="24"/>
              </w:rPr>
            </w:r>
            <w:r w:rsidR="00287CE0" w:rsidRPr="00287CE0">
              <w:rPr>
                <w:rFonts w:ascii="Times New Roman" w:hAnsi="Times New Roman" w:cs="Times New Roman"/>
                <w:noProof/>
                <w:webHidden/>
                <w:sz w:val="24"/>
                <w:szCs w:val="24"/>
              </w:rPr>
              <w:fldChar w:fldCharType="separate"/>
            </w:r>
            <w:r w:rsidR="00287CE0" w:rsidRPr="00287CE0">
              <w:rPr>
                <w:rFonts w:ascii="Times New Roman" w:hAnsi="Times New Roman" w:cs="Times New Roman"/>
                <w:noProof/>
                <w:webHidden/>
                <w:sz w:val="24"/>
                <w:szCs w:val="24"/>
              </w:rPr>
              <w:t>34</w:t>
            </w:r>
            <w:r w:rsidR="00287CE0" w:rsidRPr="00287CE0">
              <w:rPr>
                <w:rFonts w:ascii="Times New Roman" w:hAnsi="Times New Roman" w:cs="Times New Roman"/>
                <w:noProof/>
                <w:webHidden/>
                <w:sz w:val="24"/>
                <w:szCs w:val="24"/>
              </w:rPr>
              <w:fldChar w:fldCharType="end"/>
            </w:r>
          </w:hyperlink>
        </w:p>
        <w:p w14:paraId="0192A342" w14:textId="50D72790" w:rsidR="00287CE0" w:rsidRPr="00287CE0" w:rsidRDefault="00143980">
          <w:pPr>
            <w:pStyle w:val="TOC2"/>
            <w:tabs>
              <w:tab w:val="left" w:pos="880"/>
            </w:tabs>
            <w:rPr>
              <w:rFonts w:eastAsiaTheme="minorEastAsia"/>
              <w:b w:val="0"/>
              <w:bCs w:val="0"/>
            </w:rPr>
          </w:pPr>
          <w:hyperlink w:anchor="_Toc73524994" w:history="1">
            <w:r w:rsidR="00287CE0" w:rsidRPr="00287CE0">
              <w:rPr>
                <w:rStyle w:val="Hyperlink"/>
              </w:rPr>
              <w:t>4.2.</w:t>
            </w:r>
            <w:r w:rsidR="00287CE0" w:rsidRPr="00287CE0">
              <w:rPr>
                <w:rFonts w:eastAsiaTheme="minorEastAsia"/>
                <w:b w:val="0"/>
                <w:bCs w:val="0"/>
              </w:rPr>
              <w:tab/>
            </w:r>
            <w:r w:rsidR="00287CE0" w:rsidRPr="00287CE0">
              <w:rPr>
                <w:rStyle w:val="Hyperlink"/>
              </w:rPr>
              <w:t>Linear Mediation Model</w:t>
            </w:r>
            <w:r w:rsidR="00287CE0" w:rsidRPr="00287CE0">
              <w:rPr>
                <w:webHidden/>
              </w:rPr>
              <w:tab/>
            </w:r>
            <w:r w:rsidR="00287CE0" w:rsidRPr="00287CE0">
              <w:rPr>
                <w:webHidden/>
              </w:rPr>
              <w:fldChar w:fldCharType="begin"/>
            </w:r>
            <w:r w:rsidR="00287CE0" w:rsidRPr="00287CE0">
              <w:rPr>
                <w:webHidden/>
              </w:rPr>
              <w:instrText xml:space="preserve"> PAGEREF _Toc73524994 \h </w:instrText>
            </w:r>
            <w:r w:rsidR="00287CE0" w:rsidRPr="00287CE0">
              <w:rPr>
                <w:webHidden/>
              </w:rPr>
            </w:r>
            <w:r w:rsidR="00287CE0" w:rsidRPr="00287CE0">
              <w:rPr>
                <w:webHidden/>
              </w:rPr>
              <w:fldChar w:fldCharType="separate"/>
            </w:r>
            <w:r w:rsidR="00287CE0" w:rsidRPr="00287CE0">
              <w:rPr>
                <w:webHidden/>
              </w:rPr>
              <w:t>36</w:t>
            </w:r>
            <w:r w:rsidR="00287CE0" w:rsidRPr="00287CE0">
              <w:rPr>
                <w:webHidden/>
              </w:rPr>
              <w:fldChar w:fldCharType="end"/>
            </w:r>
          </w:hyperlink>
        </w:p>
        <w:p w14:paraId="718DCD7A" w14:textId="221ADC2B" w:rsidR="00287CE0" w:rsidRPr="00287CE0" w:rsidRDefault="00143980">
          <w:pPr>
            <w:pStyle w:val="TOC3"/>
            <w:tabs>
              <w:tab w:val="left" w:pos="1320"/>
              <w:tab w:val="right" w:leader="dot" w:pos="9019"/>
            </w:tabs>
            <w:rPr>
              <w:rFonts w:ascii="Times New Roman" w:eastAsiaTheme="minorEastAsia" w:hAnsi="Times New Roman" w:cs="Times New Roman"/>
              <w:noProof/>
              <w:sz w:val="24"/>
              <w:szCs w:val="24"/>
            </w:rPr>
          </w:pPr>
          <w:hyperlink w:anchor="_Toc73524995" w:history="1">
            <w:r w:rsidR="00287CE0" w:rsidRPr="00287CE0">
              <w:rPr>
                <w:rStyle w:val="Hyperlink"/>
                <w:rFonts w:ascii="Times New Roman" w:hAnsi="Times New Roman" w:cs="Times New Roman"/>
                <w:noProof/>
                <w:sz w:val="24"/>
                <w:szCs w:val="24"/>
              </w:rPr>
              <w:t>4.2.1.</w:t>
            </w:r>
            <w:r w:rsidR="00287CE0" w:rsidRPr="00287CE0">
              <w:rPr>
                <w:rFonts w:ascii="Times New Roman" w:eastAsiaTheme="minorEastAsia" w:hAnsi="Times New Roman" w:cs="Times New Roman"/>
                <w:noProof/>
                <w:sz w:val="24"/>
                <w:szCs w:val="24"/>
              </w:rPr>
              <w:tab/>
            </w:r>
            <w:r w:rsidR="00287CE0" w:rsidRPr="00287CE0">
              <w:rPr>
                <w:rStyle w:val="Hyperlink"/>
                <w:rFonts w:ascii="Times New Roman" w:hAnsi="Times New Roman" w:cs="Times New Roman"/>
                <w:noProof/>
                <w:sz w:val="24"/>
                <w:szCs w:val="24"/>
              </w:rPr>
              <w:t>Regression of Mediator (CS) on Independent Variables and Control Variables</w:t>
            </w:r>
            <w:r w:rsidR="00287CE0" w:rsidRPr="00287CE0">
              <w:rPr>
                <w:rFonts w:ascii="Times New Roman" w:hAnsi="Times New Roman" w:cs="Times New Roman"/>
                <w:noProof/>
                <w:webHidden/>
                <w:sz w:val="24"/>
                <w:szCs w:val="24"/>
              </w:rPr>
              <w:tab/>
            </w:r>
            <w:r w:rsidR="00287CE0" w:rsidRPr="00287CE0">
              <w:rPr>
                <w:rFonts w:ascii="Times New Roman" w:hAnsi="Times New Roman" w:cs="Times New Roman"/>
                <w:noProof/>
                <w:webHidden/>
                <w:sz w:val="24"/>
                <w:szCs w:val="24"/>
              </w:rPr>
              <w:fldChar w:fldCharType="begin"/>
            </w:r>
            <w:r w:rsidR="00287CE0" w:rsidRPr="00287CE0">
              <w:rPr>
                <w:rFonts w:ascii="Times New Roman" w:hAnsi="Times New Roman" w:cs="Times New Roman"/>
                <w:noProof/>
                <w:webHidden/>
                <w:sz w:val="24"/>
                <w:szCs w:val="24"/>
              </w:rPr>
              <w:instrText xml:space="preserve"> PAGEREF _Toc73524995 \h </w:instrText>
            </w:r>
            <w:r w:rsidR="00287CE0" w:rsidRPr="00287CE0">
              <w:rPr>
                <w:rFonts w:ascii="Times New Roman" w:hAnsi="Times New Roman" w:cs="Times New Roman"/>
                <w:noProof/>
                <w:webHidden/>
                <w:sz w:val="24"/>
                <w:szCs w:val="24"/>
              </w:rPr>
            </w:r>
            <w:r w:rsidR="00287CE0" w:rsidRPr="00287CE0">
              <w:rPr>
                <w:rFonts w:ascii="Times New Roman" w:hAnsi="Times New Roman" w:cs="Times New Roman"/>
                <w:noProof/>
                <w:webHidden/>
                <w:sz w:val="24"/>
                <w:szCs w:val="24"/>
              </w:rPr>
              <w:fldChar w:fldCharType="separate"/>
            </w:r>
            <w:r w:rsidR="00287CE0" w:rsidRPr="00287CE0">
              <w:rPr>
                <w:rFonts w:ascii="Times New Roman" w:hAnsi="Times New Roman" w:cs="Times New Roman"/>
                <w:noProof/>
                <w:webHidden/>
                <w:sz w:val="24"/>
                <w:szCs w:val="24"/>
              </w:rPr>
              <w:t>36</w:t>
            </w:r>
            <w:r w:rsidR="00287CE0" w:rsidRPr="00287CE0">
              <w:rPr>
                <w:rFonts w:ascii="Times New Roman" w:hAnsi="Times New Roman" w:cs="Times New Roman"/>
                <w:noProof/>
                <w:webHidden/>
                <w:sz w:val="24"/>
                <w:szCs w:val="24"/>
              </w:rPr>
              <w:fldChar w:fldCharType="end"/>
            </w:r>
          </w:hyperlink>
        </w:p>
        <w:p w14:paraId="6810AB7E" w14:textId="11C9902E" w:rsidR="00287CE0" w:rsidRPr="00287CE0" w:rsidRDefault="00143980">
          <w:pPr>
            <w:pStyle w:val="TOC3"/>
            <w:tabs>
              <w:tab w:val="left" w:pos="1320"/>
              <w:tab w:val="right" w:leader="dot" w:pos="9019"/>
            </w:tabs>
            <w:rPr>
              <w:rFonts w:ascii="Times New Roman" w:eastAsiaTheme="minorEastAsia" w:hAnsi="Times New Roman" w:cs="Times New Roman"/>
              <w:noProof/>
              <w:sz w:val="24"/>
              <w:szCs w:val="24"/>
            </w:rPr>
          </w:pPr>
          <w:hyperlink w:anchor="_Toc73524996" w:history="1">
            <w:r w:rsidR="00287CE0" w:rsidRPr="00287CE0">
              <w:rPr>
                <w:rStyle w:val="Hyperlink"/>
                <w:rFonts w:ascii="Times New Roman" w:hAnsi="Times New Roman" w:cs="Times New Roman"/>
                <w:noProof/>
                <w:sz w:val="24"/>
                <w:szCs w:val="24"/>
              </w:rPr>
              <w:t>4.2.2.</w:t>
            </w:r>
            <w:r w:rsidR="00287CE0" w:rsidRPr="00287CE0">
              <w:rPr>
                <w:rFonts w:ascii="Times New Roman" w:eastAsiaTheme="minorEastAsia" w:hAnsi="Times New Roman" w:cs="Times New Roman"/>
                <w:noProof/>
                <w:sz w:val="24"/>
                <w:szCs w:val="24"/>
              </w:rPr>
              <w:tab/>
            </w:r>
            <w:r w:rsidR="00287CE0" w:rsidRPr="00287CE0">
              <w:rPr>
                <w:rStyle w:val="Hyperlink"/>
                <w:rFonts w:ascii="Times New Roman" w:hAnsi="Times New Roman" w:cs="Times New Roman"/>
                <w:noProof/>
                <w:sz w:val="24"/>
                <w:szCs w:val="24"/>
              </w:rPr>
              <w:t>Regression of Outcome Variable (BL) on Independent Variables, Mediator and Control Variables</w:t>
            </w:r>
            <w:r w:rsidR="00287CE0" w:rsidRPr="00287CE0">
              <w:rPr>
                <w:rFonts w:ascii="Times New Roman" w:hAnsi="Times New Roman" w:cs="Times New Roman"/>
                <w:noProof/>
                <w:webHidden/>
                <w:sz w:val="24"/>
                <w:szCs w:val="24"/>
              </w:rPr>
              <w:tab/>
            </w:r>
            <w:r w:rsidR="00287CE0" w:rsidRPr="00287CE0">
              <w:rPr>
                <w:rFonts w:ascii="Times New Roman" w:hAnsi="Times New Roman" w:cs="Times New Roman"/>
                <w:noProof/>
                <w:webHidden/>
                <w:sz w:val="24"/>
                <w:szCs w:val="24"/>
              </w:rPr>
              <w:fldChar w:fldCharType="begin"/>
            </w:r>
            <w:r w:rsidR="00287CE0" w:rsidRPr="00287CE0">
              <w:rPr>
                <w:rFonts w:ascii="Times New Roman" w:hAnsi="Times New Roman" w:cs="Times New Roman"/>
                <w:noProof/>
                <w:webHidden/>
                <w:sz w:val="24"/>
                <w:szCs w:val="24"/>
              </w:rPr>
              <w:instrText xml:space="preserve"> PAGEREF _Toc73524996 \h </w:instrText>
            </w:r>
            <w:r w:rsidR="00287CE0" w:rsidRPr="00287CE0">
              <w:rPr>
                <w:rFonts w:ascii="Times New Roman" w:hAnsi="Times New Roman" w:cs="Times New Roman"/>
                <w:noProof/>
                <w:webHidden/>
                <w:sz w:val="24"/>
                <w:szCs w:val="24"/>
              </w:rPr>
            </w:r>
            <w:r w:rsidR="00287CE0" w:rsidRPr="00287CE0">
              <w:rPr>
                <w:rFonts w:ascii="Times New Roman" w:hAnsi="Times New Roman" w:cs="Times New Roman"/>
                <w:noProof/>
                <w:webHidden/>
                <w:sz w:val="24"/>
                <w:szCs w:val="24"/>
              </w:rPr>
              <w:fldChar w:fldCharType="separate"/>
            </w:r>
            <w:r w:rsidR="00287CE0" w:rsidRPr="00287CE0">
              <w:rPr>
                <w:rFonts w:ascii="Times New Roman" w:hAnsi="Times New Roman" w:cs="Times New Roman"/>
                <w:noProof/>
                <w:webHidden/>
                <w:sz w:val="24"/>
                <w:szCs w:val="24"/>
              </w:rPr>
              <w:t>37</w:t>
            </w:r>
            <w:r w:rsidR="00287CE0" w:rsidRPr="00287CE0">
              <w:rPr>
                <w:rFonts w:ascii="Times New Roman" w:hAnsi="Times New Roman" w:cs="Times New Roman"/>
                <w:noProof/>
                <w:webHidden/>
                <w:sz w:val="24"/>
                <w:szCs w:val="24"/>
              </w:rPr>
              <w:fldChar w:fldCharType="end"/>
            </w:r>
          </w:hyperlink>
        </w:p>
        <w:p w14:paraId="628FF4FC" w14:textId="7E31E62F" w:rsidR="00287CE0" w:rsidRPr="00287CE0" w:rsidRDefault="00143980">
          <w:pPr>
            <w:pStyle w:val="TOC2"/>
            <w:tabs>
              <w:tab w:val="left" w:pos="880"/>
            </w:tabs>
            <w:rPr>
              <w:rFonts w:eastAsiaTheme="minorEastAsia"/>
              <w:b w:val="0"/>
              <w:bCs w:val="0"/>
            </w:rPr>
          </w:pPr>
          <w:hyperlink w:anchor="_Toc73524997" w:history="1">
            <w:r w:rsidR="00287CE0" w:rsidRPr="00287CE0">
              <w:rPr>
                <w:rStyle w:val="Hyperlink"/>
              </w:rPr>
              <w:t>4.3.</w:t>
            </w:r>
            <w:r w:rsidR="00287CE0" w:rsidRPr="00287CE0">
              <w:rPr>
                <w:rFonts w:eastAsiaTheme="minorEastAsia"/>
                <w:b w:val="0"/>
                <w:bCs w:val="0"/>
              </w:rPr>
              <w:tab/>
            </w:r>
            <w:r w:rsidR="00287CE0" w:rsidRPr="00287CE0">
              <w:rPr>
                <w:rStyle w:val="Hyperlink"/>
              </w:rPr>
              <w:t>Structural Equation Modelling</w:t>
            </w:r>
            <w:r w:rsidR="00287CE0" w:rsidRPr="00287CE0">
              <w:rPr>
                <w:webHidden/>
              </w:rPr>
              <w:tab/>
            </w:r>
            <w:r w:rsidR="00287CE0" w:rsidRPr="00287CE0">
              <w:rPr>
                <w:webHidden/>
              </w:rPr>
              <w:fldChar w:fldCharType="begin"/>
            </w:r>
            <w:r w:rsidR="00287CE0" w:rsidRPr="00287CE0">
              <w:rPr>
                <w:webHidden/>
              </w:rPr>
              <w:instrText xml:space="preserve"> PAGEREF _Toc73524997 \h </w:instrText>
            </w:r>
            <w:r w:rsidR="00287CE0" w:rsidRPr="00287CE0">
              <w:rPr>
                <w:webHidden/>
              </w:rPr>
            </w:r>
            <w:r w:rsidR="00287CE0" w:rsidRPr="00287CE0">
              <w:rPr>
                <w:webHidden/>
              </w:rPr>
              <w:fldChar w:fldCharType="separate"/>
            </w:r>
            <w:r w:rsidR="00287CE0" w:rsidRPr="00287CE0">
              <w:rPr>
                <w:webHidden/>
              </w:rPr>
              <w:t>40</w:t>
            </w:r>
            <w:r w:rsidR="00287CE0" w:rsidRPr="00287CE0">
              <w:rPr>
                <w:webHidden/>
              </w:rPr>
              <w:fldChar w:fldCharType="end"/>
            </w:r>
          </w:hyperlink>
        </w:p>
        <w:p w14:paraId="47B65D2F" w14:textId="1A3D2A0D" w:rsidR="00287CE0" w:rsidRPr="00287CE0" w:rsidRDefault="00143980">
          <w:pPr>
            <w:pStyle w:val="TOC3"/>
            <w:tabs>
              <w:tab w:val="left" w:pos="1320"/>
              <w:tab w:val="right" w:leader="dot" w:pos="9019"/>
            </w:tabs>
            <w:rPr>
              <w:rFonts w:ascii="Times New Roman" w:eastAsiaTheme="minorEastAsia" w:hAnsi="Times New Roman" w:cs="Times New Roman"/>
              <w:noProof/>
              <w:sz w:val="24"/>
              <w:szCs w:val="24"/>
            </w:rPr>
          </w:pPr>
          <w:hyperlink w:anchor="_Toc73524998" w:history="1">
            <w:r w:rsidR="00287CE0" w:rsidRPr="00287CE0">
              <w:rPr>
                <w:rStyle w:val="Hyperlink"/>
                <w:rFonts w:ascii="Times New Roman" w:hAnsi="Times New Roman" w:cs="Times New Roman"/>
                <w:noProof/>
                <w:sz w:val="24"/>
                <w:szCs w:val="24"/>
              </w:rPr>
              <w:t>4.3.1.</w:t>
            </w:r>
            <w:r w:rsidR="00287CE0" w:rsidRPr="00287CE0">
              <w:rPr>
                <w:rFonts w:ascii="Times New Roman" w:eastAsiaTheme="minorEastAsia" w:hAnsi="Times New Roman" w:cs="Times New Roman"/>
                <w:noProof/>
                <w:sz w:val="24"/>
                <w:szCs w:val="24"/>
              </w:rPr>
              <w:tab/>
            </w:r>
            <w:r w:rsidR="00287CE0" w:rsidRPr="00287CE0">
              <w:rPr>
                <w:rStyle w:val="Hyperlink"/>
                <w:rFonts w:ascii="Times New Roman" w:hAnsi="Times New Roman" w:cs="Times New Roman"/>
                <w:noProof/>
                <w:sz w:val="24"/>
                <w:szCs w:val="24"/>
              </w:rPr>
              <w:t>Test of Model Fit</w:t>
            </w:r>
            <w:r w:rsidR="00287CE0" w:rsidRPr="00287CE0">
              <w:rPr>
                <w:rFonts w:ascii="Times New Roman" w:hAnsi="Times New Roman" w:cs="Times New Roman"/>
                <w:noProof/>
                <w:webHidden/>
                <w:sz w:val="24"/>
                <w:szCs w:val="24"/>
              </w:rPr>
              <w:tab/>
            </w:r>
            <w:r w:rsidR="00287CE0" w:rsidRPr="00287CE0">
              <w:rPr>
                <w:rFonts w:ascii="Times New Roman" w:hAnsi="Times New Roman" w:cs="Times New Roman"/>
                <w:noProof/>
                <w:webHidden/>
                <w:sz w:val="24"/>
                <w:szCs w:val="24"/>
              </w:rPr>
              <w:fldChar w:fldCharType="begin"/>
            </w:r>
            <w:r w:rsidR="00287CE0" w:rsidRPr="00287CE0">
              <w:rPr>
                <w:rFonts w:ascii="Times New Roman" w:hAnsi="Times New Roman" w:cs="Times New Roman"/>
                <w:noProof/>
                <w:webHidden/>
                <w:sz w:val="24"/>
                <w:szCs w:val="24"/>
              </w:rPr>
              <w:instrText xml:space="preserve"> PAGEREF _Toc73524998 \h </w:instrText>
            </w:r>
            <w:r w:rsidR="00287CE0" w:rsidRPr="00287CE0">
              <w:rPr>
                <w:rFonts w:ascii="Times New Roman" w:hAnsi="Times New Roman" w:cs="Times New Roman"/>
                <w:noProof/>
                <w:webHidden/>
                <w:sz w:val="24"/>
                <w:szCs w:val="24"/>
              </w:rPr>
            </w:r>
            <w:r w:rsidR="00287CE0" w:rsidRPr="00287CE0">
              <w:rPr>
                <w:rFonts w:ascii="Times New Roman" w:hAnsi="Times New Roman" w:cs="Times New Roman"/>
                <w:noProof/>
                <w:webHidden/>
                <w:sz w:val="24"/>
                <w:szCs w:val="24"/>
              </w:rPr>
              <w:fldChar w:fldCharType="separate"/>
            </w:r>
            <w:r w:rsidR="00287CE0" w:rsidRPr="00287CE0">
              <w:rPr>
                <w:rFonts w:ascii="Times New Roman" w:hAnsi="Times New Roman" w:cs="Times New Roman"/>
                <w:noProof/>
                <w:webHidden/>
                <w:sz w:val="24"/>
                <w:szCs w:val="24"/>
              </w:rPr>
              <w:t>40</w:t>
            </w:r>
            <w:r w:rsidR="00287CE0" w:rsidRPr="00287CE0">
              <w:rPr>
                <w:rFonts w:ascii="Times New Roman" w:hAnsi="Times New Roman" w:cs="Times New Roman"/>
                <w:noProof/>
                <w:webHidden/>
                <w:sz w:val="24"/>
                <w:szCs w:val="24"/>
              </w:rPr>
              <w:fldChar w:fldCharType="end"/>
            </w:r>
          </w:hyperlink>
        </w:p>
        <w:p w14:paraId="3A21B4A8" w14:textId="2E27085A" w:rsidR="00287CE0" w:rsidRPr="00287CE0" w:rsidRDefault="00143980">
          <w:pPr>
            <w:pStyle w:val="TOC3"/>
            <w:tabs>
              <w:tab w:val="left" w:pos="1320"/>
              <w:tab w:val="right" w:leader="dot" w:pos="9019"/>
            </w:tabs>
            <w:rPr>
              <w:rFonts w:ascii="Times New Roman" w:eastAsiaTheme="minorEastAsia" w:hAnsi="Times New Roman" w:cs="Times New Roman"/>
              <w:noProof/>
              <w:sz w:val="24"/>
              <w:szCs w:val="24"/>
            </w:rPr>
          </w:pPr>
          <w:hyperlink w:anchor="_Toc73524999" w:history="1">
            <w:r w:rsidR="00287CE0" w:rsidRPr="00287CE0">
              <w:rPr>
                <w:rStyle w:val="Hyperlink"/>
                <w:rFonts w:ascii="Times New Roman" w:hAnsi="Times New Roman" w:cs="Times New Roman"/>
                <w:noProof/>
                <w:sz w:val="24"/>
                <w:szCs w:val="24"/>
              </w:rPr>
              <w:t>4.3.2.</w:t>
            </w:r>
            <w:r w:rsidR="00287CE0" w:rsidRPr="00287CE0">
              <w:rPr>
                <w:rFonts w:ascii="Times New Roman" w:eastAsiaTheme="minorEastAsia" w:hAnsi="Times New Roman" w:cs="Times New Roman"/>
                <w:noProof/>
                <w:sz w:val="24"/>
                <w:szCs w:val="24"/>
              </w:rPr>
              <w:tab/>
            </w:r>
            <w:r w:rsidR="00287CE0" w:rsidRPr="00287CE0">
              <w:rPr>
                <w:rStyle w:val="Hyperlink"/>
                <w:rFonts w:ascii="Times New Roman" w:hAnsi="Times New Roman" w:cs="Times New Roman"/>
                <w:noProof/>
                <w:sz w:val="24"/>
                <w:szCs w:val="24"/>
              </w:rPr>
              <w:t>Structural Model Testing</w:t>
            </w:r>
            <w:r w:rsidR="00287CE0" w:rsidRPr="00287CE0">
              <w:rPr>
                <w:rFonts w:ascii="Times New Roman" w:hAnsi="Times New Roman" w:cs="Times New Roman"/>
                <w:noProof/>
                <w:webHidden/>
                <w:sz w:val="24"/>
                <w:szCs w:val="24"/>
              </w:rPr>
              <w:tab/>
            </w:r>
            <w:r w:rsidR="00287CE0" w:rsidRPr="00287CE0">
              <w:rPr>
                <w:rFonts w:ascii="Times New Roman" w:hAnsi="Times New Roman" w:cs="Times New Roman"/>
                <w:noProof/>
                <w:webHidden/>
                <w:sz w:val="24"/>
                <w:szCs w:val="24"/>
              </w:rPr>
              <w:fldChar w:fldCharType="begin"/>
            </w:r>
            <w:r w:rsidR="00287CE0" w:rsidRPr="00287CE0">
              <w:rPr>
                <w:rFonts w:ascii="Times New Roman" w:hAnsi="Times New Roman" w:cs="Times New Roman"/>
                <w:noProof/>
                <w:webHidden/>
                <w:sz w:val="24"/>
                <w:szCs w:val="24"/>
              </w:rPr>
              <w:instrText xml:space="preserve"> PAGEREF _Toc73524999 \h </w:instrText>
            </w:r>
            <w:r w:rsidR="00287CE0" w:rsidRPr="00287CE0">
              <w:rPr>
                <w:rFonts w:ascii="Times New Roman" w:hAnsi="Times New Roman" w:cs="Times New Roman"/>
                <w:noProof/>
                <w:webHidden/>
                <w:sz w:val="24"/>
                <w:szCs w:val="24"/>
              </w:rPr>
            </w:r>
            <w:r w:rsidR="00287CE0" w:rsidRPr="00287CE0">
              <w:rPr>
                <w:rFonts w:ascii="Times New Roman" w:hAnsi="Times New Roman" w:cs="Times New Roman"/>
                <w:noProof/>
                <w:webHidden/>
                <w:sz w:val="24"/>
                <w:szCs w:val="24"/>
              </w:rPr>
              <w:fldChar w:fldCharType="separate"/>
            </w:r>
            <w:r w:rsidR="00287CE0" w:rsidRPr="00287CE0">
              <w:rPr>
                <w:rFonts w:ascii="Times New Roman" w:hAnsi="Times New Roman" w:cs="Times New Roman"/>
                <w:noProof/>
                <w:webHidden/>
                <w:sz w:val="24"/>
                <w:szCs w:val="24"/>
              </w:rPr>
              <w:t>41</w:t>
            </w:r>
            <w:r w:rsidR="00287CE0" w:rsidRPr="00287CE0">
              <w:rPr>
                <w:rFonts w:ascii="Times New Roman" w:hAnsi="Times New Roman" w:cs="Times New Roman"/>
                <w:noProof/>
                <w:webHidden/>
                <w:sz w:val="24"/>
                <w:szCs w:val="24"/>
              </w:rPr>
              <w:fldChar w:fldCharType="end"/>
            </w:r>
          </w:hyperlink>
        </w:p>
        <w:p w14:paraId="3A1C700A" w14:textId="15186F95" w:rsidR="00287CE0" w:rsidRPr="00287CE0" w:rsidRDefault="00143980">
          <w:pPr>
            <w:pStyle w:val="TOC2"/>
            <w:tabs>
              <w:tab w:val="left" w:pos="880"/>
            </w:tabs>
            <w:rPr>
              <w:rFonts w:eastAsiaTheme="minorEastAsia"/>
              <w:b w:val="0"/>
              <w:bCs w:val="0"/>
            </w:rPr>
          </w:pPr>
          <w:hyperlink w:anchor="_Toc73525000" w:history="1">
            <w:r w:rsidR="00287CE0" w:rsidRPr="00287CE0">
              <w:rPr>
                <w:rStyle w:val="Hyperlink"/>
              </w:rPr>
              <w:t>4.4.</w:t>
            </w:r>
            <w:r w:rsidR="00287CE0" w:rsidRPr="00287CE0">
              <w:rPr>
                <w:rFonts w:eastAsiaTheme="minorEastAsia"/>
                <w:b w:val="0"/>
                <w:bCs w:val="0"/>
              </w:rPr>
              <w:tab/>
            </w:r>
            <w:r w:rsidR="00287CE0" w:rsidRPr="00287CE0">
              <w:rPr>
                <w:rStyle w:val="Hyperlink"/>
              </w:rPr>
              <w:t>Discussion</w:t>
            </w:r>
            <w:r w:rsidR="00287CE0" w:rsidRPr="00287CE0">
              <w:rPr>
                <w:webHidden/>
              </w:rPr>
              <w:tab/>
            </w:r>
            <w:r w:rsidR="00287CE0" w:rsidRPr="00287CE0">
              <w:rPr>
                <w:webHidden/>
              </w:rPr>
              <w:fldChar w:fldCharType="begin"/>
            </w:r>
            <w:r w:rsidR="00287CE0" w:rsidRPr="00287CE0">
              <w:rPr>
                <w:webHidden/>
              </w:rPr>
              <w:instrText xml:space="preserve"> PAGEREF _Toc73525000 \h </w:instrText>
            </w:r>
            <w:r w:rsidR="00287CE0" w:rsidRPr="00287CE0">
              <w:rPr>
                <w:webHidden/>
              </w:rPr>
            </w:r>
            <w:r w:rsidR="00287CE0" w:rsidRPr="00287CE0">
              <w:rPr>
                <w:webHidden/>
              </w:rPr>
              <w:fldChar w:fldCharType="separate"/>
            </w:r>
            <w:r w:rsidR="00287CE0" w:rsidRPr="00287CE0">
              <w:rPr>
                <w:webHidden/>
              </w:rPr>
              <w:t>45</w:t>
            </w:r>
            <w:r w:rsidR="00287CE0" w:rsidRPr="00287CE0">
              <w:rPr>
                <w:webHidden/>
              </w:rPr>
              <w:fldChar w:fldCharType="end"/>
            </w:r>
          </w:hyperlink>
        </w:p>
        <w:p w14:paraId="700315C2" w14:textId="6389BCAB" w:rsidR="00287CE0" w:rsidRPr="00287CE0" w:rsidRDefault="00143980">
          <w:pPr>
            <w:pStyle w:val="TOC3"/>
            <w:tabs>
              <w:tab w:val="right" w:leader="dot" w:pos="9019"/>
            </w:tabs>
            <w:rPr>
              <w:rFonts w:ascii="Times New Roman" w:eastAsiaTheme="minorEastAsia" w:hAnsi="Times New Roman" w:cs="Times New Roman"/>
              <w:noProof/>
              <w:sz w:val="24"/>
              <w:szCs w:val="24"/>
            </w:rPr>
          </w:pPr>
          <w:hyperlink w:anchor="_Toc73525001" w:history="1">
            <w:r w:rsidR="00287CE0" w:rsidRPr="00287CE0">
              <w:rPr>
                <w:rStyle w:val="Hyperlink"/>
                <w:rFonts w:ascii="Times New Roman" w:hAnsi="Times New Roman" w:cs="Times New Roman"/>
                <w:noProof/>
                <w:sz w:val="24"/>
                <w:szCs w:val="24"/>
              </w:rPr>
              <w:t>4.4.1. Compare the results between Linear Moderation Model and SEM</w:t>
            </w:r>
            <w:r w:rsidR="00287CE0" w:rsidRPr="00287CE0">
              <w:rPr>
                <w:rFonts w:ascii="Times New Roman" w:hAnsi="Times New Roman" w:cs="Times New Roman"/>
                <w:noProof/>
                <w:webHidden/>
                <w:sz w:val="24"/>
                <w:szCs w:val="24"/>
              </w:rPr>
              <w:tab/>
            </w:r>
            <w:r w:rsidR="00287CE0" w:rsidRPr="00287CE0">
              <w:rPr>
                <w:rFonts w:ascii="Times New Roman" w:hAnsi="Times New Roman" w:cs="Times New Roman"/>
                <w:noProof/>
                <w:webHidden/>
                <w:sz w:val="24"/>
                <w:szCs w:val="24"/>
              </w:rPr>
              <w:fldChar w:fldCharType="begin"/>
            </w:r>
            <w:r w:rsidR="00287CE0" w:rsidRPr="00287CE0">
              <w:rPr>
                <w:rFonts w:ascii="Times New Roman" w:hAnsi="Times New Roman" w:cs="Times New Roman"/>
                <w:noProof/>
                <w:webHidden/>
                <w:sz w:val="24"/>
                <w:szCs w:val="24"/>
              </w:rPr>
              <w:instrText xml:space="preserve"> PAGEREF _Toc73525001 \h </w:instrText>
            </w:r>
            <w:r w:rsidR="00287CE0" w:rsidRPr="00287CE0">
              <w:rPr>
                <w:rFonts w:ascii="Times New Roman" w:hAnsi="Times New Roman" w:cs="Times New Roman"/>
                <w:noProof/>
                <w:webHidden/>
                <w:sz w:val="24"/>
                <w:szCs w:val="24"/>
              </w:rPr>
            </w:r>
            <w:r w:rsidR="00287CE0" w:rsidRPr="00287CE0">
              <w:rPr>
                <w:rFonts w:ascii="Times New Roman" w:hAnsi="Times New Roman" w:cs="Times New Roman"/>
                <w:noProof/>
                <w:webHidden/>
                <w:sz w:val="24"/>
                <w:szCs w:val="24"/>
              </w:rPr>
              <w:fldChar w:fldCharType="separate"/>
            </w:r>
            <w:r w:rsidR="00287CE0" w:rsidRPr="00287CE0">
              <w:rPr>
                <w:rFonts w:ascii="Times New Roman" w:hAnsi="Times New Roman" w:cs="Times New Roman"/>
                <w:noProof/>
                <w:webHidden/>
                <w:sz w:val="24"/>
                <w:szCs w:val="24"/>
              </w:rPr>
              <w:t>45</w:t>
            </w:r>
            <w:r w:rsidR="00287CE0" w:rsidRPr="00287CE0">
              <w:rPr>
                <w:rFonts w:ascii="Times New Roman" w:hAnsi="Times New Roman" w:cs="Times New Roman"/>
                <w:noProof/>
                <w:webHidden/>
                <w:sz w:val="24"/>
                <w:szCs w:val="24"/>
              </w:rPr>
              <w:fldChar w:fldCharType="end"/>
            </w:r>
          </w:hyperlink>
        </w:p>
        <w:p w14:paraId="4166A36B" w14:textId="34563011" w:rsidR="00287CE0" w:rsidRPr="00287CE0" w:rsidRDefault="00143980">
          <w:pPr>
            <w:pStyle w:val="TOC3"/>
            <w:tabs>
              <w:tab w:val="right" w:leader="dot" w:pos="9019"/>
            </w:tabs>
            <w:rPr>
              <w:rFonts w:ascii="Times New Roman" w:eastAsiaTheme="minorEastAsia" w:hAnsi="Times New Roman" w:cs="Times New Roman"/>
              <w:noProof/>
              <w:sz w:val="24"/>
              <w:szCs w:val="24"/>
            </w:rPr>
          </w:pPr>
          <w:hyperlink w:anchor="_Toc73525002" w:history="1">
            <w:r w:rsidR="00287CE0" w:rsidRPr="00287CE0">
              <w:rPr>
                <w:rStyle w:val="Hyperlink"/>
                <w:rFonts w:ascii="Times New Roman" w:hAnsi="Times New Roman" w:cs="Times New Roman"/>
                <w:noProof/>
                <w:sz w:val="24"/>
                <w:szCs w:val="24"/>
              </w:rPr>
              <w:t>4.4.2. Discuss about the results of Hypothesis Test and Mediation Analysis</w:t>
            </w:r>
            <w:r w:rsidR="00287CE0" w:rsidRPr="00287CE0">
              <w:rPr>
                <w:rFonts w:ascii="Times New Roman" w:hAnsi="Times New Roman" w:cs="Times New Roman"/>
                <w:noProof/>
                <w:webHidden/>
                <w:sz w:val="24"/>
                <w:szCs w:val="24"/>
              </w:rPr>
              <w:tab/>
            </w:r>
            <w:r w:rsidR="00287CE0" w:rsidRPr="00287CE0">
              <w:rPr>
                <w:rFonts w:ascii="Times New Roman" w:hAnsi="Times New Roman" w:cs="Times New Roman"/>
                <w:noProof/>
                <w:webHidden/>
                <w:sz w:val="24"/>
                <w:szCs w:val="24"/>
              </w:rPr>
              <w:fldChar w:fldCharType="begin"/>
            </w:r>
            <w:r w:rsidR="00287CE0" w:rsidRPr="00287CE0">
              <w:rPr>
                <w:rFonts w:ascii="Times New Roman" w:hAnsi="Times New Roman" w:cs="Times New Roman"/>
                <w:noProof/>
                <w:webHidden/>
                <w:sz w:val="24"/>
                <w:szCs w:val="24"/>
              </w:rPr>
              <w:instrText xml:space="preserve"> PAGEREF _Toc73525002 \h </w:instrText>
            </w:r>
            <w:r w:rsidR="00287CE0" w:rsidRPr="00287CE0">
              <w:rPr>
                <w:rFonts w:ascii="Times New Roman" w:hAnsi="Times New Roman" w:cs="Times New Roman"/>
                <w:noProof/>
                <w:webHidden/>
                <w:sz w:val="24"/>
                <w:szCs w:val="24"/>
              </w:rPr>
            </w:r>
            <w:r w:rsidR="00287CE0" w:rsidRPr="00287CE0">
              <w:rPr>
                <w:rFonts w:ascii="Times New Roman" w:hAnsi="Times New Roman" w:cs="Times New Roman"/>
                <w:noProof/>
                <w:webHidden/>
                <w:sz w:val="24"/>
                <w:szCs w:val="24"/>
              </w:rPr>
              <w:fldChar w:fldCharType="separate"/>
            </w:r>
            <w:r w:rsidR="00287CE0" w:rsidRPr="00287CE0">
              <w:rPr>
                <w:rFonts w:ascii="Times New Roman" w:hAnsi="Times New Roman" w:cs="Times New Roman"/>
                <w:noProof/>
                <w:webHidden/>
                <w:sz w:val="24"/>
                <w:szCs w:val="24"/>
              </w:rPr>
              <w:t>46</w:t>
            </w:r>
            <w:r w:rsidR="00287CE0" w:rsidRPr="00287CE0">
              <w:rPr>
                <w:rFonts w:ascii="Times New Roman" w:hAnsi="Times New Roman" w:cs="Times New Roman"/>
                <w:noProof/>
                <w:webHidden/>
                <w:sz w:val="24"/>
                <w:szCs w:val="24"/>
              </w:rPr>
              <w:fldChar w:fldCharType="end"/>
            </w:r>
          </w:hyperlink>
        </w:p>
        <w:p w14:paraId="19982819" w14:textId="5017AFAF" w:rsidR="00287CE0" w:rsidRPr="00287CE0" w:rsidRDefault="00143980">
          <w:pPr>
            <w:pStyle w:val="TOC1"/>
            <w:rPr>
              <w:rFonts w:eastAsiaTheme="minorEastAsia"/>
              <w:b w:val="0"/>
              <w:bCs w:val="0"/>
              <w:sz w:val="24"/>
              <w:szCs w:val="24"/>
            </w:rPr>
          </w:pPr>
          <w:hyperlink w:anchor="_Toc73525003" w:history="1">
            <w:r w:rsidR="00287CE0" w:rsidRPr="00287CE0">
              <w:rPr>
                <w:rStyle w:val="Hyperlink"/>
                <w:sz w:val="24"/>
                <w:szCs w:val="24"/>
              </w:rPr>
              <w:t>CHAPTER V: CONCLUSION</w:t>
            </w:r>
            <w:r w:rsidR="00287CE0" w:rsidRPr="00287CE0">
              <w:rPr>
                <w:webHidden/>
                <w:sz w:val="24"/>
                <w:szCs w:val="24"/>
              </w:rPr>
              <w:tab/>
            </w:r>
            <w:r w:rsidR="00287CE0" w:rsidRPr="00287CE0">
              <w:rPr>
                <w:webHidden/>
                <w:sz w:val="24"/>
                <w:szCs w:val="24"/>
              </w:rPr>
              <w:fldChar w:fldCharType="begin"/>
            </w:r>
            <w:r w:rsidR="00287CE0" w:rsidRPr="00287CE0">
              <w:rPr>
                <w:webHidden/>
                <w:sz w:val="24"/>
                <w:szCs w:val="24"/>
              </w:rPr>
              <w:instrText xml:space="preserve"> PAGEREF _Toc73525003 \h </w:instrText>
            </w:r>
            <w:r w:rsidR="00287CE0" w:rsidRPr="00287CE0">
              <w:rPr>
                <w:webHidden/>
                <w:sz w:val="24"/>
                <w:szCs w:val="24"/>
              </w:rPr>
            </w:r>
            <w:r w:rsidR="00287CE0" w:rsidRPr="00287CE0">
              <w:rPr>
                <w:webHidden/>
                <w:sz w:val="24"/>
                <w:szCs w:val="24"/>
              </w:rPr>
              <w:fldChar w:fldCharType="separate"/>
            </w:r>
            <w:r w:rsidR="00287CE0" w:rsidRPr="00287CE0">
              <w:rPr>
                <w:webHidden/>
                <w:sz w:val="24"/>
                <w:szCs w:val="24"/>
              </w:rPr>
              <w:t>49</w:t>
            </w:r>
            <w:r w:rsidR="00287CE0" w:rsidRPr="00287CE0">
              <w:rPr>
                <w:webHidden/>
                <w:sz w:val="24"/>
                <w:szCs w:val="24"/>
              </w:rPr>
              <w:fldChar w:fldCharType="end"/>
            </w:r>
          </w:hyperlink>
        </w:p>
        <w:p w14:paraId="7D4713F4" w14:textId="4A435B94" w:rsidR="00287CE0" w:rsidRPr="00287CE0" w:rsidRDefault="00143980">
          <w:pPr>
            <w:pStyle w:val="TOC2"/>
            <w:rPr>
              <w:rFonts w:eastAsiaTheme="minorEastAsia"/>
              <w:b w:val="0"/>
              <w:bCs w:val="0"/>
            </w:rPr>
          </w:pPr>
          <w:hyperlink w:anchor="_Toc73525004" w:history="1">
            <w:r w:rsidR="00287CE0" w:rsidRPr="00287CE0">
              <w:rPr>
                <w:rStyle w:val="Hyperlink"/>
              </w:rPr>
              <w:t>5.1. Summary</w:t>
            </w:r>
            <w:r w:rsidR="00287CE0" w:rsidRPr="00287CE0">
              <w:rPr>
                <w:webHidden/>
              </w:rPr>
              <w:tab/>
            </w:r>
            <w:r w:rsidR="00287CE0" w:rsidRPr="00287CE0">
              <w:rPr>
                <w:webHidden/>
              </w:rPr>
              <w:fldChar w:fldCharType="begin"/>
            </w:r>
            <w:r w:rsidR="00287CE0" w:rsidRPr="00287CE0">
              <w:rPr>
                <w:webHidden/>
              </w:rPr>
              <w:instrText xml:space="preserve"> PAGEREF _Toc73525004 \h </w:instrText>
            </w:r>
            <w:r w:rsidR="00287CE0" w:rsidRPr="00287CE0">
              <w:rPr>
                <w:webHidden/>
              </w:rPr>
            </w:r>
            <w:r w:rsidR="00287CE0" w:rsidRPr="00287CE0">
              <w:rPr>
                <w:webHidden/>
              </w:rPr>
              <w:fldChar w:fldCharType="separate"/>
            </w:r>
            <w:r w:rsidR="00287CE0" w:rsidRPr="00287CE0">
              <w:rPr>
                <w:webHidden/>
              </w:rPr>
              <w:t>49</w:t>
            </w:r>
            <w:r w:rsidR="00287CE0" w:rsidRPr="00287CE0">
              <w:rPr>
                <w:webHidden/>
              </w:rPr>
              <w:fldChar w:fldCharType="end"/>
            </w:r>
          </w:hyperlink>
        </w:p>
        <w:p w14:paraId="2AD585C8" w14:textId="74F610C6" w:rsidR="00287CE0" w:rsidRPr="00287CE0" w:rsidRDefault="00143980">
          <w:pPr>
            <w:pStyle w:val="TOC2"/>
            <w:rPr>
              <w:rFonts w:eastAsiaTheme="minorEastAsia"/>
              <w:b w:val="0"/>
              <w:bCs w:val="0"/>
            </w:rPr>
          </w:pPr>
          <w:hyperlink w:anchor="_Toc73525005" w:history="1">
            <w:r w:rsidR="00287CE0" w:rsidRPr="00287CE0">
              <w:rPr>
                <w:rStyle w:val="Hyperlink"/>
              </w:rPr>
              <w:t>5.2. Implications</w:t>
            </w:r>
            <w:r w:rsidR="00287CE0" w:rsidRPr="00287CE0">
              <w:rPr>
                <w:webHidden/>
              </w:rPr>
              <w:tab/>
            </w:r>
            <w:r w:rsidR="00287CE0" w:rsidRPr="00287CE0">
              <w:rPr>
                <w:webHidden/>
              </w:rPr>
              <w:fldChar w:fldCharType="begin"/>
            </w:r>
            <w:r w:rsidR="00287CE0" w:rsidRPr="00287CE0">
              <w:rPr>
                <w:webHidden/>
              </w:rPr>
              <w:instrText xml:space="preserve"> PAGEREF _Toc73525005 \h </w:instrText>
            </w:r>
            <w:r w:rsidR="00287CE0" w:rsidRPr="00287CE0">
              <w:rPr>
                <w:webHidden/>
              </w:rPr>
            </w:r>
            <w:r w:rsidR="00287CE0" w:rsidRPr="00287CE0">
              <w:rPr>
                <w:webHidden/>
              </w:rPr>
              <w:fldChar w:fldCharType="separate"/>
            </w:r>
            <w:r w:rsidR="00287CE0" w:rsidRPr="00287CE0">
              <w:rPr>
                <w:webHidden/>
              </w:rPr>
              <w:t>49</w:t>
            </w:r>
            <w:r w:rsidR="00287CE0" w:rsidRPr="00287CE0">
              <w:rPr>
                <w:webHidden/>
              </w:rPr>
              <w:fldChar w:fldCharType="end"/>
            </w:r>
          </w:hyperlink>
        </w:p>
        <w:p w14:paraId="5C7A1329" w14:textId="0803E5F8" w:rsidR="00287CE0" w:rsidRPr="00287CE0" w:rsidRDefault="00143980">
          <w:pPr>
            <w:pStyle w:val="TOC3"/>
            <w:tabs>
              <w:tab w:val="right" w:leader="dot" w:pos="9019"/>
            </w:tabs>
            <w:rPr>
              <w:rFonts w:ascii="Times New Roman" w:eastAsiaTheme="minorEastAsia" w:hAnsi="Times New Roman" w:cs="Times New Roman"/>
              <w:noProof/>
              <w:sz w:val="24"/>
              <w:szCs w:val="24"/>
            </w:rPr>
          </w:pPr>
          <w:hyperlink w:anchor="_Toc73525006" w:history="1">
            <w:r w:rsidR="00287CE0" w:rsidRPr="00287CE0">
              <w:rPr>
                <w:rStyle w:val="Hyperlink"/>
                <w:rFonts w:ascii="Times New Roman" w:hAnsi="Times New Roman" w:cs="Times New Roman"/>
                <w:noProof/>
                <w:sz w:val="24"/>
                <w:szCs w:val="24"/>
              </w:rPr>
              <w:t>5.2.1. Theoretical implications</w:t>
            </w:r>
            <w:r w:rsidR="00287CE0" w:rsidRPr="00287CE0">
              <w:rPr>
                <w:rFonts w:ascii="Times New Roman" w:hAnsi="Times New Roman" w:cs="Times New Roman"/>
                <w:noProof/>
                <w:webHidden/>
                <w:sz w:val="24"/>
                <w:szCs w:val="24"/>
              </w:rPr>
              <w:tab/>
            </w:r>
            <w:r w:rsidR="00287CE0" w:rsidRPr="00287CE0">
              <w:rPr>
                <w:rFonts w:ascii="Times New Roman" w:hAnsi="Times New Roman" w:cs="Times New Roman"/>
                <w:noProof/>
                <w:webHidden/>
                <w:sz w:val="24"/>
                <w:szCs w:val="24"/>
              </w:rPr>
              <w:fldChar w:fldCharType="begin"/>
            </w:r>
            <w:r w:rsidR="00287CE0" w:rsidRPr="00287CE0">
              <w:rPr>
                <w:rFonts w:ascii="Times New Roman" w:hAnsi="Times New Roman" w:cs="Times New Roman"/>
                <w:noProof/>
                <w:webHidden/>
                <w:sz w:val="24"/>
                <w:szCs w:val="24"/>
              </w:rPr>
              <w:instrText xml:space="preserve"> PAGEREF _Toc73525006 \h </w:instrText>
            </w:r>
            <w:r w:rsidR="00287CE0" w:rsidRPr="00287CE0">
              <w:rPr>
                <w:rFonts w:ascii="Times New Roman" w:hAnsi="Times New Roman" w:cs="Times New Roman"/>
                <w:noProof/>
                <w:webHidden/>
                <w:sz w:val="24"/>
                <w:szCs w:val="24"/>
              </w:rPr>
            </w:r>
            <w:r w:rsidR="00287CE0" w:rsidRPr="00287CE0">
              <w:rPr>
                <w:rFonts w:ascii="Times New Roman" w:hAnsi="Times New Roman" w:cs="Times New Roman"/>
                <w:noProof/>
                <w:webHidden/>
                <w:sz w:val="24"/>
                <w:szCs w:val="24"/>
              </w:rPr>
              <w:fldChar w:fldCharType="separate"/>
            </w:r>
            <w:r w:rsidR="00287CE0" w:rsidRPr="00287CE0">
              <w:rPr>
                <w:rFonts w:ascii="Times New Roman" w:hAnsi="Times New Roman" w:cs="Times New Roman"/>
                <w:noProof/>
                <w:webHidden/>
                <w:sz w:val="24"/>
                <w:szCs w:val="24"/>
              </w:rPr>
              <w:t>49</w:t>
            </w:r>
            <w:r w:rsidR="00287CE0" w:rsidRPr="00287CE0">
              <w:rPr>
                <w:rFonts w:ascii="Times New Roman" w:hAnsi="Times New Roman" w:cs="Times New Roman"/>
                <w:noProof/>
                <w:webHidden/>
                <w:sz w:val="24"/>
                <w:szCs w:val="24"/>
              </w:rPr>
              <w:fldChar w:fldCharType="end"/>
            </w:r>
          </w:hyperlink>
        </w:p>
        <w:p w14:paraId="523DED00" w14:textId="59212241" w:rsidR="00287CE0" w:rsidRPr="00287CE0" w:rsidRDefault="00143980">
          <w:pPr>
            <w:pStyle w:val="TOC3"/>
            <w:tabs>
              <w:tab w:val="right" w:leader="dot" w:pos="9019"/>
            </w:tabs>
            <w:rPr>
              <w:rFonts w:ascii="Times New Roman" w:eastAsiaTheme="minorEastAsia" w:hAnsi="Times New Roman" w:cs="Times New Roman"/>
              <w:noProof/>
              <w:sz w:val="24"/>
              <w:szCs w:val="24"/>
            </w:rPr>
          </w:pPr>
          <w:hyperlink w:anchor="_Toc73525007" w:history="1">
            <w:r w:rsidR="00287CE0" w:rsidRPr="00287CE0">
              <w:rPr>
                <w:rStyle w:val="Hyperlink"/>
                <w:rFonts w:ascii="Times New Roman" w:hAnsi="Times New Roman" w:cs="Times New Roman"/>
                <w:noProof/>
                <w:sz w:val="24"/>
                <w:szCs w:val="24"/>
              </w:rPr>
              <w:t>5.2.2. Managerial implications and recommendations</w:t>
            </w:r>
            <w:r w:rsidR="00287CE0" w:rsidRPr="00287CE0">
              <w:rPr>
                <w:rFonts w:ascii="Times New Roman" w:hAnsi="Times New Roman" w:cs="Times New Roman"/>
                <w:noProof/>
                <w:webHidden/>
                <w:sz w:val="24"/>
                <w:szCs w:val="24"/>
              </w:rPr>
              <w:tab/>
            </w:r>
            <w:r w:rsidR="00287CE0" w:rsidRPr="00287CE0">
              <w:rPr>
                <w:rFonts w:ascii="Times New Roman" w:hAnsi="Times New Roman" w:cs="Times New Roman"/>
                <w:noProof/>
                <w:webHidden/>
                <w:sz w:val="24"/>
                <w:szCs w:val="24"/>
              </w:rPr>
              <w:fldChar w:fldCharType="begin"/>
            </w:r>
            <w:r w:rsidR="00287CE0" w:rsidRPr="00287CE0">
              <w:rPr>
                <w:rFonts w:ascii="Times New Roman" w:hAnsi="Times New Roman" w:cs="Times New Roman"/>
                <w:noProof/>
                <w:webHidden/>
                <w:sz w:val="24"/>
                <w:szCs w:val="24"/>
              </w:rPr>
              <w:instrText xml:space="preserve"> PAGEREF _Toc73525007 \h </w:instrText>
            </w:r>
            <w:r w:rsidR="00287CE0" w:rsidRPr="00287CE0">
              <w:rPr>
                <w:rFonts w:ascii="Times New Roman" w:hAnsi="Times New Roman" w:cs="Times New Roman"/>
                <w:noProof/>
                <w:webHidden/>
                <w:sz w:val="24"/>
                <w:szCs w:val="24"/>
              </w:rPr>
            </w:r>
            <w:r w:rsidR="00287CE0" w:rsidRPr="00287CE0">
              <w:rPr>
                <w:rFonts w:ascii="Times New Roman" w:hAnsi="Times New Roman" w:cs="Times New Roman"/>
                <w:noProof/>
                <w:webHidden/>
                <w:sz w:val="24"/>
                <w:szCs w:val="24"/>
              </w:rPr>
              <w:fldChar w:fldCharType="separate"/>
            </w:r>
            <w:r w:rsidR="00287CE0" w:rsidRPr="00287CE0">
              <w:rPr>
                <w:rFonts w:ascii="Times New Roman" w:hAnsi="Times New Roman" w:cs="Times New Roman"/>
                <w:noProof/>
                <w:webHidden/>
                <w:sz w:val="24"/>
                <w:szCs w:val="24"/>
              </w:rPr>
              <w:t>50</w:t>
            </w:r>
            <w:r w:rsidR="00287CE0" w:rsidRPr="00287CE0">
              <w:rPr>
                <w:rFonts w:ascii="Times New Roman" w:hAnsi="Times New Roman" w:cs="Times New Roman"/>
                <w:noProof/>
                <w:webHidden/>
                <w:sz w:val="24"/>
                <w:szCs w:val="24"/>
              </w:rPr>
              <w:fldChar w:fldCharType="end"/>
            </w:r>
          </w:hyperlink>
        </w:p>
        <w:p w14:paraId="2CBA026D" w14:textId="7030A978" w:rsidR="00287CE0" w:rsidRPr="00287CE0" w:rsidRDefault="00143980">
          <w:pPr>
            <w:pStyle w:val="TOC2"/>
            <w:rPr>
              <w:rFonts w:eastAsiaTheme="minorEastAsia"/>
              <w:b w:val="0"/>
              <w:bCs w:val="0"/>
            </w:rPr>
          </w:pPr>
          <w:hyperlink w:anchor="_Toc73525008" w:history="1">
            <w:r w:rsidR="00287CE0" w:rsidRPr="00287CE0">
              <w:rPr>
                <w:rStyle w:val="Hyperlink"/>
              </w:rPr>
              <w:t>5.3. Limitations</w:t>
            </w:r>
            <w:r w:rsidR="00287CE0" w:rsidRPr="00287CE0">
              <w:rPr>
                <w:webHidden/>
              </w:rPr>
              <w:tab/>
            </w:r>
            <w:r w:rsidR="00287CE0" w:rsidRPr="00287CE0">
              <w:rPr>
                <w:webHidden/>
              </w:rPr>
              <w:fldChar w:fldCharType="begin"/>
            </w:r>
            <w:r w:rsidR="00287CE0" w:rsidRPr="00287CE0">
              <w:rPr>
                <w:webHidden/>
              </w:rPr>
              <w:instrText xml:space="preserve"> PAGEREF _Toc73525008 \h </w:instrText>
            </w:r>
            <w:r w:rsidR="00287CE0" w:rsidRPr="00287CE0">
              <w:rPr>
                <w:webHidden/>
              </w:rPr>
            </w:r>
            <w:r w:rsidR="00287CE0" w:rsidRPr="00287CE0">
              <w:rPr>
                <w:webHidden/>
              </w:rPr>
              <w:fldChar w:fldCharType="separate"/>
            </w:r>
            <w:r w:rsidR="00287CE0" w:rsidRPr="00287CE0">
              <w:rPr>
                <w:webHidden/>
              </w:rPr>
              <w:t>50</w:t>
            </w:r>
            <w:r w:rsidR="00287CE0" w:rsidRPr="00287CE0">
              <w:rPr>
                <w:webHidden/>
              </w:rPr>
              <w:fldChar w:fldCharType="end"/>
            </w:r>
          </w:hyperlink>
        </w:p>
        <w:p w14:paraId="76FBD8E0" w14:textId="5988BDAF" w:rsidR="00287CE0" w:rsidRPr="00287CE0" w:rsidRDefault="00143980">
          <w:pPr>
            <w:pStyle w:val="TOC2"/>
            <w:rPr>
              <w:rFonts w:eastAsiaTheme="minorEastAsia"/>
              <w:b w:val="0"/>
              <w:bCs w:val="0"/>
            </w:rPr>
          </w:pPr>
          <w:hyperlink w:anchor="_Toc73525009" w:history="1">
            <w:r w:rsidR="00287CE0" w:rsidRPr="00287CE0">
              <w:rPr>
                <w:rStyle w:val="Hyperlink"/>
              </w:rPr>
              <w:t>5.4. Recommendations for further research</w:t>
            </w:r>
            <w:r w:rsidR="00287CE0" w:rsidRPr="00287CE0">
              <w:rPr>
                <w:webHidden/>
              </w:rPr>
              <w:tab/>
            </w:r>
            <w:r w:rsidR="00287CE0" w:rsidRPr="00287CE0">
              <w:rPr>
                <w:webHidden/>
              </w:rPr>
              <w:fldChar w:fldCharType="begin"/>
            </w:r>
            <w:r w:rsidR="00287CE0" w:rsidRPr="00287CE0">
              <w:rPr>
                <w:webHidden/>
              </w:rPr>
              <w:instrText xml:space="preserve"> PAGEREF _Toc73525009 \h </w:instrText>
            </w:r>
            <w:r w:rsidR="00287CE0" w:rsidRPr="00287CE0">
              <w:rPr>
                <w:webHidden/>
              </w:rPr>
            </w:r>
            <w:r w:rsidR="00287CE0" w:rsidRPr="00287CE0">
              <w:rPr>
                <w:webHidden/>
              </w:rPr>
              <w:fldChar w:fldCharType="separate"/>
            </w:r>
            <w:r w:rsidR="00287CE0" w:rsidRPr="00287CE0">
              <w:rPr>
                <w:webHidden/>
              </w:rPr>
              <w:t>50</w:t>
            </w:r>
            <w:r w:rsidR="00287CE0" w:rsidRPr="00287CE0">
              <w:rPr>
                <w:webHidden/>
              </w:rPr>
              <w:fldChar w:fldCharType="end"/>
            </w:r>
          </w:hyperlink>
        </w:p>
        <w:p w14:paraId="36BBFBF1" w14:textId="139596EF" w:rsidR="00287CE0" w:rsidRPr="00287CE0" w:rsidRDefault="00143980">
          <w:pPr>
            <w:pStyle w:val="TOC1"/>
            <w:rPr>
              <w:rFonts w:eastAsiaTheme="minorEastAsia"/>
              <w:b w:val="0"/>
              <w:bCs w:val="0"/>
              <w:sz w:val="24"/>
              <w:szCs w:val="24"/>
            </w:rPr>
          </w:pPr>
          <w:hyperlink w:anchor="_Toc73525010" w:history="1">
            <w:r w:rsidR="00287CE0" w:rsidRPr="00287CE0">
              <w:rPr>
                <w:rStyle w:val="Hyperlink"/>
                <w:sz w:val="24"/>
                <w:szCs w:val="24"/>
              </w:rPr>
              <w:t>REFERENCES</w:t>
            </w:r>
            <w:r w:rsidR="00287CE0" w:rsidRPr="00287CE0">
              <w:rPr>
                <w:webHidden/>
                <w:sz w:val="24"/>
                <w:szCs w:val="24"/>
              </w:rPr>
              <w:tab/>
            </w:r>
            <w:r w:rsidR="00287CE0" w:rsidRPr="00287CE0">
              <w:rPr>
                <w:webHidden/>
                <w:sz w:val="24"/>
                <w:szCs w:val="24"/>
              </w:rPr>
              <w:fldChar w:fldCharType="begin"/>
            </w:r>
            <w:r w:rsidR="00287CE0" w:rsidRPr="00287CE0">
              <w:rPr>
                <w:webHidden/>
                <w:sz w:val="24"/>
                <w:szCs w:val="24"/>
              </w:rPr>
              <w:instrText xml:space="preserve"> PAGEREF _Toc73525010 \h </w:instrText>
            </w:r>
            <w:r w:rsidR="00287CE0" w:rsidRPr="00287CE0">
              <w:rPr>
                <w:webHidden/>
                <w:sz w:val="24"/>
                <w:szCs w:val="24"/>
              </w:rPr>
            </w:r>
            <w:r w:rsidR="00287CE0" w:rsidRPr="00287CE0">
              <w:rPr>
                <w:webHidden/>
                <w:sz w:val="24"/>
                <w:szCs w:val="24"/>
              </w:rPr>
              <w:fldChar w:fldCharType="separate"/>
            </w:r>
            <w:r w:rsidR="00287CE0" w:rsidRPr="00287CE0">
              <w:rPr>
                <w:webHidden/>
                <w:sz w:val="24"/>
                <w:szCs w:val="24"/>
              </w:rPr>
              <w:t>52</w:t>
            </w:r>
            <w:r w:rsidR="00287CE0" w:rsidRPr="00287CE0">
              <w:rPr>
                <w:webHidden/>
                <w:sz w:val="24"/>
                <w:szCs w:val="24"/>
              </w:rPr>
              <w:fldChar w:fldCharType="end"/>
            </w:r>
          </w:hyperlink>
        </w:p>
        <w:p w14:paraId="64BD1C0C" w14:textId="4AB248F0" w:rsidR="00287CE0" w:rsidRPr="00287CE0" w:rsidRDefault="00143980">
          <w:pPr>
            <w:pStyle w:val="TOC1"/>
            <w:rPr>
              <w:rFonts w:eastAsiaTheme="minorEastAsia"/>
              <w:b w:val="0"/>
              <w:bCs w:val="0"/>
              <w:sz w:val="24"/>
              <w:szCs w:val="24"/>
            </w:rPr>
          </w:pPr>
          <w:hyperlink w:anchor="_Toc73525011" w:history="1">
            <w:r w:rsidR="00287CE0" w:rsidRPr="00287CE0">
              <w:rPr>
                <w:rStyle w:val="Hyperlink"/>
                <w:sz w:val="24"/>
                <w:szCs w:val="24"/>
              </w:rPr>
              <w:t>APPENDICES</w:t>
            </w:r>
            <w:r w:rsidR="00287CE0" w:rsidRPr="00287CE0">
              <w:rPr>
                <w:webHidden/>
                <w:sz w:val="24"/>
                <w:szCs w:val="24"/>
              </w:rPr>
              <w:tab/>
            </w:r>
            <w:r w:rsidR="00287CE0" w:rsidRPr="00287CE0">
              <w:rPr>
                <w:webHidden/>
                <w:sz w:val="24"/>
                <w:szCs w:val="24"/>
              </w:rPr>
              <w:fldChar w:fldCharType="begin"/>
            </w:r>
            <w:r w:rsidR="00287CE0" w:rsidRPr="00287CE0">
              <w:rPr>
                <w:webHidden/>
                <w:sz w:val="24"/>
                <w:szCs w:val="24"/>
              </w:rPr>
              <w:instrText xml:space="preserve"> PAGEREF _Toc73525011 \h </w:instrText>
            </w:r>
            <w:r w:rsidR="00287CE0" w:rsidRPr="00287CE0">
              <w:rPr>
                <w:webHidden/>
                <w:sz w:val="24"/>
                <w:szCs w:val="24"/>
              </w:rPr>
            </w:r>
            <w:r w:rsidR="00287CE0" w:rsidRPr="00287CE0">
              <w:rPr>
                <w:webHidden/>
                <w:sz w:val="24"/>
                <w:szCs w:val="24"/>
              </w:rPr>
              <w:fldChar w:fldCharType="separate"/>
            </w:r>
            <w:r w:rsidR="00287CE0" w:rsidRPr="00287CE0">
              <w:rPr>
                <w:webHidden/>
                <w:sz w:val="24"/>
                <w:szCs w:val="24"/>
              </w:rPr>
              <w:t>67</w:t>
            </w:r>
            <w:r w:rsidR="00287CE0" w:rsidRPr="00287CE0">
              <w:rPr>
                <w:webHidden/>
                <w:sz w:val="24"/>
                <w:szCs w:val="24"/>
              </w:rPr>
              <w:fldChar w:fldCharType="end"/>
            </w:r>
          </w:hyperlink>
        </w:p>
        <w:p w14:paraId="0000002F" w14:textId="45E9EDD9" w:rsidR="005E4B4D" w:rsidRPr="00287CE0" w:rsidRDefault="001522AC">
          <w:pPr>
            <w:rPr>
              <w:rFonts w:ascii="Times New Roman" w:hAnsi="Times New Roman" w:cs="Times New Roman"/>
              <w:sz w:val="24"/>
              <w:szCs w:val="24"/>
            </w:rPr>
          </w:pPr>
          <w:r w:rsidRPr="00287CE0">
            <w:rPr>
              <w:rFonts w:ascii="Times New Roman" w:hAnsi="Times New Roman" w:cs="Times New Roman"/>
              <w:sz w:val="24"/>
              <w:szCs w:val="24"/>
            </w:rPr>
            <w:fldChar w:fldCharType="end"/>
          </w:r>
        </w:p>
      </w:sdtContent>
    </w:sdt>
    <w:p w14:paraId="6FCDA09D" w14:textId="77777777" w:rsidR="00D93FA3" w:rsidRPr="00287CE0" w:rsidRDefault="00D93FA3">
      <w:pPr>
        <w:rPr>
          <w:rFonts w:ascii="Times New Roman" w:hAnsi="Times New Roman" w:cs="Times New Roman"/>
          <w:sz w:val="24"/>
          <w:szCs w:val="24"/>
        </w:rPr>
      </w:pPr>
      <w:r w:rsidRPr="00287CE0">
        <w:rPr>
          <w:rFonts w:ascii="Times New Roman" w:hAnsi="Times New Roman" w:cs="Times New Roman"/>
          <w:sz w:val="24"/>
          <w:szCs w:val="24"/>
        </w:rPr>
        <w:br w:type="page"/>
      </w:r>
    </w:p>
    <w:p w14:paraId="2510B7A7" w14:textId="6C04C7FC" w:rsidR="00D93FA3" w:rsidRPr="00287CE0" w:rsidRDefault="00D93FA3" w:rsidP="00287CE0">
      <w:pPr>
        <w:pStyle w:val="TableofFigures"/>
        <w:tabs>
          <w:tab w:val="right" w:leader="dot" w:pos="9019"/>
        </w:tabs>
        <w:jc w:val="center"/>
        <w:rPr>
          <w:rFonts w:ascii="Times New Roman" w:hAnsi="Times New Roman" w:cs="Times New Roman"/>
          <w:b/>
          <w:bCs/>
          <w:sz w:val="24"/>
          <w:szCs w:val="24"/>
        </w:rPr>
      </w:pPr>
      <w:r w:rsidRPr="00287CE0">
        <w:rPr>
          <w:rFonts w:ascii="Times New Roman" w:hAnsi="Times New Roman" w:cs="Times New Roman"/>
          <w:b/>
          <w:bCs/>
          <w:sz w:val="24"/>
          <w:szCs w:val="24"/>
        </w:rPr>
        <w:lastRenderedPageBreak/>
        <w:t>CONTENT OF TABLES</w:t>
      </w:r>
    </w:p>
    <w:p w14:paraId="638AA2E4" w14:textId="31445229" w:rsidR="00D93FA3" w:rsidRPr="00D93FA3" w:rsidRDefault="00D93FA3">
      <w:pPr>
        <w:pStyle w:val="TableofFigures"/>
        <w:tabs>
          <w:tab w:val="right" w:leader="dot" w:pos="9019"/>
        </w:tabs>
        <w:rPr>
          <w:rFonts w:ascii="Times New Roman" w:hAnsi="Times New Roman" w:cs="Times New Roman"/>
          <w:noProof/>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"Table" </w:instrText>
      </w:r>
      <w:r>
        <w:rPr>
          <w:rFonts w:ascii="Times New Roman" w:hAnsi="Times New Roman" w:cs="Times New Roman"/>
          <w:sz w:val="24"/>
          <w:szCs w:val="24"/>
        </w:rPr>
        <w:fldChar w:fldCharType="separate"/>
      </w:r>
      <w:hyperlink w:anchor="_Toc73516847" w:history="1">
        <w:r w:rsidRPr="00D93FA3">
          <w:rPr>
            <w:rStyle w:val="Hyperlink"/>
            <w:rFonts w:ascii="Times New Roman" w:hAnsi="Times New Roman" w:cs="Times New Roman"/>
            <w:noProof/>
            <w:sz w:val="24"/>
            <w:szCs w:val="24"/>
          </w:rPr>
          <w:t>Table 1. Variable Definitions</w:t>
        </w:r>
        <w:r w:rsidRPr="00D93FA3">
          <w:rPr>
            <w:rFonts w:ascii="Times New Roman" w:hAnsi="Times New Roman" w:cs="Times New Roman"/>
            <w:noProof/>
            <w:webHidden/>
            <w:sz w:val="24"/>
            <w:szCs w:val="24"/>
          </w:rPr>
          <w:tab/>
        </w:r>
        <w:r w:rsidRPr="00D93FA3">
          <w:rPr>
            <w:rFonts w:ascii="Times New Roman" w:hAnsi="Times New Roman" w:cs="Times New Roman"/>
            <w:noProof/>
            <w:webHidden/>
            <w:sz w:val="24"/>
            <w:szCs w:val="24"/>
          </w:rPr>
          <w:fldChar w:fldCharType="begin"/>
        </w:r>
        <w:r w:rsidRPr="00D93FA3">
          <w:rPr>
            <w:rFonts w:ascii="Times New Roman" w:hAnsi="Times New Roman" w:cs="Times New Roman"/>
            <w:noProof/>
            <w:webHidden/>
            <w:sz w:val="24"/>
            <w:szCs w:val="24"/>
          </w:rPr>
          <w:instrText xml:space="preserve"> PAGEREF _Toc73516847 \h </w:instrText>
        </w:r>
        <w:r w:rsidRPr="00D93FA3">
          <w:rPr>
            <w:rFonts w:ascii="Times New Roman" w:hAnsi="Times New Roman" w:cs="Times New Roman"/>
            <w:noProof/>
            <w:webHidden/>
            <w:sz w:val="24"/>
            <w:szCs w:val="24"/>
          </w:rPr>
        </w:r>
        <w:r w:rsidRPr="00D93FA3">
          <w:rPr>
            <w:rFonts w:ascii="Times New Roman" w:hAnsi="Times New Roman" w:cs="Times New Roman"/>
            <w:noProof/>
            <w:webHidden/>
            <w:sz w:val="24"/>
            <w:szCs w:val="24"/>
          </w:rPr>
          <w:fldChar w:fldCharType="separate"/>
        </w:r>
        <w:r w:rsidRPr="00D93FA3">
          <w:rPr>
            <w:rFonts w:ascii="Times New Roman" w:hAnsi="Times New Roman" w:cs="Times New Roman"/>
            <w:noProof/>
            <w:webHidden/>
            <w:sz w:val="24"/>
            <w:szCs w:val="24"/>
          </w:rPr>
          <w:t>21</w:t>
        </w:r>
        <w:r w:rsidRPr="00D93FA3">
          <w:rPr>
            <w:rFonts w:ascii="Times New Roman" w:hAnsi="Times New Roman" w:cs="Times New Roman"/>
            <w:noProof/>
            <w:webHidden/>
            <w:sz w:val="24"/>
            <w:szCs w:val="24"/>
          </w:rPr>
          <w:fldChar w:fldCharType="end"/>
        </w:r>
      </w:hyperlink>
    </w:p>
    <w:p w14:paraId="5897FE10" w14:textId="2B417E57" w:rsidR="00D93FA3" w:rsidRPr="00D93FA3" w:rsidRDefault="00143980">
      <w:pPr>
        <w:pStyle w:val="TableofFigures"/>
        <w:tabs>
          <w:tab w:val="right" w:leader="dot" w:pos="9019"/>
        </w:tabs>
        <w:rPr>
          <w:rFonts w:ascii="Times New Roman" w:hAnsi="Times New Roman" w:cs="Times New Roman"/>
          <w:noProof/>
          <w:sz w:val="24"/>
          <w:szCs w:val="24"/>
        </w:rPr>
      </w:pPr>
      <w:hyperlink w:anchor="_Toc73516848" w:history="1">
        <w:r w:rsidR="00D93FA3" w:rsidRPr="00D93FA3">
          <w:rPr>
            <w:rStyle w:val="Hyperlink"/>
            <w:rFonts w:ascii="Times New Roman" w:hAnsi="Times New Roman" w:cs="Times New Roman"/>
            <w:noProof/>
            <w:sz w:val="24"/>
            <w:szCs w:val="24"/>
          </w:rPr>
          <w:t>Table 2. Demographic Profiles</w:t>
        </w:r>
        <w:r w:rsidR="00D93FA3" w:rsidRPr="00D93FA3">
          <w:rPr>
            <w:rFonts w:ascii="Times New Roman" w:hAnsi="Times New Roman" w:cs="Times New Roman"/>
            <w:noProof/>
            <w:webHidden/>
            <w:sz w:val="24"/>
            <w:szCs w:val="24"/>
          </w:rPr>
          <w:tab/>
        </w:r>
        <w:r w:rsidR="00D93FA3" w:rsidRPr="00D93FA3">
          <w:rPr>
            <w:rFonts w:ascii="Times New Roman" w:hAnsi="Times New Roman" w:cs="Times New Roman"/>
            <w:noProof/>
            <w:webHidden/>
            <w:sz w:val="24"/>
            <w:szCs w:val="24"/>
          </w:rPr>
          <w:fldChar w:fldCharType="begin"/>
        </w:r>
        <w:r w:rsidR="00D93FA3" w:rsidRPr="00D93FA3">
          <w:rPr>
            <w:rFonts w:ascii="Times New Roman" w:hAnsi="Times New Roman" w:cs="Times New Roman"/>
            <w:noProof/>
            <w:webHidden/>
            <w:sz w:val="24"/>
            <w:szCs w:val="24"/>
          </w:rPr>
          <w:instrText xml:space="preserve"> PAGEREF _Toc73516848 \h </w:instrText>
        </w:r>
        <w:r w:rsidR="00D93FA3" w:rsidRPr="00D93FA3">
          <w:rPr>
            <w:rFonts w:ascii="Times New Roman" w:hAnsi="Times New Roman" w:cs="Times New Roman"/>
            <w:noProof/>
            <w:webHidden/>
            <w:sz w:val="24"/>
            <w:szCs w:val="24"/>
          </w:rPr>
        </w:r>
        <w:r w:rsidR="00D93FA3" w:rsidRPr="00D93FA3">
          <w:rPr>
            <w:rFonts w:ascii="Times New Roman" w:hAnsi="Times New Roman" w:cs="Times New Roman"/>
            <w:noProof/>
            <w:webHidden/>
            <w:sz w:val="24"/>
            <w:szCs w:val="24"/>
          </w:rPr>
          <w:fldChar w:fldCharType="separate"/>
        </w:r>
        <w:r w:rsidR="00D93FA3" w:rsidRPr="00D93FA3">
          <w:rPr>
            <w:rFonts w:ascii="Times New Roman" w:hAnsi="Times New Roman" w:cs="Times New Roman"/>
            <w:noProof/>
            <w:webHidden/>
            <w:sz w:val="24"/>
            <w:szCs w:val="24"/>
          </w:rPr>
          <w:t>24</w:t>
        </w:r>
        <w:r w:rsidR="00D93FA3" w:rsidRPr="00D93FA3">
          <w:rPr>
            <w:rFonts w:ascii="Times New Roman" w:hAnsi="Times New Roman" w:cs="Times New Roman"/>
            <w:noProof/>
            <w:webHidden/>
            <w:sz w:val="24"/>
            <w:szCs w:val="24"/>
          </w:rPr>
          <w:fldChar w:fldCharType="end"/>
        </w:r>
      </w:hyperlink>
    </w:p>
    <w:p w14:paraId="59FA819B" w14:textId="1FACDBC4" w:rsidR="00D93FA3" w:rsidRPr="00D93FA3" w:rsidRDefault="00143980">
      <w:pPr>
        <w:pStyle w:val="TableofFigures"/>
        <w:tabs>
          <w:tab w:val="right" w:leader="dot" w:pos="9019"/>
        </w:tabs>
        <w:rPr>
          <w:rFonts w:ascii="Times New Roman" w:hAnsi="Times New Roman" w:cs="Times New Roman"/>
          <w:noProof/>
          <w:sz w:val="24"/>
          <w:szCs w:val="24"/>
        </w:rPr>
      </w:pPr>
      <w:hyperlink w:anchor="_Toc73516849" w:history="1">
        <w:r w:rsidR="00D93FA3" w:rsidRPr="00D93FA3">
          <w:rPr>
            <w:rStyle w:val="Hyperlink"/>
            <w:rFonts w:ascii="Times New Roman" w:hAnsi="Times New Roman" w:cs="Times New Roman"/>
            <w:noProof/>
            <w:sz w:val="24"/>
            <w:szCs w:val="24"/>
          </w:rPr>
          <w:t>Table 3. Descriptive Statistics and Reliability Analysis</w:t>
        </w:r>
        <w:r w:rsidR="00D93FA3" w:rsidRPr="00D93FA3">
          <w:rPr>
            <w:rFonts w:ascii="Times New Roman" w:hAnsi="Times New Roman" w:cs="Times New Roman"/>
            <w:noProof/>
            <w:webHidden/>
            <w:sz w:val="24"/>
            <w:szCs w:val="24"/>
          </w:rPr>
          <w:tab/>
        </w:r>
        <w:r w:rsidR="00D93FA3" w:rsidRPr="00D93FA3">
          <w:rPr>
            <w:rFonts w:ascii="Times New Roman" w:hAnsi="Times New Roman" w:cs="Times New Roman"/>
            <w:noProof/>
            <w:webHidden/>
            <w:sz w:val="24"/>
            <w:szCs w:val="24"/>
          </w:rPr>
          <w:fldChar w:fldCharType="begin"/>
        </w:r>
        <w:r w:rsidR="00D93FA3" w:rsidRPr="00D93FA3">
          <w:rPr>
            <w:rFonts w:ascii="Times New Roman" w:hAnsi="Times New Roman" w:cs="Times New Roman"/>
            <w:noProof/>
            <w:webHidden/>
            <w:sz w:val="24"/>
            <w:szCs w:val="24"/>
          </w:rPr>
          <w:instrText xml:space="preserve"> PAGEREF _Toc73516849 \h </w:instrText>
        </w:r>
        <w:r w:rsidR="00D93FA3" w:rsidRPr="00D93FA3">
          <w:rPr>
            <w:rFonts w:ascii="Times New Roman" w:hAnsi="Times New Roman" w:cs="Times New Roman"/>
            <w:noProof/>
            <w:webHidden/>
            <w:sz w:val="24"/>
            <w:szCs w:val="24"/>
          </w:rPr>
        </w:r>
        <w:r w:rsidR="00D93FA3" w:rsidRPr="00D93FA3">
          <w:rPr>
            <w:rFonts w:ascii="Times New Roman" w:hAnsi="Times New Roman" w:cs="Times New Roman"/>
            <w:noProof/>
            <w:webHidden/>
            <w:sz w:val="24"/>
            <w:szCs w:val="24"/>
          </w:rPr>
          <w:fldChar w:fldCharType="separate"/>
        </w:r>
        <w:r w:rsidR="00D93FA3" w:rsidRPr="00D93FA3">
          <w:rPr>
            <w:rFonts w:ascii="Times New Roman" w:hAnsi="Times New Roman" w:cs="Times New Roman"/>
            <w:noProof/>
            <w:webHidden/>
            <w:sz w:val="24"/>
            <w:szCs w:val="24"/>
          </w:rPr>
          <w:t>27</w:t>
        </w:r>
        <w:r w:rsidR="00D93FA3" w:rsidRPr="00D93FA3">
          <w:rPr>
            <w:rFonts w:ascii="Times New Roman" w:hAnsi="Times New Roman" w:cs="Times New Roman"/>
            <w:noProof/>
            <w:webHidden/>
            <w:sz w:val="24"/>
            <w:szCs w:val="24"/>
          </w:rPr>
          <w:fldChar w:fldCharType="end"/>
        </w:r>
      </w:hyperlink>
    </w:p>
    <w:p w14:paraId="7A4AF052" w14:textId="513B7C5F" w:rsidR="00D93FA3" w:rsidRPr="00D93FA3" w:rsidRDefault="00143980">
      <w:pPr>
        <w:pStyle w:val="TableofFigures"/>
        <w:tabs>
          <w:tab w:val="right" w:leader="dot" w:pos="9019"/>
        </w:tabs>
        <w:rPr>
          <w:rFonts w:ascii="Times New Roman" w:hAnsi="Times New Roman" w:cs="Times New Roman"/>
          <w:noProof/>
          <w:sz w:val="24"/>
          <w:szCs w:val="24"/>
        </w:rPr>
      </w:pPr>
      <w:hyperlink w:anchor="_Toc73516850" w:history="1">
        <w:r w:rsidR="00D93FA3" w:rsidRPr="00D93FA3">
          <w:rPr>
            <w:rStyle w:val="Hyperlink"/>
            <w:rFonts w:ascii="Times New Roman" w:hAnsi="Times New Roman" w:cs="Times New Roman"/>
            <w:noProof/>
            <w:sz w:val="24"/>
            <w:szCs w:val="24"/>
          </w:rPr>
          <w:t>Table 4. Descriptive statistics of Customer Satisfaction and Brand Loyalty according to control variables</w:t>
        </w:r>
        <w:r w:rsidR="00D93FA3" w:rsidRPr="00D93FA3">
          <w:rPr>
            <w:rFonts w:ascii="Times New Roman" w:hAnsi="Times New Roman" w:cs="Times New Roman"/>
            <w:noProof/>
            <w:webHidden/>
            <w:sz w:val="24"/>
            <w:szCs w:val="24"/>
          </w:rPr>
          <w:tab/>
        </w:r>
        <w:r w:rsidR="00D93FA3" w:rsidRPr="00D93FA3">
          <w:rPr>
            <w:rFonts w:ascii="Times New Roman" w:hAnsi="Times New Roman" w:cs="Times New Roman"/>
            <w:noProof/>
            <w:webHidden/>
            <w:sz w:val="24"/>
            <w:szCs w:val="24"/>
          </w:rPr>
          <w:fldChar w:fldCharType="begin"/>
        </w:r>
        <w:r w:rsidR="00D93FA3" w:rsidRPr="00D93FA3">
          <w:rPr>
            <w:rFonts w:ascii="Times New Roman" w:hAnsi="Times New Roman" w:cs="Times New Roman"/>
            <w:noProof/>
            <w:webHidden/>
            <w:sz w:val="24"/>
            <w:szCs w:val="24"/>
          </w:rPr>
          <w:instrText xml:space="preserve"> PAGEREF _Toc73516850 \h </w:instrText>
        </w:r>
        <w:r w:rsidR="00D93FA3" w:rsidRPr="00D93FA3">
          <w:rPr>
            <w:rFonts w:ascii="Times New Roman" w:hAnsi="Times New Roman" w:cs="Times New Roman"/>
            <w:noProof/>
            <w:webHidden/>
            <w:sz w:val="24"/>
            <w:szCs w:val="24"/>
          </w:rPr>
        </w:r>
        <w:r w:rsidR="00D93FA3" w:rsidRPr="00D93FA3">
          <w:rPr>
            <w:rFonts w:ascii="Times New Roman" w:hAnsi="Times New Roman" w:cs="Times New Roman"/>
            <w:noProof/>
            <w:webHidden/>
            <w:sz w:val="24"/>
            <w:szCs w:val="24"/>
          </w:rPr>
          <w:fldChar w:fldCharType="separate"/>
        </w:r>
        <w:r w:rsidR="00D93FA3" w:rsidRPr="00D93FA3">
          <w:rPr>
            <w:rFonts w:ascii="Times New Roman" w:hAnsi="Times New Roman" w:cs="Times New Roman"/>
            <w:noProof/>
            <w:webHidden/>
            <w:sz w:val="24"/>
            <w:szCs w:val="24"/>
          </w:rPr>
          <w:t>29</w:t>
        </w:r>
        <w:r w:rsidR="00D93FA3" w:rsidRPr="00D93FA3">
          <w:rPr>
            <w:rFonts w:ascii="Times New Roman" w:hAnsi="Times New Roman" w:cs="Times New Roman"/>
            <w:noProof/>
            <w:webHidden/>
            <w:sz w:val="24"/>
            <w:szCs w:val="24"/>
          </w:rPr>
          <w:fldChar w:fldCharType="end"/>
        </w:r>
      </w:hyperlink>
    </w:p>
    <w:p w14:paraId="27F271E7" w14:textId="359C0705" w:rsidR="00D93FA3" w:rsidRPr="00D93FA3" w:rsidRDefault="00143980">
      <w:pPr>
        <w:pStyle w:val="TableofFigures"/>
        <w:tabs>
          <w:tab w:val="right" w:leader="dot" w:pos="9019"/>
        </w:tabs>
        <w:rPr>
          <w:rFonts w:ascii="Times New Roman" w:hAnsi="Times New Roman" w:cs="Times New Roman"/>
          <w:noProof/>
          <w:sz w:val="24"/>
          <w:szCs w:val="24"/>
        </w:rPr>
      </w:pPr>
      <w:hyperlink w:anchor="_Toc73516851" w:history="1">
        <w:r w:rsidR="00D93FA3" w:rsidRPr="00D93FA3">
          <w:rPr>
            <w:rStyle w:val="Hyperlink"/>
            <w:rFonts w:ascii="Times New Roman" w:hAnsi="Times New Roman" w:cs="Times New Roman"/>
            <w:noProof/>
            <w:sz w:val="24"/>
            <w:szCs w:val="24"/>
          </w:rPr>
          <w:t>Table 5. Pearson Correlation Results</w:t>
        </w:r>
        <w:r w:rsidR="00D93FA3" w:rsidRPr="00D93FA3">
          <w:rPr>
            <w:rFonts w:ascii="Times New Roman" w:hAnsi="Times New Roman" w:cs="Times New Roman"/>
            <w:noProof/>
            <w:webHidden/>
            <w:sz w:val="24"/>
            <w:szCs w:val="24"/>
          </w:rPr>
          <w:tab/>
        </w:r>
        <w:r w:rsidR="00D93FA3" w:rsidRPr="00D93FA3">
          <w:rPr>
            <w:rFonts w:ascii="Times New Roman" w:hAnsi="Times New Roman" w:cs="Times New Roman"/>
            <w:noProof/>
            <w:webHidden/>
            <w:sz w:val="24"/>
            <w:szCs w:val="24"/>
          </w:rPr>
          <w:fldChar w:fldCharType="begin"/>
        </w:r>
        <w:r w:rsidR="00D93FA3" w:rsidRPr="00D93FA3">
          <w:rPr>
            <w:rFonts w:ascii="Times New Roman" w:hAnsi="Times New Roman" w:cs="Times New Roman"/>
            <w:noProof/>
            <w:webHidden/>
            <w:sz w:val="24"/>
            <w:szCs w:val="24"/>
          </w:rPr>
          <w:instrText xml:space="preserve"> PAGEREF _Toc73516851 \h </w:instrText>
        </w:r>
        <w:r w:rsidR="00D93FA3" w:rsidRPr="00D93FA3">
          <w:rPr>
            <w:rFonts w:ascii="Times New Roman" w:hAnsi="Times New Roman" w:cs="Times New Roman"/>
            <w:noProof/>
            <w:webHidden/>
            <w:sz w:val="24"/>
            <w:szCs w:val="24"/>
          </w:rPr>
        </w:r>
        <w:r w:rsidR="00D93FA3" w:rsidRPr="00D93FA3">
          <w:rPr>
            <w:rFonts w:ascii="Times New Roman" w:hAnsi="Times New Roman" w:cs="Times New Roman"/>
            <w:noProof/>
            <w:webHidden/>
            <w:sz w:val="24"/>
            <w:szCs w:val="24"/>
          </w:rPr>
          <w:fldChar w:fldCharType="separate"/>
        </w:r>
        <w:r w:rsidR="00D93FA3" w:rsidRPr="00D93FA3">
          <w:rPr>
            <w:rFonts w:ascii="Times New Roman" w:hAnsi="Times New Roman" w:cs="Times New Roman"/>
            <w:noProof/>
            <w:webHidden/>
            <w:sz w:val="24"/>
            <w:szCs w:val="24"/>
          </w:rPr>
          <w:t>34</w:t>
        </w:r>
        <w:r w:rsidR="00D93FA3" w:rsidRPr="00D93FA3">
          <w:rPr>
            <w:rFonts w:ascii="Times New Roman" w:hAnsi="Times New Roman" w:cs="Times New Roman"/>
            <w:noProof/>
            <w:webHidden/>
            <w:sz w:val="24"/>
            <w:szCs w:val="24"/>
          </w:rPr>
          <w:fldChar w:fldCharType="end"/>
        </w:r>
      </w:hyperlink>
    </w:p>
    <w:p w14:paraId="1B0864FD" w14:textId="4D35AF7D" w:rsidR="00D93FA3" w:rsidRPr="00D93FA3" w:rsidRDefault="00143980">
      <w:pPr>
        <w:pStyle w:val="TableofFigures"/>
        <w:tabs>
          <w:tab w:val="right" w:leader="dot" w:pos="9019"/>
        </w:tabs>
        <w:rPr>
          <w:rFonts w:ascii="Times New Roman" w:hAnsi="Times New Roman" w:cs="Times New Roman"/>
          <w:noProof/>
          <w:sz w:val="24"/>
          <w:szCs w:val="24"/>
        </w:rPr>
      </w:pPr>
      <w:hyperlink w:anchor="_Toc73516852" w:history="1">
        <w:r w:rsidR="00D93FA3" w:rsidRPr="00D93FA3">
          <w:rPr>
            <w:rStyle w:val="Hyperlink"/>
            <w:rFonts w:ascii="Times New Roman" w:hAnsi="Times New Roman" w:cs="Times New Roman"/>
            <w:noProof/>
            <w:sz w:val="24"/>
            <w:szCs w:val="24"/>
          </w:rPr>
          <w:t>Table 6. Regression result of Mediator</w:t>
        </w:r>
        <w:r w:rsidR="00D93FA3" w:rsidRPr="00D93FA3">
          <w:rPr>
            <w:rFonts w:ascii="Times New Roman" w:hAnsi="Times New Roman" w:cs="Times New Roman"/>
            <w:noProof/>
            <w:webHidden/>
            <w:sz w:val="24"/>
            <w:szCs w:val="24"/>
          </w:rPr>
          <w:tab/>
        </w:r>
        <w:r w:rsidR="00D93FA3" w:rsidRPr="00D93FA3">
          <w:rPr>
            <w:rFonts w:ascii="Times New Roman" w:hAnsi="Times New Roman" w:cs="Times New Roman"/>
            <w:noProof/>
            <w:webHidden/>
            <w:sz w:val="24"/>
            <w:szCs w:val="24"/>
          </w:rPr>
          <w:fldChar w:fldCharType="begin"/>
        </w:r>
        <w:r w:rsidR="00D93FA3" w:rsidRPr="00D93FA3">
          <w:rPr>
            <w:rFonts w:ascii="Times New Roman" w:hAnsi="Times New Roman" w:cs="Times New Roman"/>
            <w:noProof/>
            <w:webHidden/>
            <w:sz w:val="24"/>
            <w:szCs w:val="24"/>
          </w:rPr>
          <w:instrText xml:space="preserve"> PAGEREF _Toc73516852 \h </w:instrText>
        </w:r>
        <w:r w:rsidR="00D93FA3" w:rsidRPr="00D93FA3">
          <w:rPr>
            <w:rFonts w:ascii="Times New Roman" w:hAnsi="Times New Roman" w:cs="Times New Roman"/>
            <w:noProof/>
            <w:webHidden/>
            <w:sz w:val="24"/>
            <w:szCs w:val="24"/>
          </w:rPr>
        </w:r>
        <w:r w:rsidR="00D93FA3" w:rsidRPr="00D93FA3">
          <w:rPr>
            <w:rFonts w:ascii="Times New Roman" w:hAnsi="Times New Roman" w:cs="Times New Roman"/>
            <w:noProof/>
            <w:webHidden/>
            <w:sz w:val="24"/>
            <w:szCs w:val="24"/>
          </w:rPr>
          <w:fldChar w:fldCharType="separate"/>
        </w:r>
        <w:r w:rsidR="00D93FA3" w:rsidRPr="00D93FA3">
          <w:rPr>
            <w:rFonts w:ascii="Times New Roman" w:hAnsi="Times New Roman" w:cs="Times New Roman"/>
            <w:noProof/>
            <w:webHidden/>
            <w:sz w:val="24"/>
            <w:szCs w:val="24"/>
          </w:rPr>
          <w:t>37</w:t>
        </w:r>
        <w:r w:rsidR="00D93FA3" w:rsidRPr="00D93FA3">
          <w:rPr>
            <w:rFonts w:ascii="Times New Roman" w:hAnsi="Times New Roman" w:cs="Times New Roman"/>
            <w:noProof/>
            <w:webHidden/>
            <w:sz w:val="24"/>
            <w:szCs w:val="24"/>
          </w:rPr>
          <w:fldChar w:fldCharType="end"/>
        </w:r>
      </w:hyperlink>
    </w:p>
    <w:p w14:paraId="2C170EFC" w14:textId="482A75E4" w:rsidR="00D93FA3" w:rsidRPr="00D93FA3" w:rsidRDefault="00143980">
      <w:pPr>
        <w:pStyle w:val="TableofFigures"/>
        <w:tabs>
          <w:tab w:val="right" w:leader="dot" w:pos="9019"/>
        </w:tabs>
        <w:rPr>
          <w:rFonts w:ascii="Times New Roman" w:hAnsi="Times New Roman" w:cs="Times New Roman"/>
          <w:noProof/>
          <w:sz w:val="24"/>
          <w:szCs w:val="24"/>
        </w:rPr>
      </w:pPr>
      <w:hyperlink w:anchor="_Toc73516853" w:history="1">
        <w:r w:rsidR="00D93FA3" w:rsidRPr="00D93FA3">
          <w:rPr>
            <w:rStyle w:val="Hyperlink"/>
            <w:rFonts w:ascii="Times New Roman" w:hAnsi="Times New Roman" w:cs="Times New Roman"/>
            <w:noProof/>
            <w:sz w:val="24"/>
            <w:szCs w:val="24"/>
          </w:rPr>
          <w:t>Table 7. Regression result of Outcome Variable</w:t>
        </w:r>
        <w:r w:rsidR="00D93FA3" w:rsidRPr="00D93FA3">
          <w:rPr>
            <w:rFonts w:ascii="Times New Roman" w:hAnsi="Times New Roman" w:cs="Times New Roman"/>
            <w:noProof/>
            <w:webHidden/>
            <w:sz w:val="24"/>
            <w:szCs w:val="24"/>
          </w:rPr>
          <w:tab/>
        </w:r>
        <w:r w:rsidR="00D93FA3" w:rsidRPr="00D93FA3">
          <w:rPr>
            <w:rFonts w:ascii="Times New Roman" w:hAnsi="Times New Roman" w:cs="Times New Roman"/>
            <w:noProof/>
            <w:webHidden/>
            <w:sz w:val="24"/>
            <w:szCs w:val="24"/>
          </w:rPr>
          <w:fldChar w:fldCharType="begin"/>
        </w:r>
        <w:r w:rsidR="00D93FA3" w:rsidRPr="00D93FA3">
          <w:rPr>
            <w:rFonts w:ascii="Times New Roman" w:hAnsi="Times New Roman" w:cs="Times New Roman"/>
            <w:noProof/>
            <w:webHidden/>
            <w:sz w:val="24"/>
            <w:szCs w:val="24"/>
          </w:rPr>
          <w:instrText xml:space="preserve"> PAGEREF _Toc73516853 \h </w:instrText>
        </w:r>
        <w:r w:rsidR="00D93FA3" w:rsidRPr="00D93FA3">
          <w:rPr>
            <w:rFonts w:ascii="Times New Roman" w:hAnsi="Times New Roman" w:cs="Times New Roman"/>
            <w:noProof/>
            <w:webHidden/>
            <w:sz w:val="24"/>
            <w:szCs w:val="24"/>
          </w:rPr>
        </w:r>
        <w:r w:rsidR="00D93FA3" w:rsidRPr="00D93FA3">
          <w:rPr>
            <w:rFonts w:ascii="Times New Roman" w:hAnsi="Times New Roman" w:cs="Times New Roman"/>
            <w:noProof/>
            <w:webHidden/>
            <w:sz w:val="24"/>
            <w:szCs w:val="24"/>
          </w:rPr>
          <w:fldChar w:fldCharType="separate"/>
        </w:r>
        <w:r w:rsidR="00D93FA3" w:rsidRPr="00D93FA3">
          <w:rPr>
            <w:rFonts w:ascii="Times New Roman" w:hAnsi="Times New Roman" w:cs="Times New Roman"/>
            <w:noProof/>
            <w:webHidden/>
            <w:sz w:val="24"/>
            <w:szCs w:val="24"/>
          </w:rPr>
          <w:t>38</w:t>
        </w:r>
        <w:r w:rsidR="00D93FA3" w:rsidRPr="00D93FA3">
          <w:rPr>
            <w:rFonts w:ascii="Times New Roman" w:hAnsi="Times New Roman" w:cs="Times New Roman"/>
            <w:noProof/>
            <w:webHidden/>
            <w:sz w:val="24"/>
            <w:szCs w:val="24"/>
          </w:rPr>
          <w:fldChar w:fldCharType="end"/>
        </w:r>
      </w:hyperlink>
    </w:p>
    <w:p w14:paraId="0BA6A18E" w14:textId="56A416EC" w:rsidR="00D93FA3" w:rsidRPr="00D93FA3" w:rsidRDefault="00143980">
      <w:pPr>
        <w:pStyle w:val="TableofFigures"/>
        <w:tabs>
          <w:tab w:val="right" w:leader="dot" w:pos="9019"/>
        </w:tabs>
        <w:rPr>
          <w:rFonts w:ascii="Times New Roman" w:hAnsi="Times New Roman" w:cs="Times New Roman"/>
          <w:noProof/>
          <w:sz w:val="24"/>
          <w:szCs w:val="24"/>
        </w:rPr>
      </w:pPr>
      <w:hyperlink w:anchor="_Toc73516854" w:history="1">
        <w:r w:rsidR="00D93FA3" w:rsidRPr="00D93FA3">
          <w:rPr>
            <w:rStyle w:val="Hyperlink"/>
            <w:rFonts w:ascii="Times New Roman" w:hAnsi="Times New Roman" w:cs="Times New Roman"/>
            <w:noProof/>
            <w:sz w:val="24"/>
            <w:szCs w:val="24"/>
          </w:rPr>
          <w:t>Table 8. Criteria of model goodness-of-fit tests</w:t>
        </w:r>
        <w:r w:rsidR="00D93FA3" w:rsidRPr="00D93FA3">
          <w:rPr>
            <w:rFonts w:ascii="Times New Roman" w:hAnsi="Times New Roman" w:cs="Times New Roman"/>
            <w:noProof/>
            <w:webHidden/>
            <w:sz w:val="24"/>
            <w:szCs w:val="24"/>
          </w:rPr>
          <w:tab/>
        </w:r>
        <w:r w:rsidR="00D93FA3" w:rsidRPr="00D93FA3">
          <w:rPr>
            <w:rFonts w:ascii="Times New Roman" w:hAnsi="Times New Roman" w:cs="Times New Roman"/>
            <w:noProof/>
            <w:webHidden/>
            <w:sz w:val="24"/>
            <w:szCs w:val="24"/>
          </w:rPr>
          <w:fldChar w:fldCharType="begin"/>
        </w:r>
        <w:r w:rsidR="00D93FA3" w:rsidRPr="00D93FA3">
          <w:rPr>
            <w:rFonts w:ascii="Times New Roman" w:hAnsi="Times New Roman" w:cs="Times New Roman"/>
            <w:noProof/>
            <w:webHidden/>
            <w:sz w:val="24"/>
            <w:szCs w:val="24"/>
          </w:rPr>
          <w:instrText xml:space="preserve"> PAGEREF _Toc73516854 \h </w:instrText>
        </w:r>
        <w:r w:rsidR="00D93FA3" w:rsidRPr="00D93FA3">
          <w:rPr>
            <w:rFonts w:ascii="Times New Roman" w:hAnsi="Times New Roman" w:cs="Times New Roman"/>
            <w:noProof/>
            <w:webHidden/>
            <w:sz w:val="24"/>
            <w:szCs w:val="24"/>
          </w:rPr>
        </w:r>
        <w:r w:rsidR="00D93FA3" w:rsidRPr="00D93FA3">
          <w:rPr>
            <w:rFonts w:ascii="Times New Roman" w:hAnsi="Times New Roman" w:cs="Times New Roman"/>
            <w:noProof/>
            <w:webHidden/>
            <w:sz w:val="24"/>
            <w:szCs w:val="24"/>
          </w:rPr>
          <w:fldChar w:fldCharType="separate"/>
        </w:r>
        <w:r w:rsidR="00D93FA3" w:rsidRPr="00D93FA3">
          <w:rPr>
            <w:rFonts w:ascii="Times New Roman" w:hAnsi="Times New Roman" w:cs="Times New Roman"/>
            <w:noProof/>
            <w:webHidden/>
            <w:sz w:val="24"/>
            <w:szCs w:val="24"/>
          </w:rPr>
          <w:t>40</w:t>
        </w:r>
        <w:r w:rsidR="00D93FA3" w:rsidRPr="00D93FA3">
          <w:rPr>
            <w:rFonts w:ascii="Times New Roman" w:hAnsi="Times New Roman" w:cs="Times New Roman"/>
            <w:noProof/>
            <w:webHidden/>
            <w:sz w:val="24"/>
            <w:szCs w:val="24"/>
          </w:rPr>
          <w:fldChar w:fldCharType="end"/>
        </w:r>
      </w:hyperlink>
    </w:p>
    <w:p w14:paraId="12908D6B" w14:textId="61BD9E8B" w:rsidR="00D93FA3" w:rsidRPr="00D93FA3" w:rsidRDefault="00143980">
      <w:pPr>
        <w:pStyle w:val="TableofFigures"/>
        <w:tabs>
          <w:tab w:val="right" w:leader="dot" w:pos="9019"/>
        </w:tabs>
        <w:rPr>
          <w:rFonts w:ascii="Times New Roman" w:hAnsi="Times New Roman" w:cs="Times New Roman"/>
          <w:noProof/>
          <w:sz w:val="24"/>
          <w:szCs w:val="24"/>
        </w:rPr>
      </w:pPr>
      <w:hyperlink w:anchor="_Toc73516855" w:history="1">
        <w:r w:rsidR="00D93FA3" w:rsidRPr="00D93FA3">
          <w:rPr>
            <w:rStyle w:val="Hyperlink"/>
            <w:rFonts w:ascii="Times New Roman" w:hAnsi="Times New Roman" w:cs="Times New Roman"/>
            <w:noProof/>
            <w:sz w:val="24"/>
            <w:szCs w:val="24"/>
          </w:rPr>
          <w:t>Table 9. Result of original and modified full moderation model</w:t>
        </w:r>
        <w:r w:rsidR="00D93FA3" w:rsidRPr="00D93FA3">
          <w:rPr>
            <w:rFonts w:ascii="Times New Roman" w:hAnsi="Times New Roman" w:cs="Times New Roman"/>
            <w:noProof/>
            <w:webHidden/>
            <w:sz w:val="24"/>
            <w:szCs w:val="24"/>
          </w:rPr>
          <w:tab/>
        </w:r>
        <w:r w:rsidR="00D93FA3" w:rsidRPr="00D93FA3">
          <w:rPr>
            <w:rFonts w:ascii="Times New Roman" w:hAnsi="Times New Roman" w:cs="Times New Roman"/>
            <w:noProof/>
            <w:webHidden/>
            <w:sz w:val="24"/>
            <w:szCs w:val="24"/>
          </w:rPr>
          <w:fldChar w:fldCharType="begin"/>
        </w:r>
        <w:r w:rsidR="00D93FA3" w:rsidRPr="00D93FA3">
          <w:rPr>
            <w:rFonts w:ascii="Times New Roman" w:hAnsi="Times New Roman" w:cs="Times New Roman"/>
            <w:noProof/>
            <w:webHidden/>
            <w:sz w:val="24"/>
            <w:szCs w:val="24"/>
          </w:rPr>
          <w:instrText xml:space="preserve"> PAGEREF _Toc73516855 \h </w:instrText>
        </w:r>
        <w:r w:rsidR="00D93FA3" w:rsidRPr="00D93FA3">
          <w:rPr>
            <w:rFonts w:ascii="Times New Roman" w:hAnsi="Times New Roman" w:cs="Times New Roman"/>
            <w:noProof/>
            <w:webHidden/>
            <w:sz w:val="24"/>
            <w:szCs w:val="24"/>
          </w:rPr>
        </w:r>
        <w:r w:rsidR="00D93FA3" w:rsidRPr="00D93FA3">
          <w:rPr>
            <w:rFonts w:ascii="Times New Roman" w:hAnsi="Times New Roman" w:cs="Times New Roman"/>
            <w:noProof/>
            <w:webHidden/>
            <w:sz w:val="24"/>
            <w:szCs w:val="24"/>
          </w:rPr>
          <w:fldChar w:fldCharType="separate"/>
        </w:r>
        <w:r w:rsidR="00D93FA3" w:rsidRPr="00D93FA3">
          <w:rPr>
            <w:rFonts w:ascii="Times New Roman" w:hAnsi="Times New Roman" w:cs="Times New Roman"/>
            <w:noProof/>
            <w:webHidden/>
            <w:sz w:val="24"/>
            <w:szCs w:val="24"/>
          </w:rPr>
          <w:t>41</w:t>
        </w:r>
        <w:r w:rsidR="00D93FA3" w:rsidRPr="00D93FA3">
          <w:rPr>
            <w:rFonts w:ascii="Times New Roman" w:hAnsi="Times New Roman" w:cs="Times New Roman"/>
            <w:noProof/>
            <w:webHidden/>
            <w:sz w:val="24"/>
            <w:szCs w:val="24"/>
          </w:rPr>
          <w:fldChar w:fldCharType="end"/>
        </w:r>
      </w:hyperlink>
    </w:p>
    <w:p w14:paraId="4E8E0AA0" w14:textId="27559E9A" w:rsidR="00D93FA3" w:rsidRPr="00D93FA3" w:rsidRDefault="00143980">
      <w:pPr>
        <w:pStyle w:val="TableofFigures"/>
        <w:tabs>
          <w:tab w:val="right" w:leader="dot" w:pos="9019"/>
        </w:tabs>
        <w:rPr>
          <w:rFonts w:ascii="Times New Roman" w:hAnsi="Times New Roman" w:cs="Times New Roman"/>
          <w:noProof/>
          <w:sz w:val="24"/>
          <w:szCs w:val="24"/>
        </w:rPr>
      </w:pPr>
      <w:hyperlink w:anchor="_Toc73516856" w:history="1">
        <w:r w:rsidR="00D93FA3" w:rsidRPr="00D93FA3">
          <w:rPr>
            <w:rStyle w:val="Hyperlink"/>
            <w:rFonts w:ascii="Times New Roman" w:hAnsi="Times New Roman" w:cs="Times New Roman"/>
            <w:noProof/>
            <w:sz w:val="24"/>
            <w:szCs w:val="24"/>
          </w:rPr>
          <w:t>Table 10. Results of Structural Equations Analyses for Full Mediation and Partial Mediation Models</w:t>
        </w:r>
        <w:r w:rsidR="00D93FA3" w:rsidRPr="00D93FA3">
          <w:rPr>
            <w:rFonts w:ascii="Times New Roman" w:hAnsi="Times New Roman" w:cs="Times New Roman"/>
            <w:noProof/>
            <w:webHidden/>
            <w:sz w:val="24"/>
            <w:szCs w:val="24"/>
          </w:rPr>
          <w:tab/>
        </w:r>
        <w:r w:rsidR="00D93FA3" w:rsidRPr="00D93FA3">
          <w:rPr>
            <w:rFonts w:ascii="Times New Roman" w:hAnsi="Times New Roman" w:cs="Times New Roman"/>
            <w:noProof/>
            <w:webHidden/>
            <w:sz w:val="24"/>
            <w:szCs w:val="24"/>
          </w:rPr>
          <w:fldChar w:fldCharType="begin"/>
        </w:r>
        <w:r w:rsidR="00D93FA3" w:rsidRPr="00D93FA3">
          <w:rPr>
            <w:rFonts w:ascii="Times New Roman" w:hAnsi="Times New Roman" w:cs="Times New Roman"/>
            <w:noProof/>
            <w:webHidden/>
            <w:sz w:val="24"/>
            <w:szCs w:val="24"/>
          </w:rPr>
          <w:instrText xml:space="preserve"> PAGEREF _Toc73516856 \h </w:instrText>
        </w:r>
        <w:r w:rsidR="00D93FA3" w:rsidRPr="00D93FA3">
          <w:rPr>
            <w:rFonts w:ascii="Times New Roman" w:hAnsi="Times New Roman" w:cs="Times New Roman"/>
            <w:noProof/>
            <w:webHidden/>
            <w:sz w:val="24"/>
            <w:szCs w:val="24"/>
          </w:rPr>
        </w:r>
        <w:r w:rsidR="00D93FA3" w:rsidRPr="00D93FA3">
          <w:rPr>
            <w:rFonts w:ascii="Times New Roman" w:hAnsi="Times New Roman" w:cs="Times New Roman"/>
            <w:noProof/>
            <w:webHidden/>
            <w:sz w:val="24"/>
            <w:szCs w:val="24"/>
          </w:rPr>
          <w:fldChar w:fldCharType="separate"/>
        </w:r>
        <w:r w:rsidR="00D93FA3" w:rsidRPr="00D93FA3">
          <w:rPr>
            <w:rFonts w:ascii="Times New Roman" w:hAnsi="Times New Roman" w:cs="Times New Roman"/>
            <w:noProof/>
            <w:webHidden/>
            <w:sz w:val="24"/>
            <w:szCs w:val="24"/>
          </w:rPr>
          <w:t>44</w:t>
        </w:r>
        <w:r w:rsidR="00D93FA3" w:rsidRPr="00D93FA3">
          <w:rPr>
            <w:rFonts w:ascii="Times New Roman" w:hAnsi="Times New Roman" w:cs="Times New Roman"/>
            <w:noProof/>
            <w:webHidden/>
            <w:sz w:val="24"/>
            <w:szCs w:val="24"/>
          </w:rPr>
          <w:fldChar w:fldCharType="end"/>
        </w:r>
      </w:hyperlink>
    </w:p>
    <w:p w14:paraId="3A3A8447" w14:textId="17E68856" w:rsidR="00D93FA3" w:rsidRPr="00D93FA3" w:rsidRDefault="00143980">
      <w:pPr>
        <w:pStyle w:val="TableofFigures"/>
        <w:tabs>
          <w:tab w:val="right" w:leader="dot" w:pos="9019"/>
        </w:tabs>
        <w:rPr>
          <w:rFonts w:ascii="Times New Roman" w:hAnsi="Times New Roman" w:cs="Times New Roman"/>
          <w:noProof/>
          <w:sz w:val="24"/>
          <w:szCs w:val="24"/>
        </w:rPr>
      </w:pPr>
      <w:hyperlink w:anchor="_Toc73516857" w:history="1">
        <w:r w:rsidR="00D93FA3" w:rsidRPr="00D93FA3">
          <w:rPr>
            <w:rStyle w:val="Hyperlink"/>
            <w:rFonts w:ascii="Times New Roman" w:hAnsi="Times New Roman" w:cs="Times New Roman"/>
            <w:noProof/>
            <w:sz w:val="24"/>
            <w:szCs w:val="24"/>
          </w:rPr>
          <w:t>Table 11. Result of hypothesis test</w:t>
        </w:r>
        <w:r w:rsidR="00D93FA3" w:rsidRPr="00D93FA3">
          <w:rPr>
            <w:rFonts w:ascii="Times New Roman" w:hAnsi="Times New Roman" w:cs="Times New Roman"/>
            <w:noProof/>
            <w:webHidden/>
            <w:sz w:val="24"/>
            <w:szCs w:val="24"/>
          </w:rPr>
          <w:tab/>
        </w:r>
        <w:r w:rsidR="00D93FA3" w:rsidRPr="00D93FA3">
          <w:rPr>
            <w:rFonts w:ascii="Times New Roman" w:hAnsi="Times New Roman" w:cs="Times New Roman"/>
            <w:noProof/>
            <w:webHidden/>
            <w:sz w:val="24"/>
            <w:szCs w:val="24"/>
          </w:rPr>
          <w:fldChar w:fldCharType="begin"/>
        </w:r>
        <w:r w:rsidR="00D93FA3" w:rsidRPr="00D93FA3">
          <w:rPr>
            <w:rFonts w:ascii="Times New Roman" w:hAnsi="Times New Roman" w:cs="Times New Roman"/>
            <w:noProof/>
            <w:webHidden/>
            <w:sz w:val="24"/>
            <w:szCs w:val="24"/>
          </w:rPr>
          <w:instrText xml:space="preserve"> PAGEREF _Toc73516857 \h </w:instrText>
        </w:r>
        <w:r w:rsidR="00D93FA3" w:rsidRPr="00D93FA3">
          <w:rPr>
            <w:rFonts w:ascii="Times New Roman" w:hAnsi="Times New Roman" w:cs="Times New Roman"/>
            <w:noProof/>
            <w:webHidden/>
            <w:sz w:val="24"/>
            <w:szCs w:val="24"/>
          </w:rPr>
        </w:r>
        <w:r w:rsidR="00D93FA3" w:rsidRPr="00D93FA3">
          <w:rPr>
            <w:rFonts w:ascii="Times New Roman" w:hAnsi="Times New Roman" w:cs="Times New Roman"/>
            <w:noProof/>
            <w:webHidden/>
            <w:sz w:val="24"/>
            <w:szCs w:val="24"/>
          </w:rPr>
          <w:fldChar w:fldCharType="separate"/>
        </w:r>
        <w:r w:rsidR="00D93FA3" w:rsidRPr="00D93FA3">
          <w:rPr>
            <w:rFonts w:ascii="Times New Roman" w:hAnsi="Times New Roman" w:cs="Times New Roman"/>
            <w:noProof/>
            <w:webHidden/>
            <w:sz w:val="24"/>
            <w:szCs w:val="24"/>
          </w:rPr>
          <w:t>45</w:t>
        </w:r>
        <w:r w:rsidR="00D93FA3" w:rsidRPr="00D93FA3">
          <w:rPr>
            <w:rFonts w:ascii="Times New Roman" w:hAnsi="Times New Roman" w:cs="Times New Roman"/>
            <w:noProof/>
            <w:webHidden/>
            <w:sz w:val="24"/>
            <w:szCs w:val="24"/>
          </w:rPr>
          <w:fldChar w:fldCharType="end"/>
        </w:r>
      </w:hyperlink>
    </w:p>
    <w:p w14:paraId="71F15DB3" w14:textId="2387F164" w:rsidR="00D93FA3" w:rsidRDefault="00143980">
      <w:pPr>
        <w:pStyle w:val="TableofFigures"/>
        <w:tabs>
          <w:tab w:val="right" w:leader="dot" w:pos="9019"/>
        </w:tabs>
        <w:rPr>
          <w:noProof/>
        </w:rPr>
      </w:pPr>
      <w:hyperlink w:anchor="_Toc73516858" w:history="1">
        <w:r w:rsidR="00D93FA3" w:rsidRPr="00D93FA3">
          <w:rPr>
            <w:rStyle w:val="Hyperlink"/>
            <w:rFonts w:ascii="Times New Roman" w:hAnsi="Times New Roman" w:cs="Times New Roman"/>
            <w:noProof/>
            <w:sz w:val="24"/>
            <w:szCs w:val="24"/>
          </w:rPr>
          <w:t>Table 12. Result of Mediation Analysis</w:t>
        </w:r>
        <w:r w:rsidR="00D93FA3" w:rsidRPr="00D93FA3">
          <w:rPr>
            <w:rFonts w:ascii="Times New Roman" w:hAnsi="Times New Roman" w:cs="Times New Roman"/>
            <w:noProof/>
            <w:webHidden/>
            <w:sz w:val="24"/>
            <w:szCs w:val="24"/>
          </w:rPr>
          <w:tab/>
        </w:r>
        <w:r w:rsidR="00D93FA3" w:rsidRPr="00D93FA3">
          <w:rPr>
            <w:rFonts w:ascii="Times New Roman" w:hAnsi="Times New Roman" w:cs="Times New Roman"/>
            <w:noProof/>
            <w:webHidden/>
            <w:sz w:val="24"/>
            <w:szCs w:val="24"/>
          </w:rPr>
          <w:fldChar w:fldCharType="begin"/>
        </w:r>
        <w:r w:rsidR="00D93FA3" w:rsidRPr="00D93FA3">
          <w:rPr>
            <w:rFonts w:ascii="Times New Roman" w:hAnsi="Times New Roman" w:cs="Times New Roman"/>
            <w:noProof/>
            <w:webHidden/>
            <w:sz w:val="24"/>
            <w:szCs w:val="24"/>
          </w:rPr>
          <w:instrText xml:space="preserve"> PAGEREF _Toc73516858 \h </w:instrText>
        </w:r>
        <w:r w:rsidR="00D93FA3" w:rsidRPr="00D93FA3">
          <w:rPr>
            <w:rFonts w:ascii="Times New Roman" w:hAnsi="Times New Roman" w:cs="Times New Roman"/>
            <w:noProof/>
            <w:webHidden/>
            <w:sz w:val="24"/>
            <w:szCs w:val="24"/>
          </w:rPr>
        </w:r>
        <w:r w:rsidR="00D93FA3" w:rsidRPr="00D93FA3">
          <w:rPr>
            <w:rFonts w:ascii="Times New Roman" w:hAnsi="Times New Roman" w:cs="Times New Roman"/>
            <w:noProof/>
            <w:webHidden/>
            <w:sz w:val="24"/>
            <w:szCs w:val="24"/>
          </w:rPr>
          <w:fldChar w:fldCharType="separate"/>
        </w:r>
        <w:r w:rsidR="00D93FA3" w:rsidRPr="00D93FA3">
          <w:rPr>
            <w:rFonts w:ascii="Times New Roman" w:hAnsi="Times New Roman" w:cs="Times New Roman"/>
            <w:noProof/>
            <w:webHidden/>
            <w:sz w:val="24"/>
            <w:szCs w:val="24"/>
          </w:rPr>
          <w:t>45</w:t>
        </w:r>
        <w:r w:rsidR="00D93FA3" w:rsidRPr="00D93FA3">
          <w:rPr>
            <w:rFonts w:ascii="Times New Roman" w:hAnsi="Times New Roman" w:cs="Times New Roman"/>
            <w:noProof/>
            <w:webHidden/>
            <w:sz w:val="24"/>
            <w:szCs w:val="24"/>
          </w:rPr>
          <w:fldChar w:fldCharType="end"/>
        </w:r>
      </w:hyperlink>
    </w:p>
    <w:p w14:paraId="13B5550C" w14:textId="77777777" w:rsidR="00D93FA3" w:rsidRDefault="00D93FA3" w:rsidP="00D93FA3">
      <w:pPr>
        <w:rPr>
          <w:rFonts w:ascii="Times New Roman" w:hAnsi="Times New Roman" w:cs="Times New Roman"/>
          <w:sz w:val="24"/>
          <w:szCs w:val="24"/>
        </w:rPr>
      </w:pPr>
      <w:r>
        <w:rPr>
          <w:rFonts w:ascii="Times New Roman" w:hAnsi="Times New Roman" w:cs="Times New Roman"/>
          <w:sz w:val="24"/>
          <w:szCs w:val="24"/>
        </w:rPr>
        <w:fldChar w:fldCharType="end"/>
      </w:r>
    </w:p>
    <w:p w14:paraId="5ADBDE5E" w14:textId="77777777" w:rsidR="00D93FA3" w:rsidRDefault="00D93FA3" w:rsidP="00D93FA3">
      <w:pPr>
        <w:rPr>
          <w:rFonts w:ascii="Times New Roman" w:hAnsi="Times New Roman" w:cs="Times New Roman"/>
          <w:sz w:val="24"/>
          <w:szCs w:val="24"/>
        </w:rPr>
      </w:pPr>
    </w:p>
    <w:p w14:paraId="439487B0" w14:textId="77777777" w:rsidR="00D93FA3" w:rsidRDefault="00D93FA3" w:rsidP="00D93FA3">
      <w:pPr>
        <w:rPr>
          <w:rFonts w:ascii="Times New Roman" w:hAnsi="Times New Roman" w:cs="Times New Roman"/>
          <w:sz w:val="24"/>
          <w:szCs w:val="24"/>
        </w:rPr>
      </w:pPr>
    </w:p>
    <w:p w14:paraId="3B76F479" w14:textId="2FA68174" w:rsidR="00D93FA3" w:rsidRPr="00287CE0" w:rsidRDefault="00D93FA3" w:rsidP="00287CE0">
      <w:pPr>
        <w:jc w:val="center"/>
        <w:rPr>
          <w:rFonts w:ascii="Times New Roman" w:hAnsi="Times New Roman" w:cs="Times New Roman"/>
          <w:b/>
          <w:bCs/>
          <w:sz w:val="24"/>
          <w:szCs w:val="24"/>
        </w:rPr>
      </w:pPr>
      <w:r w:rsidRPr="00287CE0">
        <w:rPr>
          <w:rFonts w:ascii="Times New Roman" w:hAnsi="Times New Roman" w:cs="Times New Roman"/>
          <w:b/>
          <w:bCs/>
          <w:sz w:val="24"/>
          <w:szCs w:val="24"/>
        </w:rPr>
        <w:t>TABLE OF FIGURES</w:t>
      </w:r>
    </w:p>
    <w:p w14:paraId="70888817" w14:textId="08974074" w:rsidR="00D93FA3" w:rsidRPr="00D93FA3" w:rsidRDefault="00D93FA3" w:rsidP="00D93FA3">
      <w:pPr>
        <w:rPr>
          <w:rFonts w:ascii="Times New Roman" w:hAnsi="Times New Roman" w:cs="Times New Roman"/>
          <w:sz w:val="24"/>
          <w:szCs w:val="24"/>
        </w:rPr>
      </w:pPr>
      <w:r w:rsidRPr="00D93FA3">
        <w:rPr>
          <w:rFonts w:ascii="Times New Roman" w:hAnsi="Times New Roman" w:cs="Times New Roman"/>
          <w:sz w:val="24"/>
          <w:szCs w:val="24"/>
        </w:rPr>
        <w:fldChar w:fldCharType="begin"/>
      </w:r>
      <w:r w:rsidRPr="00D93FA3">
        <w:rPr>
          <w:rFonts w:ascii="Times New Roman" w:hAnsi="Times New Roman" w:cs="Times New Roman"/>
          <w:sz w:val="24"/>
          <w:szCs w:val="24"/>
        </w:rPr>
        <w:instrText xml:space="preserve"> TOC \h \z \c "Figure" </w:instrText>
      </w:r>
      <w:r w:rsidRPr="00D93FA3">
        <w:rPr>
          <w:rFonts w:ascii="Times New Roman" w:hAnsi="Times New Roman" w:cs="Times New Roman"/>
          <w:sz w:val="24"/>
          <w:szCs w:val="24"/>
        </w:rPr>
        <w:fldChar w:fldCharType="separate"/>
      </w:r>
      <w:hyperlink w:anchor="_Toc73516915" w:history="1">
        <w:r w:rsidRPr="00D93FA3">
          <w:rPr>
            <w:rStyle w:val="Hyperlink"/>
            <w:rFonts w:ascii="Times New Roman" w:hAnsi="Times New Roman" w:cs="Times New Roman"/>
            <w:bCs/>
            <w:noProof/>
            <w:sz w:val="24"/>
            <w:szCs w:val="24"/>
          </w:rPr>
          <w:t>Figure 1. Aaker’s Brand Equity Model (Aaker 1991)</w:t>
        </w:r>
        <w:r w:rsidRPr="00D93FA3">
          <w:rPr>
            <w:rFonts w:ascii="Times New Roman" w:hAnsi="Times New Roman" w:cs="Times New Roman"/>
            <w:noProof/>
            <w:webHidden/>
            <w:sz w:val="24"/>
            <w:szCs w:val="24"/>
          </w:rPr>
          <w:tab/>
        </w:r>
        <w:r>
          <w:rPr>
            <w:rFonts w:ascii="Times New Roman" w:hAnsi="Times New Roman" w:cs="Times New Roman"/>
            <w:noProof/>
            <w:webHidden/>
            <w:sz w:val="24"/>
            <w:szCs w:val="24"/>
          </w:rPr>
          <w:tab/>
        </w:r>
        <w:r>
          <w:rPr>
            <w:rFonts w:ascii="Times New Roman" w:hAnsi="Times New Roman" w:cs="Times New Roman"/>
            <w:noProof/>
            <w:webHidden/>
            <w:sz w:val="24"/>
            <w:szCs w:val="24"/>
          </w:rPr>
          <w:tab/>
        </w:r>
        <w:r>
          <w:rPr>
            <w:rFonts w:ascii="Times New Roman" w:hAnsi="Times New Roman" w:cs="Times New Roman"/>
            <w:noProof/>
            <w:webHidden/>
            <w:sz w:val="24"/>
            <w:szCs w:val="24"/>
          </w:rPr>
          <w:tab/>
        </w:r>
        <w:r>
          <w:rPr>
            <w:rFonts w:ascii="Times New Roman" w:hAnsi="Times New Roman" w:cs="Times New Roman"/>
            <w:noProof/>
            <w:webHidden/>
            <w:sz w:val="24"/>
            <w:szCs w:val="24"/>
          </w:rPr>
          <w:tab/>
        </w:r>
        <w:r w:rsidRPr="00D93FA3">
          <w:rPr>
            <w:rFonts w:ascii="Times New Roman" w:hAnsi="Times New Roman" w:cs="Times New Roman"/>
            <w:noProof/>
            <w:webHidden/>
            <w:sz w:val="24"/>
            <w:szCs w:val="24"/>
          </w:rPr>
          <w:fldChar w:fldCharType="begin"/>
        </w:r>
        <w:r w:rsidRPr="00D93FA3">
          <w:rPr>
            <w:rFonts w:ascii="Times New Roman" w:hAnsi="Times New Roman" w:cs="Times New Roman"/>
            <w:noProof/>
            <w:webHidden/>
            <w:sz w:val="24"/>
            <w:szCs w:val="24"/>
          </w:rPr>
          <w:instrText xml:space="preserve"> PAGEREF _Toc73516915 \h </w:instrText>
        </w:r>
        <w:r w:rsidRPr="00D93FA3">
          <w:rPr>
            <w:rFonts w:ascii="Times New Roman" w:hAnsi="Times New Roman" w:cs="Times New Roman"/>
            <w:noProof/>
            <w:webHidden/>
            <w:sz w:val="24"/>
            <w:szCs w:val="24"/>
          </w:rPr>
        </w:r>
        <w:r w:rsidRPr="00D93FA3">
          <w:rPr>
            <w:rFonts w:ascii="Times New Roman" w:hAnsi="Times New Roman" w:cs="Times New Roman"/>
            <w:noProof/>
            <w:webHidden/>
            <w:sz w:val="24"/>
            <w:szCs w:val="24"/>
          </w:rPr>
          <w:fldChar w:fldCharType="separate"/>
        </w:r>
        <w:r w:rsidRPr="00D93FA3">
          <w:rPr>
            <w:rFonts w:ascii="Times New Roman" w:hAnsi="Times New Roman" w:cs="Times New Roman"/>
            <w:noProof/>
            <w:webHidden/>
            <w:sz w:val="24"/>
            <w:szCs w:val="24"/>
          </w:rPr>
          <w:t>6</w:t>
        </w:r>
        <w:r w:rsidRPr="00D93FA3">
          <w:rPr>
            <w:rFonts w:ascii="Times New Roman" w:hAnsi="Times New Roman" w:cs="Times New Roman"/>
            <w:noProof/>
            <w:webHidden/>
            <w:sz w:val="24"/>
            <w:szCs w:val="24"/>
          </w:rPr>
          <w:fldChar w:fldCharType="end"/>
        </w:r>
      </w:hyperlink>
    </w:p>
    <w:p w14:paraId="40D9C13B" w14:textId="647C003F" w:rsidR="00D93FA3" w:rsidRPr="00D93FA3" w:rsidRDefault="00143980">
      <w:pPr>
        <w:pStyle w:val="TableofFigures"/>
        <w:tabs>
          <w:tab w:val="right" w:leader="dot" w:pos="9019"/>
        </w:tabs>
        <w:rPr>
          <w:rFonts w:ascii="Times New Roman" w:eastAsiaTheme="minorEastAsia" w:hAnsi="Times New Roman" w:cs="Times New Roman"/>
          <w:noProof/>
          <w:sz w:val="24"/>
          <w:szCs w:val="24"/>
        </w:rPr>
      </w:pPr>
      <w:hyperlink w:anchor="_Toc73516916" w:history="1">
        <w:r w:rsidR="00D93FA3" w:rsidRPr="00D93FA3">
          <w:rPr>
            <w:rStyle w:val="Hyperlink"/>
            <w:rFonts w:ascii="Times New Roman" w:hAnsi="Times New Roman" w:cs="Times New Roman"/>
            <w:bCs/>
            <w:noProof/>
            <w:sz w:val="24"/>
            <w:szCs w:val="24"/>
          </w:rPr>
          <w:t>Figure 2. Keller’s Brand Equity Pyramid (Keller 1993)</w:t>
        </w:r>
        <w:r w:rsidR="00D93FA3" w:rsidRPr="00D93FA3">
          <w:rPr>
            <w:rFonts w:ascii="Times New Roman" w:hAnsi="Times New Roman" w:cs="Times New Roman"/>
            <w:noProof/>
            <w:webHidden/>
            <w:sz w:val="24"/>
            <w:szCs w:val="24"/>
          </w:rPr>
          <w:tab/>
        </w:r>
        <w:r w:rsidR="00D93FA3" w:rsidRPr="00D93FA3">
          <w:rPr>
            <w:rFonts w:ascii="Times New Roman" w:hAnsi="Times New Roman" w:cs="Times New Roman"/>
            <w:noProof/>
            <w:webHidden/>
            <w:sz w:val="24"/>
            <w:szCs w:val="24"/>
          </w:rPr>
          <w:fldChar w:fldCharType="begin"/>
        </w:r>
        <w:r w:rsidR="00D93FA3" w:rsidRPr="00D93FA3">
          <w:rPr>
            <w:rFonts w:ascii="Times New Roman" w:hAnsi="Times New Roman" w:cs="Times New Roman"/>
            <w:noProof/>
            <w:webHidden/>
            <w:sz w:val="24"/>
            <w:szCs w:val="24"/>
          </w:rPr>
          <w:instrText xml:space="preserve"> PAGEREF _Toc73516916 \h </w:instrText>
        </w:r>
        <w:r w:rsidR="00D93FA3" w:rsidRPr="00D93FA3">
          <w:rPr>
            <w:rFonts w:ascii="Times New Roman" w:hAnsi="Times New Roman" w:cs="Times New Roman"/>
            <w:noProof/>
            <w:webHidden/>
            <w:sz w:val="24"/>
            <w:szCs w:val="24"/>
          </w:rPr>
        </w:r>
        <w:r w:rsidR="00D93FA3" w:rsidRPr="00D93FA3">
          <w:rPr>
            <w:rFonts w:ascii="Times New Roman" w:hAnsi="Times New Roman" w:cs="Times New Roman"/>
            <w:noProof/>
            <w:webHidden/>
            <w:sz w:val="24"/>
            <w:szCs w:val="24"/>
          </w:rPr>
          <w:fldChar w:fldCharType="separate"/>
        </w:r>
        <w:r w:rsidR="00D93FA3" w:rsidRPr="00D93FA3">
          <w:rPr>
            <w:rFonts w:ascii="Times New Roman" w:hAnsi="Times New Roman" w:cs="Times New Roman"/>
            <w:noProof/>
            <w:webHidden/>
            <w:sz w:val="24"/>
            <w:szCs w:val="24"/>
          </w:rPr>
          <w:t>7</w:t>
        </w:r>
        <w:r w:rsidR="00D93FA3" w:rsidRPr="00D93FA3">
          <w:rPr>
            <w:rFonts w:ascii="Times New Roman" w:hAnsi="Times New Roman" w:cs="Times New Roman"/>
            <w:noProof/>
            <w:webHidden/>
            <w:sz w:val="24"/>
            <w:szCs w:val="24"/>
          </w:rPr>
          <w:fldChar w:fldCharType="end"/>
        </w:r>
      </w:hyperlink>
    </w:p>
    <w:p w14:paraId="7CD6DD68" w14:textId="6E9422A2" w:rsidR="00D93FA3" w:rsidRPr="00D93FA3" w:rsidRDefault="00143980">
      <w:pPr>
        <w:pStyle w:val="TableofFigures"/>
        <w:tabs>
          <w:tab w:val="right" w:leader="dot" w:pos="9019"/>
        </w:tabs>
        <w:rPr>
          <w:rFonts w:ascii="Times New Roman" w:eastAsiaTheme="minorEastAsia" w:hAnsi="Times New Roman" w:cs="Times New Roman"/>
          <w:noProof/>
          <w:sz w:val="24"/>
          <w:szCs w:val="24"/>
        </w:rPr>
      </w:pPr>
      <w:hyperlink r:id="rId10" w:anchor="_Toc73516917" w:history="1">
        <w:r w:rsidR="00D93FA3" w:rsidRPr="00D93FA3">
          <w:rPr>
            <w:rStyle w:val="Hyperlink"/>
            <w:rFonts w:ascii="Times New Roman" w:hAnsi="Times New Roman" w:cs="Times New Roman"/>
            <w:bCs/>
            <w:noProof/>
            <w:sz w:val="24"/>
            <w:szCs w:val="24"/>
          </w:rPr>
          <w:t>Figure 3. Research Model</w:t>
        </w:r>
        <w:r w:rsidR="00D93FA3" w:rsidRPr="00D93FA3">
          <w:rPr>
            <w:rFonts w:ascii="Times New Roman" w:hAnsi="Times New Roman" w:cs="Times New Roman"/>
            <w:noProof/>
            <w:webHidden/>
            <w:sz w:val="24"/>
            <w:szCs w:val="24"/>
          </w:rPr>
          <w:tab/>
        </w:r>
        <w:r w:rsidR="00D93FA3" w:rsidRPr="00D93FA3">
          <w:rPr>
            <w:rFonts w:ascii="Times New Roman" w:hAnsi="Times New Roman" w:cs="Times New Roman"/>
            <w:noProof/>
            <w:webHidden/>
            <w:sz w:val="24"/>
            <w:szCs w:val="24"/>
          </w:rPr>
          <w:fldChar w:fldCharType="begin"/>
        </w:r>
        <w:r w:rsidR="00D93FA3" w:rsidRPr="00D93FA3">
          <w:rPr>
            <w:rFonts w:ascii="Times New Roman" w:hAnsi="Times New Roman" w:cs="Times New Roman"/>
            <w:noProof/>
            <w:webHidden/>
            <w:sz w:val="24"/>
            <w:szCs w:val="24"/>
          </w:rPr>
          <w:instrText xml:space="preserve"> PAGEREF _Toc73516917 \h </w:instrText>
        </w:r>
        <w:r w:rsidR="00D93FA3" w:rsidRPr="00D93FA3">
          <w:rPr>
            <w:rFonts w:ascii="Times New Roman" w:hAnsi="Times New Roman" w:cs="Times New Roman"/>
            <w:noProof/>
            <w:webHidden/>
            <w:sz w:val="24"/>
            <w:szCs w:val="24"/>
          </w:rPr>
        </w:r>
        <w:r w:rsidR="00D93FA3" w:rsidRPr="00D93FA3">
          <w:rPr>
            <w:rFonts w:ascii="Times New Roman" w:hAnsi="Times New Roman" w:cs="Times New Roman"/>
            <w:noProof/>
            <w:webHidden/>
            <w:sz w:val="24"/>
            <w:szCs w:val="24"/>
          </w:rPr>
          <w:fldChar w:fldCharType="separate"/>
        </w:r>
        <w:r w:rsidR="00D93FA3" w:rsidRPr="00D93FA3">
          <w:rPr>
            <w:rFonts w:ascii="Times New Roman" w:hAnsi="Times New Roman" w:cs="Times New Roman"/>
            <w:noProof/>
            <w:webHidden/>
            <w:sz w:val="24"/>
            <w:szCs w:val="24"/>
          </w:rPr>
          <w:t>14</w:t>
        </w:r>
        <w:r w:rsidR="00D93FA3" w:rsidRPr="00D93FA3">
          <w:rPr>
            <w:rFonts w:ascii="Times New Roman" w:hAnsi="Times New Roman" w:cs="Times New Roman"/>
            <w:noProof/>
            <w:webHidden/>
            <w:sz w:val="24"/>
            <w:szCs w:val="24"/>
          </w:rPr>
          <w:fldChar w:fldCharType="end"/>
        </w:r>
      </w:hyperlink>
    </w:p>
    <w:p w14:paraId="59F8CAFA" w14:textId="330851D8" w:rsidR="00D93FA3" w:rsidRPr="00D93FA3" w:rsidRDefault="00143980">
      <w:pPr>
        <w:pStyle w:val="TableofFigures"/>
        <w:tabs>
          <w:tab w:val="right" w:leader="dot" w:pos="9019"/>
        </w:tabs>
        <w:rPr>
          <w:rFonts w:ascii="Times New Roman" w:eastAsiaTheme="minorEastAsia" w:hAnsi="Times New Roman" w:cs="Times New Roman"/>
          <w:noProof/>
          <w:sz w:val="24"/>
          <w:szCs w:val="24"/>
        </w:rPr>
      </w:pPr>
      <w:hyperlink w:anchor="_Toc73516918" w:history="1">
        <w:r w:rsidR="00D93FA3" w:rsidRPr="00D93FA3">
          <w:rPr>
            <w:rStyle w:val="Hyperlink"/>
            <w:rFonts w:ascii="Times New Roman" w:hAnsi="Times New Roman" w:cs="Times New Roman"/>
            <w:noProof/>
            <w:sz w:val="24"/>
            <w:szCs w:val="24"/>
          </w:rPr>
          <w:t>Figure 4. The research “onion” model by Saunders, Lewis and Thornhill</w:t>
        </w:r>
        <w:r w:rsidR="00D93FA3" w:rsidRPr="00D93FA3">
          <w:rPr>
            <w:rFonts w:ascii="Times New Roman" w:hAnsi="Times New Roman" w:cs="Times New Roman"/>
            <w:noProof/>
            <w:webHidden/>
            <w:sz w:val="24"/>
            <w:szCs w:val="24"/>
          </w:rPr>
          <w:tab/>
        </w:r>
        <w:r w:rsidR="00D93FA3" w:rsidRPr="00D93FA3">
          <w:rPr>
            <w:rFonts w:ascii="Times New Roman" w:hAnsi="Times New Roman" w:cs="Times New Roman"/>
            <w:noProof/>
            <w:webHidden/>
            <w:sz w:val="24"/>
            <w:szCs w:val="24"/>
          </w:rPr>
          <w:fldChar w:fldCharType="begin"/>
        </w:r>
        <w:r w:rsidR="00D93FA3" w:rsidRPr="00D93FA3">
          <w:rPr>
            <w:rFonts w:ascii="Times New Roman" w:hAnsi="Times New Roman" w:cs="Times New Roman"/>
            <w:noProof/>
            <w:webHidden/>
            <w:sz w:val="24"/>
            <w:szCs w:val="24"/>
          </w:rPr>
          <w:instrText xml:space="preserve"> PAGEREF _Toc73516918 \h </w:instrText>
        </w:r>
        <w:r w:rsidR="00D93FA3" w:rsidRPr="00D93FA3">
          <w:rPr>
            <w:rFonts w:ascii="Times New Roman" w:hAnsi="Times New Roman" w:cs="Times New Roman"/>
            <w:noProof/>
            <w:webHidden/>
            <w:sz w:val="24"/>
            <w:szCs w:val="24"/>
          </w:rPr>
        </w:r>
        <w:r w:rsidR="00D93FA3" w:rsidRPr="00D93FA3">
          <w:rPr>
            <w:rFonts w:ascii="Times New Roman" w:hAnsi="Times New Roman" w:cs="Times New Roman"/>
            <w:noProof/>
            <w:webHidden/>
            <w:sz w:val="24"/>
            <w:szCs w:val="24"/>
          </w:rPr>
          <w:fldChar w:fldCharType="separate"/>
        </w:r>
        <w:r w:rsidR="00D93FA3" w:rsidRPr="00D93FA3">
          <w:rPr>
            <w:rFonts w:ascii="Times New Roman" w:hAnsi="Times New Roman" w:cs="Times New Roman"/>
            <w:noProof/>
            <w:webHidden/>
            <w:sz w:val="24"/>
            <w:szCs w:val="24"/>
          </w:rPr>
          <w:t>15</w:t>
        </w:r>
        <w:r w:rsidR="00D93FA3" w:rsidRPr="00D93FA3">
          <w:rPr>
            <w:rFonts w:ascii="Times New Roman" w:hAnsi="Times New Roman" w:cs="Times New Roman"/>
            <w:noProof/>
            <w:webHidden/>
            <w:sz w:val="24"/>
            <w:szCs w:val="24"/>
          </w:rPr>
          <w:fldChar w:fldCharType="end"/>
        </w:r>
      </w:hyperlink>
    </w:p>
    <w:p w14:paraId="388FBDC0" w14:textId="3A1C00BC" w:rsidR="00D93FA3" w:rsidRPr="00D93FA3" w:rsidRDefault="00143980">
      <w:pPr>
        <w:pStyle w:val="TableofFigures"/>
        <w:tabs>
          <w:tab w:val="right" w:leader="dot" w:pos="9019"/>
        </w:tabs>
        <w:rPr>
          <w:rFonts w:ascii="Times New Roman" w:eastAsiaTheme="minorEastAsia" w:hAnsi="Times New Roman" w:cs="Times New Roman"/>
          <w:noProof/>
          <w:sz w:val="24"/>
          <w:szCs w:val="24"/>
        </w:rPr>
      </w:pPr>
      <w:hyperlink w:anchor="_Toc73516919" w:history="1">
        <w:r w:rsidR="00D93FA3" w:rsidRPr="00D93FA3">
          <w:rPr>
            <w:rStyle w:val="Hyperlink"/>
            <w:rFonts w:ascii="Times New Roman" w:hAnsi="Times New Roman" w:cs="Times New Roman"/>
            <w:noProof/>
            <w:sz w:val="24"/>
            <w:szCs w:val="24"/>
          </w:rPr>
          <w:t>Figure 5. Mediation Model (C.H. Beck 2017)</w:t>
        </w:r>
        <w:r w:rsidR="00D93FA3" w:rsidRPr="00D93FA3">
          <w:rPr>
            <w:rFonts w:ascii="Times New Roman" w:hAnsi="Times New Roman" w:cs="Times New Roman"/>
            <w:noProof/>
            <w:webHidden/>
            <w:sz w:val="24"/>
            <w:szCs w:val="24"/>
          </w:rPr>
          <w:tab/>
        </w:r>
        <w:r w:rsidR="00D93FA3" w:rsidRPr="00D93FA3">
          <w:rPr>
            <w:rFonts w:ascii="Times New Roman" w:hAnsi="Times New Roman" w:cs="Times New Roman"/>
            <w:noProof/>
            <w:webHidden/>
            <w:sz w:val="24"/>
            <w:szCs w:val="24"/>
          </w:rPr>
          <w:fldChar w:fldCharType="begin"/>
        </w:r>
        <w:r w:rsidR="00D93FA3" w:rsidRPr="00D93FA3">
          <w:rPr>
            <w:rFonts w:ascii="Times New Roman" w:hAnsi="Times New Roman" w:cs="Times New Roman"/>
            <w:noProof/>
            <w:webHidden/>
            <w:sz w:val="24"/>
            <w:szCs w:val="24"/>
          </w:rPr>
          <w:instrText xml:space="preserve"> PAGEREF _Toc73516919 \h </w:instrText>
        </w:r>
        <w:r w:rsidR="00D93FA3" w:rsidRPr="00D93FA3">
          <w:rPr>
            <w:rFonts w:ascii="Times New Roman" w:hAnsi="Times New Roman" w:cs="Times New Roman"/>
            <w:noProof/>
            <w:webHidden/>
            <w:sz w:val="24"/>
            <w:szCs w:val="24"/>
          </w:rPr>
        </w:r>
        <w:r w:rsidR="00D93FA3" w:rsidRPr="00D93FA3">
          <w:rPr>
            <w:rFonts w:ascii="Times New Roman" w:hAnsi="Times New Roman" w:cs="Times New Roman"/>
            <w:noProof/>
            <w:webHidden/>
            <w:sz w:val="24"/>
            <w:szCs w:val="24"/>
          </w:rPr>
          <w:fldChar w:fldCharType="separate"/>
        </w:r>
        <w:r w:rsidR="00D93FA3" w:rsidRPr="00D93FA3">
          <w:rPr>
            <w:rFonts w:ascii="Times New Roman" w:hAnsi="Times New Roman" w:cs="Times New Roman"/>
            <w:noProof/>
            <w:webHidden/>
            <w:sz w:val="24"/>
            <w:szCs w:val="24"/>
          </w:rPr>
          <w:t>22</w:t>
        </w:r>
        <w:r w:rsidR="00D93FA3" w:rsidRPr="00D93FA3">
          <w:rPr>
            <w:rFonts w:ascii="Times New Roman" w:hAnsi="Times New Roman" w:cs="Times New Roman"/>
            <w:noProof/>
            <w:webHidden/>
            <w:sz w:val="24"/>
            <w:szCs w:val="24"/>
          </w:rPr>
          <w:fldChar w:fldCharType="end"/>
        </w:r>
      </w:hyperlink>
    </w:p>
    <w:p w14:paraId="7D6F3BEC" w14:textId="4B54D772" w:rsidR="00D93FA3" w:rsidRPr="00D93FA3" w:rsidRDefault="00143980">
      <w:pPr>
        <w:pStyle w:val="TableofFigures"/>
        <w:tabs>
          <w:tab w:val="right" w:leader="dot" w:pos="9019"/>
        </w:tabs>
        <w:rPr>
          <w:rFonts w:ascii="Times New Roman" w:eastAsiaTheme="minorEastAsia" w:hAnsi="Times New Roman" w:cs="Times New Roman"/>
          <w:noProof/>
          <w:sz w:val="24"/>
          <w:szCs w:val="24"/>
        </w:rPr>
      </w:pPr>
      <w:hyperlink w:anchor="_Toc73516920" w:history="1">
        <w:r w:rsidR="00D93FA3" w:rsidRPr="00D93FA3">
          <w:rPr>
            <w:rStyle w:val="Hyperlink"/>
            <w:rFonts w:ascii="Times New Roman" w:hAnsi="Times New Roman" w:cs="Times New Roman"/>
            <w:noProof/>
            <w:sz w:val="24"/>
            <w:szCs w:val="24"/>
          </w:rPr>
          <w:t>Figure 6. Gender ratio by age group</w:t>
        </w:r>
        <w:r w:rsidR="00D93FA3" w:rsidRPr="00D93FA3">
          <w:rPr>
            <w:rFonts w:ascii="Times New Roman" w:hAnsi="Times New Roman" w:cs="Times New Roman"/>
            <w:noProof/>
            <w:webHidden/>
            <w:sz w:val="24"/>
            <w:szCs w:val="24"/>
          </w:rPr>
          <w:tab/>
        </w:r>
        <w:r w:rsidR="00D93FA3" w:rsidRPr="00D93FA3">
          <w:rPr>
            <w:rFonts w:ascii="Times New Roman" w:hAnsi="Times New Roman" w:cs="Times New Roman"/>
            <w:noProof/>
            <w:webHidden/>
            <w:sz w:val="24"/>
            <w:szCs w:val="24"/>
          </w:rPr>
          <w:fldChar w:fldCharType="begin"/>
        </w:r>
        <w:r w:rsidR="00D93FA3" w:rsidRPr="00D93FA3">
          <w:rPr>
            <w:rFonts w:ascii="Times New Roman" w:hAnsi="Times New Roman" w:cs="Times New Roman"/>
            <w:noProof/>
            <w:webHidden/>
            <w:sz w:val="24"/>
            <w:szCs w:val="24"/>
          </w:rPr>
          <w:instrText xml:space="preserve"> PAGEREF _Toc73516920 \h </w:instrText>
        </w:r>
        <w:r w:rsidR="00D93FA3" w:rsidRPr="00D93FA3">
          <w:rPr>
            <w:rFonts w:ascii="Times New Roman" w:hAnsi="Times New Roman" w:cs="Times New Roman"/>
            <w:noProof/>
            <w:webHidden/>
            <w:sz w:val="24"/>
            <w:szCs w:val="24"/>
          </w:rPr>
        </w:r>
        <w:r w:rsidR="00D93FA3" w:rsidRPr="00D93FA3">
          <w:rPr>
            <w:rFonts w:ascii="Times New Roman" w:hAnsi="Times New Roman" w:cs="Times New Roman"/>
            <w:noProof/>
            <w:webHidden/>
            <w:sz w:val="24"/>
            <w:szCs w:val="24"/>
          </w:rPr>
          <w:fldChar w:fldCharType="separate"/>
        </w:r>
        <w:r w:rsidR="00D93FA3" w:rsidRPr="00D93FA3">
          <w:rPr>
            <w:rFonts w:ascii="Times New Roman" w:hAnsi="Times New Roman" w:cs="Times New Roman"/>
            <w:noProof/>
            <w:webHidden/>
            <w:sz w:val="24"/>
            <w:szCs w:val="24"/>
          </w:rPr>
          <w:t>25</w:t>
        </w:r>
        <w:r w:rsidR="00D93FA3" w:rsidRPr="00D93FA3">
          <w:rPr>
            <w:rFonts w:ascii="Times New Roman" w:hAnsi="Times New Roman" w:cs="Times New Roman"/>
            <w:noProof/>
            <w:webHidden/>
            <w:sz w:val="24"/>
            <w:szCs w:val="24"/>
          </w:rPr>
          <w:fldChar w:fldCharType="end"/>
        </w:r>
      </w:hyperlink>
    </w:p>
    <w:p w14:paraId="2F5AD062" w14:textId="4CCF1AA0" w:rsidR="00D93FA3" w:rsidRPr="00D93FA3" w:rsidRDefault="00143980">
      <w:pPr>
        <w:pStyle w:val="TableofFigures"/>
        <w:tabs>
          <w:tab w:val="right" w:leader="dot" w:pos="9019"/>
        </w:tabs>
        <w:rPr>
          <w:rFonts w:ascii="Times New Roman" w:eastAsiaTheme="minorEastAsia" w:hAnsi="Times New Roman" w:cs="Times New Roman"/>
          <w:noProof/>
          <w:sz w:val="24"/>
          <w:szCs w:val="24"/>
        </w:rPr>
      </w:pPr>
      <w:hyperlink w:anchor="_Toc73516921" w:history="1">
        <w:r w:rsidR="00D93FA3" w:rsidRPr="00D93FA3">
          <w:rPr>
            <w:rStyle w:val="Hyperlink"/>
            <w:rFonts w:ascii="Times New Roman" w:hAnsi="Times New Roman" w:cs="Times New Roman"/>
            <w:noProof/>
            <w:sz w:val="24"/>
            <w:szCs w:val="24"/>
          </w:rPr>
          <w:t>Figure 7. Annual income of respondent</w:t>
        </w:r>
        <w:r w:rsidR="00D93FA3" w:rsidRPr="00D93FA3">
          <w:rPr>
            <w:rFonts w:ascii="Times New Roman" w:hAnsi="Times New Roman" w:cs="Times New Roman"/>
            <w:noProof/>
            <w:webHidden/>
            <w:sz w:val="24"/>
            <w:szCs w:val="24"/>
          </w:rPr>
          <w:tab/>
        </w:r>
        <w:r w:rsidR="00D93FA3" w:rsidRPr="00D93FA3">
          <w:rPr>
            <w:rFonts w:ascii="Times New Roman" w:hAnsi="Times New Roman" w:cs="Times New Roman"/>
            <w:noProof/>
            <w:webHidden/>
            <w:sz w:val="24"/>
            <w:szCs w:val="24"/>
          </w:rPr>
          <w:fldChar w:fldCharType="begin"/>
        </w:r>
        <w:r w:rsidR="00D93FA3" w:rsidRPr="00D93FA3">
          <w:rPr>
            <w:rFonts w:ascii="Times New Roman" w:hAnsi="Times New Roman" w:cs="Times New Roman"/>
            <w:noProof/>
            <w:webHidden/>
            <w:sz w:val="24"/>
            <w:szCs w:val="24"/>
          </w:rPr>
          <w:instrText xml:space="preserve"> PAGEREF _Toc73516921 \h </w:instrText>
        </w:r>
        <w:r w:rsidR="00D93FA3" w:rsidRPr="00D93FA3">
          <w:rPr>
            <w:rFonts w:ascii="Times New Roman" w:hAnsi="Times New Roman" w:cs="Times New Roman"/>
            <w:noProof/>
            <w:webHidden/>
            <w:sz w:val="24"/>
            <w:szCs w:val="24"/>
          </w:rPr>
        </w:r>
        <w:r w:rsidR="00D93FA3" w:rsidRPr="00D93FA3">
          <w:rPr>
            <w:rFonts w:ascii="Times New Roman" w:hAnsi="Times New Roman" w:cs="Times New Roman"/>
            <w:noProof/>
            <w:webHidden/>
            <w:sz w:val="24"/>
            <w:szCs w:val="24"/>
          </w:rPr>
          <w:fldChar w:fldCharType="separate"/>
        </w:r>
        <w:r w:rsidR="00D93FA3" w:rsidRPr="00D93FA3">
          <w:rPr>
            <w:rFonts w:ascii="Times New Roman" w:hAnsi="Times New Roman" w:cs="Times New Roman"/>
            <w:noProof/>
            <w:webHidden/>
            <w:sz w:val="24"/>
            <w:szCs w:val="24"/>
          </w:rPr>
          <w:t>26</w:t>
        </w:r>
        <w:r w:rsidR="00D93FA3" w:rsidRPr="00D93FA3">
          <w:rPr>
            <w:rFonts w:ascii="Times New Roman" w:hAnsi="Times New Roman" w:cs="Times New Roman"/>
            <w:noProof/>
            <w:webHidden/>
            <w:sz w:val="24"/>
            <w:szCs w:val="24"/>
          </w:rPr>
          <w:fldChar w:fldCharType="end"/>
        </w:r>
      </w:hyperlink>
    </w:p>
    <w:p w14:paraId="49F91EFC" w14:textId="1C04C35F" w:rsidR="00D93FA3" w:rsidRPr="00D93FA3" w:rsidRDefault="00143980">
      <w:pPr>
        <w:pStyle w:val="TableofFigures"/>
        <w:tabs>
          <w:tab w:val="right" w:leader="dot" w:pos="9019"/>
        </w:tabs>
        <w:rPr>
          <w:rFonts w:ascii="Times New Roman" w:eastAsiaTheme="minorEastAsia" w:hAnsi="Times New Roman" w:cs="Times New Roman"/>
          <w:noProof/>
          <w:sz w:val="24"/>
          <w:szCs w:val="24"/>
        </w:rPr>
      </w:pPr>
      <w:hyperlink w:anchor="_Toc73516922" w:history="1">
        <w:r w:rsidR="00D93FA3" w:rsidRPr="00D93FA3">
          <w:rPr>
            <w:rStyle w:val="Hyperlink"/>
            <w:rFonts w:ascii="Times New Roman" w:hAnsi="Times New Roman" w:cs="Times New Roman"/>
            <w:noProof/>
            <w:sz w:val="24"/>
            <w:szCs w:val="24"/>
          </w:rPr>
          <w:t>Figure 8. Mean of BL and CS according to age</w:t>
        </w:r>
        <w:r w:rsidR="00D93FA3" w:rsidRPr="00D93FA3">
          <w:rPr>
            <w:rFonts w:ascii="Times New Roman" w:hAnsi="Times New Roman" w:cs="Times New Roman"/>
            <w:noProof/>
            <w:webHidden/>
            <w:sz w:val="24"/>
            <w:szCs w:val="24"/>
          </w:rPr>
          <w:tab/>
        </w:r>
        <w:r w:rsidR="00D93FA3" w:rsidRPr="00D93FA3">
          <w:rPr>
            <w:rFonts w:ascii="Times New Roman" w:hAnsi="Times New Roman" w:cs="Times New Roman"/>
            <w:noProof/>
            <w:webHidden/>
            <w:sz w:val="24"/>
            <w:szCs w:val="24"/>
          </w:rPr>
          <w:fldChar w:fldCharType="begin"/>
        </w:r>
        <w:r w:rsidR="00D93FA3" w:rsidRPr="00D93FA3">
          <w:rPr>
            <w:rFonts w:ascii="Times New Roman" w:hAnsi="Times New Roman" w:cs="Times New Roman"/>
            <w:noProof/>
            <w:webHidden/>
            <w:sz w:val="24"/>
            <w:szCs w:val="24"/>
          </w:rPr>
          <w:instrText xml:space="preserve"> PAGEREF _Toc73516922 \h </w:instrText>
        </w:r>
        <w:r w:rsidR="00D93FA3" w:rsidRPr="00D93FA3">
          <w:rPr>
            <w:rFonts w:ascii="Times New Roman" w:hAnsi="Times New Roman" w:cs="Times New Roman"/>
            <w:noProof/>
            <w:webHidden/>
            <w:sz w:val="24"/>
            <w:szCs w:val="24"/>
          </w:rPr>
        </w:r>
        <w:r w:rsidR="00D93FA3" w:rsidRPr="00D93FA3">
          <w:rPr>
            <w:rFonts w:ascii="Times New Roman" w:hAnsi="Times New Roman" w:cs="Times New Roman"/>
            <w:noProof/>
            <w:webHidden/>
            <w:sz w:val="24"/>
            <w:szCs w:val="24"/>
          </w:rPr>
          <w:fldChar w:fldCharType="separate"/>
        </w:r>
        <w:r w:rsidR="00D93FA3" w:rsidRPr="00D93FA3">
          <w:rPr>
            <w:rFonts w:ascii="Times New Roman" w:hAnsi="Times New Roman" w:cs="Times New Roman"/>
            <w:noProof/>
            <w:webHidden/>
            <w:sz w:val="24"/>
            <w:szCs w:val="24"/>
          </w:rPr>
          <w:t>29</w:t>
        </w:r>
        <w:r w:rsidR="00D93FA3" w:rsidRPr="00D93FA3">
          <w:rPr>
            <w:rFonts w:ascii="Times New Roman" w:hAnsi="Times New Roman" w:cs="Times New Roman"/>
            <w:noProof/>
            <w:webHidden/>
            <w:sz w:val="24"/>
            <w:szCs w:val="24"/>
          </w:rPr>
          <w:fldChar w:fldCharType="end"/>
        </w:r>
      </w:hyperlink>
    </w:p>
    <w:p w14:paraId="75268C26" w14:textId="0C4EA8D7" w:rsidR="00D93FA3" w:rsidRPr="00D93FA3" w:rsidRDefault="00143980">
      <w:pPr>
        <w:pStyle w:val="TableofFigures"/>
        <w:tabs>
          <w:tab w:val="right" w:leader="dot" w:pos="9019"/>
        </w:tabs>
        <w:rPr>
          <w:rFonts w:ascii="Times New Roman" w:eastAsiaTheme="minorEastAsia" w:hAnsi="Times New Roman" w:cs="Times New Roman"/>
          <w:noProof/>
          <w:sz w:val="24"/>
          <w:szCs w:val="24"/>
        </w:rPr>
      </w:pPr>
      <w:hyperlink w:anchor="_Toc73516923" w:history="1">
        <w:r w:rsidR="00D93FA3" w:rsidRPr="00D93FA3">
          <w:rPr>
            <w:rStyle w:val="Hyperlink"/>
            <w:rFonts w:ascii="Times New Roman" w:hAnsi="Times New Roman" w:cs="Times New Roman"/>
            <w:noProof/>
            <w:sz w:val="24"/>
            <w:szCs w:val="24"/>
          </w:rPr>
          <w:t>Figure 9. Mean of BL and CS according to gender</w:t>
        </w:r>
        <w:r w:rsidR="00D93FA3" w:rsidRPr="00D93FA3">
          <w:rPr>
            <w:rFonts w:ascii="Times New Roman" w:hAnsi="Times New Roman" w:cs="Times New Roman"/>
            <w:noProof/>
            <w:webHidden/>
            <w:sz w:val="24"/>
            <w:szCs w:val="24"/>
          </w:rPr>
          <w:tab/>
        </w:r>
        <w:r w:rsidR="00D93FA3" w:rsidRPr="00D93FA3">
          <w:rPr>
            <w:rFonts w:ascii="Times New Roman" w:hAnsi="Times New Roman" w:cs="Times New Roman"/>
            <w:noProof/>
            <w:webHidden/>
            <w:sz w:val="24"/>
            <w:szCs w:val="24"/>
          </w:rPr>
          <w:fldChar w:fldCharType="begin"/>
        </w:r>
        <w:r w:rsidR="00D93FA3" w:rsidRPr="00D93FA3">
          <w:rPr>
            <w:rFonts w:ascii="Times New Roman" w:hAnsi="Times New Roman" w:cs="Times New Roman"/>
            <w:noProof/>
            <w:webHidden/>
            <w:sz w:val="24"/>
            <w:szCs w:val="24"/>
          </w:rPr>
          <w:instrText xml:space="preserve"> PAGEREF _Toc73516923 \h </w:instrText>
        </w:r>
        <w:r w:rsidR="00D93FA3" w:rsidRPr="00D93FA3">
          <w:rPr>
            <w:rFonts w:ascii="Times New Roman" w:hAnsi="Times New Roman" w:cs="Times New Roman"/>
            <w:noProof/>
            <w:webHidden/>
            <w:sz w:val="24"/>
            <w:szCs w:val="24"/>
          </w:rPr>
        </w:r>
        <w:r w:rsidR="00D93FA3" w:rsidRPr="00D93FA3">
          <w:rPr>
            <w:rFonts w:ascii="Times New Roman" w:hAnsi="Times New Roman" w:cs="Times New Roman"/>
            <w:noProof/>
            <w:webHidden/>
            <w:sz w:val="24"/>
            <w:szCs w:val="24"/>
          </w:rPr>
          <w:fldChar w:fldCharType="separate"/>
        </w:r>
        <w:r w:rsidR="00D93FA3" w:rsidRPr="00D93FA3">
          <w:rPr>
            <w:rFonts w:ascii="Times New Roman" w:hAnsi="Times New Roman" w:cs="Times New Roman"/>
            <w:noProof/>
            <w:webHidden/>
            <w:sz w:val="24"/>
            <w:szCs w:val="24"/>
          </w:rPr>
          <w:t>30</w:t>
        </w:r>
        <w:r w:rsidR="00D93FA3" w:rsidRPr="00D93FA3">
          <w:rPr>
            <w:rFonts w:ascii="Times New Roman" w:hAnsi="Times New Roman" w:cs="Times New Roman"/>
            <w:noProof/>
            <w:webHidden/>
            <w:sz w:val="24"/>
            <w:szCs w:val="24"/>
          </w:rPr>
          <w:fldChar w:fldCharType="end"/>
        </w:r>
      </w:hyperlink>
    </w:p>
    <w:p w14:paraId="62DB8F81" w14:textId="16FE93C1" w:rsidR="00D93FA3" w:rsidRPr="00D93FA3" w:rsidRDefault="00143980">
      <w:pPr>
        <w:pStyle w:val="TableofFigures"/>
        <w:tabs>
          <w:tab w:val="right" w:leader="dot" w:pos="9019"/>
        </w:tabs>
        <w:rPr>
          <w:rFonts w:ascii="Times New Roman" w:eastAsiaTheme="minorEastAsia" w:hAnsi="Times New Roman" w:cs="Times New Roman"/>
          <w:noProof/>
          <w:sz w:val="24"/>
          <w:szCs w:val="24"/>
        </w:rPr>
      </w:pPr>
      <w:hyperlink w:anchor="_Toc73516924" w:history="1">
        <w:r w:rsidR="00D93FA3" w:rsidRPr="00D93FA3">
          <w:rPr>
            <w:rStyle w:val="Hyperlink"/>
            <w:rFonts w:ascii="Times New Roman" w:hAnsi="Times New Roman" w:cs="Times New Roman"/>
            <w:noProof/>
            <w:sz w:val="24"/>
            <w:szCs w:val="24"/>
          </w:rPr>
          <w:t>Figure 10. Mean of BL and CS according to qualification</w:t>
        </w:r>
        <w:r w:rsidR="00D93FA3" w:rsidRPr="00D93FA3">
          <w:rPr>
            <w:rFonts w:ascii="Times New Roman" w:hAnsi="Times New Roman" w:cs="Times New Roman"/>
            <w:noProof/>
            <w:webHidden/>
            <w:sz w:val="24"/>
            <w:szCs w:val="24"/>
          </w:rPr>
          <w:tab/>
        </w:r>
        <w:r w:rsidR="00D93FA3" w:rsidRPr="00D93FA3">
          <w:rPr>
            <w:rFonts w:ascii="Times New Roman" w:hAnsi="Times New Roman" w:cs="Times New Roman"/>
            <w:noProof/>
            <w:webHidden/>
            <w:sz w:val="24"/>
            <w:szCs w:val="24"/>
          </w:rPr>
          <w:fldChar w:fldCharType="begin"/>
        </w:r>
        <w:r w:rsidR="00D93FA3" w:rsidRPr="00D93FA3">
          <w:rPr>
            <w:rFonts w:ascii="Times New Roman" w:hAnsi="Times New Roman" w:cs="Times New Roman"/>
            <w:noProof/>
            <w:webHidden/>
            <w:sz w:val="24"/>
            <w:szCs w:val="24"/>
          </w:rPr>
          <w:instrText xml:space="preserve"> PAGEREF _Toc73516924 \h </w:instrText>
        </w:r>
        <w:r w:rsidR="00D93FA3" w:rsidRPr="00D93FA3">
          <w:rPr>
            <w:rFonts w:ascii="Times New Roman" w:hAnsi="Times New Roman" w:cs="Times New Roman"/>
            <w:noProof/>
            <w:webHidden/>
            <w:sz w:val="24"/>
            <w:szCs w:val="24"/>
          </w:rPr>
        </w:r>
        <w:r w:rsidR="00D93FA3" w:rsidRPr="00D93FA3">
          <w:rPr>
            <w:rFonts w:ascii="Times New Roman" w:hAnsi="Times New Roman" w:cs="Times New Roman"/>
            <w:noProof/>
            <w:webHidden/>
            <w:sz w:val="24"/>
            <w:szCs w:val="24"/>
          </w:rPr>
          <w:fldChar w:fldCharType="separate"/>
        </w:r>
        <w:r w:rsidR="00D93FA3" w:rsidRPr="00D93FA3">
          <w:rPr>
            <w:rFonts w:ascii="Times New Roman" w:hAnsi="Times New Roman" w:cs="Times New Roman"/>
            <w:noProof/>
            <w:webHidden/>
            <w:sz w:val="24"/>
            <w:szCs w:val="24"/>
          </w:rPr>
          <w:t>31</w:t>
        </w:r>
        <w:r w:rsidR="00D93FA3" w:rsidRPr="00D93FA3">
          <w:rPr>
            <w:rFonts w:ascii="Times New Roman" w:hAnsi="Times New Roman" w:cs="Times New Roman"/>
            <w:noProof/>
            <w:webHidden/>
            <w:sz w:val="24"/>
            <w:szCs w:val="24"/>
          </w:rPr>
          <w:fldChar w:fldCharType="end"/>
        </w:r>
      </w:hyperlink>
    </w:p>
    <w:p w14:paraId="1C1D31E4" w14:textId="285DE023" w:rsidR="00D93FA3" w:rsidRPr="00D93FA3" w:rsidRDefault="00143980">
      <w:pPr>
        <w:pStyle w:val="TableofFigures"/>
        <w:tabs>
          <w:tab w:val="right" w:leader="dot" w:pos="9019"/>
        </w:tabs>
        <w:rPr>
          <w:rFonts w:ascii="Times New Roman" w:eastAsiaTheme="minorEastAsia" w:hAnsi="Times New Roman" w:cs="Times New Roman"/>
          <w:noProof/>
          <w:sz w:val="24"/>
          <w:szCs w:val="24"/>
        </w:rPr>
      </w:pPr>
      <w:hyperlink w:anchor="_Toc73516925" w:history="1">
        <w:r w:rsidR="00D93FA3" w:rsidRPr="00D93FA3">
          <w:rPr>
            <w:rStyle w:val="Hyperlink"/>
            <w:rFonts w:ascii="Times New Roman" w:hAnsi="Times New Roman" w:cs="Times New Roman"/>
            <w:noProof/>
            <w:sz w:val="24"/>
            <w:szCs w:val="24"/>
          </w:rPr>
          <w:t>Figure 11. Mean of BL and CS according to annual income</w:t>
        </w:r>
        <w:r w:rsidR="00D93FA3" w:rsidRPr="00D93FA3">
          <w:rPr>
            <w:rFonts w:ascii="Times New Roman" w:hAnsi="Times New Roman" w:cs="Times New Roman"/>
            <w:noProof/>
            <w:webHidden/>
            <w:sz w:val="24"/>
            <w:szCs w:val="24"/>
          </w:rPr>
          <w:tab/>
        </w:r>
        <w:r w:rsidR="00D93FA3" w:rsidRPr="00D93FA3">
          <w:rPr>
            <w:rFonts w:ascii="Times New Roman" w:hAnsi="Times New Roman" w:cs="Times New Roman"/>
            <w:noProof/>
            <w:webHidden/>
            <w:sz w:val="24"/>
            <w:szCs w:val="24"/>
          </w:rPr>
          <w:fldChar w:fldCharType="begin"/>
        </w:r>
        <w:r w:rsidR="00D93FA3" w:rsidRPr="00D93FA3">
          <w:rPr>
            <w:rFonts w:ascii="Times New Roman" w:hAnsi="Times New Roman" w:cs="Times New Roman"/>
            <w:noProof/>
            <w:webHidden/>
            <w:sz w:val="24"/>
            <w:szCs w:val="24"/>
          </w:rPr>
          <w:instrText xml:space="preserve"> PAGEREF _Toc73516925 \h </w:instrText>
        </w:r>
        <w:r w:rsidR="00D93FA3" w:rsidRPr="00D93FA3">
          <w:rPr>
            <w:rFonts w:ascii="Times New Roman" w:hAnsi="Times New Roman" w:cs="Times New Roman"/>
            <w:noProof/>
            <w:webHidden/>
            <w:sz w:val="24"/>
            <w:szCs w:val="24"/>
          </w:rPr>
        </w:r>
        <w:r w:rsidR="00D93FA3" w:rsidRPr="00D93FA3">
          <w:rPr>
            <w:rFonts w:ascii="Times New Roman" w:hAnsi="Times New Roman" w:cs="Times New Roman"/>
            <w:noProof/>
            <w:webHidden/>
            <w:sz w:val="24"/>
            <w:szCs w:val="24"/>
          </w:rPr>
          <w:fldChar w:fldCharType="separate"/>
        </w:r>
        <w:r w:rsidR="00D93FA3" w:rsidRPr="00D93FA3">
          <w:rPr>
            <w:rFonts w:ascii="Times New Roman" w:hAnsi="Times New Roman" w:cs="Times New Roman"/>
            <w:noProof/>
            <w:webHidden/>
            <w:sz w:val="24"/>
            <w:szCs w:val="24"/>
          </w:rPr>
          <w:t>32</w:t>
        </w:r>
        <w:r w:rsidR="00D93FA3" w:rsidRPr="00D93FA3">
          <w:rPr>
            <w:rFonts w:ascii="Times New Roman" w:hAnsi="Times New Roman" w:cs="Times New Roman"/>
            <w:noProof/>
            <w:webHidden/>
            <w:sz w:val="24"/>
            <w:szCs w:val="24"/>
          </w:rPr>
          <w:fldChar w:fldCharType="end"/>
        </w:r>
      </w:hyperlink>
    </w:p>
    <w:p w14:paraId="270FAC21" w14:textId="5FB4EFD5" w:rsidR="00D93FA3" w:rsidRPr="00D93FA3" w:rsidRDefault="00143980">
      <w:pPr>
        <w:pStyle w:val="TableofFigures"/>
        <w:tabs>
          <w:tab w:val="right" w:leader="dot" w:pos="9019"/>
        </w:tabs>
        <w:rPr>
          <w:rFonts w:ascii="Times New Roman" w:eastAsiaTheme="minorEastAsia" w:hAnsi="Times New Roman" w:cs="Times New Roman"/>
          <w:noProof/>
          <w:sz w:val="24"/>
          <w:szCs w:val="24"/>
        </w:rPr>
      </w:pPr>
      <w:hyperlink w:anchor="_Toc73516926" w:history="1">
        <w:r w:rsidR="00D93FA3" w:rsidRPr="00D93FA3">
          <w:rPr>
            <w:rStyle w:val="Hyperlink"/>
            <w:rFonts w:ascii="Times New Roman" w:hAnsi="Times New Roman" w:cs="Times New Roman"/>
            <w:noProof/>
            <w:sz w:val="24"/>
            <w:szCs w:val="24"/>
          </w:rPr>
          <w:t>Figure 12. Graphical display of the correlation matrix </w:t>
        </w:r>
        <w:r w:rsidR="00D93FA3" w:rsidRPr="00D93FA3">
          <w:rPr>
            <w:rFonts w:ascii="Times New Roman" w:hAnsi="Times New Roman" w:cs="Times New Roman"/>
            <w:noProof/>
            <w:webHidden/>
            <w:sz w:val="24"/>
            <w:szCs w:val="24"/>
          </w:rPr>
          <w:tab/>
        </w:r>
        <w:r w:rsidR="00D93FA3" w:rsidRPr="00D93FA3">
          <w:rPr>
            <w:rFonts w:ascii="Times New Roman" w:hAnsi="Times New Roman" w:cs="Times New Roman"/>
            <w:noProof/>
            <w:webHidden/>
            <w:sz w:val="24"/>
            <w:szCs w:val="24"/>
          </w:rPr>
          <w:fldChar w:fldCharType="begin"/>
        </w:r>
        <w:r w:rsidR="00D93FA3" w:rsidRPr="00D93FA3">
          <w:rPr>
            <w:rFonts w:ascii="Times New Roman" w:hAnsi="Times New Roman" w:cs="Times New Roman"/>
            <w:noProof/>
            <w:webHidden/>
            <w:sz w:val="24"/>
            <w:szCs w:val="24"/>
          </w:rPr>
          <w:instrText xml:space="preserve"> PAGEREF _Toc73516926 \h </w:instrText>
        </w:r>
        <w:r w:rsidR="00D93FA3" w:rsidRPr="00D93FA3">
          <w:rPr>
            <w:rFonts w:ascii="Times New Roman" w:hAnsi="Times New Roman" w:cs="Times New Roman"/>
            <w:noProof/>
            <w:webHidden/>
            <w:sz w:val="24"/>
            <w:szCs w:val="24"/>
          </w:rPr>
        </w:r>
        <w:r w:rsidR="00D93FA3" w:rsidRPr="00D93FA3">
          <w:rPr>
            <w:rFonts w:ascii="Times New Roman" w:hAnsi="Times New Roman" w:cs="Times New Roman"/>
            <w:noProof/>
            <w:webHidden/>
            <w:sz w:val="24"/>
            <w:szCs w:val="24"/>
          </w:rPr>
          <w:fldChar w:fldCharType="separate"/>
        </w:r>
        <w:r w:rsidR="00D93FA3" w:rsidRPr="00D93FA3">
          <w:rPr>
            <w:rFonts w:ascii="Times New Roman" w:hAnsi="Times New Roman" w:cs="Times New Roman"/>
            <w:noProof/>
            <w:webHidden/>
            <w:sz w:val="24"/>
            <w:szCs w:val="24"/>
          </w:rPr>
          <w:t>35</w:t>
        </w:r>
        <w:r w:rsidR="00D93FA3" w:rsidRPr="00D93FA3">
          <w:rPr>
            <w:rFonts w:ascii="Times New Roman" w:hAnsi="Times New Roman" w:cs="Times New Roman"/>
            <w:noProof/>
            <w:webHidden/>
            <w:sz w:val="24"/>
            <w:szCs w:val="24"/>
          </w:rPr>
          <w:fldChar w:fldCharType="end"/>
        </w:r>
      </w:hyperlink>
    </w:p>
    <w:p w14:paraId="1F4B3F96" w14:textId="240D825E" w:rsidR="00D93FA3" w:rsidRPr="00D93FA3" w:rsidRDefault="00143980">
      <w:pPr>
        <w:pStyle w:val="TableofFigures"/>
        <w:tabs>
          <w:tab w:val="right" w:leader="dot" w:pos="9019"/>
        </w:tabs>
        <w:rPr>
          <w:rFonts w:ascii="Times New Roman" w:eastAsiaTheme="minorEastAsia" w:hAnsi="Times New Roman" w:cs="Times New Roman"/>
          <w:noProof/>
          <w:sz w:val="24"/>
          <w:szCs w:val="24"/>
        </w:rPr>
      </w:pPr>
      <w:hyperlink w:anchor="_Toc73516927" w:history="1">
        <w:r w:rsidR="00D93FA3" w:rsidRPr="00D93FA3">
          <w:rPr>
            <w:rStyle w:val="Hyperlink"/>
            <w:rFonts w:ascii="Times New Roman" w:hAnsi="Times New Roman" w:cs="Times New Roman"/>
            <w:noProof/>
            <w:sz w:val="24"/>
            <w:szCs w:val="24"/>
          </w:rPr>
          <w:t>Figure 13. The path diagram of the SEM</w:t>
        </w:r>
        <w:r w:rsidR="00D93FA3" w:rsidRPr="00D93FA3">
          <w:rPr>
            <w:rFonts w:ascii="Times New Roman" w:hAnsi="Times New Roman" w:cs="Times New Roman"/>
            <w:noProof/>
            <w:webHidden/>
            <w:sz w:val="24"/>
            <w:szCs w:val="24"/>
          </w:rPr>
          <w:tab/>
        </w:r>
        <w:r w:rsidR="00D93FA3" w:rsidRPr="00D93FA3">
          <w:rPr>
            <w:rFonts w:ascii="Times New Roman" w:hAnsi="Times New Roman" w:cs="Times New Roman"/>
            <w:noProof/>
            <w:webHidden/>
            <w:sz w:val="24"/>
            <w:szCs w:val="24"/>
          </w:rPr>
          <w:fldChar w:fldCharType="begin"/>
        </w:r>
        <w:r w:rsidR="00D93FA3" w:rsidRPr="00D93FA3">
          <w:rPr>
            <w:rFonts w:ascii="Times New Roman" w:hAnsi="Times New Roman" w:cs="Times New Roman"/>
            <w:noProof/>
            <w:webHidden/>
            <w:sz w:val="24"/>
            <w:szCs w:val="24"/>
          </w:rPr>
          <w:instrText xml:space="preserve"> PAGEREF _Toc73516927 \h </w:instrText>
        </w:r>
        <w:r w:rsidR="00D93FA3" w:rsidRPr="00D93FA3">
          <w:rPr>
            <w:rFonts w:ascii="Times New Roman" w:hAnsi="Times New Roman" w:cs="Times New Roman"/>
            <w:noProof/>
            <w:webHidden/>
            <w:sz w:val="24"/>
            <w:szCs w:val="24"/>
          </w:rPr>
        </w:r>
        <w:r w:rsidR="00D93FA3" w:rsidRPr="00D93FA3">
          <w:rPr>
            <w:rFonts w:ascii="Times New Roman" w:hAnsi="Times New Roman" w:cs="Times New Roman"/>
            <w:noProof/>
            <w:webHidden/>
            <w:sz w:val="24"/>
            <w:szCs w:val="24"/>
          </w:rPr>
          <w:fldChar w:fldCharType="separate"/>
        </w:r>
        <w:r w:rsidR="00D93FA3" w:rsidRPr="00D93FA3">
          <w:rPr>
            <w:rFonts w:ascii="Times New Roman" w:hAnsi="Times New Roman" w:cs="Times New Roman"/>
            <w:noProof/>
            <w:webHidden/>
            <w:sz w:val="24"/>
            <w:szCs w:val="24"/>
          </w:rPr>
          <w:t>42</w:t>
        </w:r>
        <w:r w:rsidR="00D93FA3" w:rsidRPr="00D93FA3">
          <w:rPr>
            <w:rFonts w:ascii="Times New Roman" w:hAnsi="Times New Roman" w:cs="Times New Roman"/>
            <w:noProof/>
            <w:webHidden/>
            <w:sz w:val="24"/>
            <w:szCs w:val="24"/>
          </w:rPr>
          <w:fldChar w:fldCharType="end"/>
        </w:r>
      </w:hyperlink>
    </w:p>
    <w:p w14:paraId="00000030" w14:textId="24D32FEA" w:rsidR="00D93FA3" w:rsidRPr="00D93FA3" w:rsidRDefault="00D93FA3">
      <w:pPr>
        <w:rPr>
          <w:rFonts w:ascii="Times New Roman" w:hAnsi="Times New Roman" w:cs="Times New Roman"/>
          <w:sz w:val="24"/>
          <w:szCs w:val="24"/>
        </w:rPr>
        <w:sectPr w:rsidR="00D93FA3" w:rsidRPr="00D93FA3">
          <w:pgSz w:w="11909" w:h="16834"/>
          <w:pgMar w:top="1440" w:right="1440" w:bottom="1440" w:left="1440" w:header="720" w:footer="720" w:gutter="0"/>
          <w:pgNumType w:start="0"/>
          <w:cols w:space="720"/>
          <w:titlePg/>
        </w:sectPr>
      </w:pPr>
      <w:r w:rsidRPr="00D93FA3">
        <w:rPr>
          <w:rFonts w:ascii="Times New Roman" w:hAnsi="Times New Roman" w:cs="Times New Roman"/>
          <w:sz w:val="24"/>
          <w:szCs w:val="24"/>
        </w:rPr>
        <w:fldChar w:fldCharType="end"/>
      </w:r>
    </w:p>
    <w:p w14:paraId="344D8E99" w14:textId="3820CC38" w:rsidR="00B23BEB" w:rsidRPr="007F7A4D" w:rsidRDefault="00B23BEB" w:rsidP="007F7A4D">
      <w:pPr>
        <w:pStyle w:val="Heading1"/>
        <w:jc w:val="center"/>
        <w:rPr>
          <w:rFonts w:cs="Times New Roman"/>
          <w:szCs w:val="24"/>
        </w:rPr>
      </w:pPr>
      <w:bookmarkStart w:id="0" w:name="_Toc73504620"/>
      <w:bookmarkStart w:id="1" w:name="_Toc73524961"/>
      <w:r w:rsidRPr="007F7A4D">
        <w:rPr>
          <w:rFonts w:cs="Times New Roman"/>
          <w:szCs w:val="24"/>
        </w:rPr>
        <w:lastRenderedPageBreak/>
        <w:t xml:space="preserve">CHAPTER </w:t>
      </w:r>
      <w:r w:rsidR="007F7A4D">
        <w:rPr>
          <w:rFonts w:cs="Times New Roman"/>
          <w:szCs w:val="24"/>
        </w:rPr>
        <w:t>I</w:t>
      </w:r>
      <w:r w:rsidRPr="007F7A4D">
        <w:rPr>
          <w:rFonts w:cs="Times New Roman"/>
          <w:szCs w:val="24"/>
        </w:rPr>
        <w:t>: INTRODUCTION</w:t>
      </w:r>
      <w:bookmarkEnd w:id="0"/>
      <w:bookmarkEnd w:id="1"/>
    </w:p>
    <w:p w14:paraId="1E6446CC" w14:textId="77777777" w:rsidR="00B23BEB" w:rsidRPr="007F7A4D" w:rsidRDefault="00B23BEB" w:rsidP="00B23BEB">
      <w:pPr>
        <w:pStyle w:val="Heading2"/>
        <w:rPr>
          <w:rFonts w:cs="Times New Roman"/>
          <w:sz w:val="24"/>
          <w:szCs w:val="24"/>
        </w:rPr>
      </w:pPr>
      <w:bookmarkStart w:id="2" w:name="_Toc73504621"/>
      <w:bookmarkStart w:id="3" w:name="_Toc73524962"/>
      <w:r w:rsidRPr="007F7A4D">
        <w:rPr>
          <w:rFonts w:cs="Times New Roman"/>
          <w:sz w:val="24"/>
          <w:szCs w:val="24"/>
        </w:rPr>
        <w:t>1.1. Research background</w:t>
      </w:r>
      <w:bookmarkEnd w:id="2"/>
      <w:bookmarkEnd w:id="3"/>
    </w:p>
    <w:p w14:paraId="07FCB0F7"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In the modern world, companies and manufacturers have concentrated more on brand loyalty that is defined as a customer’s willingness and desire to repeatedly purchase products or services from them rather than changing to other brands (Carpenter 2016). According to Taylor et al. (2004) and Stewart (2019), brand loyalty plays an imperative role in growing a business because of at least four main reasons as follows: First, loyal customers tend to spread the word about the brand and share their positive feedback with others, which creates an efficient and highly persuasive word-of-mouth marketing. Second, loyal customers spend 67% more on products and services than new customers (Becker 2019); therefore, returning customers help a business increase its revenue. The tendency of spending more for the same products or service can stem from a sense of trust that the customers have gained after using their preferred brand over time. Third, customer’s loyalty upon a brand helps it defend against its competitors; essentially, the amount customers pay to buy products and services of a brand is equivalent to the potential revenue its competitors lost. Finally, because loyal customers like and desire their favoured brand to improve and develop, they share valuable feedback that a brand can take advantage of as actionable marketing tactics. In general, it is essential to understand the essences of brand loyalty and measure the impacts on this marketing concept.</w:t>
      </w:r>
    </w:p>
    <w:p w14:paraId="041DB7B2" w14:textId="62E6DF74"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According to Gallimore (2020), customer loyalty is normally known as the way customers are satisfied with the brand they frequent. In other words, customers will stay with a brand if it satisfies their expectations over the long term. In fact, businesses strive to maximize their customers’ satisfaction because they are conscious that </w:t>
      </w:r>
      <w:r w:rsidR="00A47261">
        <w:rPr>
          <w:rFonts w:ascii="Times New Roman" w:eastAsia="Times New Roman" w:hAnsi="Times New Roman" w:cs="Times New Roman"/>
          <w:sz w:val="24"/>
          <w:szCs w:val="24"/>
        </w:rPr>
        <w:t xml:space="preserve">the fulfilments will retain customers. Also, </w:t>
      </w:r>
      <w:r w:rsidRPr="007F7A4D">
        <w:rPr>
          <w:rFonts w:ascii="Times New Roman" w:eastAsia="Times New Roman" w:hAnsi="Times New Roman" w:cs="Times New Roman"/>
          <w:sz w:val="24"/>
          <w:szCs w:val="24"/>
        </w:rPr>
        <w:t xml:space="preserve">consumers’ demands increasing makes them more powerful and brings with them competitive advantages to compete with competitors for their market share (Commer et al. 2015). In the research of Srivastava (2015), it is distinguished that customer satisfaction reflects their attitude towards a brand’s products or services, while customer loyalty is a behaviour. Customer satisfaction is a conditional base leading to re-purchasing behaviour of a customer. To better maximize the satisfaction level of customers, it is necessary to pay more attention to the factors that influence customer satisfaction, including brand equity (Torres and </w:t>
      </w:r>
      <w:proofErr w:type="spellStart"/>
      <w:r w:rsidRPr="007F7A4D">
        <w:rPr>
          <w:rFonts w:ascii="Times New Roman" w:eastAsia="Times New Roman" w:hAnsi="Times New Roman" w:cs="Times New Roman"/>
          <w:sz w:val="24"/>
          <w:szCs w:val="24"/>
        </w:rPr>
        <w:t>Tribó</w:t>
      </w:r>
      <w:proofErr w:type="spellEnd"/>
      <w:r w:rsidRPr="007F7A4D">
        <w:rPr>
          <w:rFonts w:ascii="Times New Roman" w:eastAsia="Times New Roman" w:hAnsi="Times New Roman" w:cs="Times New Roman"/>
          <w:sz w:val="24"/>
          <w:szCs w:val="24"/>
        </w:rPr>
        <w:t xml:space="preserve"> 2011). In other words, it is important to determine a company’s efforts to build brand equity in order to develop positive customer perception, boost customer satisfaction and achieve their loyalty (</w:t>
      </w:r>
      <w:proofErr w:type="spellStart"/>
      <w:r w:rsidRPr="007F7A4D">
        <w:rPr>
          <w:rFonts w:ascii="Times New Roman" w:eastAsia="Times New Roman" w:hAnsi="Times New Roman" w:cs="Times New Roman"/>
          <w:sz w:val="24"/>
          <w:szCs w:val="24"/>
        </w:rPr>
        <w:t>Susanty</w:t>
      </w:r>
      <w:proofErr w:type="spellEnd"/>
      <w:r w:rsidRPr="007F7A4D">
        <w:rPr>
          <w:rFonts w:ascii="Times New Roman" w:eastAsia="Times New Roman" w:hAnsi="Times New Roman" w:cs="Times New Roman"/>
          <w:sz w:val="24"/>
          <w:szCs w:val="24"/>
        </w:rPr>
        <w:t xml:space="preserve"> and Kenny 2015).</w:t>
      </w:r>
    </w:p>
    <w:p w14:paraId="031CD17A"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Like any other assets such as finance, investment, human resources, research and development, information technology and other resources, brand equity is known as one of essential resources contributing to the success of an organisation (Olins 2010). Particularly, brand equity is known as a strategic marketing method for a firm to develop sustainable targets and raise competitive advantages in the market (Sze 2012). According to Cobb-Walgren et al. (1995), a company with higher brand equity levels has more advantages in creating customer preferences and impacting on their buying behaviour and purchase intentions. Regarding financial perspectives, brand equity helps the business get better stock returns (Aaker and Jacobson </w:t>
      </w:r>
      <w:r w:rsidRPr="007F7A4D">
        <w:rPr>
          <w:rFonts w:ascii="Times New Roman" w:eastAsia="Times New Roman" w:hAnsi="Times New Roman" w:cs="Times New Roman"/>
          <w:sz w:val="24"/>
          <w:szCs w:val="24"/>
        </w:rPr>
        <w:lastRenderedPageBreak/>
        <w:t>1994) and enhance its sales and profit (Sze 2012). In addition, if a company manages its brand equity brilliantly, it has a good opportunity to extend its market share in the industry, reduce promotional pressures from its competitors and build barriers to entry that are understood as obstacles preventing new competitors from freely entering the same industry (Farquhar 1989).</w:t>
      </w:r>
    </w:p>
    <w:p w14:paraId="039CF670" w14:textId="3CB9CAF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In the mid 1960's, Kenvin Lane Keller was the first researcher formally introducing the term of brand equity to the public (Commer et al. 2015). Until the 1980s, other academic scholars announced the discoveries of the impacts of brand equity on customer satisfaction (Lanza 2008). Afterwards, the understanding of customer satisfaction has been widely known and then became one of the most pivotal targets of business marketing strategies (</w:t>
      </w:r>
      <w:proofErr w:type="spellStart"/>
      <w:r w:rsidRPr="007F7A4D">
        <w:rPr>
          <w:rFonts w:ascii="Times New Roman" w:eastAsia="Times New Roman" w:hAnsi="Times New Roman" w:cs="Times New Roman"/>
          <w:sz w:val="24"/>
          <w:szCs w:val="24"/>
        </w:rPr>
        <w:t>Hansemark</w:t>
      </w:r>
      <w:proofErr w:type="spellEnd"/>
      <w:r w:rsidRPr="007F7A4D">
        <w:rPr>
          <w:rFonts w:ascii="Times New Roman" w:eastAsia="Times New Roman" w:hAnsi="Times New Roman" w:cs="Times New Roman"/>
          <w:sz w:val="24"/>
          <w:szCs w:val="24"/>
        </w:rPr>
        <w:t xml:space="preserve"> &amp; Albinsson 2004). Th</w:t>
      </w:r>
      <w:r w:rsidR="00A47261">
        <w:rPr>
          <w:rFonts w:ascii="Times New Roman" w:eastAsia="Times New Roman" w:hAnsi="Times New Roman" w:cs="Times New Roman"/>
          <w:sz w:val="24"/>
          <w:szCs w:val="24"/>
        </w:rPr>
        <w:t>is</w:t>
      </w:r>
      <w:r w:rsidRPr="007F7A4D">
        <w:rPr>
          <w:rFonts w:ascii="Times New Roman" w:eastAsia="Times New Roman" w:hAnsi="Times New Roman" w:cs="Times New Roman"/>
          <w:sz w:val="24"/>
          <w:szCs w:val="24"/>
        </w:rPr>
        <w:t xml:space="preserve"> marketing term ha</w:t>
      </w:r>
      <w:r w:rsidR="00A47261">
        <w:rPr>
          <w:rFonts w:ascii="Times New Roman" w:eastAsia="Times New Roman" w:hAnsi="Times New Roman" w:cs="Times New Roman"/>
          <w:sz w:val="24"/>
          <w:szCs w:val="24"/>
        </w:rPr>
        <w:t>s</w:t>
      </w:r>
      <w:r w:rsidRPr="007F7A4D">
        <w:rPr>
          <w:rFonts w:ascii="Times New Roman" w:eastAsia="Times New Roman" w:hAnsi="Times New Roman" w:cs="Times New Roman"/>
          <w:sz w:val="24"/>
          <w:szCs w:val="24"/>
        </w:rPr>
        <w:t xml:space="preserve"> been usually attached with brand loyalty or customer loyalty. In a research of Bennett and McColl-Kennedy (2005), they mentioned that brand loyalty could be seen as a marketing phenomenon and had typical associations with customer satisfaction.</w:t>
      </w:r>
    </w:p>
    <w:p w14:paraId="37A6D43F"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The conceptualizations of brand equity, customer satisfaction and brand loyalty have attracted attention from researchers. One of popular topics related to three terms is investigating the relationship between brand equity and loyalty with customer satisfaction as a mediating factor. For example, the model of Nam, Ekinci and Whyatt (2011) utilized the dimensions of consumer-based brand equity including physical quality, staff behaviour, ideal self-congruence, brand identification, and lifestyle congruence. These elements were demonstrated to exist significant effects on brand loyalty through a mediator - customer satisfaction. In the research of Lei and Chu (2015), the authors used the brand equity consisting of perceived quality, perceived value of cost and price premium to confirm the significant effects of customer satisfaction on the relationship between the dimensions of brand equity and loyalty. It can be clearly seen that there are a wide range of the ways to represent the structure of brand equity. However, there has been only a limited number of studies using Aaker’s models to evaluate the mediating effects of consumer satisfaction on the relationship between brand equity and brand loyalty. Aaker’s models mainly divide brand equity with five dimensions, including brand loyalty, brand awareness, perceived quality, brand association, and other proprietary brand assets. In this paper, brand loyalty is examined as a dependent variable that is under the effects of brand equity instead of an independent factor belonging to brand equity. In addition, price premium is mentioned  as indicative of a brand's strength, therefore, it is used as a dimension of brand equity in this dissertation. In short, this research is one of the few studies that use Aaker’s brand equity model as a standard theoretical framework to examine the mediating role of customer satisfaction.</w:t>
      </w:r>
    </w:p>
    <w:p w14:paraId="16295025" w14:textId="77777777" w:rsidR="00B23BEB" w:rsidRPr="007F7A4D" w:rsidRDefault="00B23BEB" w:rsidP="00B23BEB">
      <w:pPr>
        <w:pStyle w:val="Heading2"/>
        <w:rPr>
          <w:rFonts w:cs="Times New Roman"/>
          <w:sz w:val="24"/>
          <w:szCs w:val="24"/>
        </w:rPr>
      </w:pPr>
      <w:bookmarkStart w:id="4" w:name="_Toc73504622"/>
      <w:bookmarkStart w:id="5" w:name="_Toc73524963"/>
      <w:r w:rsidRPr="007F7A4D">
        <w:rPr>
          <w:rFonts w:cs="Times New Roman"/>
          <w:sz w:val="24"/>
          <w:szCs w:val="24"/>
        </w:rPr>
        <w:t>1.2. Research aim and objectives</w:t>
      </w:r>
      <w:bookmarkEnd w:id="4"/>
      <w:bookmarkEnd w:id="5"/>
    </w:p>
    <w:p w14:paraId="49F448C6" w14:textId="77777777" w:rsidR="00B23BEB" w:rsidRPr="007F7A4D" w:rsidRDefault="00B23BEB" w:rsidP="00B23BEB">
      <w:pPr>
        <w:pStyle w:val="Heading3"/>
        <w:rPr>
          <w:rFonts w:cs="Times New Roman"/>
          <w:szCs w:val="24"/>
        </w:rPr>
      </w:pPr>
      <w:bookmarkStart w:id="6" w:name="_Toc73504623"/>
      <w:bookmarkStart w:id="7" w:name="_Toc73524964"/>
      <w:r w:rsidRPr="007F7A4D">
        <w:rPr>
          <w:rFonts w:cs="Times New Roman"/>
          <w:szCs w:val="24"/>
        </w:rPr>
        <w:t>1.2.1. Research aim</w:t>
      </w:r>
      <w:bookmarkEnd w:id="6"/>
      <w:bookmarkEnd w:id="7"/>
    </w:p>
    <w:p w14:paraId="3B98A9A6"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The aim of this research is to investigate the mediating role of customer satisfaction on the impacts of customer-based brand equity on brand loyalty. </w:t>
      </w:r>
    </w:p>
    <w:p w14:paraId="6AB11759" w14:textId="77777777" w:rsidR="00B23BEB" w:rsidRPr="007F7A4D" w:rsidRDefault="00B23BEB" w:rsidP="00B23BEB">
      <w:pPr>
        <w:pStyle w:val="Heading3"/>
        <w:rPr>
          <w:rFonts w:cs="Times New Roman"/>
          <w:szCs w:val="24"/>
        </w:rPr>
      </w:pPr>
      <w:bookmarkStart w:id="8" w:name="_Toc73504624"/>
      <w:bookmarkStart w:id="9" w:name="_Toc73524965"/>
      <w:r w:rsidRPr="007F7A4D">
        <w:rPr>
          <w:rFonts w:cs="Times New Roman"/>
          <w:szCs w:val="24"/>
        </w:rPr>
        <w:lastRenderedPageBreak/>
        <w:t>1.2.2. Objective</w:t>
      </w:r>
      <w:bookmarkEnd w:id="8"/>
      <w:bookmarkEnd w:id="9"/>
    </w:p>
    <w:p w14:paraId="26D9AD91"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The objectives of the research are to:</w:t>
      </w:r>
    </w:p>
    <w:p w14:paraId="07E44D4D" w14:textId="77777777" w:rsidR="00B23BEB" w:rsidRPr="007F7A4D" w:rsidRDefault="00B23BEB" w:rsidP="00B23BEB">
      <w:pPr>
        <w:numPr>
          <w:ilvl w:val="0"/>
          <w:numId w:val="4"/>
        </w:numPr>
        <w:spacing w:after="200"/>
        <w:ind w:left="0" w:firstLine="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Understand the academic literature and information of Brand Equity, Customer Satisfaction and Brand Loyalty, including their academic conceptualizations, role and forming structure.</w:t>
      </w:r>
    </w:p>
    <w:p w14:paraId="5C762A3C" w14:textId="77777777" w:rsidR="00B23BEB" w:rsidRPr="007F7A4D" w:rsidRDefault="00B23BEB" w:rsidP="00B23BEB">
      <w:pPr>
        <w:numPr>
          <w:ilvl w:val="0"/>
          <w:numId w:val="4"/>
        </w:numPr>
        <w:spacing w:after="200"/>
        <w:ind w:left="0" w:firstLine="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Identify the relationship between brand equity and its dimensions, the direct effect of brand equity on customer satisfaction, and the indirect one through customer satisfaction.</w:t>
      </w:r>
    </w:p>
    <w:p w14:paraId="3C3F2088" w14:textId="77777777" w:rsidR="00B23BEB" w:rsidRPr="007F7A4D" w:rsidRDefault="00B23BEB" w:rsidP="00B23BEB">
      <w:pPr>
        <w:numPr>
          <w:ilvl w:val="0"/>
          <w:numId w:val="4"/>
        </w:numPr>
        <w:spacing w:after="200"/>
        <w:ind w:left="0" w:firstLine="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Examine the mediating effect of customer satisfaction on the relationship between brand equity and brand loyalty</w:t>
      </w:r>
    </w:p>
    <w:p w14:paraId="5CCFC7FD" w14:textId="77777777" w:rsidR="00B23BEB" w:rsidRPr="007F7A4D" w:rsidRDefault="00B23BEB" w:rsidP="00B23BEB">
      <w:pPr>
        <w:numPr>
          <w:ilvl w:val="0"/>
          <w:numId w:val="4"/>
        </w:numPr>
        <w:spacing w:after="200"/>
        <w:ind w:left="0" w:firstLine="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Propose some recommendations for organisations to apply brand equity’s understanding in order to improve their customer’s experience and loyalty. Simultaneously, the paper is to provide suggestions for the future studies to address research limitations.</w:t>
      </w:r>
    </w:p>
    <w:p w14:paraId="2A3812CC" w14:textId="77777777" w:rsidR="00B23BEB" w:rsidRPr="007F7A4D" w:rsidRDefault="00B23BEB" w:rsidP="00B23BEB">
      <w:pPr>
        <w:spacing w:after="200"/>
        <w:jc w:val="both"/>
        <w:rPr>
          <w:rFonts w:ascii="Times New Roman" w:eastAsia="Times New Roman" w:hAnsi="Times New Roman" w:cs="Times New Roman"/>
          <w:i/>
          <w:sz w:val="24"/>
          <w:szCs w:val="24"/>
        </w:rPr>
      </w:pPr>
    </w:p>
    <w:p w14:paraId="4435E670" w14:textId="77777777" w:rsidR="00B23BEB" w:rsidRPr="007F7A4D" w:rsidRDefault="00B23BEB" w:rsidP="00B23BEB">
      <w:pPr>
        <w:spacing w:after="200"/>
        <w:jc w:val="both"/>
        <w:rPr>
          <w:rFonts w:ascii="Times New Roman" w:eastAsia="Times New Roman" w:hAnsi="Times New Roman" w:cs="Times New Roman"/>
          <w:i/>
          <w:sz w:val="24"/>
          <w:szCs w:val="24"/>
        </w:rPr>
      </w:pPr>
    </w:p>
    <w:p w14:paraId="62D637B8" w14:textId="77777777" w:rsidR="00B23BEB" w:rsidRPr="007F7A4D" w:rsidRDefault="00B23BEB" w:rsidP="00B23BEB">
      <w:pPr>
        <w:spacing w:after="200"/>
        <w:jc w:val="both"/>
        <w:rPr>
          <w:rFonts w:ascii="Times New Roman" w:eastAsia="Times New Roman" w:hAnsi="Times New Roman" w:cs="Times New Roman"/>
          <w:sz w:val="24"/>
          <w:szCs w:val="24"/>
        </w:rPr>
      </w:pPr>
    </w:p>
    <w:p w14:paraId="4F24704D" w14:textId="77777777" w:rsidR="00B23BEB" w:rsidRPr="007F7A4D" w:rsidRDefault="00B23BEB" w:rsidP="00B23BEB">
      <w:pPr>
        <w:spacing w:after="200"/>
        <w:jc w:val="both"/>
        <w:rPr>
          <w:rFonts w:ascii="Times New Roman" w:eastAsia="Times New Roman" w:hAnsi="Times New Roman" w:cs="Times New Roman"/>
          <w:sz w:val="24"/>
          <w:szCs w:val="24"/>
        </w:rPr>
      </w:pPr>
    </w:p>
    <w:p w14:paraId="43F50760"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hAnsi="Times New Roman" w:cs="Times New Roman"/>
          <w:sz w:val="24"/>
          <w:szCs w:val="24"/>
        </w:rPr>
        <w:br w:type="page"/>
      </w:r>
    </w:p>
    <w:p w14:paraId="2A28B9B4" w14:textId="2B2D237C" w:rsidR="00B23BEB" w:rsidRPr="007F7A4D" w:rsidRDefault="00B23BEB" w:rsidP="007F7A4D">
      <w:pPr>
        <w:pStyle w:val="Heading1"/>
        <w:jc w:val="center"/>
        <w:rPr>
          <w:rFonts w:cs="Times New Roman"/>
          <w:szCs w:val="24"/>
        </w:rPr>
      </w:pPr>
      <w:bookmarkStart w:id="10" w:name="_Toc73504625"/>
      <w:bookmarkStart w:id="11" w:name="_Toc73524966"/>
      <w:r w:rsidRPr="007F7A4D">
        <w:rPr>
          <w:rFonts w:cs="Times New Roman"/>
          <w:szCs w:val="24"/>
        </w:rPr>
        <w:lastRenderedPageBreak/>
        <w:t xml:space="preserve">CHAPTER </w:t>
      </w:r>
      <w:r w:rsidR="007F7A4D">
        <w:rPr>
          <w:rFonts w:cs="Times New Roman"/>
          <w:szCs w:val="24"/>
        </w:rPr>
        <w:t>II</w:t>
      </w:r>
      <w:r w:rsidRPr="007F7A4D">
        <w:rPr>
          <w:rFonts w:cs="Times New Roman"/>
          <w:szCs w:val="24"/>
        </w:rPr>
        <w:t>: LITERATURE REVIEW</w:t>
      </w:r>
      <w:bookmarkEnd w:id="10"/>
      <w:bookmarkEnd w:id="11"/>
    </w:p>
    <w:p w14:paraId="77690155" w14:textId="77777777" w:rsidR="00B23BEB" w:rsidRPr="007F7A4D" w:rsidRDefault="00B23BEB" w:rsidP="00B23BEB">
      <w:pPr>
        <w:pStyle w:val="Heading2"/>
        <w:rPr>
          <w:rFonts w:cs="Times New Roman"/>
          <w:sz w:val="24"/>
          <w:szCs w:val="24"/>
        </w:rPr>
      </w:pPr>
      <w:bookmarkStart w:id="12" w:name="_Toc73504626"/>
      <w:bookmarkStart w:id="13" w:name="_Toc73524967"/>
      <w:r w:rsidRPr="007F7A4D">
        <w:rPr>
          <w:rFonts w:cs="Times New Roman"/>
          <w:sz w:val="24"/>
          <w:szCs w:val="24"/>
        </w:rPr>
        <w:t>2.1. Introduction</w:t>
      </w:r>
      <w:bookmarkEnd w:id="12"/>
      <w:bookmarkEnd w:id="13"/>
    </w:p>
    <w:p w14:paraId="12651D02"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The paper’s aim is to comprehensively understand how customer satisfaction mediates the effect of consumer-based brand equity dimensions, namely brand awareness, brand associations, perceived value and price premium, on brand loyalty. Hence, it is essential to review previous academic research, then determine the definition, attributes and structures of the key terms related to the chosen topic. This second chapter includes six sectors which begin with the concept of the outcome variable - brand loyalty. This part reflects the most important content in the research because brand loyalty is the core element in the research framework and helps to develop the others. The next four sections are to analyse four components of brand equity, including brand awareness, brand associations, perceived value, price premium. The interpretations about their conceptualization, quality and structure are proposed based on the prestigious studies. It is necessary to compare and distinguish these concepts because they are reliable foundations for the next chapter when determining corresponding data. Customer satisfaction is also mentioned in detail by credible scholars. Afterward, the sixth section aims to build a conceptual framework for hypotheses that predict the correlation between two variables; at the same time, determine the limitations of previous academic studies to assert the necessity of the new investigation. Finally, the complete research model is proposed to clarify the process of this literature review chapter.</w:t>
      </w:r>
    </w:p>
    <w:p w14:paraId="4C168468" w14:textId="77777777" w:rsidR="00B23BEB" w:rsidRPr="007F7A4D" w:rsidRDefault="00B23BEB" w:rsidP="00B23BEB">
      <w:pPr>
        <w:pStyle w:val="Heading2"/>
        <w:rPr>
          <w:rFonts w:cs="Times New Roman"/>
          <w:sz w:val="24"/>
          <w:szCs w:val="24"/>
        </w:rPr>
      </w:pPr>
      <w:bookmarkStart w:id="14" w:name="_Toc73504627"/>
      <w:bookmarkStart w:id="15" w:name="_Toc73524968"/>
      <w:r w:rsidRPr="007F7A4D">
        <w:rPr>
          <w:rFonts w:cs="Times New Roman"/>
          <w:sz w:val="24"/>
          <w:szCs w:val="24"/>
        </w:rPr>
        <w:t>2.2. Brand Loyalty</w:t>
      </w:r>
      <w:bookmarkEnd w:id="14"/>
      <w:bookmarkEnd w:id="15"/>
    </w:p>
    <w:p w14:paraId="16E269D8" w14:textId="2A7FDCF2"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Brand loyalty is considered as the result of customer satisfaction and both are essential goals for business’s success in today’s economic world (Gremler, Gwinner, &amp; Brown 2001). The concept of brand loyalty has been examined in several ways after the first research of Copeland published in 1923. Aaker (1991) regarded brand loyalty as a measurement </w:t>
      </w:r>
      <w:r w:rsidR="00817767">
        <w:rPr>
          <w:rFonts w:ascii="Times New Roman" w:eastAsia="Times New Roman" w:hAnsi="Times New Roman" w:cs="Times New Roman"/>
          <w:sz w:val="24"/>
          <w:szCs w:val="24"/>
        </w:rPr>
        <w:t>of</w:t>
      </w:r>
      <w:r w:rsidRPr="007F7A4D">
        <w:rPr>
          <w:rFonts w:ascii="Times New Roman" w:eastAsia="Times New Roman" w:hAnsi="Times New Roman" w:cs="Times New Roman"/>
          <w:sz w:val="24"/>
          <w:szCs w:val="24"/>
        </w:rPr>
        <w:t xml:space="preserve"> the extent to which a customer can be likely to exchange a brand for another one because of its change regarding price or product/service features. Aaker (1991) emphasized that brand loyalty allows a business to significantly reduce marketing costs and leverage trade. Principally, the cost of retaining an old customer is much less than one of attracting a new customer. </w:t>
      </w:r>
      <w:r w:rsidR="00817767">
        <w:rPr>
          <w:rFonts w:ascii="Times New Roman" w:eastAsia="Times New Roman" w:hAnsi="Times New Roman" w:cs="Times New Roman"/>
          <w:sz w:val="24"/>
          <w:szCs w:val="24"/>
        </w:rPr>
        <w:t>Also</w:t>
      </w:r>
      <w:r w:rsidRPr="007F7A4D">
        <w:rPr>
          <w:rFonts w:ascii="Times New Roman" w:eastAsia="Times New Roman" w:hAnsi="Times New Roman" w:cs="Times New Roman"/>
          <w:sz w:val="24"/>
          <w:szCs w:val="24"/>
        </w:rPr>
        <w:t>, it is a barrier for competitors to communicate and attract the brand’s loyal customers because they have little motivation to experience and learn about a new brand’s product or service.</w:t>
      </w:r>
    </w:p>
    <w:p w14:paraId="070331B4"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Similarly, brand loyalty is “a function of psychological process” (</w:t>
      </w:r>
      <w:proofErr w:type="spellStart"/>
      <w:r w:rsidRPr="007F7A4D">
        <w:rPr>
          <w:rFonts w:ascii="Times New Roman" w:eastAsia="Times New Roman" w:hAnsi="Times New Roman" w:cs="Times New Roman"/>
          <w:sz w:val="24"/>
          <w:szCs w:val="24"/>
        </w:rPr>
        <w:t>Mellens</w:t>
      </w:r>
      <w:proofErr w:type="spellEnd"/>
      <w:r w:rsidRPr="007F7A4D">
        <w:rPr>
          <w:rFonts w:ascii="Times New Roman" w:eastAsia="Times New Roman" w:hAnsi="Times New Roman" w:cs="Times New Roman"/>
          <w:sz w:val="24"/>
          <w:szCs w:val="24"/>
        </w:rPr>
        <w:t xml:space="preserve"> et al. 1996); reflects the attachment of a customer with a brand (Keller 1991). According to Oliver (1997), loyalty is argued as “a deeply held commitment to re-buy or re-patronize a preferred product or service consistently in the future”; simultaneously, making the decisions of repetitive same brand buying without being impacted by any situation or marketing efforts to cause switching behaviour of competitors. Generally, there are two factors highlighted when referring to the definition of brand loyalty: “an attained state of enduring preference” and “the point of determined </w:t>
      </w:r>
      <w:proofErr w:type="spellStart"/>
      <w:r w:rsidRPr="007F7A4D">
        <w:rPr>
          <w:rFonts w:ascii="Times New Roman" w:eastAsia="Times New Roman" w:hAnsi="Times New Roman" w:cs="Times New Roman"/>
          <w:sz w:val="24"/>
          <w:szCs w:val="24"/>
        </w:rPr>
        <w:t>defense</w:t>
      </w:r>
      <w:proofErr w:type="spellEnd"/>
      <w:r w:rsidRPr="007F7A4D">
        <w:rPr>
          <w:rFonts w:ascii="Times New Roman" w:eastAsia="Times New Roman" w:hAnsi="Times New Roman" w:cs="Times New Roman"/>
          <w:sz w:val="24"/>
          <w:szCs w:val="24"/>
        </w:rPr>
        <w:t xml:space="preserve">” (Gill and Dawra 2010). The former focuses on a customer’s repetitive product or service purchasing behaviour, the latter presents that the customer defends himself from the strong attractiveness from the incentives and price promotions of other providers. </w:t>
      </w:r>
      <w:r w:rsidRPr="007F7A4D">
        <w:rPr>
          <w:rFonts w:ascii="Times New Roman" w:eastAsia="Times New Roman" w:hAnsi="Times New Roman" w:cs="Times New Roman"/>
          <w:sz w:val="24"/>
          <w:szCs w:val="24"/>
        </w:rPr>
        <w:lastRenderedPageBreak/>
        <w:t xml:space="preserve">Additionally, price premium has been mentioned as a factor influencing the “determined </w:t>
      </w:r>
      <w:proofErr w:type="spellStart"/>
      <w:r w:rsidRPr="007F7A4D">
        <w:rPr>
          <w:rFonts w:ascii="Times New Roman" w:eastAsia="Times New Roman" w:hAnsi="Times New Roman" w:cs="Times New Roman"/>
          <w:sz w:val="24"/>
          <w:szCs w:val="24"/>
        </w:rPr>
        <w:t>defense</w:t>
      </w:r>
      <w:proofErr w:type="spellEnd"/>
      <w:r w:rsidRPr="007F7A4D">
        <w:rPr>
          <w:rFonts w:ascii="Times New Roman" w:eastAsia="Times New Roman" w:hAnsi="Times New Roman" w:cs="Times New Roman"/>
          <w:sz w:val="24"/>
          <w:szCs w:val="24"/>
        </w:rPr>
        <w:t>” component. Brand price measures the amount a customer is willing to pay for the brand instead of another brand, in spite of the similar benefits offered by two brands in the comparison (Chaudhuri and Holbrook 2001).</w:t>
      </w:r>
    </w:p>
    <w:p w14:paraId="20967CA4"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Investing and developing customer loyalty is one of the most important strategies driving a firm’s success because it is able to increase revenue and profits based on the benefits of repetitive patronage, less price sensitivity, and word-of-mouth effect (Jones and Sasser 1995). Consistent loyalty of a satisfied customer is considered as an essential determinant that helps a corporation to create a massive competitive advantage in the market and encourage tremendously its worker’s productivity, thereby improving the whole business performance (Lam et al. 2004). Nonetheless, once customer loyalty towards the brand is negatively affected, the consequences devastating the company’s performance would occur  (Lee and Cunningham 2001).</w:t>
      </w:r>
    </w:p>
    <w:p w14:paraId="48386689" w14:textId="77777777" w:rsidR="00B23BEB" w:rsidRPr="007F7A4D" w:rsidRDefault="00B23BEB" w:rsidP="00B23BEB">
      <w:pPr>
        <w:spacing w:after="200"/>
        <w:jc w:val="both"/>
        <w:rPr>
          <w:rFonts w:ascii="Times New Roman" w:hAnsi="Times New Roman" w:cs="Times New Roman"/>
          <w:sz w:val="24"/>
          <w:szCs w:val="24"/>
        </w:rPr>
      </w:pPr>
      <w:r w:rsidRPr="007F7A4D">
        <w:rPr>
          <w:rFonts w:ascii="Times New Roman" w:eastAsia="Times New Roman" w:hAnsi="Times New Roman" w:cs="Times New Roman"/>
          <w:sz w:val="24"/>
          <w:szCs w:val="24"/>
        </w:rPr>
        <w:t>In this research, the definition of brand loyalty has been investigated separately as a factor that is influenced by brand equity instead of the sub-dimension of brand equity. It can be interpreted that brand loyalty is a merely behavioural feature of purchasing repeatedly a product or service of the same manufacturer, compared with brand equity that reflects general prosperous benefits that may not entail repeat buying act (Taylor, Celuch, &amp; Goodwin 2004). So this behavioural concept should be one of the consequences of brand equity rather than a component forming it. Brady, Jr, Fox, and Roehm (2008) also considered brand loyalty individually because brand equity is known as “a perception of belief”, not implying any specific action, whereas brand loyalty or customer’s commitment focus on re-purchasing intent. In short, brand loyalty is considered as an outcome variable explained by four different dimensions of customer-based brand equity and one mediator - customer satisfaction. The mechanisms of the effects of these independent variables and mediator on brand equity are detailed in the following sections.</w:t>
      </w:r>
    </w:p>
    <w:p w14:paraId="36C27022" w14:textId="77777777" w:rsidR="00B23BEB" w:rsidRPr="007F7A4D" w:rsidRDefault="00B23BEB" w:rsidP="00B23BEB">
      <w:pPr>
        <w:pStyle w:val="Heading2"/>
        <w:rPr>
          <w:rFonts w:cs="Times New Roman"/>
          <w:sz w:val="24"/>
          <w:szCs w:val="24"/>
        </w:rPr>
      </w:pPr>
      <w:bookmarkStart w:id="16" w:name="_heading=h.24wvkun0o9i5" w:colFirst="0" w:colLast="0"/>
      <w:bookmarkStart w:id="17" w:name="_Toc73504628"/>
      <w:bookmarkStart w:id="18" w:name="_Toc73524969"/>
      <w:bookmarkEnd w:id="16"/>
      <w:r w:rsidRPr="007F7A4D">
        <w:rPr>
          <w:rFonts w:cs="Times New Roman"/>
          <w:sz w:val="24"/>
          <w:szCs w:val="24"/>
        </w:rPr>
        <w:t>2.3.  Customer-Based Brand Equity</w:t>
      </w:r>
      <w:bookmarkEnd w:id="17"/>
      <w:bookmarkEnd w:id="18"/>
    </w:p>
    <w:p w14:paraId="5C54A470"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The term “brand equity” has appeared since the 1980s and become one of the most important concepts in the business marketing field (</w:t>
      </w:r>
      <w:proofErr w:type="spellStart"/>
      <w:r w:rsidRPr="007F7A4D">
        <w:rPr>
          <w:rFonts w:ascii="Times New Roman" w:eastAsia="Times New Roman" w:hAnsi="Times New Roman" w:cs="Times New Roman"/>
          <w:sz w:val="24"/>
          <w:szCs w:val="24"/>
        </w:rPr>
        <w:t>Susanty</w:t>
      </w:r>
      <w:proofErr w:type="spellEnd"/>
      <w:r w:rsidRPr="007F7A4D">
        <w:rPr>
          <w:rFonts w:ascii="Times New Roman" w:eastAsia="Times New Roman" w:hAnsi="Times New Roman" w:cs="Times New Roman"/>
          <w:sz w:val="24"/>
          <w:szCs w:val="24"/>
        </w:rPr>
        <w:t xml:space="preserve"> and Kenny 2015). Researchers have approached its definition and measurement in many different ways. There are three principal perspectives classified to study brand equity. The first perspective of brand equity is a customer-based perspective that demonstrates the customer’s response to a brand name (Aaker 1991, Keller 1993, Shocker et al. 1994). The others are the financial perspective - considers brand equity as the financial value that a brand gains from customers while they respond to its marketing (Farquhar et al. 1991, Simon and Sullivan 1990) and the combined perspective (Anderson 2007). Because brand equity is mostly perceived from the customers’ viewpoint, familiar with their personal aspects and reminds strongly and </w:t>
      </w:r>
      <w:proofErr w:type="spellStart"/>
      <w:r w:rsidRPr="007F7A4D">
        <w:rPr>
          <w:rFonts w:ascii="Times New Roman" w:eastAsia="Times New Roman" w:hAnsi="Times New Roman" w:cs="Times New Roman"/>
          <w:sz w:val="24"/>
          <w:szCs w:val="24"/>
        </w:rPr>
        <w:t>favorably</w:t>
      </w:r>
      <w:proofErr w:type="spellEnd"/>
      <w:r w:rsidRPr="007F7A4D">
        <w:rPr>
          <w:rFonts w:ascii="Times New Roman" w:eastAsia="Times New Roman" w:hAnsi="Times New Roman" w:cs="Times New Roman"/>
          <w:sz w:val="24"/>
          <w:szCs w:val="24"/>
        </w:rPr>
        <w:t xml:space="preserve"> in their mind (Byrne, Shavelson and </w:t>
      </w:r>
      <w:proofErr w:type="spellStart"/>
      <w:r w:rsidRPr="007F7A4D">
        <w:rPr>
          <w:rFonts w:ascii="Times New Roman" w:eastAsia="Times New Roman" w:hAnsi="Times New Roman" w:cs="Times New Roman"/>
          <w:sz w:val="24"/>
          <w:szCs w:val="24"/>
        </w:rPr>
        <w:t>Muthén</w:t>
      </w:r>
      <w:proofErr w:type="spellEnd"/>
      <w:r w:rsidRPr="007F7A4D">
        <w:rPr>
          <w:rFonts w:ascii="Times New Roman" w:eastAsia="Times New Roman" w:hAnsi="Times New Roman" w:cs="Times New Roman"/>
          <w:sz w:val="24"/>
          <w:szCs w:val="24"/>
        </w:rPr>
        <w:t xml:space="preserve"> 1989), the dissertation is concentrated on customer-based brand equity (CBBE) and mainly based on the model of Aaker (1991).</w:t>
      </w:r>
    </w:p>
    <w:p w14:paraId="75975578" w14:textId="77777777" w:rsidR="007F7A4D" w:rsidRDefault="00B23BEB" w:rsidP="007F7A4D">
      <w:pPr>
        <w:keepNext/>
        <w:spacing w:after="200"/>
        <w:jc w:val="both"/>
      </w:pPr>
      <w:r w:rsidRPr="007F7A4D">
        <w:rPr>
          <w:rFonts w:ascii="Times New Roman" w:eastAsia="Times New Roman" w:hAnsi="Times New Roman" w:cs="Times New Roman"/>
          <w:noProof/>
          <w:sz w:val="24"/>
          <w:szCs w:val="24"/>
        </w:rPr>
        <w:lastRenderedPageBreak/>
        <w:drawing>
          <wp:inline distT="114300" distB="114300" distL="114300" distR="114300" wp14:anchorId="28F2F964" wp14:editId="0C5630B9">
            <wp:extent cx="5843588" cy="5762427"/>
            <wp:effectExtent l="0" t="0" r="0" b="0"/>
            <wp:docPr id="1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843588" cy="5762427"/>
                    </a:xfrm>
                    <a:prstGeom prst="rect">
                      <a:avLst/>
                    </a:prstGeom>
                    <a:ln/>
                  </pic:spPr>
                </pic:pic>
              </a:graphicData>
            </a:graphic>
          </wp:inline>
        </w:drawing>
      </w:r>
    </w:p>
    <w:p w14:paraId="36353F98" w14:textId="014E013A" w:rsidR="00B23BEB" w:rsidRPr="00764645" w:rsidRDefault="007F7A4D" w:rsidP="007F7A4D">
      <w:pPr>
        <w:pStyle w:val="Caption"/>
        <w:rPr>
          <w:rFonts w:eastAsia="Times New Roman" w:cs="Times New Roman"/>
          <w:szCs w:val="24"/>
        </w:rPr>
      </w:pPr>
      <w:bookmarkStart w:id="19" w:name="_Toc73516915"/>
      <w:r w:rsidRPr="00764645">
        <w:rPr>
          <w:rFonts w:cs="Times New Roman"/>
          <w:szCs w:val="24"/>
        </w:rPr>
        <w:t xml:space="preserve">Figure </w:t>
      </w:r>
      <w:r w:rsidRPr="00764645">
        <w:rPr>
          <w:rFonts w:cs="Times New Roman"/>
          <w:szCs w:val="24"/>
        </w:rPr>
        <w:fldChar w:fldCharType="begin"/>
      </w:r>
      <w:r w:rsidRPr="00764645">
        <w:rPr>
          <w:rFonts w:cs="Times New Roman"/>
          <w:szCs w:val="24"/>
        </w:rPr>
        <w:instrText xml:space="preserve"> SEQ Figure \* ARABIC </w:instrText>
      </w:r>
      <w:r w:rsidRPr="00764645">
        <w:rPr>
          <w:rFonts w:cs="Times New Roman"/>
          <w:szCs w:val="24"/>
        </w:rPr>
        <w:fldChar w:fldCharType="separate"/>
      </w:r>
      <w:r w:rsidR="00F76C70" w:rsidRPr="00764645">
        <w:rPr>
          <w:rFonts w:cs="Times New Roman"/>
          <w:noProof/>
          <w:szCs w:val="24"/>
        </w:rPr>
        <w:t>1</w:t>
      </w:r>
      <w:r w:rsidRPr="00764645">
        <w:rPr>
          <w:rFonts w:cs="Times New Roman"/>
          <w:szCs w:val="24"/>
        </w:rPr>
        <w:fldChar w:fldCharType="end"/>
      </w:r>
      <w:r w:rsidRPr="00764645">
        <w:rPr>
          <w:rFonts w:cs="Times New Roman"/>
          <w:szCs w:val="24"/>
        </w:rPr>
        <w:t>. Aaker’s Brand Equity Model (Aaker 1991)</w:t>
      </w:r>
      <w:bookmarkEnd w:id="19"/>
    </w:p>
    <w:p w14:paraId="4C27ACC5"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Aaker (1991) determined CBBE as “A set of brand assets and liabilities linked to a brand, its name and symbol that add or subtract from the value provided to a firm and/or to that firm’s customers”. In his model, brand equity is equated with five dimensions including brand loyalty, brand awareness, perceived quality, brand association, and other proprietary brand assets. While brand loyalty focuses on the performance of the business such as reducing marketing costs, improving trade operating leverage and creating competitive advantages; brand awareness, brand association and perceived quality mainly help differentiate the brand, improve customer perception towards the brand and brand extensions. This model is utilized to understand the relation between a brand’s equity and every dimension of brand equity, then determine appropriate actions for future performance of the brand. The similar method to capture customer-based brand equity can be seen in the studies of </w:t>
      </w:r>
      <w:proofErr w:type="spellStart"/>
      <w:r w:rsidRPr="007F7A4D">
        <w:rPr>
          <w:rFonts w:ascii="Times New Roman" w:eastAsia="Times New Roman" w:hAnsi="Times New Roman" w:cs="Times New Roman"/>
          <w:sz w:val="24"/>
          <w:szCs w:val="24"/>
        </w:rPr>
        <w:t>Yoo</w:t>
      </w:r>
      <w:proofErr w:type="spellEnd"/>
      <w:r w:rsidRPr="007F7A4D">
        <w:rPr>
          <w:rFonts w:ascii="Times New Roman" w:eastAsia="Times New Roman" w:hAnsi="Times New Roman" w:cs="Times New Roman"/>
          <w:sz w:val="24"/>
          <w:szCs w:val="24"/>
        </w:rPr>
        <w:t xml:space="preserve"> and </w:t>
      </w:r>
      <w:proofErr w:type="spellStart"/>
      <w:r w:rsidRPr="007F7A4D">
        <w:rPr>
          <w:rFonts w:ascii="Times New Roman" w:eastAsia="Times New Roman" w:hAnsi="Times New Roman" w:cs="Times New Roman"/>
          <w:sz w:val="24"/>
          <w:szCs w:val="24"/>
        </w:rPr>
        <w:t>Donthu</w:t>
      </w:r>
      <w:proofErr w:type="spellEnd"/>
      <w:r w:rsidRPr="007F7A4D">
        <w:rPr>
          <w:rFonts w:ascii="Times New Roman" w:eastAsia="Times New Roman" w:hAnsi="Times New Roman" w:cs="Times New Roman"/>
          <w:sz w:val="24"/>
          <w:szCs w:val="24"/>
        </w:rPr>
        <w:t xml:space="preserve"> (2001), and Washburn and Plank (2002) while they evaluated CBBE through four main elements: brand loyalty, brand awareness, perceived quality, and brand association. The dimension of other </w:t>
      </w:r>
      <w:r w:rsidRPr="007F7A4D">
        <w:rPr>
          <w:rFonts w:ascii="Times New Roman" w:eastAsia="Times New Roman" w:hAnsi="Times New Roman" w:cs="Times New Roman"/>
          <w:sz w:val="24"/>
          <w:szCs w:val="24"/>
        </w:rPr>
        <w:lastRenderedPageBreak/>
        <w:t>proprietary brand assets is absent because it is not applicable to customer-based brand equity (Washburn and Plank 2002). Other proprietary brand assets literally are related to patents, trademarks and channel relationships which allow a brand to create strong competitive advantages to win its competitors (</w:t>
      </w:r>
      <w:proofErr w:type="spellStart"/>
      <w:r w:rsidRPr="007F7A4D">
        <w:rPr>
          <w:rFonts w:ascii="Times New Roman" w:eastAsia="Times New Roman" w:hAnsi="Times New Roman" w:cs="Times New Roman"/>
          <w:sz w:val="24"/>
          <w:szCs w:val="24"/>
        </w:rPr>
        <w:t>Moisescu</w:t>
      </w:r>
      <w:proofErr w:type="spellEnd"/>
      <w:r w:rsidRPr="007F7A4D">
        <w:rPr>
          <w:rFonts w:ascii="Times New Roman" w:eastAsia="Times New Roman" w:hAnsi="Times New Roman" w:cs="Times New Roman"/>
          <w:sz w:val="24"/>
          <w:szCs w:val="24"/>
        </w:rPr>
        <w:t xml:space="preserve"> 2005). These assets are actually irrelevant to the cognitive and behavioural brand equity at the customer level, therefore, this dissertation also conceptualizes customer-based brand equity according to the model from Aaker (1991) without the dimension of the other proprietary brand assets. </w:t>
      </w:r>
    </w:p>
    <w:p w14:paraId="291BEF90"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Beside the theory of Aaker (1991), Keller’s model (1993) was recognized as one of two most detailed and widely accepted frameworks (Commer et al., 2015). </w:t>
      </w:r>
    </w:p>
    <w:p w14:paraId="7ED0B2D0" w14:textId="77777777" w:rsidR="007F7A4D" w:rsidRDefault="00B23BEB" w:rsidP="007F7A4D">
      <w:pPr>
        <w:keepNext/>
        <w:spacing w:after="200"/>
        <w:jc w:val="both"/>
      </w:pPr>
      <w:r w:rsidRPr="007F7A4D">
        <w:rPr>
          <w:rFonts w:ascii="Times New Roman" w:eastAsia="Times New Roman" w:hAnsi="Times New Roman" w:cs="Times New Roman"/>
          <w:noProof/>
          <w:sz w:val="24"/>
          <w:szCs w:val="24"/>
        </w:rPr>
        <w:drawing>
          <wp:inline distT="114300" distB="114300" distL="114300" distR="114300" wp14:anchorId="6197CFF1" wp14:editId="18114D3C">
            <wp:extent cx="5724525" cy="2619375"/>
            <wp:effectExtent l="0" t="0" r="0" b="0"/>
            <wp:docPr id="1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24525" cy="2619375"/>
                    </a:xfrm>
                    <a:prstGeom prst="rect">
                      <a:avLst/>
                    </a:prstGeom>
                    <a:ln/>
                  </pic:spPr>
                </pic:pic>
              </a:graphicData>
            </a:graphic>
          </wp:inline>
        </w:drawing>
      </w:r>
    </w:p>
    <w:p w14:paraId="64A34D6F" w14:textId="0D5E77C3" w:rsidR="007F7A4D" w:rsidRPr="00764645" w:rsidRDefault="007F7A4D" w:rsidP="007F7A4D">
      <w:pPr>
        <w:pStyle w:val="Caption"/>
        <w:rPr>
          <w:rFonts w:eastAsia="Times New Roman" w:cs="Times New Roman"/>
          <w:szCs w:val="24"/>
        </w:rPr>
      </w:pPr>
      <w:bookmarkStart w:id="20" w:name="_Toc73516916"/>
      <w:r w:rsidRPr="00764645">
        <w:rPr>
          <w:rFonts w:cs="Times New Roman"/>
          <w:szCs w:val="24"/>
        </w:rPr>
        <w:t xml:space="preserve">Figure </w:t>
      </w:r>
      <w:r w:rsidRPr="00764645">
        <w:rPr>
          <w:rFonts w:cs="Times New Roman"/>
          <w:szCs w:val="24"/>
        </w:rPr>
        <w:fldChar w:fldCharType="begin"/>
      </w:r>
      <w:r w:rsidRPr="00764645">
        <w:rPr>
          <w:rFonts w:cs="Times New Roman"/>
          <w:szCs w:val="24"/>
        </w:rPr>
        <w:instrText xml:space="preserve"> SEQ Figure \* ARABIC </w:instrText>
      </w:r>
      <w:r w:rsidRPr="00764645">
        <w:rPr>
          <w:rFonts w:cs="Times New Roman"/>
          <w:szCs w:val="24"/>
        </w:rPr>
        <w:fldChar w:fldCharType="separate"/>
      </w:r>
      <w:r w:rsidR="00F76C70" w:rsidRPr="00764645">
        <w:rPr>
          <w:rFonts w:cs="Times New Roman"/>
          <w:noProof/>
          <w:szCs w:val="24"/>
        </w:rPr>
        <w:t>2</w:t>
      </w:r>
      <w:r w:rsidRPr="00764645">
        <w:rPr>
          <w:rFonts w:cs="Times New Roman"/>
          <w:szCs w:val="24"/>
        </w:rPr>
        <w:fldChar w:fldCharType="end"/>
      </w:r>
      <w:r w:rsidRPr="00764645">
        <w:rPr>
          <w:rFonts w:cs="Times New Roman"/>
          <w:szCs w:val="24"/>
        </w:rPr>
        <w:t>. Keller’s Brand Equity Pyramid (Keller 1993)</w:t>
      </w:r>
      <w:bookmarkEnd w:id="20"/>
    </w:p>
    <w:p w14:paraId="3D5B94DD" w14:textId="4B4D041B"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Keller’s customer-based brand model (1993) emphasizes the comparison in the customer response to the brand’s marketing programs with the similar programs of unnamed versions of the same level of product features. It also highlights the importance of brand awareness and brand image in building customer perceptions and preferences (Ahmad and Sherwani 2015). In Keller’s model (1993), CBBE is captured through four steps. First, brand salience is determined as the awareness of the brand that refers to the customer's ability to recall and recognize the brand. Second step is to establish brand meaning by linking tangible and intangible brand associations. Third step represents opinions and judgements about overall quality, credibility, consideration and superiority of the brand based on associations identified in brand meaning. Final one is where an intense loyalty relationship between customers and the brand is created through brand response.</w:t>
      </w:r>
    </w:p>
    <w:p w14:paraId="7D6AC21D"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Besides, other outstanding scholars have developed the term of CBBE. To illustrate, Lassar, Mittal, and Sharma (1995) determine brand equity as the marketing strategy of increasing the utility and desirability that customer perceives from the product of a brand. Christodoulides and de </w:t>
      </w:r>
      <w:proofErr w:type="spellStart"/>
      <w:r w:rsidRPr="007F7A4D">
        <w:rPr>
          <w:rFonts w:ascii="Times New Roman" w:eastAsia="Times New Roman" w:hAnsi="Times New Roman" w:cs="Times New Roman"/>
          <w:sz w:val="24"/>
          <w:szCs w:val="24"/>
        </w:rPr>
        <w:t>Chernatony</w:t>
      </w:r>
      <w:proofErr w:type="spellEnd"/>
      <w:r w:rsidRPr="007F7A4D">
        <w:rPr>
          <w:rFonts w:ascii="Times New Roman" w:eastAsia="Times New Roman" w:hAnsi="Times New Roman" w:cs="Times New Roman"/>
          <w:sz w:val="24"/>
          <w:szCs w:val="24"/>
        </w:rPr>
        <w:t xml:space="preserve"> (2010) had additional opinions that CEEB helps a brand earn greater volume and margins than it could without the brand. In short, customer-based brand equity allows a business to build a strong brand that can shape positive thoughts, beliefs, attitudes and </w:t>
      </w:r>
      <w:r w:rsidRPr="007F7A4D">
        <w:rPr>
          <w:rFonts w:ascii="Times New Roman" w:eastAsia="Times New Roman" w:hAnsi="Times New Roman" w:cs="Times New Roman"/>
          <w:sz w:val="24"/>
          <w:szCs w:val="24"/>
        </w:rPr>
        <w:lastRenderedPageBreak/>
        <w:t xml:space="preserve">perceptions in its customers’ mind. This marketing tool enhances a firm’s business performance based on customer’s preferences and buying behaviour. </w:t>
      </w:r>
    </w:p>
    <w:p w14:paraId="03A5DEF4" w14:textId="77777777" w:rsidR="00B23BEB" w:rsidRPr="007F7A4D" w:rsidRDefault="00B23BEB" w:rsidP="00B23BEB">
      <w:pPr>
        <w:pStyle w:val="Heading3"/>
        <w:rPr>
          <w:rFonts w:cs="Times New Roman"/>
          <w:szCs w:val="24"/>
        </w:rPr>
      </w:pPr>
      <w:bookmarkStart w:id="21" w:name="_Toc73504629"/>
      <w:bookmarkStart w:id="22" w:name="_Toc73524970"/>
      <w:r w:rsidRPr="007F7A4D">
        <w:rPr>
          <w:rFonts w:cs="Times New Roman"/>
          <w:szCs w:val="24"/>
        </w:rPr>
        <w:t>2.3.1. Brand Awareness</w:t>
      </w:r>
      <w:bookmarkEnd w:id="21"/>
      <w:bookmarkEnd w:id="22"/>
    </w:p>
    <w:p w14:paraId="0D66F968"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Brand awareness or name awareness is a crucial dimension measuring almost all brand equity models. According to Aaker (1991), brand awareness refers to “the ability of a potential buyer to recognize or recall that a brand is a member of a certain product category”. Brand recognition and recall determine the extent to which a person is able to respectively recognize and remember a brand from given sets of brands through a sense of the familiarity (Gill and Dawra 2010). In the 1996’s version, besides brand recognition and recall, Aaker re-defined brand awareness with other higher levels, including top-of-mind, brand dominance, brand knowledge and brand opinion. Top-of-mind and recall are sensitive and helpful for popular brands, meanwhile, recognition is necessary for a new brand (Farjam and Hongyi 2015). Brand knowledge and brand opinion are used in order to support the measurement of brand recall (Chieng 2011). According to Washburn and Plank (2002), Aaker built brand awareness before brand association in the brand equity’s priority because a customer must be aware of a brand first then create a set of associations related to this brand by actual experiences. </w:t>
      </w:r>
    </w:p>
    <w:p w14:paraId="427AB830"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Brand awareness has a significant effect on customer satisfaction and brand loyalty. In particular, customers tend to have a quick response in deciding to purchase a product if they know or realize its brand. They are also more likely to be satisfied with a brand if they have more of a sense of familiarity through reliable references from friends, relatives or advertising (Ahmad and Sherwani 2015, Sasmita and Mohd Suki 2015). In terms of the mechanism of how brand awareness affects brand loyalty, according to </w:t>
      </w:r>
      <w:proofErr w:type="spellStart"/>
      <w:r w:rsidRPr="007F7A4D">
        <w:rPr>
          <w:rFonts w:ascii="Times New Roman" w:eastAsia="Times New Roman" w:hAnsi="Times New Roman" w:cs="Times New Roman"/>
          <w:sz w:val="24"/>
          <w:szCs w:val="24"/>
        </w:rPr>
        <w:t>Alkhawaldeh</w:t>
      </w:r>
      <w:proofErr w:type="spellEnd"/>
      <w:r w:rsidRPr="007F7A4D">
        <w:rPr>
          <w:rFonts w:ascii="Times New Roman" w:eastAsia="Times New Roman" w:hAnsi="Times New Roman" w:cs="Times New Roman"/>
          <w:sz w:val="24"/>
          <w:szCs w:val="24"/>
        </w:rPr>
        <w:t xml:space="preserve"> et al. (2017), customers tend to be loyal towards a brand only when they are assured of its product. As a result, brand awareness has a strong association with brand loyalty when brand awareness plays a role in keeping positive brand information in the mind of customers (Aaker 1996, Kim &amp; Kim 2005). In other words, the higher brand awareness of customers, the stronger degree of brand loyalty becomes. </w:t>
      </w:r>
    </w:p>
    <w:p w14:paraId="78F8E61F"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Beside Aaker (1991), Keller (1992), </w:t>
      </w:r>
      <w:proofErr w:type="spellStart"/>
      <w:r w:rsidRPr="007F7A4D">
        <w:rPr>
          <w:rFonts w:ascii="Times New Roman" w:eastAsia="Times New Roman" w:hAnsi="Times New Roman" w:cs="Times New Roman"/>
          <w:sz w:val="24"/>
          <w:szCs w:val="24"/>
        </w:rPr>
        <w:t>Kapferer</w:t>
      </w:r>
      <w:proofErr w:type="spellEnd"/>
      <w:r w:rsidRPr="007F7A4D">
        <w:rPr>
          <w:rFonts w:ascii="Times New Roman" w:eastAsia="Times New Roman" w:hAnsi="Times New Roman" w:cs="Times New Roman"/>
          <w:sz w:val="24"/>
          <w:szCs w:val="24"/>
        </w:rPr>
        <w:t xml:space="preserve"> (1991), Agarwal and Rao (1996) and Mackay (2001) also identified brand awareness as a foundational determinant of brand asset that presents brand attitude and image in customer’s mindset. The model of Keller (1992) also defined the term of brand awareness as “the customers’ ability to recall and recognize the brand as reflected by their ability to identify the brand under different conditions and to link the brand name, logo, symbol, and so forth to certain associations in memory”. Similarly, according to Agarwal and Rao (1996), brand awareness is evaluated through self-reliant recall and familiarity. In other words, it can be understood that brand awareness seems to be operating based on brand retrieval (Holden 1993). These kinds of awareness make a brand become more familiar with the customers, as a result, have a remarkable influence on their brand choice and generate more sales as well. Additionally, developing brand awareness is a strategy of enhancing sustainable competitive advantages for a business because brand awareness can add value by setting the brand’s place in the customer’s mind, operating as a barrier for new </w:t>
      </w:r>
      <w:r w:rsidRPr="007F7A4D">
        <w:rPr>
          <w:rFonts w:ascii="Times New Roman" w:eastAsia="Times New Roman" w:hAnsi="Times New Roman" w:cs="Times New Roman"/>
          <w:sz w:val="24"/>
          <w:szCs w:val="24"/>
        </w:rPr>
        <w:lastRenderedPageBreak/>
        <w:t>competitors to entry, reassuring the company’s product perceived quality and finally, creating leverage in the distribution channels (Macdonald and Sharp 2003).</w:t>
      </w:r>
    </w:p>
    <w:p w14:paraId="7FA1278C"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The studies on the brand awareness’s effect on customer satisfaction and brand loyalty have existed in many research, such as by Aaker (1996), Kim &amp; Kim (2005), Rubio et al. (2014), Kameswara Rao </w:t>
      </w:r>
      <w:proofErr w:type="spellStart"/>
      <w:r w:rsidRPr="007F7A4D">
        <w:rPr>
          <w:rFonts w:ascii="Times New Roman" w:eastAsia="Times New Roman" w:hAnsi="Times New Roman" w:cs="Times New Roman"/>
          <w:sz w:val="24"/>
          <w:szCs w:val="24"/>
        </w:rPr>
        <w:t>Poranki</w:t>
      </w:r>
      <w:proofErr w:type="spellEnd"/>
      <w:r w:rsidRPr="007F7A4D">
        <w:rPr>
          <w:rFonts w:ascii="Times New Roman" w:eastAsia="Times New Roman" w:hAnsi="Times New Roman" w:cs="Times New Roman"/>
          <w:sz w:val="24"/>
          <w:szCs w:val="24"/>
        </w:rPr>
        <w:t xml:space="preserve"> (2015), </w:t>
      </w:r>
      <w:proofErr w:type="spellStart"/>
      <w:r w:rsidRPr="007F7A4D">
        <w:rPr>
          <w:rFonts w:ascii="Times New Roman" w:eastAsia="Times New Roman" w:hAnsi="Times New Roman" w:cs="Times New Roman"/>
          <w:sz w:val="24"/>
          <w:szCs w:val="24"/>
        </w:rPr>
        <w:t>Alkhawaldeh</w:t>
      </w:r>
      <w:proofErr w:type="spellEnd"/>
      <w:r w:rsidRPr="007F7A4D">
        <w:rPr>
          <w:rFonts w:ascii="Times New Roman" w:eastAsia="Times New Roman" w:hAnsi="Times New Roman" w:cs="Times New Roman"/>
          <w:sz w:val="24"/>
          <w:szCs w:val="24"/>
        </w:rPr>
        <w:t xml:space="preserve"> et al. (2017).  Therefore, the following hypotheses are formulated:</w:t>
      </w:r>
    </w:p>
    <w:p w14:paraId="64772277" w14:textId="77777777" w:rsidR="00B23BEB" w:rsidRPr="007F7A4D" w:rsidRDefault="00B23BEB" w:rsidP="00B23BEB">
      <w:pPr>
        <w:jc w:val="both"/>
        <w:rPr>
          <w:rFonts w:ascii="Times New Roman" w:eastAsia="Times New Roman" w:hAnsi="Times New Roman" w:cs="Times New Roman"/>
          <w:b/>
          <w:bCs/>
          <w:i/>
          <w:iCs/>
          <w:sz w:val="24"/>
          <w:szCs w:val="24"/>
        </w:rPr>
      </w:pPr>
      <w:r w:rsidRPr="007F7A4D">
        <w:rPr>
          <w:rFonts w:ascii="Times New Roman" w:eastAsia="Times New Roman" w:hAnsi="Times New Roman" w:cs="Times New Roman"/>
          <w:b/>
          <w:bCs/>
          <w:i/>
          <w:iCs/>
          <w:sz w:val="24"/>
          <w:szCs w:val="24"/>
        </w:rPr>
        <w:t>H1: Brand Awareness has a positive effect on Consumer Satisfaction</w:t>
      </w:r>
    </w:p>
    <w:p w14:paraId="49720BC4"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b/>
          <w:bCs/>
          <w:i/>
          <w:iCs/>
          <w:sz w:val="24"/>
          <w:szCs w:val="24"/>
        </w:rPr>
        <w:t>H6a: Brand Awareness has a positive effect on Brand Loyalty</w:t>
      </w:r>
    </w:p>
    <w:p w14:paraId="373A448E" w14:textId="77777777" w:rsidR="00B23BEB" w:rsidRPr="007F7A4D" w:rsidRDefault="00B23BEB" w:rsidP="00B23BEB">
      <w:pPr>
        <w:pStyle w:val="Heading3"/>
        <w:rPr>
          <w:rFonts w:cs="Times New Roman"/>
          <w:szCs w:val="24"/>
        </w:rPr>
      </w:pPr>
      <w:bookmarkStart w:id="23" w:name="_Toc73504630"/>
      <w:bookmarkStart w:id="24" w:name="_Toc73524971"/>
      <w:r w:rsidRPr="007F7A4D">
        <w:rPr>
          <w:rFonts w:cs="Times New Roman"/>
          <w:szCs w:val="24"/>
        </w:rPr>
        <w:t>2.3.2. Brand Association</w:t>
      </w:r>
      <w:bookmarkEnd w:id="23"/>
      <w:bookmarkEnd w:id="24"/>
    </w:p>
    <w:p w14:paraId="5164DA12"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Brand association is concluded in the research on brand equity of Christodoulides and de </w:t>
      </w:r>
      <w:proofErr w:type="spellStart"/>
      <w:r w:rsidRPr="007F7A4D">
        <w:rPr>
          <w:rFonts w:ascii="Times New Roman" w:eastAsia="Times New Roman" w:hAnsi="Times New Roman" w:cs="Times New Roman"/>
          <w:sz w:val="24"/>
          <w:szCs w:val="24"/>
        </w:rPr>
        <w:t>Chernatony</w:t>
      </w:r>
      <w:proofErr w:type="spellEnd"/>
      <w:r w:rsidRPr="007F7A4D">
        <w:rPr>
          <w:rFonts w:ascii="Times New Roman" w:eastAsia="Times New Roman" w:hAnsi="Times New Roman" w:cs="Times New Roman"/>
          <w:sz w:val="24"/>
          <w:szCs w:val="24"/>
        </w:rPr>
        <w:t xml:space="preserve"> (2010) as the most important part of CBBE. In Aaker’s model (1991), brand associations are described as “anything linked in memory to a brand”. In particular, customers’ brains store their knowledge of a brand as the pieces of brand information that would be connected together to create complicated associations related to the brand.</w:t>
      </w:r>
    </w:p>
    <w:p w14:paraId="250EC041"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Brand associations positively influence brand customer satisfaction and brand loyalty. Indeed, Aaker (1991) divided brand association into different aspects such as product attributes, customer benefits, uses, users, life-styles, product classes, competitors and countries. Brand association shows the importance and attachment of customers towards the brand, provides a reason to buy and stimulates positive feelings. Thus, it is easy to find that customers are likely to be satisfied with their preferred brands. In addition, Aaker (1991) also emphasized that brand associations have relative impacts on brand loyalty. Particularly, the associations with a brand could be attached with some meanings and then the impression on these meanings, as a result, could establish a brand image in the customer's mind. Principally, that the higher positive brand image in the product is more likely to be remembered by the customers and gain loyalty towards the brand from them (</w:t>
      </w:r>
      <w:proofErr w:type="spellStart"/>
      <w:r w:rsidRPr="007F7A4D">
        <w:rPr>
          <w:rFonts w:ascii="Times New Roman" w:eastAsia="Times New Roman" w:hAnsi="Times New Roman" w:cs="Times New Roman"/>
          <w:sz w:val="24"/>
          <w:szCs w:val="24"/>
        </w:rPr>
        <w:t>Pouromid</w:t>
      </w:r>
      <w:proofErr w:type="spellEnd"/>
      <w:r w:rsidRPr="007F7A4D">
        <w:rPr>
          <w:rFonts w:ascii="Times New Roman" w:eastAsia="Times New Roman" w:hAnsi="Times New Roman" w:cs="Times New Roman"/>
          <w:sz w:val="24"/>
          <w:szCs w:val="24"/>
        </w:rPr>
        <w:t xml:space="preserve"> and </w:t>
      </w:r>
      <w:proofErr w:type="spellStart"/>
      <w:r w:rsidRPr="007F7A4D">
        <w:rPr>
          <w:rFonts w:ascii="Times New Roman" w:eastAsia="Times New Roman" w:hAnsi="Times New Roman" w:cs="Times New Roman"/>
          <w:sz w:val="24"/>
          <w:szCs w:val="24"/>
        </w:rPr>
        <w:t>Iranzadeh</w:t>
      </w:r>
      <w:proofErr w:type="spellEnd"/>
      <w:r w:rsidRPr="007F7A4D">
        <w:rPr>
          <w:rFonts w:ascii="Times New Roman" w:eastAsia="Times New Roman" w:hAnsi="Times New Roman" w:cs="Times New Roman"/>
          <w:sz w:val="24"/>
          <w:szCs w:val="24"/>
        </w:rPr>
        <w:t xml:space="preserve"> 2012).</w:t>
      </w:r>
    </w:p>
    <w:p w14:paraId="41F23DAD"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Regarding the definition of brand association, Keller (1993) defined this term as a process of recalling brand knowledge from memory, or the chain of the informational nodes linked to the brand node in customer’s mind. Additionally, Krishnan (1996) shared the same opinion with the argument that association reflects internal and external characteristics of a brand or a product; simultaneously, links these reflections as a node to another one in customer’s memory. According to Chen (2010), CBBE is basically formatted from the customer viewpoint based on the brand associations held in their cognitive system. Therefore, there are no considerable differences amongst the concept of brand association amongst different scholars.</w:t>
      </w:r>
    </w:p>
    <w:p w14:paraId="0534FB4E"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Academic literature on branding tends to separate brand awareness and brand associations; however, they have a remarkable correlation (Aaker 1991; Washburn &amp; Plank 2002). Tuominen (1999) concluded that brand awareness reflects the ability of a potential customer to recall or identify a brand; whereas, brand association is described as any mental linkage to the brand and reflects its importance and attachment in customers’ mind. Moreover, both components impact customers’ subsequent purchasing decisions because stimulating positive </w:t>
      </w:r>
      <w:r w:rsidRPr="007F7A4D">
        <w:rPr>
          <w:rFonts w:ascii="Times New Roman" w:eastAsia="Times New Roman" w:hAnsi="Times New Roman" w:cs="Times New Roman"/>
          <w:sz w:val="24"/>
          <w:szCs w:val="24"/>
        </w:rPr>
        <w:lastRenderedPageBreak/>
        <w:t xml:space="preserve">attitudes and feelings towards the product is the foundation for brand expansion (Widjaja 2019). Several studies examined the relationship between brand awareness and associations through a general term - brand familiarity. According to Baker et al. (1986), positive brand associations are formed by increasing customers’ familiarity with the brand. Meanwhile, brand awareness is improved when the brand’s consumers have enough time to get familiarity and favourability with the brand through their experiences with its products. Consequently, there exists a significant relationship between brand awareness and brand associations. </w:t>
      </w:r>
    </w:p>
    <w:p w14:paraId="5C999090"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There are many scholars proving that brand association has a strong positive relationship with customer satisfaction and brand loyalty, such as Bridges et al. (2000), </w:t>
      </w:r>
      <w:proofErr w:type="spellStart"/>
      <w:r w:rsidRPr="007F7A4D">
        <w:rPr>
          <w:rFonts w:ascii="Times New Roman" w:eastAsia="Times New Roman" w:hAnsi="Times New Roman" w:cs="Times New Roman"/>
          <w:sz w:val="24"/>
          <w:szCs w:val="24"/>
        </w:rPr>
        <w:t>Yoo</w:t>
      </w:r>
      <w:proofErr w:type="spellEnd"/>
      <w:r w:rsidRPr="007F7A4D">
        <w:rPr>
          <w:rFonts w:ascii="Times New Roman" w:eastAsia="Times New Roman" w:hAnsi="Times New Roman" w:cs="Times New Roman"/>
          <w:sz w:val="24"/>
          <w:szCs w:val="24"/>
        </w:rPr>
        <w:t xml:space="preserve"> et al. (2000), Belén del Río et al. (2001), van </w:t>
      </w:r>
      <w:proofErr w:type="spellStart"/>
      <w:r w:rsidRPr="007F7A4D">
        <w:rPr>
          <w:rFonts w:ascii="Times New Roman" w:eastAsia="Times New Roman" w:hAnsi="Times New Roman" w:cs="Times New Roman"/>
          <w:sz w:val="24"/>
          <w:szCs w:val="24"/>
        </w:rPr>
        <w:t>Osselaer</w:t>
      </w:r>
      <w:proofErr w:type="spellEnd"/>
      <w:r w:rsidRPr="007F7A4D">
        <w:rPr>
          <w:rFonts w:ascii="Times New Roman" w:eastAsia="Times New Roman" w:hAnsi="Times New Roman" w:cs="Times New Roman"/>
          <w:sz w:val="24"/>
          <w:szCs w:val="24"/>
        </w:rPr>
        <w:t xml:space="preserve"> and Janiszewski (2001), Ye and van </w:t>
      </w:r>
      <w:proofErr w:type="spellStart"/>
      <w:r w:rsidRPr="007F7A4D">
        <w:rPr>
          <w:rFonts w:ascii="Times New Roman" w:eastAsia="Times New Roman" w:hAnsi="Times New Roman" w:cs="Times New Roman"/>
          <w:sz w:val="24"/>
          <w:szCs w:val="24"/>
        </w:rPr>
        <w:t>Raaij</w:t>
      </w:r>
      <w:proofErr w:type="spellEnd"/>
      <w:r w:rsidRPr="007F7A4D">
        <w:rPr>
          <w:rFonts w:ascii="Times New Roman" w:eastAsia="Times New Roman" w:hAnsi="Times New Roman" w:cs="Times New Roman"/>
          <w:sz w:val="24"/>
          <w:szCs w:val="24"/>
        </w:rPr>
        <w:t xml:space="preserve"> (2004), Romaniuk and Sharp (2004), Hu et al. (2012), </w:t>
      </w:r>
      <w:proofErr w:type="spellStart"/>
      <w:r w:rsidRPr="007F7A4D">
        <w:rPr>
          <w:rFonts w:ascii="Times New Roman" w:eastAsia="Times New Roman" w:hAnsi="Times New Roman" w:cs="Times New Roman"/>
          <w:sz w:val="24"/>
          <w:szCs w:val="24"/>
        </w:rPr>
        <w:t>Pouromid</w:t>
      </w:r>
      <w:proofErr w:type="spellEnd"/>
      <w:r w:rsidRPr="007F7A4D">
        <w:rPr>
          <w:rFonts w:ascii="Times New Roman" w:eastAsia="Times New Roman" w:hAnsi="Times New Roman" w:cs="Times New Roman"/>
          <w:sz w:val="24"/>
          <w:szCs w:val="24"/>
        </w:rPr>
        <w:t xml:space="preserve"> and </w:t>
      </w:r>
      <w:proofErr w:type="spellStart"/>
      <w:r w:rsidRPr="007F7A4D">
        <w:rPr>
          <w:rFonts w:ascii="Times New Roman" w:eastAsia="Times New Roman" w:hAnsi="Times New Roman" w:cs="Times New Roman"/>
          <w:sz w:val="24"/>
          <w:szCs w:val="24"/>
        </w:rPr>
        <w:t>Iranzadeh</w:t>
      </w:r>
      <w:proofErr w:type="spellEnd"/>
      <w:r w:rsidRPr="007F7A4D">
        <w:rPr>
          <w:rFonts w:ascii="Times New Roman" w:eastAsia="Times New Roman" w:hAnsi="Times New Roman" w:cs="Times New Roman"/>
          <w:sz w:val="24"/>
          <w:szCs w:val="24"/>
        </w:rPr>
        <w:t xml:space="preserve"> (2012), Jayswal and Vora (2019). Also based on the above arguments, it is credible to develop the hypotheses as follows:</w:t>
      </w:r>
    </w:p>
    <w:p w14:paraId="0A4BCB1E" w14:textId="77777777" w:rsidR="00B23BEB" w:rsidRPr="007F7A4D" w:rsidRDefault="00B23BEB" w:rsidP="00B23BEB">
      <w:pPr>
        <w:jc w:val="both"/>
        <w:rPr>
          <w:rFonts w:ascii="Times New Roman" w:eastAsia="Times New Roman" w:hAnsi="Times New Roman" w:cs="Times New Roman"/>
          <w:b/>
          <w:bCs/>
          <w:i/>
          <w:iCs/>
          <w:sz w:val="24"/>
          <w:szCs w:val="24"/>
        </w:rPr>
      </w:pPr>
      <w:r w:rsidRPr="007F7A4D">
        <w:rPr>
          <w:rFonts w:ascii="Times New Roman" w:eastAsia="Times New Roman" w:hAnsi="Times New Roman" w:cs="Times New Roman"/>
          <w:b/>
          <w:bCs/>
          <w:i/>
          <w:iCs/>
          <w:sz w:val="24"/>
          <w:szCs w:val="24"/>
        </w:rPr>
        <w:t>H2: Brand Association has a positive effect on Consumer Satisfaction</w:t>
      </w:r>
    </w:p>
    <w:p w14:paraId="18BBF978" w14:textId="77777777" w:rsidR="00B23BEB" w:rsidRPr="007F7A4D" w:rsidRDefault="00B23BEB" w:rsidP="00B23BEB">
      <w:pPr>
        <w:spacing w:after="200"/>
        <w:jc w:val="both"/>
        <w:rPr>
          <w:rFonts w:ascii="Times New Roman" w:eastAsia="Times New Roman" w:hAnsi="Times New Roman" w:cs="Times New Roman"/>
          <w:b/>
          <w:bCs/>
          <w:i/>
          <w:iCs/>
          <w:sz w:val="24"/>
          <w:szCs w:val="24"/>
        </w:rPr>
      </w:pPr>
      <w:r w:rsidRPr="007F7A4D">
        <w:rPr>
          <w:rFonts w:ascii="Times New Roman" w:eastAsia="Times New Roman" w:hAnsi="Times New Roman" w:cs="Times New Roman"/>
          <w:b/>
          <w:bCs/>
          <w:i/>
          <w:iCs/>
          <w:sz w:val="24"/>
          <w:szCs w:val="24"/>
        </w:rPr>
        <w:t>H6b: Brand Association has a positive effect on Brand Loyalty</w:t>
      </w:r>
    </w:p>
    <w:p w14:paraId="7E5E3393" w14:textId="77777777" w:rsidR="00B23BEB" w:rsidRPr="007F7A4D" w:rsidRDefault="00B23BEB" w:rsidP="00B23BEB">
      <w:pPr>
        <w:spacing w:after="200"/>
        <w:jc w:val="both"/>
        <w:rPr>
          <w:rFonts w:ascii="Times New Roman" w:eastAsia="Times New Roman" w:hAnsi="Times New Roman" w:cs="Times New Roman"/>
          <w:sz w:val="24"/>
          <w:szCs w:val="24"/>
        </w:rPr>
      </w:pPr>
    </w:p>
    <w:p w14:paraId="7EED9D70" w14:textId="77777777" w:rsidR="00B23BEB" w:rsidRPr="007F7A4D" w:rsidRDefault="00B23BEB" w:rsidP="00B23BEB">
      <w:pPr>
        <w:spacing w:after="200"/>
        <w:jc w:val="both"/>
        <w:rPr>
          <w:rFonts w:ascii="Times New Roman" w:eastAsia="Times New Roman" w:hAnsi="Times New Roman" w:cs="Times New Roman"/>
          <w:sz w:val="24"/>
          <w:szCs w:val="24"/>
        </w:rPr>
      </w:pPr>
    </w:p>
    <w:p w14:paraId="7CBDC872" w14:textId="77777777" w:rsidR="00B23BEB" w:rsidRPr="007F7A4D" w:rsidRDefault="00B23BEB" w:rsidP="00B23BEB">
      <w:pPr>
        <w:spacing w:after="200"/>
        <w:jc w:val="both"/>
        <w:rPr>
          <w:rFonts w:ascii="Times New Roman" w:eastAsia="Times New Roman" w:hAnsi="Times New Roman" w:cs="Times New Roman"/>
          <w:sz w:val="24"/>
          <w:szCs w:val="24"/>
        </w:rPr>
      </w:pPr>
    </w:p>
    <w:p w14:paraId="17BFB9DF"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hAnsi="Times New Roman" w:cs="Times New Roman"/>
          <w:sz w:val="24"/>
          <w:szCs w:val="24"/>
        </w:rPr>
        <w:br w:type="page"/>
      </w:r>
    </w:p>
    <w:p w14:paraId="314A6E9D" w14:textId="77777777" w:rsidR="00B23BEB" w:rsidRPr="007F7A4D" w:rsidRDefault="00B23BEB" w:rsidP="00B23BEB">
      <w:pPr>
        <w:pStyle w:val="Heading3"/>
        <w:rPr>
          <w:rFonts w:cs="Times New Roman"/>
          <w:szCs w:val="24"/>
        </w:rPr>
      </w:pPr>
      <w:bookmarkStart w:id="25" w:name="_Toc73504631"/>
      <w:bookmarkStart w:id="26" w:name="_Toc73524972"/>
      <w:r w:rsidRPr="007F7A4D">
        <w:rPr>
          <w:rFonts w:cs="Times New Roman"/>
          <w:szCs w:val="24"/>
        </w:rPr>
        <w:lastRenderedPageBreak/>
        <w:t>2.3.3. Perceived Quality</w:t>
      </w:r>
      <w:bookmarkEnd w:id="25"/>
      <w:bookmarkEnd w:id="26"/>
    </w:p>
    <w:p w14:paraId="0F824545"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Perceived quality is widely accepted as a key facet in the frameworks of customer-based brand equity. According to Aaker (1991), it is conceptualized as a consumer’s judgements on a product or service’s overall esteem, excellence or superiority in respect of its intended purpose, in comparison with other given alternatives. In addition, Aaker also showed that perceived quality is a marketing management practice that provides a reason to buy, differentiate the brand, extend the brand base, attract member interest and support a higher price. </w:t>
      </w:r>
    </w:p>
    <w:p w14:paraId="13A81F71"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Other scholars shared the same opinion with Aaker about the term of perceived quality. In particular, perceived quality is viewed as a result of a consumers’ experience process including sight, sound, touch, scent (</w:t>
      </w:r>
      <w:proofErr w:type="spellStart"/>
      <w:r w:rsidRPr="007F7A4D">
        <w:rPr>
          <w:rFonts w:ascii="Times New Roman" w:eastAsia="Times New Roman" w:hAnsi="Times New Roman" w:cs="Times New Roman"/>
          <w:sz w:val="24"/>
          <w:szCs w:val="24"/>
        </w:rPr>
        <w:t>Stylidis</w:t>
      </w:r>
      <w:proofErr w:type="spellEnd"/>
      <w:r w:rsidRPr="007F7A4D">
        <w:rPr>
          <w:rFonts w:ascii="Times New Roman" w:eastAsia="Times New Roman" w:hAnsi="Times New Roman" w:cs="Times New Roman"/>
          <w:sz w:val="24"/>
          <w:szCs w:val="24"/>
        </w:rPr>
        <w:t xml:space="preserve">, Wickman and Söderberg 2019), it reflects their opinion and impression on the extent to which the product can be able to meet their expectations (Gill and Dawra 2010). it can be considered as a kind of brand association that helps to elevate the status of brand equity (Keller 1992; Gordon, di Benedetto and </w:t>
      </w:r>
      <w:proofErr w:type="spellStart"/>
      <w:r w:rsidRPr="007F7A4D">
        <w:rPr>
          <w:rFonts w:ascii="Times New Roman" w:eastAsia="Times New Roman" w:hAnsi="Times New Roman" w:cs="Times New Roman"/>
          <w:sz w:val="24"/>
          <w:szCs w:val="24"/>
        </w:rPr>
        <w:t>Calantone</w:t>
      </w:r>
      <w:proofErr w:type="spellEnd"/>
      <w:r w:rsidRPr="007F7A4D">
        <w:rPr>
          <w:rFonts w:ascii="Times New Roman" w:eastAsia="Times New Roman" w:hAnsi="Times New Roman" w:cs="Times New Roman"/>
          <w:sz w:val="24"/>
          <w:szCs w:val="24"/>
        </w:rPr>
        <w:t xml:space="preserve"> 1994; Pappu and Quester 2006) and possesses a higher abstraction level than other dimensions of brand equity (Alhaddad 2015). In the scope of practical business performance; firstly, perceived quality can drive financial performance while contributes to a company’s return on investment, enhances stock return and market share (Fornell 1992; Roumeliotis and Ihalainen 2011); secondly, perceived quality is considered as the end goal of total quality management strategies (TQM) that set quality to be central of many companies in order to develop their sustainable competitive advantage in the long-term (Aaker 2009).</w:t>
      </w:r>
    </w:p>
    <w:p w14:paraId="33CAEE72"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Regarding the way that perceived quality affects customer satisfaction and brand loyalty, the mechanism was also investigated in many prestigious marketing research by Aaker (1991), Kamakura and Russell (1991), Campbell and Stanley (2011), Rita et al. (2019). Firstly, perceived quality plays a great role in enhancing customer satisfaction. In the view of McDougall and Levesque (2000), customers desire to optimize the value of a product or service relative to the amount they pay. It means that when a customer perceives his benefits much more than the expenditure, he feels satisfied (Zeithaml 1988). Secondly, perceived quality is considered as a strong predictor of brand loyalty. It is literally because the consumer’s experiences related to a product’s quality have a high association with brand choice, purchasing behaviour and loyalty intention (Aaker, 1996; Dyson et al., 1996; Farquhar, 1989); it means customers tend to repeatedly purchase a brand’s products if they find that the products’ quality gives them the most satisfaction. In other words, the higher the customers’ subjective satisfaction at the comprehensive quality of a product or service, the higher their loyalty level towards its brand (Hu et al. 2012). As a result, the following hypotheses are posited:</w:t>
      </w:r>
    </w:p>
    <w:p w14:paraId="0B2A4E54" w14:textId="77777777" w:rsidR="00B23BEB" w:rsidRPr="007F7A4D" w:rsidRDefault="00B23BEB" w:rsidP="00B23BEB">
      <w:pPr>
        <w:jc w:val="both"/>
        <w:rPr>
          <w:rFonts w:ascii="Times New Roman" w:eastAsia="Times New Roman" w:hAnsi="Times New Roman" w:cs="Times New Roman"/>
          <w:b/>
          <w:bCs/>
          <w:i/>
          <w:iCs/>
          <w:sz w:val="24"/>
          <w:szCs w:val="24"/>
        </w:rPr>
      </w:pPr>
      <w:r w:rsidRPr="007F7A4D">
        <w:rPr>
          <w:rFonts w:ascii="Times New Roman" w:eastAsia="Times New Roman" w:hAnsi="Times New Roman" w:cs="Times New Roman"/>
          <w:b/>
          <w:bCs/>
          <w:i/>
          <w:iCs/>
          <w:sz w:val="24"/>
          <w:szCs w:val="24"/>
        </w:rPr>
        <w:t>H3: Perceived Quality has a positive effect on Consumer Satisfaction</w:t>
      </w:r>
    </w:p>
    <w:p w14:paraId="710BA7DB" w14:textId="77777777" w:rsidR="00B23BEB" w:rsidRPr="007F7A4D" w:rsidRDefault="00B23BEB" w:rsidP="00B23BEB">
      <w:pPr>
        <w:spacing w:after="200"/>
        <w:jc w:val="both"/>
        <w:rPr>
          <w:rFonts w:ascii="Times New Roman" w:eastAsia="Times New Roman" w:hAnsi="Times New Roman" w:cs="Times New Roman"/>
          <w:b/>
          <w:bCs/>
          <w:i/>
          <w:iCs/>
          <w:sz w:val="24"/>
          <w:szCs w:val="24"/>
        </w:rPr>
      </w:pPr>
      <w:r w:rsidRPr="007F7A4D">
        <w:rPr>
          <w:rFonts w:ascii="Times New Roman" w:eastAsia="Times New Roman" w:hAnsi="Times New Roman" w:cs="Times New Roman"/>
          <w:b/>
          <w:bCs/>
          <w:i/>
          <w:iCs/>
          <w:sz w:val="24"/>
          <w:szCs w:val="24"/>
        </w:rPr>
        <w:t>H6c: Perceived Quality has a positive effect on Brand Loyalty</w:t>
      </w:r>
    </w:p>
    <w:p w14:paraId="6733775D" w14:textId="77777777" w:rsidR="00B23BEB" w:rsidRPr="007F7A4D" w:rsidRDefault="00B23BEB" w:rsidP="00B23BEB">
      <w:pPr>
        <w:spacing w:after="200"/>
        <w:jc w:val="both"/>
        <w:rPr>
          <w:rFonts w:ascii="Times New Roman" w:eastAsia="Times New Roman" w:hAnsi="Times New Roman" w:cs="Times New Roman"/>
          <w:b/>
          <w:i/>
          <w:sz w:val="24"/>
          <w:szCs w:val="24"/>
        </w:rPr>
      </w:pPr>
      <w:r w:rsidRPr="007F7A4D">
        <w:rPr>
          <w:rFonts w:ascii="Times New Roman" w:hAnsi="Times New Roman" w:cs="Times New Roman"/>
          <w:sz w:val="24"/>
          <w:szCs w:val="24"/>
        </w:rPr>
        <w:br w:type="page"/>
      </w:r>
    </w:p>
    <w:p w14:paraId="3C771FE6" w14:textId="77777777" w:rsidR="00B23BEB" w:rsidRPr="007F7A4D" w:rsidRDefault="00B23BEB" w:rsidP="00D93FA3">
      <w:pPr>
        <w:pStyle w:val="Heading3"/>
      </w:pPr>
      <w:bookmarkStart w:id="27" w:name="_Toc73524973"/>
      <w:r w:rsidRPr="007F7A4D">
        <w:lastRenderedPageBreak/>
        <w:t>2.3.4. Price Premium</w:t>
      </w:r>
      <w:bookmarkEnd w:id="27"/>
    </w:p>
    <w:p w14:paraId="410F90B9"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Price premium, although not appearing in the formal model of Aaker (1991), is still mentioned in his article "Measuring Brand Equity Across Products and Markets" as is the most useful and profitability driving measure of brand equity (Aaker 1996). In particular, Aaker defined the price premium as the extent that a customer is willing to pay higher for a brand’s products or services than the sum they want to pay for similar alternatives. Also, he stated that price premium is indicative of the power of a brand. It is because the price premium represents a more positive attitude and behaviour towards the brand than its competitions. In other words, this term is considered as a global measure to explain and capture the stability of a brand’s health based on individual level and market shares as well. </w:t>
      </w:r>
    </w:p>
    <w:p w14:paraId="0D2FDEB4"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Other scholars have also similar opinions with Aaker about the definition and essence of price premium. For example, Anselmsson et al. (2007) and Sethuraman (2002) argued that price premium is the sum consumers are willing to pay for a brand, compared to other relevant brands, and can be either negative or positive. In a similar way, according to Agarwal and Rao (1996) and Ailawadi et al. (2003), price premium reflects an additional amount of money a customer wants to pay for a brand’s product to use, instead of the other ones. Consequently, a premium pricing strategy demonstrates a firm’s advantage in market share, helps a business to gain higher profit margins, and creates tougher entry barriers for competitors (Woodruff 2019). In addition, it is also a necessary method to create more values for shareholders (Ambler 2001).</w:t>
      </w:r>
    </w:p>
    <w:p w14:paraId="007F5C89"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Price premium can be considered as a dimension of customer-based brand equity in this dissertation because it reflects fundamental characteristics of  customer-based brand equity. Particularly, brand equity demonstrates how consumers perceive, feel, evaluate, compare, react about a brand compared to other competitors in the market. With price premium, it reflects the way customers respond to the price of a brand’s product. Existing research also investigated price premium as an important component of customer-based brand equity, such as Anselmsson et al. (2007), Hofer et al. (2008) and Sharma (2015). As other dimensions, price premium also positively affects customer satisfaction and brand loyalty. First, a firm uses a premium pricing strategy to create the perception that its products have a higher quality and bring more values to customers (Woodruff 2019). A high priced product may signal that the products are well-made or of good quality, which attracts customers (Melanie 2017) and fulfils their expectations (Razak et al. 2016). However, it is necessary to emphasize that a higher priced product must be accompanied by actual higher product quality. Second, because customers care about the difference between the amount they pay for a product and what they perceive from it, they are more likely to stick with a brand if it ensures product quality increases in tandem with price (Nisa 2019). The price increase is a sign of continuous investment and development, optimizing quality to maximize consumers’ expectations (Xia et al., 2004). The following hypothesis can be formulated:</w:t>
      </w:r>
    </w:p>
    <w:p w14:paraId="310DAFA3" w14:textId="77777777" w:rsidR="00B23BEB" w:rsidRPr="007F7A4D" w:rsidRDefault="00B23BEB" w:rsidP="00B23BEB">
      <w:pPr>
        <w:jc w:val="both"/>
        <w:rPr>
          <w:rFonts w:ascii="Times New Roman" w:eastAsia="Times New Roman" w:hAnsi="Times New Roman" w:cs="Times New Roman"/>
          <w:b/>
          <w:bCs/>
          <w:i/>
          <w:iCs/>
          <w:sz w:val="24"/>
          <w:szCs w:val="24"/>
        </w:rPr>
      </w:pPr>
      <w:r w:rsidRPr="007F7A4D">
        <w:rPr>
          <w:rFonts w:ascii="Times New Roman" w:eastAsia="Times New Roman" w:hAnsi="Times New Roman" w:cs="Times New Roman"/>
          <w:b/>
          <w:bCs/>
          <w:i/>
          <w:iCs/>
          <w:sz w:val="24"/>
          <w:szCs w:val="24"/>
        </w:rPr>
        <w:t>H4: Price Premium has a positive effect on Consumer Satisfaction</w:t>
      </w:r>
    </w:p>
    <w:p w14:paraId="7517DF13" w14:textId="77777777" w:rsidR="00B23BEB" w:rsidRPr="007F7A4D" w:rsidRDefault="00B23BEB" w:rsidP="00B23BEB">
      <w:pPr>
        <w:spacing w:after="200"/>
        <w:jc w:val="both"/>
        <w:rPr>
          <w:rFonts w:ascii="Times New Roman" w:eastAsia="Times New Roman" w:hAnsi="Times New Roman" w:cs="Times New Roman"/>
          <w:b/>
          <w:bCs/>
          <w:i/>
          <w:iCs/>
          <w:sz w:val="24"/>
          <w:szCs w:val="24"/>
        </w:rPr>
      </w:pPr>
      <w:r w:rsidRPr="007F7A4D">
        <w:rPr>
          <w:rFonts w:ascii="Times New Roman" w:eastAsia="Times New Roman" w:hAnsi="Times New Roman" w:cs="Times New Roman"/>
          <w:b/>
          <w:bCs/>
          <w:i/>
          <w:iCs/>
          <w:sz w:val="24"/>
          <w:szCs w:val="24"/>
        </w:rPr>
        <w:t>H6d: Price Premium has a positive effect on Brand Loyalty</w:t>
      </w:r>
    </w:p>
    <w:p w14:paraId="2FD5BF99" w14:textId="77777777" w:rsidR="00B23BEB" w:rsidRPr="007F7A4D" w:rsidRDefault="00B23BEB" w:rsidP="00B23BEB">
      <w:pPr>
        <w:spacing w:after="200"/>
        <w:jc w:val="both"/>
        <w:rPr>
          <w:rFonts w:ascii="Times New Roman" w:eastAsia="Times New Roman" w:hAnsi="Times New Roman" w:cs="Times New Roman"/>
          <w:sz w:val="24"/>
          <w:szCs w:val="24"/>
        </w:rPr>
      </w:pPr>
    </w:p>
    <w:p w14:paraId="36240ACD" w14:textId="77777777" w:rsidR="00B23BEB" w:rsidRPr="007F7A4D" w:rsidRDefault="00B23BEB" w:rsidP="00B23BEB">
      <w:pPr>
        <w:pStyle w:val="Heading2"/>
        <w:rPr>
          <w:rFonts w:cs="Times New Roman"/>
          <w:sz w:val="24"/>
          <w:szCs w:val="24"/>
        </w:rPr>
      </w:pPr>
      <w:bookmarkStart w:id="28" w:name="_Toc73504632"/>
      <w:bookmarkStart w:id="29" w:name="_Toc73524974"/>
      <w:r w:rsidRPr="007F7A4D">
        <w:rPr>
          <w:rFonts w:cs="Times New Roman"/>
          <w:sz w:val="24"/>
          <w:szCs w:val="24"/>
        </w:rPr>
        <w:lastRenderedPageBreak/>
        <w:t>2.4. Customer Satisfaction</w:t>
      </w:r>
      <w:bookmarkEnd w:id="28"/>
      <w:bookmarkEnd w:id="29"/>
    </w:p>
    <w:p w14:paraId="1FBF397C"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Customer satisfaction is determined as the core target for most companies to achieve (Jones and Sasser 1995) and the heart of their marketing strategies (Gomez et al. 2004). Satisfaction was defined as the result of judging the consumption experience that can be as good as or higher than it was supposed to be (Hunt 1977). Besides, customer satisfaction has been regarded as an “overall customer attitude” on a firm's product or service (Levesque and McDougall 1996) or a subjectively emotional reaction towards the gap between consumers’ anticipation and the actual values they receive, in regard to the satisfaction of need, goal, or desire (</w:t>
      </w:r>
      <w:proofErr w:type="spellStart"/>
      <w:r w:rsidRPr="007F7A4D">
        <w:rPr>
          <w:rFonts w:ascii="Times New Roman" w:eastAsia="Times New Roman" w:hAnsi="Times New Roman" w:cs="Times New Roman"/>
          <w:sz w:val="24"/>
          <w:szCs w:val="24"/>
        </w:rPr>
        <w:t>Hansemark</w:t>
      </w:r>
      <w:proofErr w:type="spellEnd"/>
      <w:r w:rsidRPr="007F7A4D">
        <w:rPr>
          <w:rFonts w:ascii="Times New Roman" w:eastAsia="Times New Roman" w:hAnsi="Times New Roman" w:cs="Times New Roman"/>
          <w:sz w:val="24"/>
          <w:szCs w:val="24"/>
        </w:rPr>
        <w:t xml:space="preserve"> and Albinsson 2004). In short, customer satisfaction illustrates the degree to which a consumer is fulfilled, which impacts his repurchasing behaviour (Burns and Neisner 2006). The less the difference between expectations and perceptions of a product or service, the higher the opportunity of a consumer revisiting the particular provider for the next purchase (Lai and </w:t>
      </w:r>
      <w:proofErr w:type="spellStart"/>
      <w:r w:rsidRPr="007F7A4D">
        <w:rPr>
          <w:rFonts w:ascii="Times New Roman" w:eastAsia="Times New Roman" w:hAnsi="Times New Roman" w:cs="Times New Roman"/>
          <w:sz w:val="24"/>
          <w:szCs w:val="24"/>
        </w:rPr>
        <w:t>Babyn</w:t>
      </w:r>
      <w:proofErr w:type="spellEnd"/>
      <w:r w:rsidRPr="007F7A4D">
        <w:rPr>
          <w:rFonts w:ascii="Times New Roman" w:eastAsia="Times New Roman" w:hAnsi="Times New Roman" w:cs="Times New Roman"/>
          <w:sz w:val="24"/>
          <w:szCs w:val="24"/>
        </w:rPr>
        <w:t xml:space="preserve"> 2009).</w:t>
      </w:r>
    </w:p>
    <w:p w14:paraId="060D09D1"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Customer satisfaction is believed to bring many advantages to a firm (Chan et al. 2003). Firstly, regarding financial aspects, customer satisfaction leads to increasing a firm’s future profits and revenue, and reducing transaction costs (Lewin 2009). Secondly, in terms of business strategy management, customer satisfaction is able to prevent a company from the risks of price elasticity in buyers (</w:t>
      </w:r>
      <w:proofErr w:type="spellStart"/>
      <w:r w:rsidRPr="007F7A4D">
        <w:rPr>
          <w:rFonts w:ascii="Times New Roman" w:eastAsia="Times New Roman" w:hAnsi="Times New Roman" w:cs="Times New Roman"/>
          <w:sz w:val="24"/>
          <w:szCs w:val="24"/>
        </w:rPr>
        <w:t>Hansemark</w:t>
      </w:r>
      <w:proofErr w:type="spellEnd"/>
      <w:r w:rsidRPr="007F7A4D">
        <w:rPr>
          <w:rFonts w:ascii="Times New Roman" w:eastAsia="Times New Roman" w:hAnsi="Times New Roman" w:cs="Times New Roman"/>
          <w:sz w:val="24"/>
          <w:szCs w:val="24"/>
        </w:rPr>
        <w:t xml:space="preserve"> and Albinsson 2004). The customers having high satisfaction levels tend to be less price sensitive, thereby less impacted by competitors and more loyal towards the brand (Bagozzi et al. 1999; </w:t>
      </w:r>
      <w:proofErr w:type="spellStart"/>
      <w:r w:rsidRPr="007F7A4D">
        <w:rPr>
          <w:rFonts w:ascii="Times New Roman" w:eastAsia="Times New Roman" w:hAnsi="Times New Roman" w:cs="Times New Roman"/>
          <w:sz w:val="24"/>
          <w:szCs w:val="24"/>
        </w:rPr>
        <w:t>Zineldin</w:t>
      </w:r>
      <w:proofErr w:type="spellEnd"/>
      <w:r w:rsidRPr="007F7A4D">
        <w:rPr>
          <w:rFonts w:ascii="Times New Roman" w:eastAsia="Times New Roman" w:hAnsi="Times New Roman" w:cs="Times New Roman"/>
          <w:sz w:val="24"/>
          <w:szCs w:val="24"/>
        </w:rPr>
        <w:t xml:space="preserve"> 2000; Nesset, Nervik, and Helgesen 2011). The empirical research of Kim, Lee, and Lee (2008) also supported this argument; simultaneously, it highlighted that customer satisfaction combined with promotion events had been believed to create switching barriers - difficulties when customers switch to another service or product provider, and elevate the company’s competitive advantages in the market.</w:t>
      </w:r>
    </w:p>
    <w:p w14:paraId="3D3E3A25"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One of the determinants of customer loyalty has been proven to be their satisfaction (LaBarbera and Mazursky 1983; Anderson and Sullivan 1993; Fornell 1992; Mittal and Kamakura 2001; Nam et al. 2011; </w:t>
      </w:r>
      <w:proofErr w:type="spellStart"/>
      <w:r w:rsidRPr="007F7A4D">
        <w:rPr>
          <w:rFonts w:ascii="Times New Roman" w:eastAsia="Times New Roman" w:hAnsi="Times New Roman" w:cs="Times New Roman"/>
          <w:sz w:val="24"/>
          <w:szCs w:val="24"/>
        </w:rPr>
        <w:t>Ene</w:t>
      </w:r>
      <w:proofErr w:type="spellEnd"/>
      <w:r w:rsidRPr="007F7A4D">
        <w:rPr>
          <w:rFonts w:ascii="Times New Roman" w:eastAsia="Times New Roman" w:hAnsi="Times New Roman" w:cs="Times New Roman"/>
          <w:sz w:val="24"/>
          <w:szCs w:val="24"/>
        </w:rPr>
        <w:t xml:space="preserve"> and Özkaya 2014). Indeed, customer satisfaction is determined after an evaluation process between a customer’s expectations towards the brand and the values he perceives from it (Chen and Wang 2009). The more positive the evaluation with a firm’s products or services, the stronger the customer’s loyalty. It means that customers who are considerably satisfied with the brand are more likely to stay loyal to the brand's products, come back for the next purchase, and spread the word with friends and families. Similarly, in many other prestigious research, satisfaction is investigated as the predecessor of brand loyalty - the final stage in the customer’s response to a brand’s offerings (LaBarbera and Mazursky 1983; Oliver 1999;  Mittal and Kamakura 2001; Torres‐Moraga et al. 2008). In addition, the mediating role of customer satisfaction in the relationship between brand equity and brand loyalty has been studied in the research by Anderson and Sullivan (1993), Awan and Rehman (2014), and  Nam et al (2011). Thus, it is credible to propose the following hypothesis: </w:t>
      </w:r>
    </w:p>
    <w:p w14:paraId="17495F28" w14:textId="2865FEC7" w:rsidR="00B23BEB" w:rsidRPr="007F7A4D" w:rsidRDefault="00B23BEB" w:rsidP="00B23BEB">
      <w:pPr>
        <w:spacing w:after="200"/>
        <w:jc w:val="both"/>
        <w:rPr>
          <w:rFonts w:ascii="Times New Roman" w:eastAsia="Times New Roman" w:hAnsi="Times New Roman" w:cs="Times New Roman"/>
          <w:b/>
          <w:bCs/>
          <w:i/>
          <w:iCs/>
          <w:sz w:val="24"/>
          <w:szCs w:val="24"/>
        </w:rPr>
      </w:pPr>
      <w:r w:rsidRPr="007F7A4D">
        <w:rPr>
          <w:rFonts w:ascii="Times New Roman" w:eastAsia="Times New Roman" w:hAnsi="Times New Roman" w:cs="Times New Roman"/>
          <w:b/>
          <w:bCs/>
          <w:i/>
          <w:iCs/>
          <w:sz w:val="24"/>
          <w:szCs w:val="24"/>
        </w:rPr>
        <w:t>H5: Customer Satisfaction has a positive effect on Brand Loyalty</w:t>
      </w:r>
    </w:p>
    <w:p w14:paraId="74D44078" w14:textId="77777777" w:rsidR="00B23BEB" w:rsidRPr="007F7A4D" w:rsidRDefault="00B23BEB" w:rsidP="00B23BEB">
      <w:pPr>
        <w:spacing w:after="200"/>
        <w:jc w:val="both"/>
        <w:rPr>
          <w:rFonts w:ascii="Times New Roman" w:eastAsia="Times New Roman" w:hAnsi="Times New Roman" w:cs="Times New Roman"/>
          <w:sz w:val="24"/>
          <w:szCs w:val="24"/>
        </w:rPr>
      </w:pPr>
    </w:p>
    <w:p w14:paraId="0DBA2B9D" w14:textId="77777777" w:rsidR="00B23BEB" w:rsidRPr="007F7A4D" w:rsidRDefault="00B23BEB" w:rsidP="00B23BEB">
      <w:pPr>
        <w:spacing w:after="200"/>
        <w:jc w:val="both"/>
        <w:rPr>
          <w:rFonts w:ascii="Times New Roman" w:eastAsia="Times New Roman" w:hAnsi="Times New Roman" w:cs="Times New Roman"/>
          <w:sz w:val="24"/>
          <w:szCs w:val="24"/>
        </w:rPr>
      </w:pPr>
    </w:p>
    <w:p w14:paraId="3A27EECB" w14:textId="77777777" w:rsidR="00B23BEB" w:rsidRPr="007F7A4D" w:rsidRDefault="00B23BEB" w:rsidP="00B23BEB">
      <w:pPr>
        <w:pStyle w:val="Heading2"/>
        <w:rPr>
          <w:rFonts w:cs="Times New Roman"/>
          <w:sz w:val="24"/>
          <w:szCs w:val="24"/>
        </w:rPr>
      </w:pPr>
      <w:bookmarkStart w:id="30" w:name="_Toc73504633"/>
      <w:bookmarkStart w:id="31" w:name="_Toc73524975"/>
      <w:r w:rsidRPr="007F7A4D">
        <w:rPr>
          <w:rFonts w:cs="Times New Roman"/>
          <w:sz w:val="24"/>
          <w:szCs w:val="24"/>
        </w:rPr>
        <w:t>2.5. Research Model</w:t>
      </w:r>
      <w:bookmarkEnd w:id="30"/>
      <w:bookmarkEnd w:id="31"/>
    </w:p>
    <w:p w14:paraId="2900A389"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Based on the nine above hypotheses, the research model of this dissertation can be seen in the following figure:</w:t>
      </w:r>
    </w:p>
    <w:p w14:paraId="188E84AE" w14:textId="4BABA21E" w:rsidR="00B23BEB" w:rsidRPr="007F7A4D" w:rsidRDefault="007F7A4D" w:rsidP="00B23BEB">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88960" behindDoc="0" locked="0" layoutInCell="1" allowOverlap="1" wp14:anchorId="1CA4B9ED" wp14:editId="0CB2C1FA">
                <wp:simplePos x="0" y="0"/>
                <wp:positionH relativeFrom="column">
                  <wp:posOffset>1324109</wp:posOffset>
                </wp:positionH>
                <wp:positionV relativeFrom="paragraph">
                  <wp:posOffset>3368760</wp:posOffset>
                </wp:positionV>
                <wp:extent cx="369316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93160" cy="635"/>
                        </a:xfrm>
                        <a:prstGeom prst="rect">
                          <a:avLst/>
                        </a:prstGeom>
                        <a:solidFill>
                          <a:prstClr val="white"/>
                        </a:solidFill>
                        <a:ln>
                          <a:noFill/>
                        </a:ln>
                      </wps:spPr>
                      <wps:txbx>
                        <w:txbxContent>
                          <w:p w14:paraId="387914E4" w14:textId="28B65A11" w:rsidR="007F7A4D" w:rsidRPr="00764645" w:rsidRDefault="007F7A4D" w:rsidP="007F7A4D">
                            <w:pPr>
                              <w:pStyle w:val="Caption"/>
                              <w:rPr>
                                <w:rFonts w:cs="Times New Roman"/>
                                <w:szCs w:val="24"/>
                              </w:rPr>
                            </w:pPr>
                            <w:bookmarkStart w:id="32" w:name="_Toc73516917"/>
                            <w:r w:rsidRPr="00764645">
                              <w:rPr>
                                <w:rFonts w:cs="Times New Roman"/>
                                <w:szCs w:val="24"/>
                              </w:rPr>
                              <w:t xml:space="preserve">Figure </w:t>
                            </w:r>
                            <w:r w:rsidRPr="00764645">
                              <w:rPr>
                                <w:rFonts w:cs="Times New Roman"/>
                                <w:szCs w:val="24"/>
                              </w:rPr>
                              <w:fldChar w:fldCharType="begin"/>
                            </w:r>
                            <w:r w:rsidRPr="00764645">
                              <w:rPr>
                                <w:rFonts w:cs="Times New Roman"/>
                                <w:szCs w:val="24"/>
                              </w:rPr>
                              <w:instrText xml:space="preserve"> SEQ Figure \* ARABIC </w:instrText>
                            </w:r>
                            <w:r w:rsidRPr="00764645">
                              <w:rPr>
                                <w:rFonts w:cs="Times New Roman"/>
                                <w:szCs w:val="24"/>
                              </w:rPr>
                              <w:fldChar w:fldCharType="separate"/>
                            </w:r>
                            <w:r w:rsidR="00F76C70" w:rsidRPr="00764645">
                              <w:rPr>
                                <w:rFonts w:cs="Times New Roman"/>
                                <w:noProof/>
                                <w:szCs w:val="24"/>
                              </w:rPr>
                              <w:t>3</w:t>
                            </w:r>
                            <w:r w:rsidRPr="00764645">
                              <w:rPr>
                                <w:rFonts w:cs="Times New Roman"/>
                                <w:szCs w:val="24"/>
                              </w:rPr>
                              <w:fldChar w:fldCharType="end"/>
                            </w:r>
                            <w:r w:rsidRPr="00764645">
                              <w:rPr>
                                <w:rFonts w:cs="Times New Roman"/>
                                <w:szCs w:val="24"/>
                              </w:rPr>
                              <w:t>. Research Model</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A4B9ED" id="_x0000_t202" coordsize="21600,21600" o:spt="202" path="m,l,21600r21600,l21600,xe">
                <v:stroke joinstyle="miter"/>
                <v:path gradientshapeok="t" o:connecttype="rect"/>
              </v:shapetype>
              <v:shape id="Text Box 40" o:spid="_x0000_s1028" type="#_x0000_t202" style="position:absolute;margin-left:104.25pt;margin-top:265.25pt;width:290.8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" stroked="f">
                <v:textbox style="mso-fit-shape-to-text:t" inset="0,0,0,0">
                  <w:txbxContent>
                    <w:p w14:paraId="387914E4" w14:textId="28B65A11" w:rsidR="007F7A4D" w:rsidRPr="00764645" w:rsidRDefault="007F7A4D" w:rsidP="007F7A4D">
                      <w:pPr>
                        <w:pStyle w:val="Caption"/>
                        <w:rPr>
                          <w:rFonts w:cs="Times New Roman"/>
                          <w:szCs w:val="24"/>
                        </w:rPr>
                      </w:pPr>
                      <w:bookmarkStart w:id="33" w:name="_Toc73516917"/>
                      <w:r w:rsidRPr="00764645">
                        <w:rPr>
                          <w:rFonts w:cs="Times New Roman"/>
                          <w:szCs w:val="24"/>
                        </w:rPr>
                        <w:t xml:space="preserve">Figure </w:t>
                      </w:r>
                      <w:r w:rsidRPr="00764645">
                        <w:rPr>
                          <w:rFonts w:cs="Times New Roman"/>
                          <w:szCs w:val="24"/>
                        </w:rPr>
                        <w:fldChar w:fldCharType="begin"/>
                      </w:r>
                      <w:r w:rsidRPr="00764645">
                        <w:rPr>
                          <w:rFonts w:cs="Times New Roman"/>
                          <w:szCs w:val="24"/>
                        </w:rPr>
                        <w:instrText xml:space="preserve"> SEQ Figure \* ARABIC </w:instrText>
                      </w:r>
                      <w:r w:rsidRPr="00764645">
                        <w:rPr>
                          <w:rFonts w:cs="Times New Roman"/>
                          <w:szCs w:val="24"/>
                        </w:rPr>
                        <w:fldChar w:fldCharType="separate"/>
                      </w:r>
                      <w:r w:rsidR="00F76C70" w:rsidRPr="00764645">
                        <w:rPr>
                          <w:rFonts w:cs="Times New Roman"/>
                          <w:noProof/>
                          <w:szCs w:val="24"/>
                        </w:rPr>
                        <w:t>3</w:t>
                      </w:r>
                      <w:r w:rsidRPr="00764645">
                        <w:rPr>
                          <w:rFonts w:cs="Times New Roman"/>
                          <w:szCs w:val="24"/>
                        </w:rPr>
                        <w:fldChar w:fldCharType="end"/>
                      </w:r>
                      <w:r w:rsidRPr="00764645">
                        <w:rPr>
                          <w:rFonts w:cs="Times New Roman"/>
                          <w:szCs w:val="24"/>
                        </w:rPr>
                        <w:t>. Research Model</w:t>
                      </w:r>
                      <w:bookmarkEnd w:id="33"/>
                    </w:p>
                  </w:txbxContent>
                </v:textbox>
              </v:shape>
            </w:pict>
          </mc:Fallback>
        </mc:AlternateContent>
      </w:r>
      <w:r w:rsidR="00B23BEB" w:rsidRPr="007F7A4D">
        <w:rPr>
          <w:rFonts w:ascii="Times New Roman" w:hAnsi="Times New Roman" w:cs="Times New Roman"/>
          <w:sz w:val="24"/>
          <w:szCs w:val="24"/>
        </w:rPr>
        <w:br w:type="page"/>
      </w:r>
      <w:r w:rsidR="00B23BEB" w:rsidRPr="007F7A4D">
        <w:rPr>
          <w:rFonts w:ascii="Times New Roman" w:hAnsi="Times New Roman" w:cs="Times New Roman"/>
          <w:noProof/>
          <w:sz w:val="24"/>
          <w:szCs w:val="24"/>
        </w:rPr>
        <mc:AlternateContent>
          <mc:Choice Requires="wps">
            <w:drawing>
              <wp:anchor distT="0" distB="0" distL="114300" distR="114300" simplePos="0" relativeHeight="251662336" behindDoc="0" locked="0" layoutInCell="1" hidden="0" allowOverlap="1" wp14:anchorId="6ACCB3DC" wp14:editId="4A1D008C">
                <wp:simplePos x="0" y="0"/>
                <wp:positionH relativeFrom="column">
                  <wp:posOffset>50801</wp:posOffset>
                </wp:positionH>
                <wp:positionV relativeFrom="paragraph">
                  <wp:posOffset>38100</wp:posOffset>
                </wp:positionV>
                <wp:extent cx="1198245" cy="527685"/>
                <wp:effectExtent l="0" t="0" r="0" b="0"/>
                <wp:wrapNone/>
                <wp:docPr id="114" name="Rectangle 114"/>
                <wp:cNvGraphicFramePr/>
                <a:graphic xmlns:a="http://schemas.openxmlformats.org/drawingml/2006/main">
                  <a:graphicData uri="http://schemas.microsoft.com/office/word/2010/wordprocessingShape">
                    <wps:wsp>
                      <wps:cNvSpPr/>
                      <wps:spPr>
                        <a:xfrm>
                          <a:off x="4751640" y="3520920"/>
                          <a:ext cx="1188720" cy="518160"/>
                        </a:xfrm>
                        <a:prstGeom prst="rect">
                          <a:avLst/>
                        </a:prstGeom>
                        <a:solidFill>
                          <a:schemeClr val="lt1"/>
                        </a:solidFill>
                        <a:ln w="9525" cap="flat" cmpd="sng">
                          <a:solidFill>
                            <a:srgbClr val="000000"/>
                          </a:solidFill>
                          <a:prstDash val="solid"/>
                          <a:round/>
                          <a:headEnd type="none" w="sm" len="sm"/>
                          <a:tailEnd type="none" w="sm" len="sm"/>
                        </a:ln>
                      </wps:spPr>
                      <wps:txbx>
                        <w:txbxContent>
                          <w:p w14:paraId="71BDEF34" w14:textId="77777777" w:rsidR="00B23BEB" w:rsidRDefault="00B23BEB" w:rsidP="00B23BEB">
                            <w:pPr>
                              <w:spacing w:after="200" w:line="275" w:lineRule="auto"/>
                              <w:jc w:val="center"/>
                              <w:textDirection w:val="btLr"/>
                            </w:pPr>
                            <w:r>
                              <w:rPr>
                                <w:rFonts w:ascii="Times New Roman" w:eastAsia="Times New Roman" w:hAnsi="Times New Roman" w:cs="Times New Roman"/>
                                <w:color w:val="000000"/>
                                <w:sz w:val="24"/>
                              </w:rPr>
                              <w:t>Brand Awareness</w:t>
                            </w:r>
                          </w:p>
                          <w:p w14:paraId="1E8EA0DE" w14:textId="77777777" w:rsidR="00B23BEB" w:rsidRDefault="00B23BEB" w:rsidP="00B23BEB">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6ACCB3DC" id="Rectangle 114" o:spid="_x0000_s1029" style="position:absolute;margin-left:4pt;margin-top:3pt;width:94.35pt;height:41.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" fillcolor="white [3201]">
                <v:stroke startarrowwidth="narrow" startarrowlength="short" endarrowwidth="narrow" endarrowlength="short" joinstyle="round"/>
                <v:textbox inset="2.53958mm,1.2694mm,2.53958mm,1.2694mm">
                  <w:txbxContent>
                    <w:p w14:paraId="71BDEF34" w14:textId="77777777" w:rsidR="00B23BEB" w:rsidRDefault="00B23BEB" w:rsidP="00B23BEB">
                      <w:pPr>
                        <w:spacing w:after="200" w:line="275" w:lineRule="auto"/>
                        <w:jc w:val="center"/>
                        <w:textDirection w:val="btLr"/>
                      </w:pPr>
                      <w:r>
                        <w:rPr>
                          <w:rFonts w:ascii="Times New Roman" w:eastAsia="Times New Roman" w:hAnsi="Times New Roman" w:cs="Times New Roman"/>
                          <w:color w:val="000000"/>
                          <w:sz w:val="24"/>
                        </w:rPr>
                        <w:t>Brand Awareness</w:t>
                      </w:r>
                    </w:p>
                    <w:p w14:paraId="1E8EA0DE" w14:textId="77777777" w:rsidR="00B23BEB" w:rsidRDefault="00B23BEB" w:rsidP="00B23BEB">
                      <w:pPr>
                        <w:spacing w:line="275" w:lineRule="auto"/>
                        <w:textDirection w:val="btLr"/>
                      </w:pPr>
                    </w:p>
                  </w:txbxContent>
                </v:textbox>
              </v:rect>
            </w:pict>
          </mc:Fallback>
        </mc:AlternateContent>
      </w:r>
      <w:r w:rsidR="00B23BEB" w:rsidRPr="007F7A4D">
        <w:rPr>
          <w:rFonts w:ascii="Times New Roman" w:hAnsi="Times New Roman" w:cs="Times New Roman"/>
          <w:noProof/>
          <w:sz w:val="24"/>
          <w:szCs w:val="24"/>
        </w:rPr>
        <mc:AlternateContent>
          <mc:Choice Requires="wps">
            <w:drawing>
              <wp:anchor distT="0" distB="0" distL="114300" distR="114300" simplePos="0" relativeHeight="251663360" behindDoc="0" locked="0" layoutInCell="1" hidden="0" allowOverlap="1" wp14:anchorId="55AADDFD" wp14:editId="171318AA">
                <wp:simplePos x="0" y="0"/>
                <wp:positionH relativeFrom="column">
                  <wp:posOffset>50801</wp:posOffset>
                </wp:positionH>
                <wp:positionV relativeFrom="paragraph">
                  <wp:posOffset>1790700</wp:posOffset>
                </wp:positionV>
                <wp:extent cx="1198245" cy="527685"/>
                <wp:effectExtent l="0" t="0" r="0" b="0"/>
                <wp:wrapNone/>
                <wp:docPr id="112" name="Rectangle 112"/>
                <wp:cNvGraphicFramePr/>
                <a:graphic xmlns:a="http://schemas.openxmlformats.org/drawingml/2006/main">
                  <a:graphicData uri="http://schemas.microsoft.com/office/word/2010/wordprocessingShape">
                    <wps:wsp>
                      <wps:cNvSpPr/>
                      <wps:spPr>
                        <a:xfrm>
                          <a:off x="4751640" y="3520920"/>
                          <a:ext cx="1188720" cy="518160"/>
                        </a:xfrm>
                        <a:prstGeom prst="rect">
                          <a:avLst/>
                        </a:prstGeom>
                        <a:solidFill>
                          <a:schemeClr val="lt1"/>
                        </a:solidFill>
                        <a:ln w="9525" cap="flat" cmpd="sng">
                          <a:solidFill>
                            <a:srgbClr val="000000"/>
                          </a:solidFill>
                          <a:prstDash val="solid"/>
                          <a:round/>
                          <a:headEnd type="none" w="sm" len="sm"/>
                          <a:tailEnd type="none" w="sm" len="sm"/>
                        </a:ln>
                      </wps:spPr>
                      <wps:txbx>
                        <w:txbxContent>
                          <w:p w14:paraId="60BE2B9B" w14:textId="77777777" w:rsidR="00B23BEB" w:rsidRDefault="00B23BEB" w:rsidP="00B23BEB">
                            <w:pPr>
                              <w:spacing w:line="275" w:lineRule="auto"/>
                              <w:jc w:val="center"/>
                              <w:textDirection w:val="btLr"/>
                            </w:pPr>
                            <w:r>
                              <w:rPr>
                                <w:rFonts w:ascii="Times New Roman" w:eastAsia="Times New Roman" w:hAnsi="Times New Roman" w:cs="Times New Roman"/>
                                <w:color w:val="000000"/>
                                <w:sz w:val="24"/>
                              </w:rPr>
                              <w:t>Perceived Quality</w:t>
                            </w:r>
                          </w:p>
                        </w:txbxContent>
                      </wps:txbx>
                      <wps:bodyPr spcFirstLastPara="1" wrap="square" lIns="91425" tIns="45700" rIns="91425" bIns="45700" anchor="t" anchorCtr="0">
                        <a:noAutofit/>
                      </wps:bodyPr>
                    </wps:wsp>
                  </a:graphicData>
                </a:graphic>
              </wp:anchor>
            </w:drawing>
          </mc:Choice>
          <mc:Fallback>
            <w:pict>
              <v:rect w14:anchorId="55AADDFD" id="Rectangle 112" o:spid="_x0000_s1030" style="position:absolute;margin-left:4pt;margin-top:141pt;width:94.35pt;height:41.5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" fillcolor="white [3201]">
                <v:stroke startarrowwidth="narrow" startarrowlength="short" endarrowwidth="narrow" endarrowlength="short" joinstyle="round"/>
                <v:textbox inset="2.53958mm,1.2694mm,2.53958mm,1.2694mm">
                  <w:txbxContent>
                    <w:p w14:paraId="60BE2B9B" w14:textId="77777777" w:rsidR="00B23BEB" w:rsidRDefault="00B23BEB" w:rsidP="00B23BEB">
                      <w:pPr>
                        <w:spacing w:line="275" w:lineRule="auto"/>
                        <w:jc w:val="center"/>
                        <w:textDirection w:val="btLr"/>
                      </w:pPr>
                      <w:r>
                        <w:rPr>
                          <w:rFonts w:ascii="Times New Roman" w:eastAsia="Times New Roman" w:hAnsi="Times New Roman" w:cs="Times New Roman"/>
                          <w:color w:val="000000"/>
                          <w:sz w:val="24"/>
                        </w:rPr>
                        <w:t>Perceived Quality</w:t>
                      </w:r>
                    </w:p>
                  </w:txbxContent>
                </v:textbox>
              </v:rect>
            </w:pict>
          </mc:Fallback>
        </mc:AlternateContent>
      </w:r>
      <w:r w:rsidR="00B23BEB" w:rsidRPr="007F7A4D">
        <w:rPr>
          <w:rFonts w:ascii="Times New Roman" w:hAnsi="Times New Roman" w:cs="Times New Roman"/>
          <w:noProof/>
          <w:sz w:val="24"/>
          <w:szCs w:val="24"/>
        </w:rPr>
        <mc:AlternateContent>
          <mc:Choice Requires="wps">
            <w:drawing>
              <wp:anchor distT="0" distB="0" distL="114300" distR="114300" simplePos="0" relativeHeight="251664384" behindDoc="0" locked="0" layoutInCell="1" hidden="0" allowOverlap="1" wp14:anchorId="52A5FEDC" wp14:editId="452F143D">
                <wp:simplePos x="0" y="0"/>
                <wp:positionH relativeFrom="column">
                  <wp:posOffset>50801</wp:posOffset>
                </wp:positionH>
                <wp:positionV relativeFrom="paragraph">
                  <wp:posOffset>927100</wp:posOffset>
                </wp:positionV>
                <wp:extent cx="1198245" cy="527685"/>
                <wp:effectExtent l="0" t="0" r="0" b="0"/>
                <wp:wrapNone/>
                <wp:docPr id="99" name="Rectangle 99"/>
                <wp:cNvGraphicFramePr/>
                <a:graphic xmlns:a="http://schemas.openxmlformats.org/drawingml/2006/main">
                  <a:graphicData uri="http://schemas.microsoft.com/office/word/2010/wordprocessingShape">
                    <wps:wsp>
                      <wps:cNvSpPr/>
                      <wps:spPr>
                        <a:xfrm>
                          <a:off x="4751640" y="3520920"/>
                          <a:ext cx="1188720" cy="518160"/>
                        </a:xfrm>
                        <a:prstGeom prst="rect">
                          <a:avLst/>
                        </a:prstGeom>
                        <a:solidFill>
                          <a:schemeClr val="lt1"/>
                        </a:solidFill>
                        <a:ln w="9525" cap="flat" cmpd="sng">
                          <a:solidFill>
                            <a:srgbClr val="000000"/>
                          </a:solidFill>
                          <a:prstDash val="solid"/>
                          <a:round/>
                          <a:headEnd type="none" w="sm" len="sm"/>
                          <a:tailEnd type="none" w="sm" len="sm"/>
                        </a:ln>
                      </wps:spPr>
                      <wps:txbx>
                        <w:txbxContent>
                          <w:p w14:paraId="7A9BB3AB" w14:textId="77777777" w:rsidR="00B23BEB" w:rsidRDefault="00B23BEB" w:rsidP="00B23BEB">
                            <w:pPr>
                              <w:spacing w:after="200" w:line="275" w:lineRule="auto"/>
                              <w:jc w:val="center"/>
                              <w:textDirection w:val="btLr"/>
                            </w:pPr>
                            <w:r>
                              <w:rPr>
                                <w:rFonts w:ascii="Times New Roman" w:eastAsia="Times New Roman" w:hAnsi="Times New Roman" w:cs="Times New Roman"/>
                                <w:color w:val="000000"/>
                                <w:sz w:val="24"/>
                              </w:rPr>
                              <w:t>Brand Associations</w:t>
                            </w:r>
                          </w:p>
                          <w:p w14:paraId="4248A992" w14:textId="77777777" w:rsidR="00B23BEB" w:rsidRDefault="00B23BEB" w:rsidP="00B23BEB">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52A5FEDC" id="Rectangle 99" o:spid="_x0000_s1031" style="position:absolute;margin-left:4pt;margin-top:73pt;width:94.35pt;height:41.5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" fillcolor="white [3201]">
                <v:stroke startarrowwidth="narrow" startarrowlength="short" endarrowwidth="narrow" endarrowlength="short" joinstyle="round"/>
                <v:textbox inset="2.53958mm,1.2694mm,2.53958mm,1.2694mm">
                  <w:txbxContent>
                    <w:p w14:paraId="7A9BB3AB" w14:textId="77777777" w:rsidR="00B23BEB" w:rsidRDefault="00B23BEB" w:rsidP="00B23BEB">
                      <w:pPr>
                        <w:spacing w:after="200" w:line="275" w:lineRule="auto"/>
                        <w:jc w:val="center"/>
                        <w:textDirection w:val="btLr"/>
                      </w:pPr>
                      <w:r>
                        <w:rPr>
                          <w:rFonts w:ascii="Times New Roman" w:eastAsia="Times New Roman" w:hAnsi="Times New Roman" w:cs="Times New Roman"/>
                          <w:color w:val="000000"/>
                          <w:sz w:val="24"/>
                        </w:rPr>
                        <w:t>Brand Associations</w:t>
                      </w:r>
                    </w:p>
                    <w:p w14:paraId="4248A992" w14:textId="77777777" w:rsidR="00B23BEB" w:rsidRDefault="00B23BEB" w:rsidP="00B23BEB">
                      <w:pPr>
                        <w:spacing w:line="275" w:lineRule="auto"/>
                        <w:textDirection w:val="btLr"/>
                      </w:pPr>
                    </w:p>
                  </w:txbxContent>
                </v:textbox>
              </v:rect>
            </w:pict>
          </mc:Fallback>
        </mc:AlternateContent>
      </w:r>
      <w:r w:rsidR="00B23BEB" w:rsidRPr="007F7A4D">
        <w:rPr>
          <w:rFonts w:ascii="Times New Roman" w:hAnsi="Times New Roman" w:cs="Times New Roman"/>
          <w:noProof/>
          <w:sz w:val="24"/>
          <w:szCs w:val="24"/>
        </w:rPr>
        <mc:AlternateContent>
          <mc:Choice Requires="wps">
            <w:drawing>
              <wp:anchor distT="0" distB="0" distL="114300" distR="114300" simplePos="0" relativeHeight="251665408" behindDoc="0" locked="0" layoutInCell="1" hidden="0" allowOverlap="1" wp14:anchorId="3A284B97" wp14:editId="36E8BB1E">
                <wp:simplePos x="0" y="0"/>
                <wp:positionH relativeFrom="column">
                  <wp:posOffset>3022600</wp:posOffset>
                </wp:positionH>
                <wp:positionV relativeFrom="paragraph">
                  <wp:posOffset>38100</wp:posOffset>
                </wp:positionV>
                <wp:extent cx="1198245" cy="527685"/>
                <wp:effectExtent l="0" t="0" r="0" b="0"/>
                <wp:wrapNone/>
                <wp:docPr id="111" name="Rectangle 111"/>
                <wp:cNvGraphicFramePr/>
                <a:graphic xmlns:a="http://schemas.openxmlformats.org/drawingml/2006/main">
                  <a:graphicData uri="http://schemas.microsoft.com/office/word/2010/wordprocessingShape">
                    <wps:wsp>
                      <wps:cNvSpPr/>
                      <wps:spPr>
                        <a:xfrm>
                          <a:off x="4751640" y="3520920"/>
                          <a:ext cx="1188720" cy="518160"/>
                        </a:xfrm>
                        <a:prstGeom prst="rect">
                          <a:avLst/>
                        </a:prstGeom>
                        <a:solidFill>
                          <a:schemeClr val="lt1"/>
                        </a:solidFill>
                        <a:ln w="9525" cap="flat" cmpd="sng">
                          <a:solidFill>
                            <a:srgbClr val="000000"/>
                          </a:solidFill>
                          <a:prstDash val="solid"/>
                          <a:round/>
                          <a:headEnd type="none" w="sm" len="sm"/>
                          <a:tailEnd type="none" w="sm" len="sm"/>
                        </a:ln>
                      </wps:spPr>
                      <wps:txbx>
                        <w:txbxContent>
                          <w:p w14:paraId="789E2904" w14:textId="77777777" w:rsidR="00B23BEB" w:rsidRDefault="00B23BEB" w:rsidP="00B23BEB">
                            <w:pPr>
                              <w:spacing w:line="275" w:lineRule="auto"/>
                              <w:jc w:val="center"/>
                              <w:textDirection w:val="btLr"/>
                            </w:pPr>
                            <w:r>
                              <w:rPr>
                                <w:rFonts w:ascii="Times New Roman" w:eastAsia="Times New Roman" w:hAnsi="Times New Roman" w:cs="Times New Roman"/>
                                <w:color w:val="000000"/>
                                <w:sz w:val="24"/>
                              </w:rPr>
                              <w:t>Customer</w:t>
                            </w:r>
                          </w:p>
                          <w:p w14:paraId="66987CA1" w14:textId="77777777" w:rsidR="00B23BEB" w:rsidRDefault="00B23BEB" w:rsidP="00B23BEB">
                            <w:pPr>
                              <w:spacing w:line="275" w:lineRule="auto"/>
                              <w:jc w:val="center"/>
                              <w:textDirection w:val="btLr"/>
                            </w:pPr>
                            <w:r>
                              <w:rPr>
                                <w:rFonts w:ascii="Times New Roman" w:eastAsia="Times New Roman" w:hAnsi="Times New Roman" w:cs="Times New Roman"/>
                                <w:color w:val="000000"/>
                                <w:sz w:val="24"/>
                              </w:rPr>
                              <w:t>Satisfaction</w:t>
                            </w:r>
                          </w:p>
                        </w:txbxContent>
                      </wps:txbx>
                      <wps:bodyPr spcFirstLastPara="1" wrap="square" lIns="91425" tIns="45700" rIns="91425" bIns="45700" anchor="t" anchorCtr="0">
                        <a:noAutofit/>
                      </wps:bodyPr>
                    </wps:wsp>
                  </a:graphicData>
                </a:graphic>
              </wp:anchor>
            </w:drawing>
          </mc:Choice>
          <mc:Fallback>
            <w:pict>
              <v:rect w14:anchorId="3A284B97" id="Rectangle 111" o:spid="_x0000_s1032" style="position:absolute;margin-left:238pt;margin-top:3pt;width:94.35pt;height:41.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" fillcolor="white [3201]">
                <v:stroke startarrowwidth="narrow" startarrowlength="short" endarrowwidth="narrow" endarrowlength="short" joinstyle="round"/>
                <v:textbox inset="2.53958mm,1.2694mm,2.53958mm,1.2694mm">
                  <w:txbxContent>
                    <w:p w14:paraId="789E2904" w14:textId="77777777" w:rsidR="00B23BEB" w:rsidRDefault="00B23BEB" w:rsidP="00B23BEB">
                      <w:pPr>
                        <w:spacing w:line="275" w:lineRule="auto"/>
                        <w:jc w:val="center"/>
                        <w:textDirection w:val="btLr"/>
                      </w:pPr>
                      <w:r>
                        <w:rPr>
                          <w:rFonts w:ascii="Times New Roman" w:eastAsia="Times New Roman" w:hAnsi="Times New Roman" w:cs="Times New Roman"/>
                          <w:color w:val="000000"/>
                          <w:sz w:val="24"/>
                        </w:rPr>
                        <w:t>Customer</w:t>
                      </w:r>
                    </w:p>
                    <w:p w14:paraId="66987CA1" w14:textId="77777777" w:rsidR="00B23BEB" w:rsidRDefault="00B23BEB" w:rsidP="00B23BEB">
                      <w:pPr>
                        <w:spacing w:line="275" w:lineRule="auto"/>
                        <w:jc w:val="center"/>
                        <w:textDirection w:val="btLr"/>
                      </w:pPr>
                      <w:r>
                        <w:rPr>
                          <w:rFonts w:ascii="Times New Roman" w:eastAsia="Times New Roman" w:hAnsi="Times New Roman" w:cs="Times New Roman"/>
                          <w:color w:val="000000"/>
                          <w:sz w:val="24"/>
                        </w:rPr>
                        <w:t>Satisfaction</w:t>
                      </w:r>
                    </w:p>
                  </w:txbxContent>
                </v:textbox>
              </v:rect>
            </w:pict>
          </mc:Fallback>
        </mc:AlternateContent>
      </w:r>
      <w:r w:rsidR="00B23BEB" w:rsidRPr="007F7A4D">
        <w:rPr>
          <w:rFonts w:ascii="Times New Roman" w:hAnsi="Times New Roman" w:cs="Times New Roman"/>
          <w:noProof/>
          <w:sz w:val="24"/>
          <w:szCs w:val="24"/>
        </w:rPr>
        <mc:AlternateContent>
          <mc:Choice Requires="wps">
            <w:drawing>
              <wp:anchor distT="0" distB="0" distL="114300" distR="114300" simplePos="0" relativeHeight="251666432" behindDoc="0" locked="0" layoutInCell="1" hidden="0" allowOverlap="1" wp14:anchorId="195F50E2" wp14:editId="78AE9F8D">
                <wp:simplePos x="0" y="0"/>
                <wp:positionH relativeFrom="column">
                  <wp:posOffset>4914900</wp:posOffset>
                </wp:positionH>
                <wp:positionV relativeFrom="paragraph">
                  <wp:posOffset>1841500</wp:posOffset>
                </wp:positionV>
                <wp:extent cx="1198245" cy="527685"/>
                <wp:effectExtent l="0" t="0" r="0" b="0"/>
                <wp:wrapNone/>
                <wp:docPr id="97" name="Rectangle 97"/>
                <wp:cNvGraphicFramePr/>
                <a:graphic xmlns:a="http://schemas.openxmlformats.org/drawingml/2006/main">
                  <a:graphicData uri="http://schemas.microsoft.com/office/word/2010/wordprocessingShape">
                    <wps:wsp>
                      <wps:cNvSpPr/>
                      <wps:spPr>
                        <a:xfrm>
                          <a:off x="4751640" y="3520920"/>
                          <a:ext cx="1188720" cy="518160"/>
                        </a:xfrm>
                        <a:prstGeom prst="rect">
                          <a:avLst/>
                        </a:prstGeom>
                        <a:solidFill>
                          <a:schemeClr val="lt1"/>
                        </a:solidFill>
                        <a:ln w="9525" cap="flat" cmpd="sng">
                          <a:solidFill>
                            <a:srgbClr val="000000"/>
                          </a:solidFill>
                          <a:prstDash val="solid"/>
                          <a:round/>
                          <a:headEnd type="none" w="sm" len="sm"/>
                          <a:tailEnd type="none" w="sm" len="sm"/>
                        </a:ln>
                      </wps:spPr>
                      <wps:txbx>
                        <w:txbxContent>
                          <w:p w14:paraId="02F22833" w14:textId="77777777" w:rsidR="00B23BEB" w:rsidRDefault="00B23BEB" w:rsidP="00B23BEB">
                            <w:pPr>
                              <w:spacing w:after="200" w:line="275" w:lineRule="auto"/>
                              <w:jc w:val="center"/>
                              <w:textDirection w:val="btLr"/>
                            </w:pPr>
                            <w:r>
                              <w:rPr>
                                <w:rFonts w:ascii="Times New Roman" w:eastAsia="Times New Roman" w:hAnsi="Times New Roman" w:cs="Times New Roman"/>
                                <w:color w:val="000000"/>
                                <w:sz w:val="24"/>
                              </w:rPr>
                              <w:t>Brand     Loyalty</w:t>
                            </w:r>
                          </w:p>
                          <w:p w14:paraId="1EFCDBBC" w14:textId="77777777" w:rsidR="00B23BEB" w:rsidRDefault="00B23BEB" w:rsidP="00B23BEB">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195F50E2" id="Rectangle 97" o:spid="_x0000_s1033" style="position:absolute;margin-left:387pt;margin-top:145pt;width:94.35pt;height:41.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" fillcolor="white [3201]">
                <v:stroke startarrowwidth="narrow" startarrowlength="short" endarrowwidth="narrow" endarrowlength="short" joinstyle="round"/>
                <v:textbox inset="2.53958mm,1.2694mm,2.53958mm,1.2694mm">
                  <w:txbxContent>
                    <w:p w14:paraId="02F22833" w14:textId="77777777" w:rsidR="00B23BEB" w:rsidRDefault="00B23BEB" w:rsidP="00B23BEB">
                      <w:pPr>
                        <w:spacing w:after="200" w:line="275" w:lineRule="auto"/>
                        <w:jc w:val="center"/>
                        <w:textDirection w:val="btLr"/>
                      </w:pPr>
                      <w:r>
                        <w:rPr>
                          <w:rFonts w:ascii="Times New Roman" w:eastAsia="Times New Roman" w:hAnsi="Times New Roman" w:cs="Times New Roman"/>
                          <w:color w:val="000000"/>
                          <w:sz w:val="24"/>
                        </w:rPr>
                        <w:t>Brand     Loyalty</w:t>
                      </w:r>
                    </w:p>
                    <w:p w14:paraId="1EFCDBBC" w14:textId="77777777" w:rsidR="00B23BEB" w:rsidRDefault="00B23BEB" w:rsidP="00B23BEB">
                      <w:pPr>
                        <w:spacing w:line="275" w:lineRule="auto"/>
                        <w:textDirection w:val="btLr"/>
                      </w:pPr>
                    </w:p>
                  </w:txbxContent>
                </v:textbox>
              </v:rect>
            </w:pict>
          </mc:Fallback>
        </mc:AlternateContent>
      </w:r>
      <w:r w:rsidR="00B23BEB" w:rsidRPr="007F7A4D">
        <w:rPr>
          <w:rFonts w:ascii="Times New Roman" w:hAnsi="Times New Roman" w:cs="Times New Roman"/>
          <w:noProof/>
          <w:sz w:val="24"/>
          <w:szCs w:val="24"/>
        </w:rPr>
        <mc:AlternateContent>
          <mc:Choice Requires="wps">
            <w:drawing>
              <wp:anchor distT="0" distB="0" distL="114300" distR="114300" simplePos="0" relativeHeight="251667456" behindDoc="0" locked="0" layoutInCell="1" hidden="0" allowOverlap="1" wp14:anchorId="5E2BDFEE" wp14:editId="543A831A">
                <wp:simplePos x="0" y="0"/>
                <wp:positionH relativeFrom="column">
                  <wp:posOffset>1231900</wp:posOffset>
                </wp:positionH>
                <wp:positionV relativeFrom="paragraph">
                  <wp:posOffset>355600</wp:posOffset>
                </wp:positionV>
                <wp:extent cx="1777872" cy="1801249"/>
                <wp:effectExtent l="0" t="0" r="0" b="0"/>
                <wp:wrapNone/>
                <wp:docPr id="103" name="Straight Arrow Connector 103"/>
                <wp:cNvGraphicFramePr/>
                <a:graphic xmlns:a="http://schemas.openxmlformats.org/drawingml/2006/main">
                  <a:graphicData uri="http://schemas.microsoft.com/office/word/2010/wordprocessingShape">
                    <wps:wsp>
                      <wps:cNvCnPr/>
                      <wps:spPr>
                        <a:xfrm rot="10800000" flipH="1">
                          <a:off x="4461827" y="2884138"/>
                          <a:ext cx="1768347" cy="1791724"/>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type w14:anchorId="64E55319" id="_x0000_t32" coordsize="21600,21600" o:spt="32" o:oned="t" path="m,l21600,21600e" filled="f">
                <v:path arrowok="t" fillok="f" o:connecttype="none"/>
                <o:lock v:ext="edit" shapetype="t"/>
              </v:shapetype>
              <v:shape id="Straight Arrow Connector 103" o:spid="_x0000_s1026" type="#_x0000_t32" style="position:absolute;margin-left:97pt;margin-top:28pt;width:140pt;height:141.85pt;rotation:18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" strokecolor="black [3200]">
                <v:stroke startarrowwidth="narrow" startarrowlength="short" endarrow="block"/>
              </v:shape>
            </w:pict>
          </mc:Fallback>
        </mc:AlternateContent>
      </w:r>
      <w:r w:rsidR="00B23BEB" w:rsidRPr="007F7A4D">
        <w:rPr>
          <w:rFonts w:ascii="Times New Roman" w:hAnsi="Times New Roman" w:cs="Times New Roman"/>
          <w:noProof/>
          <w:sz w:val="24"/>
          <w:szCs w:val="24"/>
        </w:rPr>
        <mc:AlternateContent>
          <mc:Choice Requires="wps">
            <w:drawing>
              <wp:anchor distT="0" distB="0" distL="114300" distR="114300" simplePos="0" relativeHeight="251668480" behindDoc="0" locked="0" layoutInCell="1" hidden="0" allowOverlap="1" wp14:anchorId="63C46DE3" wp14:editId="01B87775">
                <wp:simplePos x="0" y="0"/>
                <wp:positionH relativeFrom="column">
                  <wp:posOffset>4203700</wp:posOffset>
                </wp:positionH>
                <wp:positionV relativeFrom="paragraph">
                  <wp:posOffset>304800</wp:posOffset>
                </wp:positionV>
                <wp:extent cx="1393825" cy="1548341"/>
                <wp:effectExtent l="0" t="0" r="0" b="0"/>
                <wp:wrapNone/>
                <wp:docPr id="100" name="Straight Arrow Connector 100"/>
                <wp:cNvGraphicFramePr/>
                <a:graphic xmlns:a="http://schemas.openxmlformats.org/drawingml/2006/main">
                  <a:graphicData uri="http://schemas.microsoft.com/office/word/2010/wordprocessingShape">
                    <wps:wsp>
                      <wps:cNvCnPr/>
                      <wps:spPr>
                        <a:xfrm>
                          <a:off x="4653850" y="3010592"/>
                          <a:ext cx="1384300" cy="1538816"/>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1E769620" id="Straight Arrow Connector 100" o:spid="_x0000_s1026" type="#_x0000_t32" style="position:absolute;margin-left:331pt;margin-top:24pt;width:109.75pt;height:121.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" strokecolor="black [3200]">
                <v:stroke startarrowwidth="narrow" startarrowlength="short" endarrow="block"/>
              </v:shape>
            </w:pict>
          </mc:Fallback>
        </mc:AlternateContent>
      </w:r>
      <w:r w:rsidR="00B23BEB" w:rsidRPr="007F7A4D">
        <w:rPr>
          <w:rFonts w:ascii="Times New Roman" w:hAnsi="Times New Roman" w:cs="Times New Roman"/>
          <w:noProof/>
          <w:sz w:val="24"/>
          <w:szCs w:val="24"/>
        </w:rPr>
        <mc:AlternateContent>
          <mc:Choice Requires="wps">
            <w:drawing>
              <wp:anchor distT="0" distB="0" distL="114300" distR="114300" simplePos="0" relativeHeight="251669504" behindDoc="0" locked="0" layoutInCell="1" hidden="0" allowOverlap="1" wp14:anchorId="1CCB7CC0" wp14:editId="457DA2E6">
                <wp:simplePos x="0" y="0"/>
                <wp:positionH relativeFrom="column">
                  <wp:posOffset>1143000</wp:posOffset>
                </wp:positionH>
                <wp:positionV relativeFrom="paragraph">
                  <wp:posOffset>38100</wp:posOffset>
                </wp:positionV>
                <wp:extent cx="663575" cy="276225"/>
                <wp:effectExtent l="0" t="0" r="0" b="0"/>
                <wp:wrapNone/>
                <wp:docPr id="109" name="Rectangle 109"/>
                <wp:cNvGraphicFramePr/>
                <a:graphic xmlns:a="http://schemas.openxmlformats.org/drawingml/2006/main">
                  <a:graphicData uri="http://schemas.microsoft.com/office/word/2010/wordprocessingShape">
                    <wps:wsp>
                      <wps:cNvSpPr/>
                      <wps:spPr>
                        <a:xfrm>
                          <a:off x="5018975" y="3646650"/>
                          <a:ext cx="654050" cy="266700"/>
                        </a:xfrm>
                        <a:prstGeom prst="rect">
                          <a:avLst/>
                        </a:prstGeom>
                        <a:noFill/>
                        <a:ln>
                          <a:noFill/>
                        </a:ln>
                      </wps:spPr>
                      <wps:txbx>
                        <w:txbxContent>
                          <w:p w14:paraId="65867F68" w14:textId="77777777" w:rsidR="00B23BEB" w:rsidRDefault="00B23BEB" w:rsidP="00B23BEB">
                            <w:pPr>
                              <w:spacing w:line="275" w:lineRule="auto"/>
                              <w:textDirection w:val="btLr"/>
                            </w:pPr>
                            <w:r>
                              <w:rPr>
                                <w:rFonts w:ascii="Times New Roman" w:eastAsia="Times New Roman" w:hAnsi="Times New Roman" w:cs="Times New Roman"/>
                                <w:color w:val="000000"/>
                                <w:sz w:val="24"/>
                              </w:rPr>
                              <w:t>H1 (+)</w:t>
                            </w:r>
                          </w:p>
                        </w:txbxContent>
                      </wps:txbx>
                      <wps:bodyPr spcFirstLastPara="1" wrap="square" lIns="91425" tIns="45700" rIns="91425" bIns="45700" anchor="t" anchorCtr="0">
                        <a:noAutofit/>
                      </wps:bodyPr>
                    </wps:wsp>
                  </a:graphicData>
                </a:graphic>
              </wp:anchor>
            </w:drawing>
          </mc:Choice>
          <mc:Fallback>
            <w:pict>
              <v:rect w14:anchorId="1CCB7CC0" id="Rectangle 109" o:spid="_x0000_s1034" style="position:absolute;margin-left:90pt;margin-top:3pt;width:52.25pt;height:21.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" filled="f" stroked="f">
                <v:textbox inset="2.53958mm,1.2694mm,2.53958mm,1.2694mm">
                  <w:txbxContent>
                    <w:p w14:paraId="65867F68" w14:textId="77777777" w:rsidR="00B23BEB" w:rsidRDefault="00B23BEB" w:rsidP="00B23BEB">
                      <w:pPr>
                        <w:spacing w:line="275" w:lineRule="auto"/>
                        <w:textDirection w:val="btLr"/>
                      </w:pPr>
                      <w:r>
                        <w:rPr>
                          <w:rFonts w:ascii="Times New Roman" w:eastAsia="Times New Roman" w:hAnsi="Times New Roman" w:cs="Times New Roman"/>
                          <w:color w:val="000000"/>
                          <w:sz w:val="24"/>
                        </w:rPr>
                        <w:t>H1 (+)</w:t>
                      </w:r>
                    </w:p>
                  </w:txbxContent>
                </v:textbox>
              </v:rect>
            </w:pict>
          </mc:Fallback>
        </mc:AlternateContent>
      </w:r>
      <w:r w:rsidR="00B23BEB" w:rsidRPr="007F7A4D">
        <w:rPr>
          <w:rFonts w:ascii="Times New Roman" w:hAnsi="Times New Roman" w:cs="Times New Roman"/>
          <w:noProof/>
          <w:sz w:val="24"/>
          <w:szCs w:val="24"/>
        </w:rPr>
        <mc:AlternateContent>
          <mc:Choice Requires="wps">
            <w:drawing>
              <wp:anchor distT="0" distB="0" distL="114300" distR="114300" simplePos="0" relativeHeight="251670528" behindDoc="0" locked="0" layoutInCell="1" hidden="0" allowOverlap="1" wp14:anchorId="7FDF3787" wp14:editId="31623E6A">
                <wp:simplePos x="0" y="0"/>
                <wp:positionH relativeFrom="column">
                  <wp:posOffset>1155700</wp:posOffset>
                </wp:positionH>
                <wp:positionV relativeFrom="paragraph">
                  <wp:posOffset>901700</wp:posOffset>
                </wp:positionV>
                <wp:extent cx="646219" cy="276225"/>
                <wp:effectExtent l="0" t="0" r="0" b="0"/>
                <wp:wrapNone/>
                <wp:docPr id="105" name="Rectangle 105"/>
                <wp:cNvGraphicFramePr/>
                <a:graphic xmlns:a="http://schemas.openxmlformats.org/drawingml/2006/main">
                  <a:graphicData uri="http://schemas.microsoft.com/office/word/2010/wordprocessingShape">
                    <wps:wsp>
                      <wps:cNvSpPr/>
                      <wps:spPr>
                        <a:xfrm>
                          <a:off x="5027653" y="3646650"/>
                          <a:ext cx="636694" cy="266700"/>
                        </a:xfrm>
                        <a:prstGeom prst="rect">
                          <a:avLst/>
                        </a:prstGeom>
                        <a:noFill/>
                        <a:ln>
                          <a:noFill/>
                        </a:ln>
                      </wps:spPr>
                      <wps:txbx>
                        <w:txbxContent>
                          <w:p w14:paraId="73D2ADE4" w14:textId="77777777" w:rsidR="00B23BEB" w:rsidRDefault="00B23BEB" w:rsidP="00B23BEB">
                            <w:pPr>
                              <w:spacing w:line="275" w:lineRule="auto"/>
                              <w:textDirection w:val="btLr"/>
                            </w:pPr>
                            <w:r>
                              <w:rPr>
                                <w:rFonts w:ascii="Times New Roman" w:eastAsia="Times New Roman" w:hAnsi="Times New Roman" w:cs="Times New Roman"/>
                                <w:color w:val="000000"/>
                                <w:sz w:val="24"/>
                              </w:rPr>
                              <w:t>H2 (+)</w:t>
                            </w:r>
                          </w:p>
                        </w:txbxContent>
                      </wps:txbx>
                      <wps:bodyPr spcFirstLastPara="1" wrap="square" lIns="91425" tIns="45700" rIns="91425" bIns="45700" anchor="t" anchorCtr="0">
                        <a:noAutofit/>
                      </wps:bodyPr>
                    </wps:wsp>
                  </a:graphicData>
                </a:graphic>
              </wp:anchor>
            </w:drawing>
          </mc:Choice>
          <mc:Fallback>
            <w:pict>
              <v:rect w14:anchorId="7FDF3787" id="Rectangle 105" o:spid="_x0000_s1035" style="position:absolute;margin-left:91pt;margin-top:71pt;width:50.9pt;height:21.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" filled="f" stroked="f">
                <v:textbox inset="2.53958mm,1.2694mm,2.53958mm,1.2694mm">
                  <w:txbxContent>
                    <w:p w14:paraId="73D2ADE4" w14:textId="77777777" w:rsidR="00B23BEB" w:rsidRDefault="00B23BEB" w:rsidP="00B23BEB">
                      <w:pPr>
                        <w:spacing w:line="275" w:lineRule="auto"/>
                        <w:textDirection w:val="btLr"/>
                      </w:pPr>
                      <w:r>
                        <w:rPr>
                          <w:rFonts w:ascii="Times New Roman" w:eastAsia="Times New Roman" w:hAnsi="Times New Roman" w:cs="Times New Roman"/>
                          <w:color w:val="000000"/>
                          <w:sz w:val="24"/>
                        </w:rPr>
                        <w:t>H2 (+)</w:t>
                      </w:r>
                    </w:p>
                  </w:txbxContent>
                </v:textbox>
              </v:rect>
            </w:pict>
          </mc:Fallback>
        </mc:AlternateContent>
      </w:r>
      <w:r w:rsidR="00B23BEB" w:rsidRPr="007F7A4D">
        <w:rPr>
          <w:rFonts w:ascii="Times New Roman" w:hAnsi="Times New Roman" w:cs="Times New Roman"/>
          <w:noProof/>
          <w:sz w:val="24"/>
          <w:szCs w:val="24"/>
        </w:rPr>
        <mc:AlternateContent>
          <mc:Choice Requires="wps">
            <w:drawing>
              <wp:anchor distT="0" distB="0" distL="114300" distR="114300" simplePos="0" relativeHeight="251671552" behindDoc="0" locked="0" layoutInCell="1" hidden="0" allowOverlap="1" wp14:anchorId="21013277" wp14:editId="45F9BD6C">
                <wp:simplePos x="0" y="0"/>
                <wp:positionH relativeFrom="column">
                  <wp:posOffset>4902200</wp:posOffset>
                </wp:positionH>
                <wp:positionV relativeFrom="paragraph">
                  <wp:posOffset>914400</wp:posOffset>
                </wp:positionV>
                <wp:extent cx="700405" cy="276225"/>
                <wp:effectExtent l="0" t="0" r="0" b="0"/>
                <wp:wrapNone/>
                <wp:docPr id="116" name="Rectangle 116"/>
                <wp:cNvGraphicFramePr/>
                <a:graphic xmlns:a="http://schemas.openxmlformats.org/drawingml/2006/main">
                  <a:graphicData uri="http://schemas.microsoft.com/office/word/2010/wordprocessingShape">
                    <wps:wsp>
                      <wps:cNvSpPr/>
                      <wps:spPr>
                        <a:xfrm>
                          <a:off x="5000560" y="3646650"/>
                          <a:ext cx="690880" cy="266700"/>
                        </a:xfrm>
                        <a:prstGeom prst="rect">
                          <a:avLst/>
                        </a:prstGeom>
                        <a:noFill/>
                        <a:ln>
                          <a:noFill/>
                        </a:ln>
                      </wps:spPr>
                      <wps:txbx>
                        <w:txbxContent>
                          <w:p w14:paraId="7466005B" w14:textId="77777777" w:rsidR="00B23BEB" w:rsidRDefault="00B23BEB" w:rsidP="00B23BEB">
                            <w:pPr>
                              <w:spacing w:line="275" w:lineRule="auto"/>
                              <w:textDirection w:val="btLr"/>
                            </w:pPr>
                            <w:r>
                              <w:rPr>
                                <w:rFonts w:ascii="Times New Roman" w:eastAsia="Times New Roman" w:hAnsi="Times New Roman" w:cs="Times New Roman"/>
                                <w:color w:val="000000"/>
                                <w:sz w:val="24"/>
                              </w:rPr>
                              <w:t>H5 (+)</w:t>
                            </w:r>
                          </w:p>
                        </w:txbxContent>
                      </wps:txbx>
                      <wps:bodyPr spcFirstLastPara="1" wrap="square" lIns="91425" tIns="45700" rIns="91425" bIns="45700" anchor="t" anchorCtr="0">
                        <a:noAutofit/>
                      </wps:bodyPr>
                    </wps:wsp>
                  </a:graphicData>
                </a:graphic>
              </wp:anchor>
            </w:drawing>
          </mc:Choice>
          <mc:Fallback>
            <w:pict>
              <v:rect w14:anchorId="21013277" id="Rectangle 116" o:spid="_x0000_s1036" style="position:absolute;margin-left:386pt;margin-top:1in;width:55.15pt;height:21.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" filled="f" stroked="f">
                <v:textbox inset="2.53958mm,1.2694mm,2.53958mm,1.2694mm">
                  <w:txbxContent>
                    <w:p w14:paraId="7466005B" w14:textId="77777777" w:rsidR="00B23BEB" w:rsidRDefault="00B23BEB" w:rsidP="00B23BEB">
                      <w:pPr>
                        <w:spacing w:line="275" w:lineRule="auto"/>
                        <w:textDirection w:val="btLr"/>
                      </w:pPr>
                      <w:r>
                        <w:rPr>
                          <w:rFonts w:ascii="Times New Roman" w:eastAsia="Times New Roman" w:hAnsi="Times New Roman" w:cs="Times New Roman"/>
                          <w:color w:val="000000"/>
                          <w:sz w:val="24"/>
                        </w:rPr>
                        <w:t>H5 (+)</w:t>
                      </w:r>
                    </w:p>
                  </w:txbxContent>
                </v:textbox>
              </v:rect>
            </w:pict>
          </mc:Fallback>
        </mc:AlternateContent>
      </w:r>
      <w:r w:rsidR="00B23BEB" w:rsidRPr="007F7A4D">
        <w:rPr>
          <w:rFonts w:ascii="Times New Roman" w:hAnsi="Times New Roman" w:cs="Times New Roman"/>
          <w:noProof/>
          <w:sz w:val="24"/>
          <w:szCs w:val="24"/>
        </w:rPr>
        <mc:AlternateContent>
          <mc:Choice Requires="wps">
            <w:drawing>
              <wp:anchor distT="0" distB="0" distL="114300" distR="114300" simplePos="0" relativeHeight="251672576" behindDoc="0" locked="0" layoutInCell="1" hidden="0" allowOverlap="1" wp14:anchorId="18E4A8EF" wp14:editId="1731A45B">
                <wp:simplePos x="0" y="0"/>
                <wp:positionH relativeFrom="column">
                  <wp:posOffset>1168400</wp:posOffset>
                </wp:positionH>
                <wp:positionV relativeFrom="paragraph">
                  <wp:posOffset>1689100</wp:posOffset>
                </wp:positionV>
                <wp:extent cx="718185" cy="276225"/>
                <wp:effectExtent l="0" t="0" r="0" b="0"/>
                <wp:wrapNone/>
                <wp:docPr id="118" name="Rectangle 118"/>
                <wp:cNvGraphicFramePr/>
                <a:graphic xmlns:a="http://schemas.openxmlformats.org/drawingml/2006/main">
                  <a:graphicData uri="http://schemas.microsoft.com/office/word/2010/wordprocessingShape">
                    <wps:wsp>
                      <wps:cNvSpPr/>
                      <wps:spPr>
                        <a:xfrm>
                          <a:off x="4991670" y="3646650"/>
                          <a:ext cx="708660" cy="266700"/>
                        </a:xfrm>
                        <a:prstGeom prst="rect">
                          <a:avLst/>
                        </a:prstGeom>
                        <a:noFill/>
                        <a:ln>
                          <a:noFill/>
                        </a:ln>
                      </wps:spPr>
                      <wps:txbx>
                        <w:txbxContent>
                          <w:p w14:paraId="08289F12" w14:textId="77777777" w:rsidR="00B23BEB" w:rsidRDefault="00B23BEB" w:rsidP="00B23BEB">
                            <w:pPr>
                              <w:spacing w:line="275" w:lineRule="auto"/>
                              <w:textDirection w:val="btLr"/>
                            </w:pPr>
                            <w:r>
                              <w:rPr>
                                <w:rFonts w:ascii="Times New Roman" w:eastAsia="Times New Roman" w:hAnsi="Times New Roman" w:cs="Times New Roman"/>
                                <w:color w:val="000000"/>
                                <w:sz w:val="24"/>
                              </w:rPr>
                              <w:t>H3 (+)</w:t>
                            </w:r>
                          </w:p>
                        </w:txbxContent>
                      </wps:txbx>
                      <wps:bodyPr spcFirstLastPara="1" wrap="square" lIns="91425" tIns="45700" rIns="91425" bIns="45700" anchor="t" anchorCtr="0">
                        <a:noAutofit/>
                      </wps:bodyPr>
                    </wps:wsp>
                  </a:graphicData>
                </a:graphic>
              </wp:anchor>
            </w:drawing>
          </mc:Choice>
          <mc:Fallback>
            <w:pict>
              <v:rect w14:anchorId="18E4A8EF" id="Rectangle 118" o:spid="_x0000_s1037" style="position:absolute;margin-left:92pt;margin-top:133pt;width:56.55pt;height:21.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" filled="f" stroked="f">
                <v:textbox inset="2.53958mm,1.2694mm,2.53958mm,1.2694mm">
                  <w:txbxContent>
                    <w:p w14:paraId="08289F12" w14:textId="77777777" w:rsidR="00B23BEB" w:rsidRDefault="00B23BEB" w:rsidP="00B23BEB">
                      <w:pPr>
                        <w:spacing w:line="275" w:lineRule="auto"/>
                        <w:textDirection w:val="btLr"/>
                      </w:pPr>
                      <w:r>
                        <w:rPr>
                          <w:rFonts w:ascii="Times New Roman" w:eastAsia="Times New Roman" w:hAnsi="Times New Roman" w:cs="Times New Roman"/>
                          <w:color w:val="000000"/>
                          <w:sz w:val="24"/>
                        </w:rPr>
                        <w:t>H3 (+)</w:t>
                      </w:r>
                    </w:p>
                  </w:txbxContent>
                </v:textbox>
              </v:rect>
            </w:pict>
          </mc:Fallback>
        </mc:AlternateContent>
      </w:r>
      <w:r w:rsidR="00B23BEB" w:rsidRPr="007F7A4D">
        <w:rPr>
          <w:rFonts w:ascii="Times New Roman" w:hAnsi="Times New Roman" w:cs="Times New Roman"/>
          <w:noProof/>
          <w:sz w:val="24"/>
          <w:szCs w:val="24"/>
        </w:rPr>
        <mc:AlternateContent>
          <mc:Choice Requires="wps">
            <w:drawing>
              <wp:anchor distT="0" distB="0" distL="114300" distR="114300" simplePos="0" relativeHeight="251673600" behindDoc="0" locked="0" layoutInCell="1" hidden="0" allowOverlap="1" wp14:anchorId="667AEE21" wp14:editId="150E553D">
                <wp:simplePos x="0" y="0"/>
                <wp:positionH relativeFrom="column">
                  <wp:posOffset>1231900</wp:posOffset>
                </wp:positionH>
                <wp:positionV relativeFrom="paragraph">
                  <wp:posOffset>266700</wp:posOffset>
                </wp:positionV>
                <wp:extent cx="1784350" cy="25400"/>
                <wp:effectExtent l="0" t="0" r="0" b="0"/>
                <wp:wrapNone/>
                <wp:docPr id="110" name="Straight Arrow Connector 110"/>
                <wp:cNvGraphicFramePr/>
                <a:graphic xmlns:a="http://schemas.openxmlformats.org/drawingml/2006/main">
                  <a:graphicData uri="http://schemas.microsoft.com/office/word/2010/wordprocessingShape">
                    <wps:wsp>
                      <wps:cNvCnPr/>
                      <wps:spPr>
                        <a:xfrm>
                          <a:off x="4453825" y="3780000"/>
                          <a:ext cx="1784350" cy="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7A339540" id="Straight Arrow Connector 110" o:spid="_x0000_s1026" type="#_x0000_t32" style="position:absolute;margin-left:97pt;margin-top:21pt;width:140.5pt;height: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" strokecolor="black [3200]">
                <v:stroke startarrowwidth="narrow" startarrowlength="short" endarrow="block"/>
              </v:shape>
            </w:pict>
          </mc:Fallback>
        </mc:AlternateContent>
      </w:r>
      <w:r w:rsidR="00B23BEB" w:rsidRPr="007F7A4D">
        <w:rPr>
          <w:rFonts w:ascii="Times New Roman" w:hAnsi="Times New Roman" w:cs="Times New Roman"/>
          <w:noProof/>
          <w:sz w:val="24"/>
          <w:szCs w:val="24"/>
        </w:rPr>
        <mc:AlternateContent>
          <mc:Choice Requires="wps">
            <w:drawing>
              <wp:anchor distT="0" distB="0" distL="114300" distR="114300" simplePos="0" relativeHeight="251674624" behindDoc="0" locked="0" layoutInCell="1" hidden="0" allowOverlap="1" wp14:anchorId="61E8B231" wp14:editId="3708E202">
                <wp:simplePos x="0" y="0"/>
                <wp:positionH relativeFrom="column">
                  <wp:posOffset>1219200</wp:posOffset>
                </wp:positionH>
                <wp:positionV relativeFrom="paragraph">
                  <wp:posOffset>304800</wp:posOffset>
                </wp:positionV>
                <wp:extent cx="1793240" cy="1009906"/>
                <wp:effectExtent l="0" t="0" r="0" b="0"/>
                <wp:wrapNone/>
                <wp:docPr id="113" name="Straight Arrow Connector 113"/>
                <wp:cNvGraphicFramePr/>
                <a:graphic xmlns:a="http://schemas.openxmlformats.org/drawingml/2006/main">
                  <a:graphicData uri="http://schemas.microsoft.com/office/word/2010/wordprocessingShape">
                    <wps:wsp>
                      <wps:cNvCnPr/>
                      <wps:spPr>
                        <a:xfrm rot="10800000" flipH="1">
                          <a:off x="4454143" y="3279810"/>
                          <a:ext cx="1783715" cy="1000381"/>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24D4491F" id="Straight Arrow Connector 113" o:spid="_x0000_s1026" type="#_x0000_t32" style="position:absolute;margin-left:96pt;margin-top:24pt;width:141.2pt;height:79.5pt;rotation:18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" strokecolor="black [3200]">
                <v:stroke startarrowwidth="narrow" startarrowlength="short" endarrow="block"/>
              </v:shape>
            </w:pict>
          </mc:Fallback>
        </mc:AlternateContent>
      </w:r>
      <w:r w:rsidR="00B23BEB" w:rsidRPr="007F7A4D">
        <w:rPr>
          <w:rFonts w:ascii="Times New Roman" w:hAnsi="Times New Roman" w:cs="Times New Roman"/>
          <w:noProof/>
          <w:sz w:val="24"/>
          <w:szCs w:val="24"/>
        </w:rPr>
        <mc:AlternateContent>
          <mc:Choice Requires="wps">
            <w:drawing>
              <wp:anchor distT="0" distB="0" distL="114300" distR="114300" simplePos="0" relativeHeight="251675648" behindDoc="0" locked="0" layoutInCell="1" hidden="0" allowOverlap="1" wp14:anchorId="6AD34941" wp14:editId="46AE3D59">
                <wp:simplePos x="0" y="0"/>
                <wp:positionH relativeFrom="column">
                  <wp:posOffset>1219200</wp:posOffset>
                </wp:positionH>
                <wp:positionV relativeFrom="paragraph">
                  <wp:posOffset>342900</wp:posOffset>
                </wp:positionV>
                <wp:extent cx="3706706" cy="1667933"/>
                <wp:effectExtent l="0" t="0" r="0" b="0"/>
                <wp:wrapNone/>
                <wp:docPr id="104" name="Straight Arrow Connector 104"/>
                <wp:cNvGraphicFramePr/>
                <a:graphic xmlns:a="http://schemas.openxmlformats.org/drawingml/2006/main">
                  <a:graphicData uri="http://schemas.microsoft.com/office/word/2010/wordprocessingShape">
                    <wps:wsp>
                      <wps:cNvCnPr/>
                      <wps:spPr>
                        <a:xfrm>
                          <a:off x="3498997" y="2952384"/>
                          <a:ext cx="3694006" cy="1655233"/>
                        </a:xfrm>
                        <a:prstGeom prst="straightConnector1">
                          <a:avLst/>
                        </a:prstGeom>
                        <a:noFill/>
                        <a:ln w="12700" cap="flat" cmpd="sng">
                          <a:solidFill>
                            <a:schemeClr val="dk1"/>
                          </a:solidFill>
                          <a:prstDash val="dash"/>
                          <a:round/>
                          <a:headEnd type="none" w="sm" len="sm"/>
                          <a:tailEnd type="triangle" w="med" len="med"/>
                        </a:ln>
                      </wps:spPr>
                      <wps:bodyPr/>
                    </wps:wsp>
                  </a:graphicData>
                </a:graphic>
              </wp:anchor>
            </w:drawing>
          </mc:Choice>
          <mc:Fallback>
            <w:pict>
              <v:shape w14:anchorId="5C17729D" id="Straight Arrow Connector 104" o:spid="_x0000_s1026" type="#_x0000_t32" style="position:absolute;margin-left:96pt;margin-top:27pt;width:291.85pt;height:131.3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" strokecolor="black [3200]" strokeweight="1pt">
                <v:stroke dashstyle="dash" startarrowwidth="narrow" startarrowlength="short" endarrow="block"/>
              </v:shape>
            </w:pict>
          </mc:Fallback>
        </mc:AlternateContent>
      </w:r>
      <w:r w:rsidR="00B23BEB" w:rsidRPr="007F7A4D">
        <w:rPr>
          <w:rFonts w:ascii="Times New Roman" w:hAnsi="Times New Roman" w:cs="Times New Roman"/>
          <w:noProof/>
          <w:sz w:val="24"/>
          <w:szCs w:val="24"/>
        </w:rPr>
        <mc:AlternateContent>
          <mc:Choice Requires="wps">
            <w:drawing>
              <wp:anchor distT="0" distB="0" distL="114300" distR="114300" simplePos="0" relativeHeight="251676672" behindDoc="0" locked="0" layoutInCell="1" hidden="0" allowOverlap="1" wp14:anchorId="25744731" wp14:editId="78DBDDB1">
                <wp:simplePos x="0" y="0"/>
                <wp:positionH relativeFrom="column">
                  <wp:posOffset>1231900</wp:posOffset>
                </wp:positionH>
                <wp:positionV relativeFrom="paragraph">
                  <wp:posOffset>1346200</wp:posOffset>
                </wp:positionV>
                <wp:extent cx="3679190" cy="767080"/>
                <wp:effectExtent l="0" t="0" r="0" b="0"/>
                <wp:wrapNone/>
                <wp:docPr id="115" name="Straight Arrow Connector 115"/>
                <wp:cNvGraphicFramePr/>
                <a:graphic xmlns:a="http://schemas.openxmlformats.org/drawingml/2006/main">
                  <a:graphicData uri="http://schemas.microsoft.com/office/word/2010/wordprocessingShape">
                    <wps:wsp>
                      <wps:cNvCnPr/>
                      <wps:spPr>
                        <a:xfrm>
                          <a:off x="3512755" y="3402810"/>
                          <a:ext cx="3666490" cy="754380"/>
                        </a:xfrm>
                        <a:prstGeom prst="straightConnector1">
                          <a:avLst/>
                        </a:prstGeom>
                        <a:noFill/>
                        <a:ln w="12700" cap="flat" cmpd="sng">
                          <a:solidFill>
                            <a:schemeClr val="dk1"/>
                          </a:solidFill>
                          <a:prstDash val="dash"/>
                          <a:round/>
                          <a:headEnd type="none" w="sm" len="sm"/>
                          <a:tailEnd type="triangle" w="med" len="med"/>
                        </a:ln>
                      </wps:spPr>
                      <wps:bodyPr/>
                    </wps:wsp>
                  </a:graphicData>
                </a:graphic>
              </wp:anchor>
            </w:drawing>
          </mc:Choice>
          <mc:Fallback>
            <w:pict>
              <v:shape w14:anchorId="69E963FD" id="Straight Arrow Connector 115" o:spid="_x0000_s1026" type="#_x0000_t32" style="position:absolute;margin-left:97pt;margin-top:106pt;width:289.7pt;height:60.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" strokecolor="black [3200]" strokeweight="1pt">
                <v:stroke dashstyle="dash" startarrowwidth="narrow" startarrowlength="short" endarrow="block"/>
              </v:shape>
            </w:pict>
          </mc:Fallback>
        </mc:AlternateContent>
      </w:r>
      <w:r w:rsidR="00B23BEB" w:rsidRPr="007F7A4D">
        <w:rPr>
          <w:rFonts w:ascii="Times New Roman" w:hAnsi="Times New Roman" w:cs="Times New Roman"/>
          <w:noProof/>
          <w:sz w:val="24"/>
          <w:szCs w:val="24"/>
        </w:rPr>
        <mc:AlternateContent>
          <mc:Choice Requires="wps">
            <w:drawing>
              <wp:anchor distT="0" distB="0" distL="114300" distR="114300" simplePos="0" relativeHeight="251677696" behindDoc="0" locked="0" layoutInCell="1" hidden="0" allowOverlap="1" wp14:anchorId="25D4C6AA" wp14:editId="6ED628DE">
                <wp:simplePos x="0" y="0"/>
                <wp:positionH relativeFrom="column">
                  <wp:posOffset>1231900</wp:posOffset>
                </wp:positionH>
                <wp:positionV relativeFrom="paragraph">
                  <wp:posOffset>2209800</wp:posOffset>
                </wp:positionV>
                <wp:extent cx="3680460" cy="25400"/>
                <wp:effectExtent l="0" t="0" r="0" b="0"/>
                <wp:wrapNone/>
                <wp:docPr id="121" name="Straight Arrow Connector 121"/>
                <wp:cNvGraphicFramePr/>
                <a:graphic xmlns:a="http://schemas.openxmlformats.org/drawingml/2006/main">
                  <a:graphicData uri="http://schemas.microsoft.com/office/word/2010/wordprocessingShape">
                    <wps:wsp>
                      <wps:cNvCnPr/>
                      <wps:spPr>
                        <a:xfrm>
                          <a:off x="3505770" y="3780000"/>
                          <a:ext cx="3680460" cy="0"/>
                        </a:xfrm>
                        <a:prstGeom prst="straightConnector1">
                          <a:avLst/>
                        </a:prstGeom>
                        <a:noFill/>
                        <a:ln w="12700" cap="flat" cmpd="sng">
                          <a:solidFill>
                            <a:schemeClr val="dk1"/>
                          </a:solidFill>
                          <a:prstDash val="dash"/>
                          <a:round/>
                          <a:headEnd type="none" w="sm" len="sm"/>
                          <a:tailEnd type="triangle" w="med" len="med"/>
                        </a:ln>
                      </wps:spPr>
                      <wps:bodyPr/>
                    </wps:wsp>
                  </a:graphicData>
                </a:graphic>
              </wp:anchor>
            </w:drawing>
          </mc:Choice>
          <mc:Fallback>
            <w:pict>
              <v:shape w14:anchorId="389D3DF6" id="Straight Arrow Connector 121" o:spid="_x0000_s1026" type="#_x0000_t32" style="position:absolute;margin-left:97pt;margin-top:174pt;width:289.8pt;height: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" strokecolor="black [3200]" strokeweight="1pt">
                <v:stroke dashstyle="dash" startarrowwidth="narrow" startarrowlength="short" endarrow="block"/>
              </v:shape>
            </w:pict>
          </mc:Fallback>
        </mc:AlternateContent>
      </w:r>
      <w:r w:rsidR="00B23BEB" w:rsidRPr="007F7A4D">
        <w:rPr>
          <w:rFonts w:ascii="Times New Roman" w:hAnsi="Times New Roman" w:cs="Times New Roman"/>
          <w:noProof/>
          <w:sz w:val="24"/>
          <w:szCs w:val="24"/>
        </w:rPr>
        <mc:AlternateContent>
          <mc:Choice Requires="wps">
            <w:drawing>
              <wp:anchor distT="0" distB="0" distL="114300" distR="114300" simplePos="0" relativeHeight="251678720" behindDoc="0" locked="0" layoutInCell="1" hidden="0" allowOverlap="1" wp14:anchorId="28EAC6EF" wp14:editId="51DE8315">
                <wp:simplePos x="0" y="0"/>
                <wp:positionH relativeFrom="column">
                  <wp:posOffset>3302000</wp:posOffset>
                </wp:positionH>
                <wp:positionV relativeFrom="paragraph">
                  <wp:posOffset>1079500</wp:posOffset>
                </wp:positionV>
                <wp:extent cx="663575" cy="276225"/>
                <wp:effectExtent l="0" t="0" r="0" b="0"/>
                <wp:wrapNone/>
                <wp:docPr id="120" name="Rectangle 120"/>
                <wp:cNvGraphicFramePr/>
                <a:graphic xmlns:a="http://schemas.openxmlformats.org/drawingml/2006/main">
                  <a:graphicData uri="http://schemas.microsoft.com/office/word/2010/wordprocessingShape">
                    <wps:wsp>
                      <wps:cNvSpPr/>
                      <wps:spPr>
                        <a:xfrm>
                          <a:off x="5018975" y="3646650"/>
                          <a:ext cx="654050" cy="266700"/>
                        </a:xfrm>
                        <a:prstGeom prst="rect">
                          <a:avLst/>
                        </a:prstGeom>
                        <a:noFill/>
                        <a:ln>
                          <a:noFill/>
                        </a:ln>
                      </wps:spPr>
                      <wps:txbx>
                        <w:txbxContent>
                          <w:p w14:paraId="196B1A55" w14:textId="77777777" w:rsidR="00B23BEB" w:rsidRDefault="00B23BEB" w:rsidP="00B23BEB">
                            <w:pPr>
                              <w:spacing w:line="275" w:lineRule="auto"/>
                              <w:textDirection w:val="btLr"/>
                            </w:pPr>
                            <w:r>
                              <w:rPr>
                                <w:rFonts w:ascii="Times New Roman" w:eastAsia="Times New Roman" w:hAnsi="Times New Roman" w:cs="Times New Roman"/>
                                <w:color w:val="000000"/>
                                <w:sz w:val="24"/>
                              </w:rPr>
                              <w:t>H6a</w:t>
                            </w:r>
                          </w:p>
                        </w:txbxContent>
                      </wps:txbx>
                      <wps:bodyPr spcFirstLastPara="1" wrap="square" lIns="91425" tIns="45700" rIns="91425" bIns="45700" anchor="t" anchorCtr="0">
                        <a:noAutofit/>
                      </wps:bodyPr>
                    </wps:wsp>
                  </a:graphicData>
                </a:graphic>
              </wp:anchor>
            </w:drawing>
          </mc:Choice>
          <mc:Fallback>
            <w:pict>
              <v:rect w14:anchorId="28EAC6EF" id="Rectangle 120" o:spid="_x0000_s1038" style="position:absolute;margin-left:260pt;margin-top:85pt;width:52.25pt;height:21.7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" filled="f" stroked="f">
                <v:textbox inset="2.53958mm,1.2694mm,2.53958mm,1.2694mm">
                  <w:txbxContent>
                    <w:p w14:paraId="196B1A55" w14:textId="77777777" w:rsidR="00B23BEB" w:rsidRDefault="00B23BEB" w:rsidP="00B23BEB">
                      <w:pPr>
                        <w:spacing w:line="275" w:lineRule="auto"/>
                        <w:textDirection w:val="btLr"/>
                      </w:pPr>
                      <w:r>
                        <w:rPr>
                          <w:rFonts w:ascii="Times New Roman" w:eastAsia="Times New Roman" w:hAnsi="Times New Roman" w:cs="Times New Roman"/>
                          <w:color w:val="000000"/>
                          <w:sz w:val="24"/>
                        </w:rPr>
                        <w:t>H6a</w:t>
                      </w:r>
                    </w:p>
                  </w:txbxContent>
                </v:textbox>
              </v:rect>
            </w:pict>
          </mc:Fallback>
        </mc:AlternateContent>
      </w:r>
      <w:r w:rsidR="00B23BEB" w:rsidRPr="007F7A4D">
        <w:rPr>
          <w:rFonts w:ascii="Times New Roman" w:hAnsi="Times New Roman" w:cs="Times New Roman"/>
          <w:noProof/>
          <w:sz w:val="24"/>
          <w:szCs w:val="24"/>
        </w:rPr>
        <mc:AlternateContent>
          <mc:Choice Requires="wps">
            <w:drawing>
              <wp:anchor distT="0" distB="0" distL="114300" distR="114300" simplePos="0" relativeHeight="251679744" behindDoc="0" locked="0" layoutInCell="1" hidden="0" allowOverlap="1" wp14:anchorId="6057A8AD" wp14:editId="1DEECBD8">
                <wp:simplePos x="0" y="0"/>
                <wp:positionH relativeFrom="column">
                  <wp:posOffset>3302000</wp:posOffset>
                </wp:positionH>
                <wp:positionV relativeFrom="paragraph">
                  <wp:posOffset>1524000</wp:posOffset>
                </wp:positionV>
                <wp:extent cx="663575" cy="276225"/>
                <wp:effectExtent l="0" t="0" r="0" b="0"/>
                <wp:wrapNone/>
                <wp:docPr id="107" name="Rectangle 107"/>
                <wp:cNvGraphicFramePr/>
                <a:graphic xmlns:a="http://schemas.openxmlformats.org/drawingml/2006/main">
                  <a:graphicData uri="http://schemas.microsoft.com/office/word/2010/wordprocessingShape">
                    <wps:wsp>
                      <wps:cNvSpPr/>
                      <wps:spPr>
                        <a:xfrm>
                          <a:off x="5018975" y="3646650"/>
                          <a:ext cx="654050" cy="266700"/>
                        </a:xfrm>
                        <a:prstGeom prst="rect">
                          <a:avLst/>
                        </a:prstGeom>
                        <a:noFill/>
                        <a:ln>
                          <a:noFill/>
                        </a:ln>
                      </wps:spPr>
                      <wps:txbx>
                        <w:txbxContent>
                          <w:p w14:paraId="3CDDE979" w14:textId="77777777" w:rsidR="00B23BEB" w:rsidRDefault="00B23BEB" w:rsidP="00B23BEB">
                            <w:pPr>
                              <w:spacing w:line="275" w:lineRule="auto"/>
                              <w:textDirection w:val="btLr"/>
                            </w:pPr>
                            <w:r>
                              <w:rPr>
                                <w:rFonts w:ascii="Times New Roman" w:eastAsia="Times New Roman" w:hAnsi="Times New Roman" w:cs="Times New Roman"/>
                                <w:color w:val="000000"/>
                                <w:sz w:val="24"/>
                              </w:rPr>
                              <w:t>H6b</w:t>
                            </w:r>
                          </w:p>
                        </w:txbxContent>
                      </wps:txbx>
                      <wps:bodyPr spcFirstLastPara="1" wrap="square" lIns="91425" tIns="45700" rIns="91425" bIns="45700" anchor="t" anchorCtr="0">
                        <a:noAutofit/>
                      </wps:bodyPr>
                    </wps:wsp>
                  </a:graphicData>
                </a:graphic>
              </wp:anchor>
            </w:drawing>
          </mc:Choice>
          <mc:Fallback>
            <w:pict>
              <v:rect w14:anchorId="6057A8AD" id="Rectangle 107" o:spid="_x0000_s1039" style="position:absolute;margin-left:260pt;margin-top:120pt;width:52.25pt;height:21.7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" filled="f" stroked="f">
                <v:textbox inset="2.53958mm,1.2694mm,2.53958mm,1.2694mm">
                  <w:txbxContent>
                    <w:p w14:paraId="3CDDE979" w14:textId="77777777" w:rsidR="00B23BEB" w:rsidRDefault="00B23BEB" w:rsidP="00B23BEB">
                      <w:pPr>
                        <w:spacing w:line="275" w:lineRule="auto"/>
                        <w:textDirection w:val="btLr"/>
                      </w:pPr>
                      <w:r>
                        <w:rPr>
                          <w:rFonts w:ascii="Times New Roman" w:eastAsia="Times New Roman" w:hAnsi="Times New Roman" w:cs="Times New Roman"/>
                          <w:color w:val="000000"/>
                          <w:sz w:val="24"/>
                        </w:rPr>
                        <w:t>H6b</w:t>
                      </w:r>
                    </w:p>
                  </w:txbxContent>
                </v:textbox>
              </v:rect>
            </w:pict>
          </mc:Fallback>
        </mc:AlternateContent>
      </w:r>
      <w:r w:rsidR="00B23BEB" w:rsidRPr="007F7A4D">
        <w:rPr>
          <w:rFonts w:ascii="Times New Roman" w:hAnsi="Times New Roman" w:cs="Times New Roman"/>
          <w:noProof/>
          <w:sz w:val="24"/>
          <w:szCs w:val="24"/>
        </w:rPr>
        <mc:AlternateContent>
          <mc:Choice Requires="wps">
            <w:drawing>
              <wp:anchor distT="0" distB="0" distL="114300" distR="114300" simplePos="0" relativeHeight="251680768" behindDoc="0" locked="0" layoutInCell="1" hidden="0" allowOverlap="1" wp14:anchorId="6D0ECC85" wp14:editId="6BC90D37">
                <wp:simplePos x="0" y="0"/>
                <wp:positionH relativeFrom="column">
                  <wp:posOffset>3302000</wp:posOffset>
                </wp:positionH>
                <wp:positionV relativeFrom="paragraph">
                  <wp:posOffset>1955800</wp:posOffset>
                </wp:positionV>
                <wp:extent cx="663575" cy="276225"/>
                <wp:effectExtent l="0" t="0" r="0" b="0"/>
                <wp:wrapNone/>
                <wp:docPr id="117" name="Rectangle 117"/>
                <wp:cNvGraphicFramePr/>
                <a:graphic xmlns:a="http://schemas.openxmlformats.org/drawingml/2006/main">
                  <a:graphicData uri="http://schemas.microsoft.com/office/word/2010/wordprocessingShape">
                    <wps:wsp>
                      <wps:cNvSpPr/>
                      <wps:spPr>
                        <a:xfrm>
                          <a:off x="5018975" y="3646650"/>
                          <a:ext cx="654050" cy="266700"/>
                        </a:xfrm>
                        <a:prstGeom prst="rect">
                          <a:avLst/>
                        </a:prstGeom>
                        <a:noFill/>
                        <a:ln>
                          <a:noFill/>
                        </a:ln>
                      </wps:spPr>
                      <wps:txbx>
                        <w:txbxContent>
                          <w:p w14:paraId="2852A272" w14:textId="77777777" w:rsidR="00B23BEB" w:rsidRDefault="00B23BEB" w:rsidP="00B23BEB">
                            <w:pPr>
                              <w:spacing w:line="275" w:lineRule="auto"/>
                              <w:textDirection w:val="btLr"/>
                            </w:pPr>
                            <w:r>
                              <w:rPr>
                                <w:rFonts w:ascii="Times New Roman" w:eastAsia="Times New Roman" w:hAnsi="Times New Roman" w:cs="Times New Roman"/>
                                <w:color w:val="000000"/>
                                <w:sz w:val="24"/>
                              </w:rPr>
                              <w:t>H6c</w:t>
                            </w:r>
                          </w:p>
                        </w:txbxContent>
                      </wps:txbx>
                      <wps:bodyPr spcFirstLastPara="1" wrap="square" lIns="91425" tIns="45700" rIns="91425" bIns="45700" anchor="t" anchorCtr="0">
                        <a:noAutofit/>
                      </wps:bodyPr>
                    </wps:wsp>
                  </a:graphicData>
                </a:graphic>
              </wp:anchor>
            </w:drawing>
          </mc:Choice>
          <mc:Fallback>
            <w:pict>
              <v:rect w14:anchorId="6D0ECC85" id="Rectangle 117" o:spid="_x0000_s1040" style="position:absolute;margin-left:260pt;margin-top:154pt;width:52.25pt;height:21.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" filled="f" stroked="f">
                <v:textbox inset="2.53958mm,1.2694mm,2.53958mm,1.2694mm">
                  <w:txbxContent>
                    <w:p w14:paraId="2852A272" w14:textId="77777777" w:rsidR="00B23BEB" w:rsidRDefault="00B23BEB" w:rsidP="00B23BEB">
                      <w:pPr>
                        <w:spacing w:line="275" w:lineRule="auto"/>
                        <w:textDirection w:val="btLr"/>
                      </w:pPr>
                      <w:r>
                        <w:rPr>
                          <w:rFonts w:ascii="Times New Roman" w:eastAsia="Times New Roman" w:hAnsi="Times New Roman" w:cs="Times New Roman"/>
                          <w:color w:val="000000"/>
                          <w:sz w:val="24"/>
                        </w:rPr>
                        <w:t>H6c</w:t>
                      </w:r>
                    </w:p>
                  </w:txbxContent>
                </v:textbox>
              </v:rect>
            </w:pict>
          </mc:Fallback>
        </mc:AlternateContent>
      </w:r>
      <w:r w:rsidR="00B23BEB" w:rsidRPr="007F7A4D">
        <w:rPr>
          <w:rFonts w:ascii="Times New Roman" w:hAnsi="Times New Roman" w:cs="Times New Roman"/>
          <w:noProof/>
          <w:sz w:val="24"/>
          <w:szCs w:val="24"/>
        </w:rPr>
        <mc:AlternateContent>
          <mc:Choice Requires="wps">
            <w:drawing>
              <wp:anchor distT="0" distB="0" distL="114300" distR="114300" simplePos="0" relativeHeight="251682816" behindDoc="0" locked="0" layoutInCell="1" hidden="0" allowOverlap="1" wp14:anchorId="4DF5E942" wp14:editId="162AA1F8">
                <wp:simplePos x="0" y="0"/>
                <wp:positionH relativeFrom="column">
                  <wp:posOffset>63501</wp:posOffset>
                </wp:positionH>
                <wp:positionV relativeFrom="paragraph">
                  <wp:posOffset>2755900</wp:posOffset>
                </wp:positionV>
                <wp:extent cx="1198245" cy="527685"/>
                <wp:effectExtent l="0" t="0" r="0" b="0"/>
                <wp:wrapNone/>
                <wp:docPr id="124" name="Rectangle 124"/>
                <wp:cNvGraphicFramePr/>
                <a:graphic xmlns:a="http://schemas.openxmlformats.org/drawingml/2006/main">
                  <a:graphicData uri="http://schemas.microsoft.com/office/word/2010/wordprocessingShape">
                    <wps:wsp>
                      <wps:cNvSpPr/>
                      <wps:spPr>
                        <a:xfrm>
                          <a:off x="4751640" y="3520920"/>
                          <a:ext cx="1188720" cy="518160"/>
                        </a:xfrm>
                        <a:prstGeom prst="rect">
                          <a:avLst/>
                        </a:prstGeom>
                        <a:solidFill>
                          <a:schemeClr val="lt1"/>
                        </a:solidFill>
                        <a:ln w="9525" cap="flat" cmpd="sng">
                          <a:solidFill>
                            <a:srgbClr val="000000"/>
                          </a:solidFill>
                          <a:prstDash val="solid"/>
                          <a:round/>
                          <a:headEnd type="none" w="sm" len="sm"/>
                          <a:tailEnd type="none" w="sm" len="sm"/>
                        </a:ln>
                      </wps:spPr>
                      <wps:txbx>
                        <w:txbxContent>
                          <w:p w14:paraId="0E1CA40C" w14:textId="77777777" w:rsidR="00B23BEB" w:rsidRDefault="00B23BEB" w:rsidP="00B23BEB">
                            <w:pPr>
                              <w:spacing w:line="275" w:lineRule="auto"/>
                              <w:jc w:val="center"/>
                              <w:textDirection w:val="btLr"/>
                            </w:pPr>
                            <w:r>
                              <w:rPr>
                                <w:rFonts w:ascii="Times New Roman" w:eastAsia="Times New Roman" w:hAnsi="Times New Roman" w:cs="Times New Roman"/>
                                <w:color w:val="000000"/>
                                <w:sz w:val="24"/>
                              </w:rPr>
                              <w:t xml:space="preserve">Price </w:t>
                            </w:r>
                          </w:p>
                          <w:p w14:paraId="7BCE2B82" w14:textId="77777777" w:rsidR="00B23BEB" w:rsidRDefault="00B23BEB" w:rsidP="00B23BEB">
                            <w:pPr>
                              <w:spacing w:line="275" w:lineRule="auto"/>
                              <w:jc w:val="center"/>
                              <w:textDirection w:val="btLr"/>
                            </w:pPr>
                            <w:r>
                              <w:rPr>
                                <w:rFonts w:ascii="Times New Roman" w:eastAsia="Times New Roman" w:hAnsi="Times New Roman" w:cs="Times New Roman"/>
                                <w:color w:val="000000"/>
                                <w:sz w:val="24"/>
                              </w:rPr>
                              <w:t>Premium</w:t>
                            </w:r>
                          </w:p>
                        </w:txbxContent>
                      </wps:txbx>
                      <wps:bodyPr spcFirstLastPara="1" wrap="square" lIns="91425" tIns="45700" rIns="91425" bIns="45700" anchor="t" anchorCtr="0">
                        <a:noAutofit/>
                      </wps:bodyPr>
                    </wps:wsp>
                  </a:graphicData>
                </a:graphic>
              </wp:anchor>
            </w:drawing>
          </mc:Choice>
          <mc:Fallback>
            <w:pict>
              <v:rect w14:anchorId="4DF5E942" id="Rectangle 124" o:spid="_x0000_s1041" style="position:absolute;margin-left:5pt;margin-top:217pt;width:94.35pt;height:41.5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" fillcolor="white [3201]">
                <v:stroke startarrowwidth="narrow" startarrowlength="short" endarrowwidth="narrow" endarrowlength="short" joinstyle="round"/>
                <v:textbox inset="2.53958mm,1.2694mm,2.53958mm,1.2694mm">
                  <w:txbxContent>
                    <w:p w14:paraId="0E1CA40C" w14:textId="77777777" w:rsidR="00B23BEB" w:rsidRDefault="00B23BEB" w:rsidP="00B23BEB">
                      <w:pPr>
                        <w:spacing w:line="275" w:lineRule="auto"/>
                        <w:jc w:val="center"/>
                        <w:textDirection w:val="btLr"/>
                      </w:pPr>
                      <w:r>
                        <w:rPr>
                          <w:rFonts w:ascii="Times New Roman" w:eastAsia="Times New Roman" w:hAnsi="Times New Roman" w:cs="Times New Roman"/>
                          <w:color w:val="000000"/>
                          <w:sz w:val="24"/>
                        </w:rPr>
                        <w:t xml:space="preserve">Price </w:t>
                      </w:r>
                    </w:p>
                    <w:p w14:paraId="7BCE2B82" w14:textId="77777777" w:rsidR="00B23BEB" w:rsidRDefault="00B23BEB" w:rsidP="00B23BEB">
                      <w:pPr>
                        <w:spacing w:line="275" w:lineRule="auto"/>
                        <w:jc w:val="center"/>
                        <w:textDirection w:val="btLr"/>
                      </w:pPr>
                      <w:r>
                        <w:rPr>
                          <w:rFonts w:ascii="Times New Roman" w:eastAsia="Times New Roman" w:hAnsi="Times New Roman" w:cs="Times New Roman"/>
                          <w:color w:val="000000"/>
                          <w:sz w:val="24"/>
                        </w:rPr>
                        <w:t>Premium</w:t>
                      </w:r>
                    </w:p>
                  </w:txbxContent>
                </v:textbox>
              </v:rect>
            </w:pict>
          </mc:Fallback>
        </mc:AlternateContent>
      </w:r>
      <w:r w:rsidR="00B23BEB" w:rsidRPr="007F7A4D">
        <w:rPr>
          <w:rFonts w:ascii="Times New Roman" w:hAnsi="Times New Roman" w:cs="Times New Roman"/>
          <w:noProof/>
          <w:sz w:val="24"/>
          <w:szCs w:val="24"/>
        </w:rPr>
        <mc:AlternateContent>
          <mc:Choice Requires="wps">
            <w:drawing>
              <wp:anchor distT="0" distB="0" distL="114300" distR="114300" simplePos="0" relativeHeight="251683840" behindDoc="0" locked="0" layoutInCell="1" hidden="0" allowOverlap="1" wp14:anchorId="6DE8EE56" wp14:editId="1C0C3F12">
                <wp:simplePos x="0" y="0"/>
                <wp:positionH relativeFrom="column">
                  <wp:posOffset>1231900</wp:posOffset>
                </wp:positionH>
                <wp:positionV relativeFrom="paragraph">
                  <wp:posOffset>419100</wp:posOffset>
                </wp:positionV>
                <wp:extent cx="1777365" cy="2491468"/>
                <wp:effectExtent l="0" t="0" r="0" b="0"/>
                <wp:wrapNone/>
                <wp:docPr id="98" name="Straight Arrow Connector 98"/>
                <wp:cNvGraphicFramePr/>
                <a:graphic xmlns:a="http://schemas.openxmlformats.org/drawingml/2006/main">
                  <a:graphicData uri="http://schemas.microsoft.com/office/word/2010/wordprocessingShape">
                    <wps:wsp>
                      <wps:cNvCnPr/>
                      <wps:spPr>
                        <a:xfrm rot="10800000" flipH="1">
                          <a:off x="4462080" y="2539029"/>
                          <a:ext cx="1767840" cy="2481943"/>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43C1CAA8" id="Straight Arrow Connector 98" o:spid="_x0000_s1026" type="#_x0000_t32" style="position:absolute;margin-left:97pt;margin-top:33pt;width:139.95pt;height:196.2pt;rotation:180;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" strokecolor="black [3200]">
                <v:stroke startarrowwidth="narrow" startarrowlength="short" endarrow="block"/>
              </v:shape>
            </w:pict>
          </mc:Fallback>
        </mc:AlternateContent>
      </w:r>
      <w:r w:rsidR="00B23BEB" w:rsidRPr="007F7A4D">
        <w:rPr>
          <w:rFonts w:ascii="Times New Roman" w:hAnsi="Times New Roman" w:cs="Times New Roman"/>
          <w:noProof/>
          <w:sz w:val="24"/>
          <w:szCs w:val="24"/>
        </w:rPr>
        <mc:AlternateContent>
          <mc:Choice Requires="wps">
            <w:drawing>
              <wp:anchor distT="0" distB="0" distL="114300" distR="114300" simplePos="0" relativeHeight="251684864" behindDoc="0" locked="0" layoutInCell="1" hidden="0" allowOverlap="1" wp14:anchorId="1CDC69B0" wp14:editId="42FDB468">
                <wp:simplePos x="0" y="0"/>
                <wp:positionH relativeFrom="column">
                  <wp:posOffset>1231900</wp:posOffset>
                </wp:positionH>
                <wp:positionV relativeFrom="paragraph">
                  <wp:posOffset>2895600</wp:posOffset>
                </wp:positionV>
                <wp:extent cx="718185" cy="276225"/>
                <wp:effectExtent l="0" t="0" r="0" b="0"/>
                <wp:wrapNone/>
                <wp:docPr id="122" name="Rectangle 122"/>
                <wp:cNvGraphicFramePr/>
                <a:graphic xmlns:a="http://schemas.openxmlformats.org/drawingml/2006/main">
                  <a:graphicData uri="http://schemas.microsoft.com/office/word/2010/wordprocessingShape">
                    <wps:wsp>
                      <wps:cNvSpPr/>
                      <wps:spPr>
                        <a:xfrm>
                          <a:off x="4991670" y="3646650"/>
                          <a:ext cx="708660" cy="266700"/>
                        </a:xfrm>
                        <a:prstGeom prst="rect">
                          <a:avLst/>
                        </a:prstGeom>
                        <a:noFill/>
                        <a:ln>
                          <a:noFill/>
                        </a:ln>
                      </wps:spPr>
                      <wps:txbx>
                        <w:txbxContent>
                          <w:p w14:paraId="2F68218C" w14:textId="77777777" w:rsidR="00B23BEB" w:rsidRDefault="00B23BEB" w:rsidP="00B23BEB">
                            <w:pPr>
                              <w:spacing w:line="275" w:lineRule="auto"/>
                              <w:textDirection w:val="btLr"/>
                            </w:pPr>
                            <w:r>
                              <w:rPr>
                                <w:rFonts w:ascii="Times New Roman" w:eastAsia="Times New Roman" w:hAnsi="Times New Roman" w:cs="Times New Roman"/>
                                <w:color w:val="000000"/>
                                <w:sz w:val="24"/>
                              </w:rPr>
                              <w:t>H4 (+)</w:t>
                            </w:r>
                          </w:p>
                        </w:txbxContent>
                      </wps:txbx>
                      <wps:bodyPr spcFirstLastPara="1" wrap="square" lIns="91425" tIns="45700" rIns="91425" bIns="45700" anchor="t" anchorCtr="0">
                        <a:noAutofit/>
                      </wps:bodyPr>
                    </wps:wsp>
                  </a:graphicData>
                </a:graphic>
              </wp:anchor>
            </w:drawing>
          </mc:Choice>
          <mc:Fallback>
            <w:pict>
              <v:rect w14:anchorId="1CDC69B0" id="Rectangle 122" o:spid="_x0000_s1042" style="position:absolute;margin-left:97pt;margin-top:228pt;width:56.55pt;height:21.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" filled="f" stroked="f">
                <v:textbox inset="2.53958mm,1.2694mm,2.53958mm,1.2694mm">
                  <w:txbxContent>
                    <w:p w14:paraId="2F68218C" w14:textId="77777777" w:rsidR="00B23BEB" w:rsidRDefault="00B23BEB" w:rsidP="00B23BEB">
                      <w:pPr>
                        <w:spacing w:line="275" w:lineRule="auto"/>
                        <w:textDirection w:val="btLr"/>
                      </w:pPr>
                      <w:r>
                        <w:rPr>
                          <w:rFonts w:ascii="Times New Roman" w:eastAsia="Times New Roman" w:hAnsi="Times New Roman" w:cs="Times New Roman"/>
                          <w:color w:val="000000"/>
                          <w:sz w:val="24"/>
                        </w:rPr>
                        <w:t>H4 (+)</w:t>
                      </w:r>
                    </w:p>
                  </w:txbxContent>
                </v:textbox>
              </v:rect>
            </w:pict>
          </mc:Fallback>
        </mc:AlternateContent>
      </w:r>
      <w:r w:rsidR="00B23BEB" w:rsidRPr="007F7A4D">
        <w:rPr>
          <w:rFonts w:ascii="Times New Roman" w:hAnsi="Times New Roman" w:cs="Times New Roman"/>
          <w:noProof/>
          <w:sz w:val="24"/>
          <w:szCs w:val="24"/>
        </w:rPr>
        <mc:AlternateContent>
          <mc:Choice Requires="wps">
            <w:drawing>
              <wp:anchor distT="0" distB="0" distL="114300" distR="114300" simplePos="0" relativeHeight="251685888" behindDoc="0" locked="0" layoutInCell="1" hidden="0" allowOverlap="1" wp14:anchorId="7E9A2D57" wp14:editId="7BCA6115">
                <wp:simplePos x="0" y="0"/>
                <wp:positionH relativeFrom="column">
                  <wp:posOffset>1231900</wp:posOffset>
                </wp:positionH>
                <wp:positionV relativeFrom="paragraph">
                  <wp:posOffset>2311400</wp:posOffset>
                </wp:positionV>
                <wp:extent cx="3693353" cy="685566"/>
                <wp:effectExtent l="0" t="0" r="0" b="0"/>
                <wp:wrapNone/>
                <wp:docPr id="102" name="Straight Arrow Connector 102"/>
                <wp:cNvGraphicFramePr/>
                <a:graphic xmlns:a="http://schemas.openxmlformats.org/drawingml/2006/main">
                  <a:graphicData uri="http://schemas.microsoft.com/office/word/2010/wordprocessingShape">
                    <wps:wsp>
                      <wps:cNvCnPr/>
                      <wps:spPr>
                        <a:xfrm rot="10800000" flipH="1">
                          <a:off x="3505674" y="3443567"/>
                          <a:ext cx="3680653" cy="672866"/>
                        </a:xfrm>
                        <a:prstGeom prst="straightConnector1">
                          <a:avLst/>
                        </a:prstGeom>
                        <a:noFill/>
                        <a:ln w="12700" cap="flat" cmpd="sng">
                          <a:solidFill>
                            <a:schemeClr val="dk1"/>
                          </a:solidFill>
                          <a:prstDash val="dash"/>
                          <a:round/>
                          <a:headEnd type="none" w="sm" len="sm"/>
                          <a:tailEnd type="triangle" w="med" len="med"/>
                        </a:ln>
                      </wps:spPr>
                      <wps:bodyPr/>
                    </wps:wsp>
                  </a:graphicData>
                </a:graphic>
              </wp:anchor>
            </w:drawing>
          </mc:Choice>
          <mc:Fallback>
            <w:pict>
              <v:shape w14:anchorId="5B715871" id="Straight Arrow Connector 102" o:spid="_x0000_s1026" type="#_x0000_t32" style="position:absolute;margin-left:97pt;margin-top:182pt;width:290.8pt;height:54pt;rotation:180;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" strokecolor="black [3200]" strokeweight="1pt">
                <v:stroke dashstyle="dash" startarrowwidth="narrow" startarrowlength="short" endarrow="block"/>
              </v:shape>
            </w:pict>
          </mc:Fallback>
        </mc:AlternateContent>
      </w:r>
      <w:r w:rsidR="00B23BEB" w:rsidRPr="007F7A4D">
        <w:rPr>
          <w:rFonts w:ascii="Times New Roman" w:hAnsi="Times New Roman" w:cs="Times New Roman"/>
          <w:noProof/>
          <w:sz w:val="24"/>
          <w:szCs w:val="24"/>
        </w:rPr>
        <mc:AlternateContent>
          <mc:Choice Requires="wps">
            <w:drawing>
              <wp:anchor distT="0" distB="0" distL="114300" distR="114300" simplePos="0" relativeHeight="251686912" behindDoc="0" locked="0" layoutInCell="1" hidden="0" allowOverlap="1" wp14:anchorId="1DFB53D9" wp14:editId="4DCC70FE">
                <wp:simplePos x="0" y="0"/>
                <wp:positionH relativeFrom="column">
                  <wp:posOffset>3314700</wp:posOffset>
                </wp:positionH>
                <wp:positionV relativeFrom="paragraph">
                  <wp:posOffset>2311400</wp:posOffset>
                </wp:positionV>
                <wp:extent cx="663575" cy="276225"/>
                <wp:effectExtent l="0" t="0" r="0" b="0"/>
                <wp:wrapNone/>
                <wp:docPr id="119" name="Rectangle 119"/>
                <wp:cNvGraphicFramePr/>
                <a:graphic xmlns:a="http://schemas.openxmlformats.org/drawingml/2006/main">
                  <a:graphicData uri="http://schemas.microsoft.com/office/word/2010/wordprocessingShape">
                    <wps:wsp>
                      <wps:cNvSpPr/>
                      <wps:spPr>
                        <a:xfrm>
                          <a:off x="5018975" y="3646650"/>
                          <a:ext cx="654050" cy="266700"/>
                        </a:xfrm>
                        <a:prstGeom prst="rect">
                          <a:avLst/>
                        </a:prstGeom>
                        <a:noFill/>
                        <a:ln>
                          <a:noFill/>
                        </a:ln>
                      </wps:spPr>
                      <wps:txbx>
                        <w:txbxContent>
                          <w:p w14:paraId="48DBD37F" w14:textId="77777777" w:rsidR="00B23BEB" w:rsidRDefault="00B23BEB" w:rsidP="00B23BEB">
                            <w:pPr>
                              <w:spacing w:line="275" w:lineRule="auto"/>
                              <w:textDirection w:val="btLr"/>
                            </w:pPr>
                            <w:r>
                              <w:rPr>
                                <w:rFonts w:ascii="Times New Roman" w:eastAsia="Times New Roman" w:hAnsi="Times New Roman" w:cs="Times New Roman"/>
                                <w:color w:val="000000"/>
                                <w:sz w:val="24"/>
                              </w:rPr>
                              <w:t>H6d</w:t>
                            </w:r>
                          </w:p>
                        </w:txbxContent>
                      </wps:txbx>
                      <wps:bodyPr spcFirstLastPara="1" wrap="square" lIns="91425" tIns="45700" rIns="91425" bIns="45700" anchor="t" anchorCtr="0">
                        <a:noAutofit/>
                      </wps:bodyPr>
                    </wps:wsp>
                  </a:graphicData>
                </a:graphic>
              </wp:anchor>
            </w:drawing>
          </mc:Choice>
          <mc:Fallback>
            <w:pict>
              <v:rect w14:anchorId="1DFB53D9" id="Rectangle 119" o:spid="_x0000_s1043" style="position:absolute;margin-left:261pt;margin-top:182pt;width:52.25pt;height:21.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" filled="f" stroked="f">
                <v:textbox inset="2.53958mm,1.2694mm,2.53958mm,1.2694mm">
                  <w:txbxContent>
                    <w:p w14:paraId="48DBD37F" w14:textId="77777777" w:rsidR="00B23BEB" w:rsidRDefault="00B23BEB" w:rsidP="00B23BEB">
                      <w:pPr>
                        <w:spacing w:line="275" w:lineRule="auto"/>
                        <w:textDirection w:val="btLr"/>
                      </w:pPr>
                      <w:r>
                        <w:rPr>
                          <w:rFonts w:ascii="Times New Roman" w:eastAsia="Times New Roman" w:hAnsi="Times New Roman" w:cs="Times New Roman"/>
                          <w:color w:val="000000"/>
                          <w:sz w:val="24"/>
                        </w:rPr>
                        <w:t>H6d</w:t>
                      </w:r>
                    </w:p>
                  </w:txbxContent>
                </v:textbox>
              </v:rect>
            </w:pict>
          </mc:Fallback>
        </mc:AlternateContent>
      </w:r>
    </w:p>
    <w:p w14:paraId="2E84CCBF" w14:textId="77777777" w:rsidR="00B23BEB" w:rsidRPr="007F7A4D" w:rsidRDefault="00B23BEB" w:rsidP="00B23BEB">
      <w:pPr>
        <w:spacing w:after="200"/>
        <w:jc w:val="both"/>
        <w:rPr>
          <w:rFonts w:ascii="Times New Roman" w:eastAsia="Times New Roman" w:hAnsi="Times New Roman" w:cs="Times New Roman"/>
          <w:sz w:val="24"/>
          <w:szCs w:val="24"/>
        </w:rPr>
      </w:pPr>
    </w:p>
    <w:p w14:paraId="37AF8471" w14:textId="22AF1AB9" w:rsidR="00B23BEB" w:rsidRPr="007F7A4D" w:rsidRDefault="00B23BEB" w:rsidP="007F7A4D">
      <w:pPr>
        <w:pStyle w:val="Heading1"/>
        <w:jc w:val="center"/>
        <w:rPr>
          <w:rFonts w:cs="Times New Roman"/>
          <w:szCs w:val="24"/>
        </w:rPr>
      </w:pPr>
      <w:bookmarkStart w:id="33" w:name="_Toc73504634"/>
      <w:bookmarkStart w:id="34" w:name="_Toc73524976"/>
      <w:r w:rsidRPr="007F7A4D">
        <w:rPr>
          <w:rFonts w:cs="Times New Roman"/>
          <w:szCs w:val="24"/>
        </w:rPr>
        <w:t xml:space="preserve">CHAPTER </w:t>
      </w:r>
      <w:r w:rsidR="00D93FA3">
        <w:rPr>
          <w:rFonts w:cs="Times New Roman"/>
          <w:szCs w:val="24"/>
        </w:rPr>
        <w:t>III</w:t>
      </w:r>
      <w:r w:rsidRPr="007F7A4D">
        <w:rPr>
          <w:rFonts w:cs="Times New Roman"/>
          <w:szCs w:val="24"/>
        </w:rPr>
        <w:t>: METHODOLOGY</w:t>
      </w:r>
      <w:bookmarkEnd w:id="33"/>
      <w:bookmarkEnd w:id="34"/>
    </w:p>
    <w:p w14:paraId="6378C0B6" w14:textId="77777777" w:rsidR="00B23BEB" w:rsidRPr="007F7A4D" w:rsidRDefault="00B23BEB" w:rsidP="00B23BEB">
      <w:pPr>
        <w:pStyle w:val="Heading2"/>
        <w:rPr>
          <w:rFonts w:cs="Times New Roman"/>
          <w:sz w:val="24"/>
          <w:szCs w:val="24"/>
        </w:rPr>
      </w:pPr>
      <w:bookmarkStart w:id="35" w:name="_Toc73504635"/>
      <w:bookmarkStart w:id="36" w:name="_Toc73524977"/>
      <w:r w:rsidRPr="007F7A4D">
        <w:rPr>
          <w:rFonts w:cs="Times New Roman"/>
          <w:sz w:val="24"/>
          <w:szCs w:val="24"/>
        </w:rPr>
        <w:t>3.1. Introduction</w:t>
      </w:r>
      <w:bookmarkEnd w:id="35"/>
      <w:bookmarkEnd w:id="36"/>
    </w:p>
    <w:p w14:paraId="2A85E1E8"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This methodological chapter aims to determine the methodology and dataset used throughout the dissertation, focusing on the question research </w:t>
      </w:r>
      <w:r w:rsidRPr="007F7A4D">
        <w:rPr>
          <w:rFonts w:ascii="Times New Roman" w:eastAsia="Times New Roman" w:hAnsi="Times New Roman" w:cs="Times New Roman"/>
          <w:i/>
          <w:sz w:val="24"/>
          <w:szCs w:val="24"/>
        </w:rPr>
        <w:t>“to what extent customer satisfaction mediates the impact of customer-based brand equity on brand loyalty?”</w:t>
      </w:r>
      <w:r w:rsidRPr="007F7A4D">
        <w:rPr>
          <w:rFonts w:ascii="Times New Roman" w:eastAsia="Times New Roman" w:hAnsi="Times New Roman" w:cs="Times New Roman"/>
          <w:sz w:val="24"/>
          <w:szCs w:val="24"/>
        </w:rPr>
        <w:t>. It included three main parts; particularly, the first one involves research design that presents the philosophy, approach and strategy, the second one demonstrates the way secondary data was collected and reviewed, and the final part relates to the way basic frameworks are analysed for hypotheses. In addition, the research “onion” presented by Saunders, Lewis and Thornhill (2012) is used to organize the methodology.</w:t>
      </w:r>
    </w:p>
    <w:p w14:paraId="713C4D3C" w14:textId="77777777" w:rsidR="007F7A4D" w:rsidRDefault="00B23BEB" w:rsidP="007F7A4D">
      <w:pPr>
        <w:keepNext/>
        <w:spacing w:after="200"/>
        <w:jc w:val="both"/>
      </w:pPr>
      <w:r w:rsidRPr="007F7A4D">
        <w:rPr>
          <w:rFonts w:ascii="Times New Roman" w:eastAsia="Times New Roman" w:hAnsi="Times New Roman" w:cs="Times New Roman"/>
          <w:noProof/>
          <w:sz w:val="24"/>
          <w:szCs w:val="24"/>
        </w:rPr>
        <w:drawing>
          <wp:inline distT="114300" distB="114300" distL="114300" distR="114300" wp14:anchorId="37178CDA" wp14:editId="1D83531A">
            <wp:extent cx="5731200" cy="4064000"/>
            <wp:effectExtent l="0" t="0" r="0" b="0"/>
            <wp:docPr id="12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5731200" cy="4064000"/>
                    </a:xfrm>
                    <a:prstGeom prst="rect">
                      <a:avLst/>
                    </a:prstGeom>
                    <a:ln/>
                  </pic:spPr>
                </pic:pic>
              </a:graphicData>
            </a:graphic>
          </wp:inline>
        </w:drawing>
      </w:r>
    </w:p>
    <w:p w14:paraId="6D384850" w14:textId="42AE9135" w:rsidR="00B23BEB" w:rsidRPr="007F7A4D" w:rsidRDefault="007F7A4D" w:rsidP="00953B8E">
      <w:pPr>
        <w:pStyle w:val="Caption"/>
        <w:rPr>
          <w:rFonts w:eastAsia="Times New Roman" w:cs="Times New Roman"/>
          <w:szCs w:val="24"/>
        </w:rPr>
      </w:pPr>
      <w:bookmarkStart w:id="37" w:name="_Toc73516918"/>
      <w:r>
        <w:t xml:space="preserve">Figure </w:t>
      </w:r>
      <w:fldSimple w:instr=" SEQ Figure \* ARABIC ">
        <w:r w:rsidR="00F76C70">
          <w:rPr>
            <w:noProof/>
          </w:rPr>
          <w:t>4</w:t>
        </w:r>
      </w:fldSimple>
      <w:r w:rsidRPr="000226CC">
        <w:t>. The research “onion” model by Saunders, Lewis and Thornhill</w:t>
      </w:r>
      <w:bookmarkEnd w:id="37"/>
    </w:p>
    <w:p w14:paraId="7169042C" w14:textId="77777777" w:rsidR="00953B8E" w:rsidRDefault="00953B8E">
      <w:pPr>
        <w:rPr>
          <w:rFonts w:ascii="Times New Roman" w:hAnsi="Times New Roman" w:cs="Times New Roman"/>
          <w:b/>
          <w:sz w:val="24"/>
          <w:szCs w:val="24"/>
        </w:rPr>
      </w:pPr>
      <w:bookmarkStart w:id="38" w:name="_Toc73504636"/>
      <w:r>
        <w:rPr>
          <w:rFonts w:cs="Times New Roman"/>
          <w:sz w:val="24"/>
          <w:szCs w:val="24"/>
        </w:rPr>
        <w:br w:type="page"/>
      </w:r>
    </w:p>
    <w:p w14:paraId="2A7128BC" w14:textId="147BEE13" w:rsidR="00B23BEB" w:rsidRPr="007F7A4D" w:rsidRDefault="00B23BEB" w:rsidP="00B23BEB">
      <w:pPr>
        <w:pStyle w:val="Heading2"/>
        <w:rPr>
          <w:rFonts w:cs="Times New Roman"/>
          <w:sz w:val="24"/>
          <w:szCs w:val="24"/>
        </w:rPr>
      </w:pPr>
      <w:bookmarkStart w:id="39" w:name="_Toc73524978"/>
      <w:r w:rsidRPr="007F7A4D">
        <w:rPr>
          <w:rFonts w:cs="Times New Roman"/>
          <w:sz w:val="24"/>
          <w:szCs w:val="24"/>
        </w:rPr>
        <w:lastRenderedPageBreak/>
        <w:t>3.2. Methodology and Research Design</w:t>
      </w:r>
      <w:bookmarkEnd w:id="38"/>
      <w:bookmarkEnd w:id="39"/>
    </w:p>
    <w:p w14:paraId="5234782E" w14:textId="77777777" w:rsidR="00B23BEB" w:rsidRPr="007F7A4D" w:rsidRDefault="00B23BEB" w:rsidP="00B23BEB">
      <w:pPr>
        <w:pStyle w:val="Heading3"/>
        <w:rPr>
          <w:rFonts w:cs="Times New Roman"/>
          <w:szCs w:val="24"/>
        </w:rPr>
      </w:pPr>
      <w:bookmarkStart w:id="40" w:name="_Toc73504637"/>
      <w:bookmarkStart w:id="41" w:name="_Toc73524979"/>
      <w:r w:rsidRPr="007F7A4D">
        <w:rPr>
          <w:rFonts w:cs="Times New Roman"/>
          <w:szCs w:val="24"/>
        </w:rPr>
        <w:t>3.2.1. Research Philosophy</w:t>
      </w:r>
      <w:bookmarkEnd w:id="40"/>
      <w:bookmarkEnd w:id="41"/>
    </w:p>
    <w:p w14:paraId="41F36C48"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In essence, research philosophy involves perceiving and formulating a researcher’s beliefs and assumptions related to the source, nature and development of knowledge (Bajpai 2011). In simple terms, a research philosophy enables the scholar to achieve the research’s goal through choosing the most appropriate methodology that deals with the beliefs about the way how the dataset related to a phenomenon is collected, utilized and analysed (Dudovskiy 2017). Regarding the scope of academic business research, there are four fundamental types of research philosophy, including positivism, interpretivism, realism and pragmatism (Saunders et al 2012). According to Collis and Hussey (2003), positivism and interpretivism are likely to be two more popular philosophical designs of the research used in the business field. Separated kinds of research philosophy have distinct influences on the ways authors process and interpret their research objects and questions (Crossan 2003).</w:t>
      </w:r>
    </w:p>
    <w:p w14:paraId="328DCB64"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Interpretivism or social science approaches the veracity and viewpoint of the subject through qualitative research (Dudovskiy 2009) because it focuses on different aspects of the issue based on investigating personal experience and knowledge (Ryan 2018). Meanwhile, positivism relies on statistics and figures collected from real social factors that are easy to observe and measure (Saunders et al. 2012).  Hence, scholars tend to use quantitative approaches; especially, they collect quantifiable data and use statistical methods to interpret the results (</w:t>
      </w:r>
      <w:proofErr w:type="spellStart"/>
      <w:r w:rsidRPr="007F7A4D">
        <w:rPr>
          <w:rFonts w:ascii="Times New Roman" w:eastAsia="Times New Roman" w:hAnsi="Times New Roman" w:cs="Times New Roman"/>
          <w:sz w:val="24"/>
          <w:szCs w:val="24"/>
        </w:rPr>
        <w:t>Amaratunga</w:t>
      </w:r>
      <w:proofErr w:type="spellEnd"/>
      <w:r w:rsidRPr="007F7A4D">
        <w:rPr>
          <w:rFonts w:ascii="Times New Roman" w:eastAsia="Times New Roman" w:hAnsi="Times New Roman" w:cs="Times New Roman"/>
          <w:sz w:val="24"/>
          <w:szCs w:val="24"/>
        </w:rPr>
        <w:t xml:space="preserve"> et al. 2002). This method enables researchers to justify the validity of the hypotheses and further improve the insights and interpretations of the findings (Collins 2019). To consider the variability of brand loyalty in relation to brand equity through the mediating effects of customer satisfaction, this research employs the positivist approach.</w:t>
      </w:r>
    </w:p>
    <w:p w14:paraId="04C08EE1" w14:textId="77777777" w:rsidR="00B23BEB" w:rsidRPr="007F7A4D" w:rsidRDefault="00B23BEB" w:rsidP="00B23BEB">
      <w:pPr>
        <w:pStyle w:val="Heading3"/>
        <w:rPr>
          <w:rFonts w:cs="Times New Roman"/>
          <w:szCs w:val="24"/>
        </w:rPr>
      </w:pPr>
      <w:bookmarkStart w:id="42" w:name="_Toc73504638"/>
      <w:bookmarkStart w:id="43" w:name="_Toc73524980"/>
      <w:r w:rsidRPr="007F7A4D">
        <w:rPr>
          <w:rFonts w:cs="Times New Roman"/>
          <w:szCs w:val="24"/>
        </w:rPr>
        <w:t>3.2.2. Research Approach</w:t>
      </w:r>
      <w:bookmarkEnd w:id="42"/>
      <w:bookmarkEnd w:id="43"/>
    </w:p>
    <w:p w14:paraId="6A35EF27"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Saunders et al. (2012) divided the research approaches into two main branches, namely inductive and deductive. The inductive approach is used when a scholar needs to build a theory from the patterns after observing a substantial amount of data (W Trochim and Donnelly 2008). In particular, a researcher starts with data collection that is relevant to his research topic; since then, discover trends and recognize problems. The final stage involves developing hypotheses and explaining theories based on the results and findings (</w:t>
      </w:r>
      <w:proofErr w:type="spellStart"/>
      <w:r w:rsidRPr="007F7A4D">
        <w:rPr>
          <w:rFonts w:ascii="Times New Roman" w:eastAsia="Times New Roman" w:hAnsi="Times New Roman" w:cs="Times New Roman"/>
          <w:sz w:val="24"/>
          <w:szCs w:val="24"/>
        </w:rPr>
        <w:t>Azungah</w:t>
      </w:r>
      <w:proofErr w:type="spellEnd"/>
      <w:r w:rsidRPr="007F7A4D">
        <w:rPr>
          <w:rFonts w:ascii="Times New Roman" w:eastAsia="Times New Roman" w:hAnsi="Times New Roman" w:cs="Times New Roman"/>
          <w:sz w:val="24"/>
          <w:szCs w:val="24"/>
        </w:rPr>
        <w:t xml:space="preserve"> 2018). Therefore, Bryman and Bell (2011) suggested that the inductive approach tends to exist in the qualitative studies that do not require correctly calculated formulas and numbers. </w:t>
      </w:r>
    </w:p>
    <w:p w14:paraId="3224ABD2"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On the other hand, the deductive approach requires researchers to theorize and hypothesize before analysing data to justify how supportive their hypotheses are (Gabriel 2013). Principally, this approach reverses the order of the steps described for inductive research. Commencing with the implications recognized from a compelling social theory, scholars process a set of information and data to conclude the hypotheses (Trochim and Donnelly 2008). The way they move from a more general level to a more specific one links deductive approaches to scientific investigation that are associated with quantitative measurement (Saunders et al. 2012). </w:t>
      </w:r>
    </w:p>
    <w:p w14:paraId="43E06C68"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lastRenderedPageBreak/>
        <w:t>In relation to this paper, the hypotheses formulated from the academic literature mentioned in chapter two are tested based on analysing the database to draw a conclusion. Consequently, the deductive approach is utilized in this dissertation.</w:t>
      </w:r>
    </w:p>
    <w:p w14:paraId="3DDDADAC" w14:textId="309BC62A" w:rsidR="00B23BEB" w:rsidRPr="00953B8E" w:rsidRDefault="00B23BEB" w:rsidP="00953B8E">
      <w:pPr>
        <w:pStyle w:val="Heading3"/>
        <w:rPr>
          <w:rFonts w:eastAsia="Times New Roman"/>
        </w:rPr>
      </w:pPr>
      <w:bookmarkStart w:id="44" w:name="_Toc73504639"/>
      <w:bookmarkStart w:id="45" w:name="_Toc73524981"/>
      <w:r w:rsidRPr="007F7A4D">
        <w:t>3.2.3. Research Method</w:t>
      </w:r>
      <w:bookmarkEnd w:id="44"/>
      <w:bookmarkEnd w:id="45"/>
    </w:p>
    <w:p w14:paraId="7C5C7C78"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Developing a research method is an essential part of a research design since it reflects particular procedures for collecting and analysing data (</w:t>
      </w:r>
      <w:proofErr w:type="spellStart"/>
      <w:r w:rsidRPr="007F7A4D">
        <w:rPr>
          <w:rFonts w:ascii="Times New Roman" w:eastAsia="Times New Roman" w:hAnsi="Times New Roman" w:cs="Times New Roman"/>
          <w:sz w:val="24"/>
          <w:szCs w:val="24"/>
        </w:rPr>
        <w:t>Mcleod</w:t>
      </w:r>
      <w:proofErr w:type="spellEnd"/>
      <w:r w:rsidRPr="007F7A4D">
        <w:rPr>
          <w:rFonts w:ascii="Times New Roman" w:eastAsia="Times New Roman" w:hAnsi="Times New Roman" w:cs="Times New Roman"/>
          <w:sz w:val="24"/>
          <w:szCs w:val="24"/>
        </w:rPr>
        <w:t xml:space="preserve"> 2019). Quantitative and qualitative have been considered as two fundamental types of research methods (Autor: Pertti </w:t>
      </w:r>
      <w:proofErr w:type="spellStart"/>
      <w:r w:rsidRPr="007F7A4D">
        <w:rPr>
          <w:rFonts w:ascii="Times New Roman" w:eastAsia="Times New Roman" w:hAnsi="Times New Roman" w:cs="Times New Roman"/>
          <w:sz w:val="24"/>
          <w:szCs w:val="24"/>
        </w:rPr>
        <w:t>Alasuutari</w:t>
      </w:r>
      <w:proofErr w:type="spellEnd"/>
      <w:r w:rsidRPr="007F7A4D">
        <w:rPr>
          <w:rFonts w:ascii="Times New Roman" w:eastAsia="Times New Roman" w:hAnsi="Times New Roman" w:cs="Times New Roman"/>
          <w:sz w:val="24"/>
          <w:szCs w:val="24"/>
        </w:rPr>
        <w:t xml:space="preserve"> et al. 2008); however, the mixed method of these types is widely used in academic research (Creswell and Zhang 2009). The remarkable distinction between the two types of methods is the measurement of numeric data (Saunders et al. 2012). Qualitative method regards descriptive data and phenomena that can use language and be observed but not measured; meanwhile, qualitative method is linked to information about quantities and numbers. </w:t>
      </w:r>
    </w:p>
    <w:p w14:paraId="031FF166"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Qualitative research aims to deeply investigate how people perceive and respond to issues of society, thereby having a profound knowledge of their behaviour, attitudes and experiences of attendants (Saunders et al. 2012). According to Bryman and Bell (2011), there are distinct types of qualitative research such as in-depth interviews, documents, focus groups, case study research, and diary accounts.</w:t>
      </w:r>
    </w:p>
    <w:p w14:paraId="7B7C7572"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On the other hand, quantitative research is known as the foundation for positivist philosophy and deductive approach (</w:t>
      </w:r>
      <w:proofErr w:type="spellStart"/>
      <w:r w:rsidRPr="007F7A4D">
        <w:rPr>
          <w:rFonts w:ascii="Times New Roman" w:eastAsia="Times New Roman" w:hAnsi="Times New Roman" w:cs="Times New Roman"/>
          <w:sz w:val="24"/>
          <w:szCs w:val="24"/>
        </w:rPr>
        <w:t>Mcleod</w:t>
      </w:r>
      <w:proofErr w:type="spellEnd"/>
      <w:r w:rsidRPr="007F7A4D">
        <w:rPr>
          <w:rFonts w:ascii="Times New Roman" w:eastAsia="Times New Roman" w:hAnsi="Times New Roman" w:cs="Times New Roman"/>
          <w:sz w:val="24"/>
          <w:szCs w:val="24"/>
        </w:rPr>
        <w:t xml:space="preserve"> 2019). It involves objectively collecting and </w:t>
      </w:r>
      <w:proofErr w:type="spellStart"/>
      <w:r w:rsidRPr="007F7A4D">
        <w:rPr>
          <w:rFonts w:ascii="Times New Roman" w:eastAsia="Times New Roman" w:hAnsi="Times New Roman" w:cs="Times New Roman"/>
          <w:sz w:val="24"/>
          <w:szCs w:val="24"/>
        </w:rPr>
        <w:t>analyzing</w:t>
      </w:r>
      <w:proofErr w:type="spellEnd"/>
      <w:r w:rsidRPr="007F7A4D">
        <w:rPr>
          <w:rFonts w:ascii="Times New Roman" w:eastAsia="Times New Roman" w:hAnsi="Times New Roman" w:cs="Times New Roman"/>
          <w:sz w:val="24"/>
          <w:szCs w:val="24"/>
        </w:rPr>
        <w:t xml:space="preserve"> numeric data to test the hypotheses of causal relationships between variables, since then predict future results and generate comprehensive findings for wider populations (Kalra et al. 2013). In addition, quantitative research has been proven to be absolutely effective with the massive range of information (Marshall 1996), which means that it is appropriate for the studies utilizing data having a huge number of research respondents. </w:t>
      </w:r>
    </w:p>
    <w:p w14:paraId="70B29ABD"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The mixed method that combines qualitative and quantitative one, albeit requiring  more time and effort than the two above methods, has certain advantages, including giving different perspectives, providing essential ingredients of understanding, and comparing and contrasting results and then achieving deeper insights (</w:t>
      </w:r>
      <w:proofErr w:type="spellStart"/>
      <w:r w:rsidRPr="007F7A4D">
        <w:rPr>
          <w:rFonts w:ascii="Times New Roman" w:eastAsia="Times New Roman" w:hAnsi="Times New Roman" w:cs="Times New Roman"/>
          <w:sz w:val="24"/>
          <w:szCs w:val="24"/>
        </w:rPr>
        <w:t>Osbaldeston</w:t>
      </w:r>
      <w:proofErr w:type="spellEnd"/>
      <w:r w:rsidRPr="007F7A4D">
        <w:rPr>
          <w:rFonts w:ascii="Times New Roman" w:eastAsia="Times New Roman" w:hAnsi="Times New Roman" w:cs="Times New Roman"/>
          <w:sz w:val="24"/>
          <w:szCs w:val="24"/>
        </w:rPr>
        <w:t xml:space="preserve"> 2018). However, this paper focuses on identifying the correlations amongst customer satisfaction, brand equity and brand loyalty through a relatively huge dataset; therefore, the quantitative method will be chosen to  most efficiently present the research implications and questions.     </w:t>
      </w:r>
    </w:p>
    <w:p w14:paraId="0EE72D0A" w14:textId="77777777" w:rsidR="00B23BEB" w:rsidRPr="007F7A4D" w:rsidRDefault="00B23BEB" w:rsidP="00B23BEB">
      <w:pPr>
        <w:pStyle w:val="Heading3"/>
        <w:rPr>
          <w:rFonts w:cs="Times New Roman"/>
          <w:szCs w:val="24"/>
        </w:rPr>
      </w:pPr>
      <w:bookmarkStart w:id="46" w:name="_Toc73504640"/>
      <w:bookmarkStart w:id="47" w:name="_Toc73524982"/>
      <w:r w:rsidRPr="007F7A4D">
        <w:rPr>
          <w:rFonts w:cs="Times New Roman"/>
          <w:szCs w:val="24"/>
        </w:rPr>
        <w:t>3.2.4. Research Strategy</w:t>
      </w:r>
      <w:bookmarkEnd w:id="46"/>
      <w:bookmarkEnd w:id="47"/>
    </w:p>
    <w:p w14:paraId="55B78D28"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As mentioned and analysed, in order to clarify the research question, this study puts the quantitative method as the </w:t>
      </w:r>
      <w:proofErr w:type="spellStart"/>
      <w:r w:rsidRPr="007F7A4D">
        <w:rPr>
          <w:rFonts w:ascii="Times New Roman" w:eastAsia="Times New Roman" w:hAnsi="Times New Roman" w:cs="Times New Roman"/>
          <w:sz w:val="24"/>
          <w:szCs w:val="24"/>
        </w:rPr>
        <w:t>center</w:t>
      </w:r>
      <w:proofErr w:type="spellEnd"/>
      <w:r w:rsidRPr="007F7A4D">
        <w:rPr>
          <w:rFonts w:ascii="Times New Roman" w:eastAsia="Times New Roman" w:hAnsi="Times New Roman" w:cs="Times New Roman"/>
          <w:sz w:val="24"/>
          <w:szCs w:val="24"/>
        </w:rPr>
        <w:t xml:space="preserve"> of research strategy, associated with positivism philosophy and deductive approach. In particular, the objectives of this research are to study how significant customer satisfaction mediates the impact of customer-based satisfaction on brand loyalty. Firstly, the secondary database in terms of the research topic is proposed and cleaned. It is essential for the database to cover thoroughly the hypotheses developed before. Next, as the middle stage of the deductive approach, data is arranged and calculated to achieve the </w:t>
      </w:r>
      <w:r w:rsidRPr="007F7A4D">
        <w:rPr>
          <w:rFonts w:ascii="Times New Roman" w:eastAsia="Times New Roman" w:hAnsi="Times New Roman" w:cs="Times New Roman"/>
          <w:sz w:val="24"/>
          <w:szCs w:val="24"/>
        </w:rPr>
        <w:lastRenderedPageBreak/>
        <w:t xml:space="preserve">insights and findings that reflect the relationship between any two variables. Finally, conclusions are drawn by determining whether the hypotheses are supported or not.  </w:t>
      </w:r>
    </w:p>
    <w:p w14:paraId="7DAF1E08" w14:textId="77777777" w:rsidR="00B23BEB" w:rsidRPr="007F7A4D" w:rsidRDefault="00B23BEB" w:rsidP="00B23BEB">
      <w:pPr>
        <w:pStyle w:val="Heading2"/>
        <w:rPr>
          <w:rFonts w:cs="Times New Roman"/>
          <w:sz w:val="24"/>
          <w:szCs w:val="24"/>
        </w:rPr>
      </w:pPr>
      <w:bookmarkStart w:id="48" w:name="_Toc73504641"/>
      <w:bookmarkStart w:id="49" w:name="_Toc73524983"/>
      <w:r w:rsidRPr="007F7A4D">
        <w:rPr>
          <w:rFonts w:cs="Times New Roman"/>
          <w:sz w:val="24"/>
          <w:szCs w:val="24"/>
        </w:rPr>
        <w:t>3.3. Data Collection</w:t>
      </w:r>
      <w:bookmarkEnd w:id="48"/>
      <w:bookmarkEnd w:id="49"/>
    </w:p>
    <w:p w14:paraId="42200554" w14:textId="77777777" w:rsidR="00B23BEB" w:rsidRPr="007F7A4D" w:rsidRDefault="00B23BEB" w:rsidP="00B23BEB">
      <w:pPr>
        <w:pStyle w:val="Heading3"/>
        <w:rPr>
          <w:rFonts w:cs="Times New Roman"/>
          <w:szCs w:val="24"/>
        </w:rPr>
      </w:pPr>
      <w:bookmarkStart w:id="50" w:name="_Toc73504642"/>
      <w:bookmarkStart w:id="51" w:name="_Toc73524984"/>
      <w:r w:rsidRPr="007F7A4D">
        <w:rPr>
          <w:rFonts w:cs="Times New Roman"/>
          <w:szCs w:val="24"/>
        </w:rPr>
        <w:t>3.3.1. Survey and Database</w:t>
      </w:r>
      <w:bookmarkEnd w:id="50"/>
      <w:bookmarkEnd w:id="51"/>
    </w:p>
    <w:p w14:paraId="61793B0F"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Data collection plays an important role in the systematic process of gathering observations and gaining the aims and objectives of quantitative research because it enables researchers to achieve first-hand knowledge and insights of research questions (Bhandari 2020). Data collection is divided into two key types: primary data and secondary data (Saunders at al. 2012). Primary data is directly collected by researchers through interviews, surveys, experiments, etc; significantly, interviews and surveys are the most popular ways used to gather data (O’Leary 2014). Generally, this kind of data collection is considered as the original data resource that is collected and conducted to meet the specific demands and requirements of a particular research (Malhotra 2010). Conversely, secondary data involves using available datasets for researcher’s own investigations (Johnston 2014). They can easily access secondary data through credible sources such as journals, newspapers, magazines, reports and academic research (Bryman and Bell 2011). Compared to primary data that is relatively time-consuming and effort-involved, secondary one allows scholars to effectively conduct their studies and achieve more accurate results for the population using a huge-size data sample (Saunders et al. 2012). </w:t>
      </w:r>
    </w:p>
    <w:p w14:paraId="02DB9C99"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Regarding the database of this dissertation, the secondary data of a European study in customer-based brand equity is used to answer the research question. In particular, the process of gathering the dataset aims to fill vital gaps in the measurement of CBBE and to improve managerial marketing practice. Moreover, according to Christodoulides (2016), the creator of the data set, this set of data enables researchers to conduct studies related to brand equity in a European context that is limited to investigate before because previous researches were based on the USA by American scholars. The dataset originated from the survey conducted in the UK, Germany, and Greece with exactly 1829 participants from 1 March to 30 April 2011. Because both qualitative and quantitative data were collected in three typical European countries belonging to different European cultures; specifically, the UK belongs to the Anglo group, Germany to the Germanic group and Greece to the Near East group, it is comprehensive for findings and results. </w:t>
      </w:r>
    </w:p>
    <w:p w14:paraId="11526D75" w14:textId="77777777" w:rsidR="00953B8E" w:rsidRDefault="00B23BEB" w:rsidP="00953B8E">
      <w:pPr>
        <w:spacing w:after="200"/>
        <w:jc w:val="both"/>
        <w:rPr>
          <w:rFonts w:ascii="Times New Roman" w:hAnsi="Times New Roman" w:cs="Times New Roman"/>
          <w:sz w:val="24"/>
          <w:szCs w:val="24"/>
        </w:rPr>
      </w:pPr>
      <w:r w:rsidRPr="007F7A4D">
        <w:rPr>
          <w:rFonts w:ascii="Times New Roman" w:eastAsia="Times New Roman" w:hAnsi="Times New Roman" w:cs="Times New Roman"/>
          <w:sz w:val="24"/>
          <w:szCs w:val="24"/>
        </w:rPr>
        <w:t xml:space="preserve">In terms of the survey, adult consumers in the UK (n=605), Germany (n=600), and Greece (n=624) were interviewed with face-to-face questionnaires. The number of respondents in each country was limited because it is necessary to ensure the samples were representative of each nation’s population. After being piloted in the UK and pre-testing in German and in Greek, the survey was carried out face-to-face by trained fieldworkers in urban </w:t>
      </w:r>
      <w:proofErr w:type="spellStart"/>
      <w:r w:rsidRPr="007F7A4D">
        <w:rPr>
          <w:rFonts w:ascii="Times New Roman" w:eastAsia="Times New Roman" w:hAnsi="Times New Roman" w:cs="Times New Roman"/>
          <w:sz w:val="24"/>
          <w:szCs w:val="24"/>
        </w:rPr>
        <w:t>centers</w:t>
      </w:r>
      <w:proofErr w:type="spellEnd"/>
      <w:r w:rsidRPr="007F7A4D">
        <w:rPr>
          <w:rFonts w:ascii="Times New Roman" w:eastAsia="Times New Roman" w:hAnsi="Times New Roman" w:cs="Times New Roman"/>
          <w:sz w:val="24"/>
          <w:szCs w:val="24"/>
        </w:rPr>
        <w:t xml:space="preserve">. There is no recorded information related to how the participants were chosen to take part in the survey. Participants answered totally 20 questions; insides, there are 09 questions with regard to personal information or demographic profile and their chosen brand from a category of products including shampoo, coffee shop, mobile network, bank, and internet retailer; and 11 questions related to consumers’ perceptions on CBBE measured on a 7-point Likert scale. More </w:t>
      </w:r>
      <w:r w:rsidRPr="007F7A4D">
        <w:rPr>
          <w:rFonts w:ascii="Times New Roman" w:eastAsia="Times New Roman" w:hAnsi="Times New Roman" w:cs="Times New Roman"/>
          <w:sz w:val="24"/>
          <w:szCs w:val="24"/>
        </w:rPr>
        <w:lastRenderedPageBreak/>
        <w:t>specifically, the Likert scale from 1 to 7 reflects respectively seven ascending levels from "strongly disagree" to "strongly agree".</w:t>
      </w:r>
      <w:bookmarkStart w:id="52" w:name="_Toc73504643"/>
    </w:p>
    <w:p w14:paraId="0591495A" w14:textId="5F38639D" w:rsidR="00B23BEB" w:rsidRPr="00953B8E" w:rsidRDefault="00B23BEB" w:rsidP="00953B8E">
      <w:pPr>
        <w:pStyle w:val="Heading3"/>
        <w:rPr>
          <w:rFonts w:eastAsia="Times New Roman"/>
        </w:rPr>
      </w:pPr>
      <w:bookmarkStart w:id="53" w:name="_Toc73524985"/>
      <w:r w:rsidRPr="007F7A4D">
        <w:t>3.3.2. Variables and Data Restrictions</w:t>
      </w:r>
      <w:bookmarkEnd w:id="52"/>
      <w:bookmarkEnd w:id="53"/>
    </w:p>
    <w:p w14:paraId="31B7B300" w14:textId="4BE03A1C" w:rsidR="00B23BEB" w:rsidRPr="00953B8E" w:rsidRDefault="00953B8E" w:rsidP="00953B8E">
      <w:pPr>
        <w:pStyle w:val="ListParagraph"/>
        <w:numPr>
          <w:ilvl w:val="3"/>
          <w:numId w:val="14"/>
        </w:numPr>
        <w:spacing w:after="200"/>
        <w:jc w:val="both"/>
        <w:rPr>
          <w:rFonts w:ascii="Times New Roman" w:eastAsia="Times New Roman" w:hAnsi="Times New Roman" w:cs="Times New Roman"/>
          <w:i/>
          <w:iCs/>
          <w:sz w:val="24"/>
          <w:szCs w:val="24"/>
        </w:rPr>
      </w:pPr>
      <w:r w:rsidRPr="00953B8E">
        <w:rPr>
          <w:rFonts w:ascii="Times New Roman" w:eastAsia="Times New Roman" w:hAnsi="Times New Roman" w:cs="Times New Roman"/>
          <w:i/>
          <w:iCs/>
          <w:sz w:val="24"/>
          <w:szCs w:val="24"/>
        </w:rPr>
        <w:t xml:space="preserve"> </w:t>
      </w:r>
      <w:r w:rsidR="00B23BEB" w:rsidRPr="00953B8E">
        <w:rPr>
          <w:rFonts w:ascii="Times New Roman" w:eastAsia="Times New Roman" w:hAnsi="Times New Roman" w:cs="Times New Roman"/>
          <w:i/>
          <w:iCs/>
          <w:sz w:val="24"/>
          <w:szCs w:val="24"/>
        </w:rPr>
        <w:t>Data restrictions</w:t>
      </w:r>
    </w:p>
    <w:p w14:paraId="6F5ACE67"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As mentioned, the dataset consists of 1928 observations. Valid answers are sets of positive integers whose values start at one. However, in practice, the dataset includes many values that are not in the required range. So the author deletes the entire rows that contain the requested non-integer value. As a result, the number of observations was reduced to 1512. In addition, no NA or missing values were recorded.</w:t>
      </w:r>
    </w:p>
    <w:p w14:paraId="09AD4998" w14:textId="77777777" w:rsidR="00B23BEB" w:rsidRPr="00953B8E" w:rsidRDefault="00B23BEB" w:rsidP="00953B8E">
      <w:pPr>
        <w:pStyle w:val="ListParagraph"/>
        <w:numPr>
          <w:ilvl w:val="3"/>
          <w:numId w:val="14"/>
        </w:numPr>
        <w:spacing w:after="200"/>
        <w:jc w:val="both"/>
        <w:rPr>
          <w:rFonts w:ascii="Times New Roman" w:eastAsia="Times New Roman" w:hAnsi="Times New Roman" w:cs="Times New Roman"/>
          <w:i/>
          <w:iCs/>
          <w:sz w:val="24"/>
          <w:szCs w:val="24"/>
        </w:rPr>
      </w:pPr>
      <w:r w:rsidRPr="00953B8E">
        <w:rPr>
          <w:rFonts w:ascii="Times New Roman" w:eastAsia="Times New Roman" w:hAnsi="Times New Roman" w:cs="Times New Roman"/>
          <w:i/>
          <w:iCs/>
          <w:sz w:val="24"/>
          <w:szCs w:val="24"/>
        </w:rPr>
        <w:t>Variables definitions</w:t>
      </w:r>
    </w:p>
    <w:p w14:paraId="57ED0F94" w14:textId="02F66A75"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The final database consists of 1512 observations and 10 variables divided into three groups: Outcome variable, explanatory variables, mediator and control variables. The sets of items used to generate the values of the six key variables are shown in </w:t>
      </w:r>
      <w:hyperlink w:anchor="App1" w:history="1">
        <w:r w:rsidRPr="00D93FA3">
          <w:rPr>
            <w:rStyle w:val="Hyperlink"/>
            <w:rFonts w:ascii="Times New Roman" w:eastAsia="Times New Roman" w:hAnsi="Times New Roman" w:cs="Times New Roman"/>
            <w:sz w:val="24"/>
            <w:szCs w:val="24"/>
          </w:rPr>
          <w:t>Appendix 1</w:t>
        </w:r>
      </w:hyperlink>
      <w:r w:rsidRPr="007F7A4D">
        <w:rPr>
          <w:rFonts w:ascii="Times New Roman" w:eastAsia="Times New Roman" w:hAnsi="Times New Roman" w:cs="Times New Roman"/>
          <w:sz w:val="24"/>
          <w:szCs w:val="24"/>
        </w:rPr>
        <w:t>.</w:t>
      </w:r>
    </w:p>
    <w:tbl>
      <w:tblPr>
        <w:tblW w:w="10072"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
        <w:gridCol w:w="1277"/>
        <w:gridCol w:w="1559"/>
        <w:gridCol w:w="3827"/>
        <w:gridCol w:w="1559"/>
        <w:gridCol w:w="1425"/>
      </w:tblGrid>
      <w:tr w:rsidR="00B23BEB" w:rsidRPr="007F7A4D" w14:paraId="51A61082" w14:textId="77777777" w:rsidTr="00953B8E">
        <w:tc>
          <w:tcPr>
            <w:tcW w:w="425" w:type="dxa"/>
            <w:shd w:val="clear" w:color="auto" w:fill="auto"/>
            <w:tcMar>
              <w:top w:w="100" w:type="dxa"/>
              <w:left w:w="100" w:type="dxa"/>
              <w:bottom w:w="100" w:type="dxa"/>
              <w:right w:w="100" w:type="dxa"/>
            </w:tcMar>
          </w:tcPr>
          <w:p w14:paraId="3C7B85EB"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p>
        </w:tc>
        <w:tc>
          <w:tcPr>
            <w:tcW w:w="1277" w:type="dxa"/>
            <w:shd w:val="clear" w:color="auto" w:fill="auto"/>
            <w:tcMar>
              <w:top w:w="100" w:type="dxa"/>
              <w:left w:w="100" w:type="dxa"/>
              <w:bottom w:w="100" w:type="dxa"/>
              <w:right w:w="100" w:type="dxa"/>
            </w:tcMar>
          </w:tcPr>
          <w:p w14:paraId="69CD6A73" w14:textId="77777777" w:rsidR="00B23BEB" w:rsidRPr="007F7A4D" w:rsidRDefault="00B23BEB" w:rsidP="00953B8E">
            <w:pPr>
              <w:widowControl w:val="0"/>
              <w:pBdr>
                <w:top w:val="nil"/>
                <w:left w:val="nil"/>
                <w:bottom w:val="nil"/>
                <w:right w:val="nil"/>
                <w:between w:val="nil"/>
              </w:pBdr>
              <w:jc w:val="cente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Type of variable</w:t>
            </w:r>
          </w:p>
        </w:tc>
        <w:tc>
          <w:tcPr>
            <w:tcW w:w="1559" w:type="dxa"/>
            <w:shd w:val="clear" w:color="auto" w:fill="auto"/>
            <w:tcMar>
              <w:top w:w="100" w:type="dxa"/>
              <w:left w:w="100" w:type="dxa"/>
              <w:bottom w:w="100" w:type="dxa"/>
              <w:right w:w="100" w:type="dxa"/>
            </w:tcMar>
          </w:tcPr>
          <w:p w14:paraId="0879B511" w14:textId="7B1F6E19" w:rsidR="00B23BEB" w:rsidRPr="007F7A4D" w:rsidRDefault="00B23BEB" w:rsidP="00953B8E">
            <w:pPr>
              <w:widowControl w:val="0"/>
              <w:pBdr>
                <w:top w:val="nil"/>
                <w:left w:val="nil"/>
                <w:bottom w:val="nil"/>
                <w:right w:val="nil"/>
                <w:between w:val="nil"/>
              </w:pBdr>
              <w:jc w:val="cente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Variable</w:t>
            </w:r>
          </w:p>
          <w:p w14:paraId="4024073F" w14:textId="77777777" w:rsidR="00B23BEB" w:rsidRPr="007F7A4D" w:rsidRDefault="00B23BEB" w:rsidP="00953B8E">
            <w:pPr>
              <w:widowControl w:val="0"/>
              <w:pBdr>
                <w:top w:val="nil"/>
                <w:left w:val="nil"/>
                <w:bottom w:val="nil"/>
                <w:right w:val="nil"/>
                <w:between w:val="nil"/>
              </w:pBdr>
              <w:jc w:val="cente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Name</w:t>
            </w:r>
          </w:p>
        </w:tc>
        <w:tc>
          <w:tcPr>
            <w:tcW w:w="3827" w:type="dxa"/>
            <w:shd w:val="clear" w:color="auto" w:fill="auto"/>
            <w:tcMar>
              <w:top w:w="100" w:type="dxa"/>
              <w:left w:w="100" w:type="dxa"/>
              <w:bottom w:w="100" w:type="dxa"/>
              <w:right w:w="100" w:type="dxa"/>
            </w:tcMar>
          </w:tcPr>
          <w:p w14:paraId="4136CCF6" w14:textId="77777777" w:rsidR="00B23BEB" w:rsidRPr="007F7A4D" w:rsidRDefault="00B23BEB" w:rsidP="00953B8E">
            <w:pPr>
              <w:widowControl w:val="0"/>
              <w:pBdr>
                <w:top w:val="nil"/>
                <w:left w:val="nil"/>
                <w:bottom w:val="nil"/>
                <w:right w:val="nil"/>
                <w:between w:val="nil"/>
              </w:pBdr>
              <w:jc w:val="cente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Variable Definition</w:t>
            </w:r>
          </w:p>
        </w:tc>
        <w:tc>
          <w:tcPr>
            <w:tcW w:w="1559" w:type="dxa"/>
            <w:shd w:val="clear" w:color="auto" w:fill="auto"/>
            <w:tcMar>
              <w:top w:w="100" w:type="dxa"/>
              <w:left w:w="100" w:type="dxa"/>
              <w:bottom w:w="100" w:type="dxa"/>
              <w:right w:w="100" w:type="dxa"/>
            </w:tcMar>
          </w:tcPr>
          <w:p w14:paraId="6E61C15F" w14:textId="77777777" w:rsidR="00B23BEB" w:rsidRPr="007F7A4D" w:rsidRDefault="00B23BEB" w:rsidP="00953B8E">
            <w:pPr>
              <w:widowControl w:val="0"/>
              <w:pBdr>
                <w:top w:val="nil"/>
                <w:left w:val="nil"/>
                <w:bottom w:val="nil"/>
                <w:right w:val="nil"/>
                <w:between w:val="nil"/>
              </w:pBdr>
              <w:jc w:val="cente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Data Values</w:t>
            </w:r>
          </w:p>
        </w:tc>
        <w:tc>
          <w:tcPr>
            <w:tcW w:w="1425" w:type="dxa"/>
            <w:shd w:val="clear" w:color="auto" w:fill="auto"/>
            <w:tcMar>
              <w:top w:w="100" w:type="dxa"/>
              <w:left w:w="100" w:type="dxa"/>
              <w:bottom w:w="100" w:type="dxa"/>
              <w:right w:w="100" w:type="dxa"/>
            </w:tcMar>
          </w:tcPr>
          <w:p w14:paraId="374448B5" w14:textId="77777777" w:rsidR="00B23BEB" w:rsidRPr="007F7A4D" w:rsidRDefault="00B23BEB" w:rsidP="00953B8E">
            <w:pPr>
              <w:widowControl w:val="0"/>
              <w:pBdr>
                <w:top w:val="nil"/>
                <w:left w:val="nil"/>
                <w:bottom w:val="nil"/>
                <w:right w:val="nil"/>
                <w:between w:val="nil"/>
              </w:pBdr>
              <w:jc w:val="cente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Data Type</w:t>
            </w:r>
          </w:p>
        </w:tc>
      </w:tr>
      <w:tr w:rsidR="00B23BEB" w:rsidRPr="007F7A4D" w14:paraId="560032AF" w14:textId="77777777" w:rsidTr="00953B8E">
        <w:tc>
          <w:tcPr>
            <w:tcW w:w="425" w:type="dxa"/>
            <w:shd w:val="clear" w:color="auto" w:fill="auto"/>
            <w:tcMar>
              <w:top w:w="100" w:type="dxa"/>
              <w:left w:w="100" w:type="dxa"/>
              <w:bottom w:w="100" w:type="dxa"/>
              <w:right w:w="100" w:type="dxa"/>
            </w:tcMar>
          </w:tcPr>
          <w:p w14:paraId="6AD43360"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1</w:t>
            </w:r>
          </w:p>
        </w:tc>
        <w:tc>
          <w:tcPr>
            <w:tcW w:w="1277" w:type="dxa"/>
            <w:shd w:val="clear" w:color="auto" w:fill="auto"/>
            <w:tcMar>
              <w:top w:w="100" w:type="dxa"/>
              <w:left w:w="100" w:type="dxa"/>
              <w:bottom w:w="100" w:type="dxa"/>
              <w:right w:w="100" w:type="dxa"/>
            </w:tcMar>
          </w:tcPr>
          <w:p w14:paraId="69C3D625"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Outcome Variable</w:t>
            </w:r>
          </w:p>
        </w:tc>
        <w:tc>
          <w:tcPr>
            <w:tcW w:w="1559" w:type="dxa"/>
            <w:shd w:val="clear" w:color="auto" w:fill="auto"/>
            <w:tcMar>
              <w:top w:w="100" w:type="dxa"/>
              <w:left w:w="100" w:type="dxa"/>
              <w:bottom w:w="100" w:type="dxa"/>
              <w:right w:w="100" w:type="dxa"/>
            </w:tcMar>
          </w:tcPr>
          <w:p w14:paraId="18FB356A"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Brand Loyalty</w:t>
            </w:r>
          </w:p>
          <w:p w14:paraId="783CF387"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(BL)</w:t>
            </w:r>
          </w:p>
        </w:tc>
        <w:tc>
          <w:tcPr>
            <w:tcW w:w="3827" w:type="dxa"/>
            <w:shd w:val="clear" w:color="auto" w:fill="auto"/>
            <w:tcMar>
              <w:top w:w="100" w:type="dxa"/>
              <w:left w:w="100" w:type="dxa"/>
              <w:bottom w:w="100" w:type="dxa"/>
              <w:right w:w="100" w:type="dxa"/>
            </w:tcMar>
          </w:tcPr>
          <w:p w14:paraId="555781F2"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Composite score of 6 questions about the extent to which a customer has repetitive product and service purchasing behaviour and defends himself from strong attractiveness of competitors. Each question’s scale  (from 1 to 7) is developed based on respondent’s agreement or disagreement with the statement.</w:t>
            </w:r>
          </w:p>
        </w:tc>
        <w:tc>
          <w:tcPr>
            <w:tcW w:w="1559" w:type="dxa"/>
            <w:shd w:val="clear" w:color="auto" w:fill="auto"/>
            <w:tcMar>
              <w:top w:w="100" w:type="dxa"/>
              <w:left w:w="100" w:type="dxa"/>
              <w:bottom w:w="100" w:type="dxa"/>
              <w:right w:w="100" w:type="dxa"/>
            </w:tcMar>
          </w:tcPr>
          <w:p w14:paraId="1920FD27"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1 ="strongly disagree" </w:t>
            </w:r>
          </w:p>
          <w:p w14:paraId="219C8BA6"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7 = "strongly agree"</w:t>
            </w:r>
          </w:p>
          <w:p w14:paraId="0DA627EA"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p>
          <w:p w14:paraId="3A55EFDC"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p>
        </w:tc>
        <w:tc>
          <w:tcPr>
            <w:tcW w:w="1425" w:type="dxa"/>
            <w:shd w:val="clear" w:color="auto" w:fill="auto"/>
            <w:tcMar>
              <w:top w:w="100" w:type="dxa"/>
              <w:left w:w="100" w:type="dxa"/>
              <w:bottom w:w="100" w:type="dxa"/>
              <w:right w:w="100" w:type="dxa"/>
            </w:tcMar>
          </w:tcPr>
          <w:p w14:paraId="0DDF9913"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Continuous variable</w:t>
            </w:r>
          </w:p>
        </w:tc>
      </w:tr>
      <w:tr w:rsidR="00B23BEB" w:rsidRPr="007F7A4D" w14:paraId="4A4D5F1D" w14:textId="77777777" w:rsidTr="00953B8E">
        <w:trPr>
          <w:trHeight w:val="420"/>
        </w:trPr>
        <w:tc>
          <w:tcPr>
            <w:tcW w:w="425" w:type="dxa"/>
            <w:shd w:val="clear" w:color="auto" w:fill="auto"/>
            <w:tcMar>
              <w:top w:w="100" w:type="dxa"/>
              <w:left w:w="100" w:type="dxa"/>
              <w:bottom w:w="100" w:type="dxa"/>
              <w:right w:w="100" w:type="dxa"/>
            </w:tcMar>
          </w:tcPr>
          <w:p w14:paraId="60A55A09"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2</w:t>
            </w:r>
          </w:p>
        </w:tc>
        <w:tc>
          <w:tcPr>
            <w:tcW w:w="1277" w:type="dxa"/>
            <w:vMerge w:val="restart"/>
            <w:shd w:val="clear" w:color="auto" w:fill="auto"/>
            <w:tcMar>
              <w:top w:w="100" w:type="dxa"/>
              <w:left w:w="100" w:type="dxa"/>
              <w:bottom w:w="100" w:type="dxa"/>
              <w:right w:w="100" w:type="dxa"/>
            </w:tcMar>
          </w:tcPr>
          <w:p w14:paraId="427BEBC7"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Key explanatory variables</w:t>
            </w:r>
          </w:p>
        </w:tc>
        <w:tc>
          <w:tcPr>
            <w:tcW w:w="1559" w:type="dxa"/>
            <w:shd w:val="clear" w:color="auto" w:fill="auto"/>
            <w:tcMar>
              <w:top w:w="100" w:type="dxa"/>
              <w:left w:w="100" w:type="dxa"/>
              <w:bottom w:w="100" w:type="dxa"/>
              <w:right w:w="100" w:type="dxa"/>
            </w:tcMar>
          </w:tcPr>
          <w:p w14:paraId="27110956"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Brand Awareness</w:t>
            </w:r>
          </w:p>
          <w:p w14:paraId="539FEC20"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w:t>
            </w:r>
            <w:proofErr w:type="spellStart"/>
            <w:r w:rsidRPr="007F7A4D">
              <w:rPr>
                <w:rFonts w:ascii="Times New Roman" w:eastAsia="Times New Roman" w:hAnsi="Times New Roman" w:cs="Times New Roman"/>
                <w:sz w:val="24"/>
                <w:szCs w:val="24"/>
              </w:rPr>
              <w:t>BAw</w:t>
            </w:r>
            <w:proofErr w:type="spellEnd"/>
            <w:r w:rsidRPr="007F7A4D">
              <w:rPr>
                <w:rFonts w:ascii="Times New Roman" w:eastAsia="Times New Roman" w:hAnsi="Times New Roman" w:cs="Times New Roman"/>
                <w:sz w:val="24"/>
                <w:szCs w:val="24"/>
              </w:rPr>
              <w:t>)</w:t>
            </w:r>
          </w:p>
        </w:tc>
        <w:tc>
          <w:tcPr>
            <w:tcW w:w="3827" w:type="dxa"/>
            <w:shd w:val="clear" w:color="auto" w:fill="auto"/>
            <w:tcMar>
              <w:top w:w="100" w:type="dxa"/>
              <w:left w:w="100" w:type="dxa"/>
              <w:bottom w:w="100" w:type="dxa"/>
              <w:right w:w="100" w:type="dxa"/>
            </w:tcMar>
          </w:tcPr>
          <w:p w14:paraId="39327732"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Composite score of 6 questions about the customers’ ability to recall and recognize the brand and to connect the brand name, logo, symbol, and so forth to certain associations in memory. Each question’s scale  (from 1 to 7) is developed based on respondent’s agreement or disagreement with the statement.</w:t>
            </w:r>
          </w:p>
        </w:tc>
        <w:tc>
          <w:tcPr>
            <w:tcW w:w="1559" w:type="dxa"/>
            <w:shd w:val="clear" w:color="auto" w:fill="auto"/>
            <w:tcMar>
              <w:top w:w="100" w:type="dxa"/>
              <w:left w:w="100" w:type="dxa"/>
              <w:bottom w:w="100" w:type="dxa"/>
              <w:right w:w="100" w:type="dxa"/>
            </w:tcMar>
          </w:tcPr>
          <w:p w14:paraId="60137E65" w14:textId="77777777" w:rsidR="00B23BEB" w:rsidRPr="007F7A4D" w:rsidRDefault="00B23BEB" w:rsidP="00AE1BDC">
            <w:pPr>
              <w:widowControl w:val="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1 ="strongly disagree" </w:t>
            </w:r>
          </w:p>
          <w:p w14:paraId="66E4E299" w14:textId="77777777" w:rsidR="00B23BEB" w:rsidRPr="007F7A4D" w:rsidRDefault="00B23BEB" w:rsidP="00AE1BDC">
            <w:pPr>
              <w:widowControl w:val="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7 = "strongly agree"</w:t>
            </w:r>
          </w:p>
          <w:p w14:paraId="75D5F5B9"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p>
        </w:tc>
        <w:tc>
          <w:tcPr>
            <w:tcW w:w="1425" w:type="dxa"/>
            <w:shd w:val="clear" w:color="auto" w:fill="auto"/>
            <w:tcMar>
              <w:top w:w="100" w:type="dxa"/>
              <w:left w:w="100" w:type="dxa"/>
              <w:bottom w:w="100" w:type="dxa"/>
              <w:right w:w="100" w:type="dxa"/>
            </w:tcMar>
          </w:tcPr>
          <w:p w14:paraId="2C40BADC" w14:textId="77777777" w:rsidR="00B23BEB" w:rsidRPr="007F7A4D" w:rsidRDefault="00B23BEB" w:rsidP="00AE1BDC">
            <w:pPr>
              <w:widowControl w:val="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Continuous variable</w:t>
            </w:r>
          </w:p>
        </w:tc>
      </w:tr>
      <w:tr w:rsidR="00B23BEB" w:rsidRPr="007F7A4D" w14:paraId="40894D6A" w14:textId="77777777" w:rsidTr="00953B8E">
        <w:trPr>
          <w:trHeight w:val="420"/>
        </w:trPr>
        <w:tc>
          <w:tcPr>
            <w:tcW w:w="425" w:type="dxa"/>
            <w:shd w:val="clear" w:color="auto" w:fill="auto"/>
            <w:tcMar>
              <w:top w:w="100" w:type="dxa"/>
              <w:left w:w="100" w:type="dxa"/>
              <w:bottom w:w="100" w:type="dxa"/>
              <w:right w:w="100" w:type="dxa"/>
            </w:tcMar>
          </w:tcPr>
          <w:p w14:paraId="1546C988"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3</w:t>
            </w:r>
          </w:p>
        </w:tc>
        <w:tc>
          <w:tcPr>
            <w:tcW w:w="1277" w:type="dxa"/>
            <w:vMerge/>
            <w:shd w:val="clear" w:color="auto" w:fill="auto"/>
            <w:tcMar>
              <w:top w:w="100" w:type="dxa"/>
              <w:left w:w="100" w:type="dxa"/>
              <w:bottom w:w="100" w:type="dxa"/>
              <w:right w:w="100" w:type="dxa"/>
            </w:tcMar>
          </w:tcPr>
          <w:p w14:paraId="57AE32C2"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
        </w:tc>
        <w:tc>
          <w:tcPr>
            <w:tcW w:w="1559" w:type="dxa"/>
            <w:shd w:val="clear" w:color="auto" w:fill="auto"/>
            <w:tcMar>
              <w:top w:w="100" w:type="dxa"/>
              <w:left w:w="100" w:type="dxa"/>
              <w:bottom w:w="100" w:type="dxa"/>
              <w:right w:w="100" w:type="dxa"/>
            </w:tcMar>
          </w:tcPr>
          <w:p w14:paraId="50DE19D6"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Brand Association</w:t>
            </w:r>
          </w:p>
          <w:p w14:paraId="73920D04"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(BAs)</w:t>
            </w:r>
          </w:p>
        </w:tc>
        <w:tc>
          <w:tcPr>
            <w:tcW w:w="3827" w:type="dxa"/>
            <w:shd w:val="clear" w:color="auto" w:fill="auto"/>
            <w:tcMar>
              <w:top w:w="100" w:type="dxa"/>
              <w:left w:w="100" w:type="dxa"/>
              <w:bottom w:w="100" w:type="dxa"/>
              <w:right w:w="100" w:type="dxa"/>
            </w:tcMar>
          </w:tcPr>
          <w:p w14:paraId="450A5055"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Composite score of 5 questions about  the extent to how a customer links the reflections of internal and external characteristics of a brand in his </w:t>
            </w:r>
            <w:r w:rsidRPr="007F7A4D">
              <w:rPr>
                <w:rFonts w:ascii="Times New Roman" w:eastAsia="Times New Roman" w:hAnsi="Times New Roman" w:cs="Times New Roman"/>
                <w:sz w:val="24"/>
                <w:szCs w:val="24"/>
              </w:rPr>
              <w:lastRenderedPageBreak/>
              <w:t>memory to his life, which demonstrate the importance of the brand. Each question’s scale  (from 1 to 7) is developed based on respondent’s agreement or disagreement with the statement.</w:t>
            </w:r>
          </w:p>
        </w:tc>
        <w:tc>
          <w:tcPr>
            <w:tcW w:w="1559" w:type="dxa"/>
            <w:shd w:val="clear" w:color="auto" w:fill="auto"/>
            <w:tcMar>
              <w:top w:w="100" w:type="dxa"/>
              <w:left w:w="100" w:type="dxa"/>
              <w:bottom w:w="100" w:type="dxa"/>
              <w:right w:w="100" w:type="dxa"/>
            </w:tcMar>
          </w:tcPr>
          <w:p w14:paraId="37B8ACB7" w14:textId="77777777" w:rsidR="00B23BEB" w:rsidRPr="007F7A4D" w:rsidRDefault="00B23BEB" w:rsidP="00AE1BDC">
            <w:pPr>
              <w:widowControl w:val="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lastRenderedPageBreak/>
              <w:t xml:space="preserve">1 ="strongly disagree" </w:t>
            </w:r>
          </w:p>
          <w:p w14:paraId="42C6A82B" w14:textId="77777777" w:rsidR="00B23BEB" w:rsidRPr="007F7A4D" w:rsidRDefault="00B23BEB" w:rsidP="00AE1BDC">
            <w:pPr>
              <w:widowControl w:val="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7 = "strongly agree"</w:t>
            </w:r>
          </w:p>
        </w:tc>
        <w:tc>
          <w:tcPr>
            <w:tcW w:w="1425" w:type="dxa"/>
            <w:shd w:val="clear" w:color="auto" w:fill="auto"/>
            <w:tcMar>
              <w:top w:w="100" w:type="dxa"/>
              <w:left w:w="100" w:type="dxa"/>
              <w:bottom w:w="100" w:type="dxa"/>
              <w:right w:w="100" w:type="dxa"/>
            </w:tcMar>
          </w:tcPr>
          <w:p w14:paraId="5A2E6298" w14:textId="77777777" w:rsidR="00B23BEB" w:rsidRPr="007F7A4D" w:rsidRDefault="00B23BEB" w:rsidP="00AE1BDC">
            <w:pPr>
              <w:widowControl w:val="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Continuous variable</w:t>
            </w:r>
          </w:p>
        </w:tc>
      </w:tr>
      <w:tr w:rsidR="00B23BEB" w:rsidRPr="007F7A4D" w14:paraId="6A6DB33A" w14:textId="77777777" w:rsidTr="00953B8E">
        <w:trPr>
          <w:trHeight w:val="420"/>
        </w:trPr>
        <w:tc>
          <w:tcPr>
            <w:tcW w:w="425" w:type="dxa"/>
            <w:shd w:val="clear" w:color="auto" w:fill="auto"/>
            <w:tcMar>
              <w:top w:w="100" w:type="dxa"/>
              <w:left w:w="100" w:type="dxa"/>
              <w:bottom w:w="100" w:type="dxa"/>
              <w:right w:w="100" w:type="dxa"/>
            </w:tcMar>
          </w:tcPr>
          <w:p w14:paraId="6E6BC06F"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4</w:t>
            </w:r>
          </w:p>
        </w:tc>
        <w:tc>
          <w:tcPr>
            <w:tcW w:w="1277" w:type="dxa"/>
            <w:vMerge/>
            <w:shd w:val="clear" w:color="auto" w:fill="auto"/>
            <w:tcMar>
              <w:top w:w="100" w:type="dxa"/>
              <w:left w:w="100" w:type="dxa"/>
              <w:bottom w:w="100" w:type="dxa"/>
              <w:right w:w="100" w:type="dxa"/>
            </w:tcMar>
          </w:tcPr>
          <w:p w14:paraId="36C255DD"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
        </w:tc>
        <w:tc>
          <w:tcPr>
            <w:tcW w:w="1559" w:type="dxa"/>
            <w:shd w:val="clear" w:color="auto" w:fill="auto"/>
            <w:tcMar>
              <w:top w:w="100" w:type="dxa"/>
              <w:left w:w="100" w:type="dxa"/>
              <w:bottom w:w="100" w:type="dxa"/>
              <w:right w:w="100" w:type="dxa"/>
            </w:tcMar>
          </w:tcPr>
          <w:p w14:paraId="5864DCB8"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Perceived</w:t>
            </w:r>
          </w:p>
          <w:p w14:paraId="30746C17"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Quality</w:t>
            </w:r>
          </w:p>
          <w:p w14:paraId="7D6381BF"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(PQ)</w:t>
            </w:r>
          </w:p>
        </w:tc>
        <w:tc>
          <w:tcPr>
            <w:tcW w:w="3827" w:type="dxa"/>
            <w:shd w:val="clear" w:color="auto" w:fill="auto"/>
            <w:tcMar>
              <w:top w:w="100" w:type="dxa"/>
              <w:left w:w="100" w:type="dxa"/>
              <w:bottom w:w="100" w:type="dxa"/>
              <w:right w:w="100" w:type="dxa"/>
            </w:tcMar>
          </w:tcPr>
          <w:p w14:paraId="6D7582F5"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Composite score of 6 questions about a consumer’s judgements on a product or service’s overall esteem, excellence or superiority in respect of its intended purpose, in comparison with other given alternatives. Each question’s scale  (from 1 to 7) is developed based on respondent’s agreement or disagreement with the statement.</w:t>
            </w:r>
          </w:p>
        </w:tc>
        <w:tc>
          <w:tcPr>
            <w:tcW w:w="1559" w:type="dxa"/>
            <w:shd w:val="clear" w:color="auto" w:fill="auto"/>
            <w:tcMar>
              <w:top w:w="100" w:type="dxa"/>
              <w:left w:w="100" w:type="dxa"/>
              <w:bottom w:w="100" w:type="dxa"/>
              <w:right w:w="100" w:type="dxa"/>
            </w:tcMar>
          </w:tcPr>
          <w:p w14:paraId="502DD389" w14:textId="77777777" w:rsidR="00B23BEB" w:rsidRPr="007F7A4D" w:rsidRDefault="00B23BEB" w:rsidP="00AE1BDC">
            <w:pPr>
              <w:widowControl w:val="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1 ="strongly disagree" </w:t>
            </w:r>
          </w:p>
          <w:p w14:paraId="09190338" w14:textId="77777777" w:rsidR="00B23BEB" w:rsidRPr="007F7A4D" w:rsidRDefault="00B23BEB" w:rsidP="00AE1BDC">
            <w:pPr>
              <w:widowControl w:val="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7 = "strongly agree"</w:t>
            </w:r>
          </w:p>
        </w:tc>
        <w:tc>
          <w:tcPr>
            <w:tcW w:w="1425" w:type="dxa"/>
            <w:shd w:val="clear" w:color="auto" w:fill="auto"/>
            <w:tcMar>
              <w:top w:w="100" w:type="dxa"/>
              <w:left w:w="100" w:type="dxa"/>
              <w:bottom w:w="100" w:type="dxa"/>
              <w:right w:w="100" w:type="dxa"/>
            </w:tcMar>
          </w:tcPr>
          <w:p w14:paraId="1F9D23A8" w14:textId="77777777" w:rsidR="00B23BEB" w:rsidRPr="007F7A4D" w:rsidRDefault="00B23BEB" w:rsidP="00AE1BDC">
            <w:pPr>
              <w:widowControl w:val="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Continuous variable</w:t>
            </w:r>
          </w:p>
        </w:tc>
      </w:tr>
      <w:tr w:rsidR="00B23BEB" w:rsidRPr="007F7A4D" w14:paraId="2381EE4D" w14:textId="77777777" w:rsidTr="00953B8E">
        <w:trPr>
          <w:trHeight w:val="2055"/>
        </w:trPr>
        <w:tc>
          <w:tcPr>
            <w:tcW w:w="425" w:type="dxa"/>
            <w:shd w:val="clear" w:color="auto" w:fill="auto"/>
            <w:tcMar>
              <w:top w:w="100" w:type="dxa"/>
              <w:left w:w="100" w:type="dxa"/>
              <w:bottom w:w="100" w:type="dxa"/>
              <w:right w:w="100" w:type="dxa"/>
            </w:tcMar>
          </w:tcPr>
          <w:p w14:paraId="0D81B80D"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5</w:t>
            </w:r>
          </w:p>
        </w:tc>
        <w:tc>
          <w:tcPr>
            <w:tcW w:w="1277" w:type="dxa"/>
            <w:vMerge/>
            <w:shd w:val="clear" w:color="auto" w:fill="auto"/>
            <w:tcMar>
              <w:top w:w="100" w:type="dxa"/>
              <w:left w:w="100" w:type="dxa"/>
              <w:bottom w:w="100" w:type="dxa"/>
              <w:right w:w="100" w:type="dxa"/>
            </w:tcMar>
          </w:tcPr>
          <w:p w14:paraId="447E877D"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
        </w:tc>
        <w:tc>
          <w:tcPr>
            <w:tcW w:w="1559" w:type="dxa"/>
            <w:shd w:val="clear" w:color="auto" w:fill="auto"/>
            <w:tcMar>
              <w:top w:w="100" w:type="dxa"/>
              <w:left w:w="100" w:type="dxa"/>
              <w:bottom w:w="100" w:type="dxa"/>
              <w:right w:w="100" w:type="dxa"/>
            </w:tcMar>
          </w:tcPr>
          <w:p w14:paraId="4520AC2A"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Price Premium</w:t>
            </w:r>
          </w:p>
          <w:p w14:paraId="1179945D"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w:t>
            </w:r>
            <w:proofErr w:type="spellStart"/>
            <w:r w:rsidRPr="007F7A4D">
              <w:rPr>
                <w:rFonts w:ascii="Times New Roman" w:eastAsia="Times New Roman" w:hAnsi="Times New Roman" w:cs="Times New Roman"/>
                <w:sz w:val="24"/>
                <w:szCs w:val="24"/>
              </w:rPr>
              <w:t>Pri</w:t>
            </w:r>
            <w:proofErr w:type="spellEnd"/>
            <w:r w:rsidRPr="007F7A4D">
              <w:rPr>
                <w:rFonts w:ascii="Times New Roman" w:eastAsia="Times New Roman" w:hAnsi="Times New Roman" w:cs="Times New Roman"/>
                <w:sz w:val="24"/>
                <w:szCs w:val="24"/>
              </w:rPr>
              <w:t>)</w:t>
            </w:r>
          </w:p>
        </w:tc>
        <w:tc>
          <w:tcPr>
            <w:tcW w:w="3827" w:type="dxa"/>
            <w:shd w:val="clear" w:color="auto" w:fill="auto"/>
            <w:tcMar>
              <w:top w:w="100" w:type="dxa"/>
              <w:left w:w="100" w:type="dxa"/>
              <w:bottom w:w="100" w:type="dxa"/>
              <w:right w:w="100" w:type="dxa"/>
            </w:tcMar>
          </w:tcPr>
          <w:p w14:paraId="003D63BE"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Composite score of 3 questions about a customer’s willingness to pay for a brand or pay an additional amount of money for the extension product, compared to other relevant brands. Each question’s scale  (from 1 to 7) is developed based on the respondent's agreement or disagreement with the statement.</w:t>
            </w:r>
          </w:p>
        </w:tc>
        <w:tc>
          <w:tcPr>
            <w:tcW w:w="1559" w:type="dxa"/>
            <w:shd w:val="clear" w:color="auto" w:fill="auto"/>
            <w:tcMar>
              <w:top w:w="100" w:type="dxa"/>
              <w:left w:w="100" w:type="dxa"/>
              <w:bottom w:w="100" w:type="dxa"/>
              <w:right w:w="100" w:type="dxa"/>
            </w:tcMar>
          </w:tcPr>
          <w:p w14:paraId="4E282D17" w14:textId="77777777" w:rsidR="00B23BEB" w:rsidRPr="007F7A4D" w:rsidRDefault="00B23BEB" w:rsidP="00AE1BDC">
            <w:pPr>
              <w:widowControl w:val="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1 ="strongly disagree" </w:t>
            </w:r>
          </w:p>
          <w:p w14:paraId="7656A69E" w14:textId="77777777" w:rsidR="00B23BEB" w:rsidRPr="007F7A4D" w:rsidRDefault="00B23BEB" w:rsidP="00AE1BDC">
            <w:pPr>
              <w:widowControl w:val="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7 = "strongly agree"</w:t>
            </w:r>
          </w:p>
        </w:tc>
        <w:tc>
          <w:tcPr>
            <w:tcW w:w="1425" w:type="dxa"/>
            <w:shd w:val="clear" w:color="auto" w:fill="auto"/>
            <w:tcMar>
              <w:top w:w="100" w:type="dxa"/>
              <w:left w:w="100" w:type="dxa"/>
              <w:bottom w:w="100" w:type="dxa"/>
              <w:right w:w="100" w:type="dxa"/>
            </w:tcMar>
          </w:tcPr>
          <w:p w14:paraId="7542ECC3" w14:textId="77777777" w:rsidR="00B23BEB" w:rsidRPr="007F7A4D" w:rsidRDefault="00B23BEB" w:rsidP="00AE1BDC">
            <w:pPr>
              <w:widowControl w:val="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Continuous variable</w:t>
            </w:r>
          </w:p>
        </w:tc>
      </w:tr>
      <w:tr w:rsidR="00B23BEB" w:rsidRPr="007F7A4D" w14:paraId="7AF57F6C" w14:textId="77777777" w:rsidTr="00953B8E">
        <w:tc>
          <w:tcPr>
            <w:tcW w:w="425" w:type="dxa"/>
            <w:shd w:val="clear" w:color="auto" w:fill="auto"/>
            <w:tcMar>
              <w:top w:w="100" w:type="dxa"/>
              <w:left w:w="100" w:type="dxa"/>
              <w:bottom w:w="100" w:type="dxa"/>
              <w:right w:w="100" w:type="dxa"/>
            </w:tcMar>
          </w:tcPr>
          <w:p w14:paraId="4A9FC462"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6</w:t>
            </w:r>
          </w:p>
        </w:tc>
        <w:tc>
          <w:tcPr>
            <w:tcW w:w="1277" w:type="dxa"/>
            <w:shd w:val="clear" w:color="auto" w:fill="auto"/>
            <w:tcMar>
              <w:top w:w="100" w:type="dxa"/>
              <w:left w:w="100" w:type="dxa"/>
              <w:bottom w:w="100" w:type="dxa"/>
              <w:right w:w="100" w:type="dxa"/>
            </w:tcMar>
          </w:tcPr>
          <w:p w14:paraId="6E3DB738"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Mediator</w:t>
            </w:r>
          </w:p>
        </w:tc>
        <w:tc>
          <w:tcPr>
            <w:tcW w:w="1559" w:type="dxa"/>
            <w:shd w:val="clear" w:color="auto" w:fill="auto"/>
            <w:tcMar>
              <w:top w:w="100" w:type="dxa"/>
              <w:left w:w="100" w:type="dxa"/>
              <w:bottom w:w="100" w:type="dxa"/>
              <w:right w:w="100" w:type="dxa"/>
            </w:tcMar>
          </w:tcPr>
          <w:p w14:paraId="50AAD475"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Customer</w:t>
            </w:r>
          </w:p>
          <w:p w14:paraId="44A562BF"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Satisfaction</w:t>
            </w:r>
          </w:p>
          <w:p w14:paraId="17CA15DA"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(CS)</w:t>
            </w:r>
          </w:p>
        </w:tc>
        <w:tc>
          <w:tcPr>
            <w:tcW w:w="3827" w:type="dxa"/>
            <w:shd w:val="clear" w:color="auto" w:fill="auto"/>
            <w:tcMar>
              <w:top w:w="100" w:type="dxa"/>
              <w:left w:w="100" w:type="dxa"/>
              <w:bottom w:w="100" w:type="dxa"/>
              <w:right w:w="100" w:type="dxa"/>
            </w:tcMar>
          </w:tcPr>
          <w:p w14:paraId="3EB50537"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Composite score of 4 questions about the degree to which a consumer is fulfilled or an “overall customer attitude” towards a brand's product or service. Each question’s scale  (from 1 to 7) is developed based on the respondent's agreement or disagreement with the statement.</w:t>
            </w:r>
          </w:p>
        </w:tc>
        <w:tc>
          <w:tcPr>
            <w:tcW w:w="1559" w:type="dxa"/>
            <w:shd w:val="clear" w:color="auto" w:fill="auto"/>
            <w:tcMar>
              <w:top w:w="100" w:type="dxa"/>
              <w:left w:w="100" w:type="dxa"/>
              <w:bottom w:w="100" w:type="dxa"/>
              <w:right w:w="100" w:type="dxa"/>
            </w:tcMar>
          </w:tcPr>
          <w:p w14:paraId="4195F196" w14:textId="77777777" w:rsidR="00B23BEB" w:rsidRPr="007F7A4D" w:rsidRDefault="00B23BEB" w:rsidP="00AE1BDC">
            <w:pPr>
              <w:widowControl w:val="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1 ="strongly disagree" </w:t>
            </w:r>
          </w:p>
          <w:p w14:paraId="3061E2D5" w14:textId="77777777" w:rsidR="00B23BEB" w:rsidRPr="007F7A4D" w:rsidRDefault="00B23BEB" w:rsidP="00AE1BDC">
            <w:pPr>
              <w:widowControl w:val="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7 = "strongly agree"</w:t>
            </w:r>
          </w:p>
        </w:tc>
        <w:tc>
          <w:tcPr>
            <w:tcW w:w="1425" w:type="dxa"/>
            <w:shd w:val="clear" w:color="auto" w:fill="auto"/>
            <w:tcMar>
              <w:top w:w="100" w:type="dxa"/>
              <w:left w:w="100" w:type="dxa"/>
              <w:bottom w:w="100" w:type="dxa"/>
              <w:right w:w="100" w:type="dxa"/>
            </w:tcMar>
          </w:tcPr>
          <w:p w14:paraId="3647C8F7" w14:textId="77777777" w:rsidR="00B23BEB" w:rsidRPr="007F7A4D" w:rsidRDefault="00B23BEB" w:rsidP="00AE1BDC">
            <w:pPr>
              <w:widowControl w:val="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Continuous</w:t>
            </w:r>
            <w:r w:rsidRPr="007F7A4D">
              <w:rPr>
                <w:rFonts w:ascii="Times New Roman" w:hAnsi="Times New Roman" w:cs="Times New Roman"/>
                <w:sz w:val="24"/>
                <w:szCs w:val="24"/>
              </w:rPr>
              <w:t xml:space="preserve"> </w:t>
            </w:r>
            <w:r w:rsidRPr="007F7A4D">
              <w:rPr>
                <w:rFonts w:ascii="Times New Roman" w:eastAsia="Times New Roman" w:hAnsi="Times New Roman" w:cs="Times New Roman"/>
                <w:sz w:val="24"/>
                <w:szCs w:val="24"/>
              </w:rPr>
              <w:t>variable</w:t>
            </w:r>
          </w:p>
        </w:tc>
      </w:tr>
      <w:tr w:rsidR="00B23BEB" w:rsidRPr="007F7A4D" w14:paraId="70745BDE" w14:textId="77777777" w:rsidTr="00953B8E">
        <w:trPr>
          <w:trHeight w:val="420"/>
        </w:trPr>
        <w:tc>
          <w:tcPr>
            <w:tcW w:w="425" w:type="dxa"/>
            <w:shd w:val="clear" w:color="auto" w:fill="auto"/>
            <w:tcMar>
              <w:top w:w="100" w:type="dxa"/>
              <w:left w:w="100" w:type="dxa"/>
              <w:bottom w:w="100" w:type="dxa"/>
              <w:right w:w="100" w:type="dxa"/>
            </w:tcMar>
          </w:tcPr>
          <w:p w14:paraId="37264E51"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7</w:t>
            </w:r>
          </w:p>
        </w:tc>
        <w:tc>
          <w:tcPr>
            <w:tcW w:w="1277" w:type="dxa"/>
            <w:vMerge w:val="restart"/>
            <w:shd w:val="clear" w:color="auto" w:fill="auto"/>
            <w:tcMar>
              <w:top w:w="100" w:type="dxa"/>
              <w:left w:w="100" w:type="dxa"/>
              <w:bottom w:w="100" w:type="dxa"/>
              <w:right w:w="100" w:type="dxa"/>
            </w:tcMar>
          </w:tcPr>
          <w:p w14:paraId="53974B79"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Control Variables</w:t>
            </w:r>
          </w:p>
        </w:tc>
        <w:tc>
          <w:tcPr>
            <w:tcW w:w="1559" w:type="dxa"/>
            <w:shd w:val="clear" w:color="auto" w:fill="auto"/>
            <w:tcMar>
              <w:top w:w="100" w:type="dxa"/>
              <w:left w:w="100" w:type="dxa"/>
              <w:bottom w:w="100" w:type="dxa"/>
              <w:right w:w="100" w:type="dxa"/>
            </w:tcMar>
          </w:tcPr>
          <w:p w14:paraId="6E3736D3"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Gender</w:t>
            </w:r>
          </w:p>
          <w:p w14:paraId="573F1CA2"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(GENDER)</w:t>
            </w:r>
          </w:p>
        </w:tc>
        <w:tc>
          <w:tcPr>
            <w:tcW w:w="3827" w:type="dxa"/>
            <w:shd w:val="clear" w:color="auto" w:fill="auto"/>
            <w:tcMar>
              <w:top w:w="100" w:type="dxa"/>
              <w:left w:w="100" w:type="dxa"/>
              <w:bottom w:w="100" w:type="dxa"/>
              <w:right w:w="100" w:type="dxa"/>
            </w:tcMar>
          </w:tcPr>
          <w:p w14:paraId="2B3A66EB"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Gender of respondents</w:t>
            </w:r>
          </w:p>
        </w:tc>
        <w:tc>
          <w:tcPr>
            <w:tcW w:w="1559" w:type="dxa"/>
            <w:shd w:val="clear" w:color="auto" w:fill="auto"/>
            <w:tcMar>
              <w:top w:w="100" w:type="dxa"/>
              <w:left w:w="100" w:type="dxa"/>
              <w:bottom w:w="100" w:type="dxa"/>
              <w:right w:w="100" w:type="dxa"/>
            </w:tcMar>
          </w:tcPr>
          <w:p w14:paraId="7A8B06B5"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1 = “Male”</w:t>
            </w:r>
          </w:p>
          <w:p w14:paraId="428D3694"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2 = “Female”</w:t>
            </w:r>
          </w:p>
          <w:p w14:paraId="3E73AA1A"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p>
        </w:tc>
        <w:tc>
          <w:tcPr>
            <w:tcW w:w="1425" w:type="dxa"/>
            <w:shd w:val="clear" w:color="auto" w:fill="auto"/>
            <w:tcMar>
              <w:top w:w="100" w:type="dxa"/>
              <w:left w:w="100" w:type="dxa"/>
              <w:bottom w:w="100" w:type="dxa"/>
              <w:right w:w="100" w:type="dxa"/>
            </w:tcMar>
          </w:tcPr>
          <w:p w14:paraId="76517538" w14:textId="77777777" w:rsidR="00B23BEB" w:rsidRPr="007F7A4D" w:rsidRDefault="00B23BEB" w:rsidP="00AE1BDC">
            <w:pPr>
              <w:widowControl w:val="0"/>
              <w:pBdr>
                <w:top w:val="nil"/>
                <w:left w:val="nil"/>
                <w:bottom w:val="nil"/>
                <w:right w:val="nil"/>
                <w:between w:val="nil"/>
              </w:pBdr>
              <w:ind w:left="20" w:hanging="2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Dummy variable</w:t>
            </w:r>
          </w:p>
          <w:p w14:paraId="2E0AD404" w14:textId="77777777" w:rsidR="00B23BEB" w:rsidRPr="007F7A4D" w:rsidRDefault="00B23BEB" w:rsidP="00AE1BDC">
            <w:pPr>
              <w:widowControl w:val="0"/>
              <w:pBdr>
                <w:top w:val="nil"/>
                <w:left w:val="nil"/>
                <w:bottom w:val="nil"/>
                <w:right w:val="nil"/>
                <w:between w:val="nil"/>
              </w:pBdr>
              <w:ind w:left="20" w:hanging="20"/>
              <w:jc w:val="both"/>
              <w:rPr>
                <w:rFonts w:ascii="Times New Roman" w:eastAsia="Times New Roman" w:hAnsi="Times New Roman" w:cs="Times New Roman"/>
                <w:sz w:val="24"/>
                <w:szCs w:val="24"/>
              </w:rPr>
            </w:pPr>
          </w:p>
        </w:tc>
      </w:tr>
      <w:tr w:rsidR="00B23BEB" w:rsidRPr="007F7A4D" w14:paraId="433589EB" w14:textId="77777777" w:rsidTr="00953B8E">
        <w:trPr>
          <w:trHeight w:val="477"/>
        </w:trPr>
        <w:tc>
          <w:tcPr>
            <w:tcW w:w="425" w:type="dxa"/>
            <w:shd w:val="clear" w:color="auto" w:fill="auto"/>
            <w:tcMar>
              <w:top w:w="100" w:type="dxa"/>
              <w:left w:w="100" w:type="dxa"/>
              <w:bottom w:w="100" w:type="dxa"/>
              <w:right w:w="100" w:type="dxa"/>
            </w:tcMar>
          </w:tcPr>
          <w:p w14:paraId="3AF53940"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8</w:t>
            </w:r>
          </w:p>
        </w:tc>
        <w:tc>
          <w:tcPr>
            <w:tcW w:w="1277" w:type="dxa"/>
            <w:vMerge/>
            <w:shd w:val="clear" w:color="auto" w:fill="auto"/>
            <w:tcMar>
              <w:top w:w="100" w:type="dxa"/>
              <w:left w:w="100" w:type="dxa"/>
              <w:bottom w:w="100" w:type="dxa"/>
              <w:right w:w="100" w:type="dxa"/>
            </w:tcMar>
          </w:tcPr>
          <w:p w14:paraId="6CA231C7"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
        </w:tc>
        <w:tc>
          <w:tcPr>
            <w:tcW w:w="1559" w:type="dxa"/>
            <w:shd w:val="clear" w:color="auto" w:fill="auto"/>
            <w:tcMar>
              <w:top w:w="100" w:type="dxa"/>
              <w:left w:w="100" w:type="dxa"/>
              <w:bottom w:w="100" w:type="dxa"/>
              <w:right w:w="100" w:type="dxa"/>
            </w:tcMar>
          </w:tcPr>
          <w:p w14:paraId="255C7DDB"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Age</w:t>
            </w:r>
          </w:p>
          <w:p w14:paraId="6854F706"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(AGE)</w:t>
            </w:r>
          </w:p>
        </w:tc>
        <w:tc>
          <w:tcPr>
            <w:tcW w:w="3827" w:type="dxa"/>
            <w:shd w:val="clear" w:color="auto" w:fill="auto"/>
            <w:tcMar>
              <w:top w:w="100" w:type="dxa"/>
              <w:left w:w="100" w:type="dxa"/>
              <w:bottom w:w="100" w:type="dxa"/>
              <w:right w:w="100" w:type="dxa"/>
            </w:tcMar>
          </w:tcPr>
          <w:p w14:paraId="1E95916D"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Age group in years of respondents</w:t>
            </w:r>
          </w:p>
        </w:tc>
        <w:tc>
          <w:tcPr>
            <w:tcW w:w="1559" w:type="dxa"/>
            <w:shd w:val="clear" w:color="auto" w:fill="auto"/>
            <w:tcMar>
              <w:top w:w="100" w:type="dxa"/>
              <w:left w:w="100" w:type="dxa"/>
              <w:bottom w:w="100" w:type="dxa"/>
              <w:right w:w="100" w:type="dxa"/>
            </w:tcMar>
          </w:tcPr>
          <w:p w14:paraId="6AF8B9D1"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1 = “18-24”</w:t>
            </w:r>
          </w:p>
          <w:p w14:paraId="62FD821B"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2 = “25-44”</w:t>
            </w:r>
          </w:p>
          <w:p w14:paraId="32753753"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3 = “45-64”</w:t>
            </w:r>
          </w:p>
          <w:p w14:paraId="55D84C1C"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lastRenderedPageBreak/>
              <w:t>4 = “65 and older”</w:t>
            </w:r>
          </w:p>
        </w:tc>
        <w:tc>
          <w:tcPr>
            <w:tcW w:w="1425" w:type="dxa"/>
            <w:shd w:val="clear" w:color="auto" w:fill="auto"/>
            <w:tcMar>
              <w:top w:w="100" w:type="dxa"/>
              <w:left w:w="100" w:type="dxa"/>
              <w:bottom w:w="100" w:type="dxa"/>
              <w:right w:w="100" w:type="dxa"/>
            </w:tcMar>
          </w:tcPr>
          <w:p w14:paraId="65ECA9A8" w14:textId="77777777" w:rsidR="00B23BEB" w:rsidRPr="007F7A4D" w:rsidRDefault="00B23BEB" w:rsidP="00AE1BDC">
            <w:pPr>
              <w:widowControl w:val="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lastRenderedPageBreak/>
              <w:t>Nominal variable</w:t>
            </w:r>
          </w:p>
        </w:tc>
      </w:tr>
      <w:tr w:rsidR="00B23BEB" w:rsidRPr="007F7A4D" w14:paraId="5958337A" w14:textId="77777777" w:rsidTr="00953B8E">
        <w:trPr>
          <w:trHeight w:val="420"/>
        </w:trPr>
        <w:tc>
          <w:tcPr>
            <w:tcW w:w="425" w:type="dxa"/>
            <w:shd w:val="clear" w:color="auto" w:fill="auto"/>
            <w:tcMar>
              <w:top w:w="100" w:type="dxa"/>
              <w:left w:w="100" w:type="dxa"/>
              <w:bottom w:w="100" w:type="dxa"/>
              <w:right w:w="100" w:type="dxa"/>
            </w:tcMar>
          </w:tcPr>
          <w:p w14:paraId="77F8C7D2"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9</w:t>
            </w:r>
          </w:p>
        </w:tc>
        <w:tc>
          <w:tcPr>
            <w:tcW w:w="1277" w:type="dxa"/>
            <w:vMerge/>
            <w:shd w:val="clear" w:color="auto" w:fill="auto"/>
            <w:tcMar>
              <w:top w:w="100" w:type="dxa"/>
              <w:left w:w="100" w:type="dxa"/>
              <w:bottom w:w="100" w:type="dxa"/>
              <w:right w:w="100" w:type="dxa"/>
            </w:tcMar>
          </w:tcPr>
          <w:p w14:paraId="1E16C01F"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
        </w:tc>
        <w:tc>
          <w:tcPr>
            <w:tcW w:w="1559" w:type="dxa"/>
            <w:shd w:val="clear" w:color="auto" w:fill="auto"/>
            <w:tcMar>
              <w:top w:w="100" w:type="dxa"/>
              <w:left w:w="100" w:type="dxa"/>
              <w:bottom w:w="100" w:type="dxa"/>
              <w:right w:w="100" w:type="dxa"/>
            </w:tcMar>
          </w:tcPr>
          <w:p w14:paraId="69D5306A"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Qualification</w:t>
            </w:r>
          </w:p>
          <w:p w14:paraId="32AF3377"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(EDUCATE)</w:t>
            </w:r>
          </w:p>
        </w:tc>
        <w:tc>
          <w:tcPr>
            <w:tcW w:w="3827" w:type="dxa"/>
            <w:shd w:val="clear" w:color="auto" w:fill="auto"/>
            <w:tcMar>
              <w:top w:w="100" w:type="dxa"/>
              <w:left w:w="100" w:type="dxa"/>
              <w:bottom w:w="100" w:type="dxa"/>
              <w:right w:w="100" w:type="dxa"/>
            </w:tcMar>
          </w:tcPr>
          <w:p w14:paraId="065637B9"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Education highest level of survey participants</w:t>
            </w:r>
          </w:p>
        </w:tc>
        <w:tc>
          <w:tcPr>
            <w:tcW w:w="1559" w:type="dxa"/>
            <w:shd w:val="clear" w:color="auto" w:fill="auto"/>
            <w:tcMar>
              <w:top w:w="100" w:type="dxa"/>
              <w:left w:w="100" w:type="dxa"/>
              <w:bottom w:w="100" w:type="dxa"/>
              <w:right w:w="100" w:type="dxa"/>
            </w:tcMar>
          </w:tcPr>
          <w:p w14:paraId="34A45F5E"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1 = “Higher degree  and postgraduate qualifications” </w:t>
            </w:r>
          </w:p>
          <w:p w14:paraId="20EB649A"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2 = “Degree, or degree level equivalent”</w:t>
            </w:r>
          </w:p>
          <w:p w14:paraId="017F3E6B"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3 = “School leaving certificate (A levels, </w:t>
            </w:r>
            <w:proofErr w:type="spellStart"/>
            <w:r w:rsidRPr="007F7A4D">
              <w:rPr>
                <w:rFonts w:ascii="Times New Roman" w:eastAsia="Times New Roman" w:hAnsi="Times New Roman" w:cs="Times New Roman"/>
                <w:sz w:val="24"/>
                <w:szCs w:val="24"/>
              </w:rPr>
              <w:t>Apolytirion</w:t>
            </w:r>
            <w:proofErr w:type="spellEnd"/>
            <w:r w:rsidRPr="007F7A4D">
              <w:rPr>
                <w:rFonts w:ascii="Times New Roman" w:eastAsia="Times New Roman" w:hAnsi="Times New Roman" w:cs="Times New Roman"/>
                <w:sz w:val="24"/>
                <w:szCs w:val="24"/>
              </w:rPr>
              <w:t xml:space="preserve">, </w:t>
            </w:r>
            <w:proofErr w:type="spellStart"/>
            <w:r w:rsidRPr="007F7A4D">
              <w:rPr>
                <w:rFonts w:ascii="Times New Roman" w:eastAsia="Times New Roman" w:hAnsi="Times New Roman" w:cs="Times New Roman"/>
                <w:sz w:val="24"/>
                <w:szCs w:val="24"/>
              </w:rPr>
              <w:t>Baccalauréat</w:t>
            </w:r>
            <w:proofErr w:type="spellEnd"/>
            <w:r w:rsidRPr="007F7A4D">
              <w:rPr>
                <w:rFonts w:ascii="Times New Roman" w:eastAsia="Times New Roman" w:hAnsi="Times New Roman" w:cs="Times New Roman"/>
                <w:sz w:val="24"/>
                <w:szCs w:val="24"/>
              </w:rPr>
              <w:t xml:space="preserve">, </w:t>
            </w:r>
            <w:proofErr w:type="spellStart"/>
            <w:r w:rsidRPr="007F7A4D">
              <w:rPr>
                <w:rFonts w:ascii="Times New Roman" w:eastAsia="Times New Roman" w:hAnsi="Times New Roman" w:cs="Times New Roman"/>
                <w:sz w:val="24"/>
                <w:szCs w:val="24"/>
              </w:rPr>
              <w:t>Arbitur</w:t>
            </w:r>
            <w:proofErr w:type="spellEnd"/>
            <w:r w:rsidRPr="007F7A4D">
              <w:rPr>
                <w:rFonts w:ascii="Times New Roman" w:eastAsia="Times New Roman" w:hAnsi="Times New Roman" w:cs="Times New Roman"/>
                <w:sz w:val="24"/>
                <w:szCs w:val="24"/>
              </w:rPr>
              <w:t xml:space="preserve">)” </w:t>
            </w:r>
          </w:p>
          <w:p w14:paraId="098A3384"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4 = “Other qualifications (</w:t>
            </w:r>
            <w:proofErr w:type="spellStart"/>
            <w:r w:rsidRPr="007F7A4D">
              <w:rPr>
                <w:rFonts w:ascii="Times New Roman" w:eastAsia="Times New Roman" w:hAnsi="Times New Roman" w:cs="Times New Roman"/>
                <w:sz w:val="24"/>
                <w:szCs w:val="24"/>
              </w:rPr>
              <w:t>eg</w:t>
            </w:r>
            <w:proofErr w:type="spellEnd"/>
            <w:r w:rsidRPr="007F7A4D">
              <w:rPr>
                <w:rFonts w:ascii="Times New Roman" w:eastAsia="Times New Roman" w:hAnsi="Times New Roman" w:cs="Times New Roman"/>
                <w:sz w:val="24"/>
                <w:szCs w:val="24"/>
              </w:rPr>
              <w:t xml:space="preserve"> GCSE)”</w:t>
            </w:r>
          </w:p>
          <w:p w14:paraId="15E6FB9D"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5 = “No qualifications”</w:t>
            </w:r>
          </w:p>
        </w:tc>
        <w:tc>
          <w:tcPr>
            <w:tcW w:w="1425" w:type="dxa"/>
            <w:shd w:val="clear" w:color="auto" w:fill="auto"/>
            <w:tcMar>
              <w:top w:w="100" w:type="dxa"/>
              <w:left w:w="100" w:type="dxa"/>
              <w:bottom w:w="100" w:type="dxa"/>
              <w:right w:w="100" w:type="dxa"/>
            </w:tcMar>
          </w:tcPr>
          <w:p w14:paraId="594F7EE7" w14:textId="77777777" w:rsidR="00B23BEB" w:rsidRPr="007F7A4D" w:rsidRDefault="00B23BEB" w:rsidP="00AE1BDC">
            <w:pPr>
              <w:widowControl w:val="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Dummy variable</w:t>
            </w:r>
          </w:p>
          <w:p w14:paraId="59C44357" w14:textId="77777777" w:rsidR="00B23BEB" w:rsidRPr="007F7A4D" w:rsidRDefault="00B23BEB" w:rsidP="00AE1BDC">
            <w:pPr>
              <w:widowControl w:val="0"/>
              <w:jc w:val="both"/>
              <w:rPr>
                <w:rFonts w:ascii="Times New Roman" w:eastAsia="Times New Roman" w:hAnsi="Times New Roman" w:cs="Times New Roman"/>
                <w:sz w:val="24"/>
                <w:szCs w:val="24"/>
              </w:rPr>
            </w:pPr>
          </w:p>
        </w:tc>
      </w:tr>
      <w:tr w:rsidR="00B23BEB" w:rsidRPr="007F7A4D" w14:paraId="6681207E" w14:textId="77777777" w:rsidTr="00953B8E">
        <w:trPr>
          <w:trHeight w:val="420"/>
        </w:trPr>
        <w:tc>
          <w:tcPr>
            <w:tcW w:w="425" w:type="dxa"/>
            <w:shd w:val="clear" w:color="auto" w:fill="auto"/>
            <w:tcMar>
              <w:top w:w="100" w:type="dxa"/>
              <w:left w:w="100" w:type="dxa"/>
              <w:bottom w:w="100" w:type="dxa"/>
              <w:right w:w="100" w:type="dxa"/>
            </w:tcMar>
          </w:tcPr>
          <w:p w14:paraId="27BBA51D" w14:textId="77777777" w:rsidR="00B23BEB" w:rsidRPr="007F7A4D" w:rsidRDefault="00B23BEB" w:rsidP="00AE1BDC">
            <w:pPr>
              <w:widowControl w:val="0"/>
              <w:pBdr>
                <w:top w:val="nil"/>
                <w:left w:val="nil"/>
                <w:bottom w:val="nil"/>
                <w:right w:val="nil"/>
                <w:between w:val="nil"/>
              </w:pBdr>
              <w:ind w:left="-104"/>
              <w:jc w:val="cente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10</w:t>
            </w:r>
          </w:p>
        </w:tc>
        <w:tc>
          <w:tcPr>
            <w:tcW w:w="1277" w:type="dxa"/>
            <w:vMerge/>
            <w:shd w:val="clear" w:color="auto" w:fill="auto"/>
            <w:tcMar>
              <w:top w:w="100" w:type="dxa"/>
              <w:left w:w="100" w:type="dxa"/>
              <w:bottom w:w="100" w:type="dxa"/>
              <w:right w:w="100" w:type="dxa"/>
            </w:tcMar>
          </w:tcPr>
          <w:p w14:paraId="64BA228C"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
        </w:tc>
        <w:tc>
          <w:tcPr>
            <w:tcW w:w="1559" w:type="dxa"/>
            <w:shd w:val="clear" w:color="auto" w:fill="auto"/>
            <w:tcMar>
              <w:top w:w="100" w:type="dxa"/>
              <w:left w:w="100" w:type="dxa"/>
              <w:bottom w:w="100" w:type="dxa"/>
              <w:right w:w="100" w:type="dxa"/>
            </w:tcMar>
          </w:tcPr>
          <w:p w14:paraId="53CC4CF8"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Annual Income</w:t>
            </w:r>
          </w:p>
          <w:p w14:paraId="5FB1A673"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(INCOME)</w:t>
            </w:r>
          </w:p>
        </w:tc>
        <w:tc>
          <w:tcPr>
            <w:tcW w:w="3827" w:type="dxa"/>
            <w:shd w:val="clear" w:color="auto" w:fill="auto"/>
            <w:tcMar>
              <w:top w:w="100" w:type="dxa"/>
              <w:left w:w="100" w:type="dxa"/>
              <w:bottom w:w="100" w:type="dxa"/>
              <w:right w:w="100" w:type="dxa"/>
            </w:tcMar>
          </w:tcPr>
          <w:p w14:paraId="3D4B7A3F"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The gross personal annual income in £ of survey participants </w:t>
            </w:r>
          </w:p>
        </w:tc>
        <w:tc>
          <w:tcPr>
            <w:tcW w:w="1559" w:type="dxa"/>
            <w:shd w:val="clear" w:color="auto" w:fill="auto"/>
            <w:tcMar>
              <w:top w:w="100" w:type="dxa"/>
              <w:left w:w="100" w:type="dxa"/>
              <w:bottom w:w="100" w:type="dxa"/>
              <w:right w:w="100" w:type="dxa"/>
            </w:tcMar>
          </w:tcPr>
          <w:p w14:paraId="139D8F04"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1 = “Lower than £9,000”</w:t>
            </w:r>
          </w:p>
          <w:p w14:paraId="1E8454E9"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2 = “£9,001 - 17,000” </w:t>
            </w:r>
          </w:p>
          <w:p w14:paraId="55BA3AEC"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3 = “£17,001 - 25,000” </w:t>
            </w:r>
          </w:p>
          <w:p w14:paraId="64734620"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4 = “£25,001 - 34,000” </w:t>
            </w:r>
          </w:p>
          <w:p w14:paraId="35562406"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5 = “£34,001 - 42,000” </w:t>
            </w:r>
          </w:p>
          <w:p w14:paraId="44B0D152"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6 = “£42,001 - 50,000” </w:t>
            </w:r>
          </w:p>
          <w:p w14:paraId="4E5B1A25"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7 = “£50,001 - 59,000” </w:t>
            </w:r>
          </w:p>
          <w:p w14:paraId="1806D1BD" w14:textId="77777777" w:rsidR="00B23BEB" w:rsidRPr="007F7A4D" w:rsidRDefault="00B23BEB" w:rsidP="00AE1BDC">
            <w:pPr>
              <w:widowControl w:val="0"/>
              <w:pBdr>
                <w:top w:val="nil"/>
                <w:left w:val="nil"/>
                <w:bottom w:val="nil"/>
                <w:right w:val="nil"/>
                <w:between w:val="nil"/>
              </w:pBd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8 = “More than £59,001” </w:t>
            </w:r>
          </w:p>
        </w:tc>
        <w:tc>
          <w:tcPr>
            <w:tcW w:w="1425" w:type="dxa"/>
            <w:shd w:val="clear" w:color="auto" w:fill="auto"/>
            <w:tcMar>
              <w:top w:w="100" w:type="dxa"/>
              <w:left w:w="100" w:type="dxa"/>
              <w:bottom w:w="100" w:type="dxa"/>
              <w:right w:w="100" w:type="dxa"/>
            </w:tcMar>
          </w:tcPr>
          <w:p w14:paraId="58A90066" w14:textId="77777777" w:rsidR="00B23BEB" w:rsidRPr="007F7A4D" w:rsidRDefault="00B23BEB" w:rsidP="00953B8E">
            <w:pPr>
              <w:keepNext/>
              <w:widowControl w:val="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Nominal variable</w:t>
            </w:r>
          </w:p>
        </w:tc>
      </w:tr>
    </w:tbl>
    <w:p w14:paraId="4EBB0265" w14:textId="09B14077" w:rsidR="00953B8E" w:rsidRDefault="00953B8E">
      <w:pPr>
        <w:pStyle w:val="Caption"/>
      </w:pPr>
      <w:bookmarkStart w:id="54" w:name="_Toc73516847"/>
      <w:bookmarkStart w:id="55" w:name="_Toc73504644"/>
      <w:r>
        <w:t xml:space="preserve">Table </w:t>
      </w:r>
      <w:fldSimple w:instr=" SEQ Table \* ARABIC ">
        <w:r w:rsidR="00F76C70">
          <w:rPr>
            <w:noProof/>
          </w:rPr>
          <w:t>1</w:t>
        </w:r>
      </w:fldSimple>
      <w:r>
        <w:t>.</w:t>
      </w:r>
      <w:r w:rsidRPr="009F0D3C">
        <w:t xml:space="preserve"> Variable Definitions</w:t>
      </w:r>
      <w:bookmarkEnd w:id="54"/>
    </w:p>
    <w:p w14:paraId="6109C72C" w14:textId="77777777" w:rsidR="00B23BEB" w:rsidRPr="007F7A4D" w:rsidRDefault="00B23BEB" w:rsidP="00B23BEB">
      <w:pPr>
        <w:pStyle w:val="Heading2"/>
        <w:rPr>
          <w:rFonts w:cs="Times New Roman"/>
          <w:sz w:val="24"/>
          <w:szCs w:val="24"/>
        </w:rPr>
      </w:pPr>
      <w:bookmarkStart w:id="56" w:name="_Toc73524986"/>
      <w:r w:rsidRPr="007F7A4D">
        <w:rPr>
          <w:rFonts w:cs="Times New Roman"/>
          <w:sz w:val="24"/>
          <w:szCs w:val="24"/>
        </w:rPr>
        <w:lastRenderedPageBreak/>
        <w:t>3.4. Analysis Methodology</w:t>
      </w:r>
      <w:bookmarkEnd w:id="55"/>
      <w:bookmarkEnd w:id="56"/>
    </w:p>
    <w:p w14:paraId="4F2ACB96" w14:textId="77777777" w:rsidR="00B23BEB" w:rsidRPr="007F7A4D" w:rsidRDefault="00B23BEB" w:rsidP="00B23BEB">
      <w:pPr>
        <w:pStyle w:val="Heading3"/>
        <w:rPr>
          <w:rFonts w:cs="Times New Roman"/>
          <w:szCs w:val="24"/>
        </w:rPr>
      </w:pPr>
      <w:bookmarkStart w:id="57" w:name="_Toc73504645"/>
      <w:bookmarkStart w:id="58" w:name="_Toc73524987"/>
      <w:r w:rsidRPr="007F7A4D">
        <w:rPr>
          <w:rFonts w:cs="Times New Roman"/>
          <w:szCs w:val="24"/>
        </w:rPr>
        <w:t>3.4.1. Data Analysis Tool</w:t>
      </w:r>
      <w:bookmarkEnd w:id="57"/>
      <w:bookmarkEnd w:id="58"/>
    </w:p>
    <w:p w14:paraId="37D119DA"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In terms of the tools supporting analysing and visualizing in this paper, RStudio are used. Specifically, R programming is used for statistical analysis because it is known as a free, open-source IDE (integrated development environment) software program based on the S language (Yeager 2020). Moreover, it enables the user to easily develop R code and clearly view graphs, data tables, and output; significantly, RStudio has been designed to minimize the amount of effort and overhead to make the analytics run well (Kephart and Bajuk 2020). Data visualization plays an essential role in presenting the graphical representation of massive amounts of information in the world of Big Data and making data-driven decisions (Kaur 2017). Using RStudio for beautiful visualizations, interactive graphs and charts in the forms of dashboards and worksheets to gain insights of the research. </w:t>
      </w:r>
    </w:p>
    <w:p w14:paraId="6BD98A4C" w14:textId="77777777" w:rsidR="00B23BEB" w:rsidRPr="007F7A4D" w:rsidRDefault="00B23BEB" w:rsidP="00B23BEB">
      <w:pPr>
        <w:pStyle w:val="Heading3"/>
        <w:rPr>
          <w:rFonts w:cs="Times New Roman"/>
          <w:szCs w:val="24"/>
        </w:rPr>
      </w:pPr>
      <w:bookmarkStart w:id="59" w:name="_Toc73504646"/>
      <w:bookmarkStart w:id="60" w:name="_Toc73524988"/>
      <w:r w:rsidRPr="007F7A4D">
        <w:rPr>
          <w:rFonts w:cs="Times New Roman"/>
          <w:szCs w:val="24"/>
        </w:rPr>
        <w:t>3.4.2. Data Analysis Process</w:t>
      </w:r>
      <w:bookmarkEnd w:id="59"/>
      <w:bookmarkEnd w:id="60"/>
    </w:p>
    <w:p w14:paraId="139B781A" w14:textId="77777777" w:rsidR="00B23BEB" w:rsidRPr="007F7A4D" w:rsidRDefault="00B23BEB" w:rsidP="00B23BEB">
      <w:pPr>
        <w:rPr>
          <w:rFonts w:ascii="Times New Roman" w:hAnsi="Times New Roman" w:cs="Times New Roman"/>
          <w:i/>
          <w:iCs/>
          <w:sz w:val="24"/>
          <w:szCs w:val="24"/>
        </w:rPr>
      </w:pPr>
      <w:r w:rsidRPr="007F7A4D">
        <w:rPr>
          <w:rFonts w:ascii="Times New Roman" w:hAnsi="Times New Roman" w:cs="Times New Roman"/>
          <w:i/>
          <w:iCs/>
          <w:sz w:val="24"/>
          <w:szCs w:val="24"/>
        </w:rPr>
        <w:t>3.4.2.1. Standard Mediation Model</w:t>
      </w:r>
    </w:p>
    <w:p w14:paraId="4E5B45E7"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To begin, it is necessary to understand the standard mediation model. In statistics, a mediation model is used to explain the relationship between an outcome variable and an explanatory variable through the inclusion of a third variable called mediator. In this dissertation, the mechanism underlying the relationship between brand loyalty and dimensions of brand equity via customer satisfaction. </w:t>
      </w:r>
    </w:p>
    <w:p w14:paraId="6B4BE4AB" w14:textId="77777777" w:rsidR="00953B8E" w:rsidRDefault="00B23BEB" w:rsidP="00953B8E">
      <w:pPr>
        <w:keepNext/>
        <w:spacing w:after="200"/>
        <w:jc w:val="both"/>
      </w:pPr>
      <w:r w:rsidRPr="007F7A4D">
        <w:rPr>
          <w:rFonts w:ascii="Times New Roman" w:eastAsia="Times New Roman" w:hAnsi="Times New Roman" w:cs="Times New Roman"/>
          <w:noProof/>
          <w:sz w:val="24"/>
          <w:szCs w:val="24"/>
        </w:rPr>
        <w:drawing>
          <wp:inline distT="114300" distB="114300" distL="114300" distR="114300" wp14:anchorId="5217BFFF" wp14:editId="742D7246">
            <wp:extent cx="5731200" cy="1816100"/>
            <wp:effectExtent l="0" t="0" r="0" b="0"/>
            <wp:docPr id="1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200" cy="1816100"/>
                    </a:xfrm>
                    <a:prstGeom prst="rect">
                      <a:avLst/>
                    </a:prstGeom>
                    <a:ln/>
                  </pic:spPr>
                </pic:pic>
              </a:graphicData>
            </a:graphic>
          </wp:inline>
        </w:drawing>
      </w:r>
    </w:p>
    <w:p w14:paraId="1E957B33" w14:textId="402BF07A" w:rsidR="00B23BEB" w:rsidRPr="007F7A4D" w:rsidRDefault="00953B8E" w:rsidP="00953B8E">
      <w:pPr>
        <w:pStyle w:val="Caption"/>
        <w:rPr>
          <w:rFonts w:eastAsia="Times New Roman" w:cs="Times New Roman"/>
          <w:szCs w:val="24"/>
        </w:rPr>
      </w:pPr>
      <w:bookmarkStart w:id="61" w:name="_Toc73516919"/>
      <w:r>
        <w:t xml:space="preserve">Figure </w:t>
      </w:r>
      <w:fldSimple w:instr=" SEQ Figure \* ARABIC ">
        <w:r w:rsidR="00F76C70">
          <w:rPr>
            <w:noProof/>
          </w:rPr>
          <w:t>5</w:t>
        </w:r>
      </w:fldSimple>
      <w:r>
        <w:t xml:space="preserve">. </w:t>
      </w:r>
      <w:r w:rsidRPr="00924CB9">
        <w:t>Mediation Model (C.H. Beck 2017)</w:t>
      </w:r>
      <w:bookmarkEnd w:id="61"/>
    </w:p>
    <w:p w14:paraId="1A2948FD"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The standard mediation provides the information as follows: Individual paths include a, b ( indirect effect) and c’ (direct effect); The total of indirect effect is a path estimates*b path estimates; The total of direct effect is c’ estimate; The total effect is a*</w:t>
      </w:r>
      <w:proofErr w:type="spellStart"/>
      <w:r w:rsidRPr="007F7A4D">
        <w:rPr>
          <w:rFonts w:ascii="Times New Roman" w:eastAsia="Times New Roman" w:hAnsi="Times New Roman" w:cs="Times New Roman"/>
          <w:sz w:val="24"/>
          <w:szCs w:val="24"/>
        </w:rPr>
        <w:t>b+c</w:t>
      </w:r>
      <w:proofErr w:type="spellEnd"/>
      <w:r w:rsidRPr="007F7A4D">
        <w:rPr>
          <w:rFonts w:ascii="Times New Roman" w:eastAsia="Times New Roman" w:hAnsi="Times New Roman" w:cs="Times New Roman"/>
          <w:sz w:val="24"/>
          <w:szCs w:val="24"/>
        </w:rPr>
        <w:t xml:space="preserve">’. </w:t>
      </w:r>
    </w:p>
    <w:p w14:paraId="3CE1C2B0" w14:textId="5BF32699"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In addition, the results of a mediating effect can be divided into three categories. Firstly, if the effect of X on Y completely disappears, M fully mediates between X and Y. If the effect of X on Y still exists </w:t>
      </w:r>
      <w:r w:rsidR="002B0D55" w:rsidRPr="002B0D55">
        <w:rPr>
          <w:rFonts w:ascii="Times New Roman" w:eastAsia="Times New Roman" w:hAnsi="Times New Roman" w:cs="Times New Roman"/>
          <w:sz w:val="24"/>
          <w:szCs w:val="24"/>
        </w:rPr>
        <w:t>in parallel</w:t>
      </w:r>
      <w:r w:rsidR="002B0D55">
        <w:rPr>
          <w:rFonts w:ascii="Times New Roman" w:eastAsia="Times New Roman" w:hAnsi="Times New Roman" w:cs="Times New Roman"/>
          <w:sz w:val="24"/>
          <w:szCs w:val="24"/>
        </w:rPr>
        <w:t xml:space="preserve"> </w:t>
      </w:r>
      <w:r w:rsidRPr="007F7A4D">
        <w:rPr>
          <w:rFonts w:ascii="Times New Roman" w:eastAsia="Times New Roman" w:hAnsi="Times New Roman" w:cs="Times New Roman"/>
          <w:sz w:val="24"/>
          <w:szCs w:val="24"/>
        </w:rPr>
        <w:t>with the effect of X on M and M on Y, M partially mediates between X and Y (partial mediation). If there is no relationship between X and M or/and between M and Y, M has no mediating effect (no mediation) (Kim 2016).</w:t>
      </w:r>
    </w:p>
    <w:p w14:paraId="1F74C3BF" w14:textId="77777777" w:rsidR="00953B8E" w:rsidRDefault="00953B8E">
      <w:pP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br w:type="page"/>
      </w:r>
    </w:p>
    <w:p w14:paraId="3BF6BD4B" w14:textId="47BFADA1" w:rsidR="00B23BEB" w:rsidRPr="007F7A4D" w:rsidRDefault="00B23BEB" w:rsidP="00B23BEB">
      <w:pPr>
        <w:spacing w:after="200"/>
        <w:rPr>
          <w:rFonts w:ascii="Times New Roman" w:eastAsia="Times New Roman" w:hAnsi="Times New Roman" w:cs="Times New Roman"/>
          <w:i/>
          <w:iCs/>
          <w:sz w:val="24"/>
          <w:szCs w:val="24"/>
        </w:rPr>
      </w:pPr>
      <w:r w:rsidRPr="007F7A4D">
        <w:rPr>
          <w:rFonts w:ascii="Times New Roman" w:eastAsia="Times New Roman" w:hAnsi="Times New Roman" w:cs="Times New Roman"/>
          <w:i/>
          <w:iCs/>
          <w:sz w:val="24"/>
          <w:szCs w:val="24"/>
        </w:rPr>
        <w:lastRenderedPageBreak/>
        <w:t>3.4.2.2. Applied Mediation Models</w:t>
      </w:r>
    </w:p>
    <w:p w14:paraId="03C8BA8B"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Two key models are used to analyse and find results, including Multiple Linear Moderation Model and Structural Equation Modelling (SEM), as follows:</w:t>
      </w:r>
    </w:p>
    <w:p w14:paraId="46A9273C" w14:textId="77777777" w:rsidR="00B23BEB" w:rsidRPr="007F7A4D" w:rsidRDefault="00B23BEB" w:rsidP="00B23BEB">
      <w:pPr>
        <w:numPr>
          <w:ilvl w:val="0"/>
          <w:numId w:val="3"/>
        </w:num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Multiple Linear Mediation Model </w:t>
      </w:r>
    </w:p>
    <w:p w14:paraId="6253003D"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Multiple Linear Mediation Model is a method that uses Multiple Linear Regression to test mediation effects. In particular, multiple linear regression is known as multiple regression that is applied to show the way independent variables predict the outcome one (Kenton 2020). When used in multiple mediation models, linear regression models are run and their results support moderation analysis. There are two step to test mediation by using linear mediation (Barron and Kenny 1986):</w:t>
      </w:r>
    </w:p>
    <w:p w14:paraId="253CFD07" w14:textId="77777777" w:rsidR="00B23BEB" w:rsidRPr="007F7A4D" w:rsidRDefault="00B23BEB" w:rsidP="00B23BEB">
      <w:pPr>
        <w:numPr>
          <w:ilvl w:val="0"/>
          <w:numId w:val="2"/>
        </w:num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Step 1: Regress the mediator on the independent variable to confirm that the independent variable is a significant predictor of the mediator. The a path estimates are revealed</w:t>
      </w:r>
    </w:p>
    <w:p w14:paraId="2FC3B95B" w14:textId="77777777" w:rsidR="00B23BEB" w:rsidRPr="007F7A4D" w:rsidRDefault="00B23BEB" w:rsidP="00B23BEB">
      <w:pPr>
        <w:numPr>
          <w:ilvl w:val="0"/>
          <w:numId w:val="2"/>
        </w:num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Step 2: Regress the dependent variable on both the mediator and independent variable to confirm whether they have effects on the outcome variable or not. The b and c’ path estimates are revealed.</w:t>
      </w:r>
    </w:p>
    <w:p w14:paraId="02AA9A4D" w14:textId="77777777" w:rsidR="00B23BEB" w:rsidRPr="007F7A4D" w:rsidRDefault="00B23BEB" w:rsidP="00B23BEB">
      <w:pPr>
        <w:jc w:val="both"/>
        <w:rPr>
          <w:rFonts w:ascii="Times New Roman" w:eastAsia="Times New Roman" w:hAnsi="Times New Roman" w:cs="Times New Roman"/>
          <w:sz w:val="24"/>
          <w:szCs w:val="24"/>
        </w:rPr>
      </w:pPr>
    </w:p>
    <w:p w14:paraId="65EE1EF6" w14:textId="77777777" w:rsidR="00B23BEB" w:rsidRPr="007F7A4D" w:rsidRDefault="00B23BEB" w:rsidP="00B23BEB">
      <w:pPr>
        <w:numPr>
          <w:ilvl w:val="0"/>
          <w:numId w:val="3"/>
        </w:num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Structural Equation Modelling (SEM)</w:t>
      </w:r>
    </w:p>
    <w:p w14:paraId="7B26BCE6" w14:textId="77777777" w:rsidR="00B23BEB" w:rsidRPr="007F7A4D" w:rsidRDefault="00B23BEB" w:rsidP="00B23BEB">
      <w:pP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Structural Equation Modelling is defined as a comprehensively multivariate statistical analysis approach to test hypotheses about structural relationships among measured variables and latent constructs (Boomsma 2000). According to Hoyle (1995), SEM associates factor analysis and multiple regression analysis. This technique is preferred by the researchers because it allows to present, estimate and test a theoretical network of linear relations between variables (Rigdon 1998) and easily test multiple and interrelated patterns of directional and nondirectional relationship among a set of observed and unobserved variables (MacCallum and Austin 2000). The process of SEM for mediation tests includes the test of model fit and support of hypotheses.</w:t>
      </w:r>
    </w:p>
    <w:p w14:paraId="1829CC3A" w14:textId="77777777" w:rsidR="00B23BEB" w:rsidRPr="007F7A4D" w:rsidRDefault="00B23BEB" w:rsidP="00B23BEB">
      <w:pPr>
        <w:numPr>
          <w:ilvl w:val="0"/>
          <w:numId w:val="1"/>
        </w:num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Test of model fit: The research uses Goodness of Fit Indices (GOF Indices) to measure the goodness of fit of a statistical model. It allows an investigator to understand the difference between </w:t>
      </w:r>
      <w:r w:rsidRPr="007F7A4D">
        <w:rPr>
          <w:rFonts w:ascii="Times New Roman" w:eastAsia="Times New Roman" w:hAnsi="Times New Roman" w:cs="Times New Roman"/>
          <w:color w:val="202122"/>
          <w:sz w:val="24"/>
          <w:szCs w:val="24"/>
          <w:highlight w:val="white"/>
        </w:rPr>
        <w:t>observed values and the values expected under the model in question. In other words, it is</w:t>
      </w:r>
      <w:r w:rsidRPr="007F7A4D">
        <w:rPr>
          <w:rFonts w:ascii="Times New Roman" w:eastAsia="Times New Roman" w:hAnsi="Times New Roman" w:cs="Times New Roman"/>
          <w:sz w:val="24"/>
          <w:szCs w:val="24"/>
        </w:rPr>
        <w:t xml:space="preserve"> used to determine the consistency of the theoretical model as a whole with the empirical data (Stephanie 2014).</w:t>
      </w:r>
    </w:p>
    <w:p w14:paraId="168C8C8A" w14:textId="07990A6E" w:rsidR="00B23BEB" w:rsidRPr="007F7A4D" w:rsidRDefault="00B23BEB" w:rsidP="00B23BEB">
      <w:pPr>
        <w:numPr>
          <w:ilvl w:val="0"/>
          <w:numId w:val="1"/>
        </w:num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Support of hypotheses: In this part, </w:t>
      </w:r>
      <w:r w:rsidR="002B0D55">
        <w:rPr>
          <w:rFonts w:ascii="Times New Roman" w:eastAsia="Times New Roman" w:hAnsi="Times New Roman" w:cs="Times New Roman"/>
          <w:sz w:val="24"/>
          <w:szCs w:val="24"/>
        </w:rPr>
        <w:t>nine</w:t>
      </w:r>
      <w:r w:rsidRPr="007F7A4D">
        <w:rPr>
          <w:rFonts w:ascii="Times New Roman" w:eastAsia="Times New Roman" w:hAnsi="Times New Roman" w:cs="Times New Roman"/>
          <w:sz w:val="24"/>
          <w:szCs w:val="24"/>
        </w:rPr>
        <w:t xml:space="preserve"> hypotheses are examined to determine whether each of them supports the research theory or not. These hypotheses are measured and </w:t>
      </w:r>
      <w:r w:rsidR="002B0D55">
        <w:rPr>
          <w:rFonts w:ascii="Times New Roman" w:eastAsia="Times New Roman" w:hAnsi="Times New Roman" w:cs="Times New Roman"/>
          <w:sz w:val="24"/>
          <w:szCs w:val="24"/>
        </w:rPr>
        <w:t xml:space="preserve">mediation model is also </w:t>
      </w:r>
      <w:r w:rsidRPr="007F7A4D">
        <w:rPr>
          <w:rFonts w:ascii="Times New Roman" w:eastAsia="Times New Roman" w:hAnsi="Times New Roman" w:cs="Times New Roman"/>
          <w:sz w:val="24"/>
          <w:szCs w:val="24"/>
        </w:rPr>
        <w:t xml:space="preserve">examined </w:t>
      </w:r>
      <w:r w:rsidR="002B0D55">
        <w:rPr>
          <w:rFonts w:ascii="Times New Roman" w:eastAsia="Times New Roman" w:hAnsi="Times New Roman" w:cs="Times New Roman"/>
          <w:sz w:val="24"/>
          <w:szCs w:val="24"/>
        </w:rPr>
        <w:t>like</w:t>
      </w:r>
      <w:r w:rsidRPr="007F7A4D">
        <w:rPr>
          <w:rFonts w:ascii="Times New Roman" w:eastAsia="Times New Roman" w:hAnsi="Times New Roman" w:cs="Times New Roman"/>
          <w:sz w:val="24"/>
          <w:szCs w:val="24"/>
        </w:rPr>
        <w:t xml:space="preserve"> Multiple Linear Regression Analysis</w:t>
      </w:r>
      <w:r w:rsidR="002B0D55">
        <w:rPr>
          <w:rFonts w:ascii="Times New Roman" w:eastAsia="Times New Roman" w:hAnsi="Times New Roman" w:cs="Times New Roman"/>
          <w:sz w:val="24"/>
          <w:szCs w:val="24"/>
        </w:rPr>
        <w:t>.</w:t>
      </w:r>
    </w:p>
    <w:p w14:paraId="28F837D7" w14:textId="77777777" w:rsidR="00B23BEB" w:rsidRPr="007F7A4D" w:rsidRDefault="00B23BEB" w:rsidP="00B23BEB">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Finally, the results of both models are shown and compared. Their difference is discussed for clarification.</w:t>
      </w:r>
    </w:p>
    <w:p w14:paraId="5583054D" w14:textId="77777777" w:rsidR="00B23BEB" w:rsidRPr="007F7A4D" w:rsidRDefault="00B23BEB" w:rsidP="00B23BEB">
      <w:pPr>
        <w:spacing w:after="200"/>
        <w:jc w:val="both"/>
        <w:rPr>
          <w:rFonts w:ascii="Times New Roman" w:eastAsia="Times New Roman" w:hAnsi="Times New Roman" w:cs="Times New Roman"/>
          <w:sz w:val="24"/>
          <w:szCs w:val="24"/>
        </w:rPr>
      </w:pPr>
    </w:p>
    <w:p w14:paraId="1E6F3EC8" w14:textId="77777777" w:rsidR="00B23BEB" w:rsidRPr="007F7A4D" w:rsidRDefault="00B23BEB" w:rsidP="00B23BEB">
      <w:pPr>
        <w:spacing w:after="200"/>
        <w:jc w:val="both"/>
        <w:rPr>
          <w:rFonts w:ascii="Times New Roman" w:eastAsia="Times New Roman" w:hAnsi="Times New Roman" w:cs="Times New Roman"/>
          <w:sz w:val="24"/>
          <w:szCs w:val="24"/>
        </w:rPr>
      </w:pPr>
    </w:p>
    <w:p w14:paraId="2CC83009" w14:textId="1CFFEF5E" w:rsidR="00B23BEB" w:rsidRPr="007F7A4D" w:rsidRDefault="00B23BEB" w:rsidP="00953B8E">
      <w:pPr>
        <w:pStyle w:val="Heading1"/>
        <w:jc w:val="center"/>
        <w:rPr>
          <w:rFonts w:cs="Times New Roman"/>
          <w:szCs w:val="24"/>
        </w:rPr>
      </w:pPr>
      <w:bookmarkStart w:id="62" w:name="_Toc73524989"/>
      <w:r w:rsidRPr="007F7A4D">
        <w:rPr>
          <w:rFonts w:cs="Times New Roman"/>
          <w:szCs w:val="24"/>
        </w:rPr>
        <w:lastRenderedPageBreak/>
        <w:t xml:space="preserve">CHAPTER </w:t>
      </w:r>
      <w:r w:rsidR="00953B8E">
        <w:rPr>
          <w:rFonts w:cs="Times New Roman"/>
          <w:szCs w:val="24"/>
        </w:rPr>
        <w:t>IV</w:t>
      </w:r>
      <w:r w:rsidRPr="007F7A4D">
        <w:rPr>
          <w:rFonts w:cs="Times New Roman"/>
          <w:szCs w:val="24"/>
        </w:rPr>
        <w:t>: DATA ANALYSIS AND DISCUSSIONS</w:t>
      </w:r>
      <w:bookmarkEnd w:id="62"/>
    </w:p>
    <w:p w14:paraId="16E797A6" w14:textId="77777777" w:rsidR="00B23BEB" w:rsidRPr="007F7A4D" w:rsidRDefault="00B23BEB" w:rsidP="00B23BEB">
      <w:pPr>
        <w:pStyle w:val="Heading2"/>
        <w:rPr>
          <w:rFonts w:cs="Times New Roman"/>
          <w:sz w:val="24"/>
          <w:szCs w:val="24"/>
        </w:rPr>
      </w:pPr>
      <w:bookmarkStart w:id="63" w:name="_Toc73524990"/>
      <w:r w:rsidRPr="007F7A4D">
        <w:rPr>
          <w:rFonts w:cs="Times New Roman"/>
          <w:sz w:val="24"/>
          <w:szCs w:val="24"/>
        </w:rPr>
        <w:t>4.1. Descriptive statistics, reliability and correlation analysis</w:t>
      </w:r>
      <w:bookmarkEnd w:id="63"/>
    </w:p>
    <w:p w14:paraId="4DB16EA1" w14:textId="77777777" w:rsidR="00B23BEB" w:rsidRPr="007F7A4D" w:rsidRDefault="00B23BEB" w:rsidP="00B23BEB">
      <w:pPr>
        <w:pStyle w:val="Heading3"/>
        <w:rPr>
          <w:rFonts w:cs="Times New Roman"/>
          <w:szCs w:val="24"/>
        </w:rPr>
      </w:pPr>
      <w:bookmarkStart w:id="64" w:name="_heading=h.3znysh7" w:colFirst="0" w:colLast="0"/>
      <w:bookmarkEnd w:id="64"/>
      <w:r w:rsidRPr="007F7A4D">
        <w:rPr>
          <w:rFonts w:cs="Times New Roman"/>
          <w:szCs w:val="24"/>
        </w:rPr>
        <w:t xml:space="preserve"> </w:t>
      </w:r>
      <w:bookmarkStart w:id="65" w:name="_Toc73524991"/>
      <w:r w:rsidRPr="007F7A4D">
        <w:rPr>
          <w:rFonts w:cs="Times New Roman"/>
          <w:szCs w:val="24"/>
        </w:rPr>
        <w:t>4.1.1. Demographic Profiles and Descriptive Statistics</w:t>
      </w:r>
      <w:bookmarkEnd w:id="65"/>
    </w:p>
    <w:p w14:paraId="2AEE0097" w14:textId="77777777" w:rsidR="00B23BEB" w:rsidRPr="007F7A4D" w:rsidRDefault="00B23BEB" w:rsidP="00B23BEB">
      <w:pPr>
        <w:pStyle w:val="ListParagraph"/>
        <w:numPr>
          <w:ilvl w:val="3"/>
          <w:numId w:val="13"/>
        </w:numPr>
        <w:rPr>
          <w:rFonts w:ascii="Times New Roman" w:eastAsia="Times New Roman" w:hAnsi="Times New Roman" w:cs="Times New Roman"/>
          <w:i/>
          <w:iCs/>
          <w:sz w:val="24"/>
          <w:szCs w:val="24"/>
        </w:rPr>
      </w:pPr>
      <w:r w:rsidRPr="007F7A4D">
        <w:rPr>
          <w:rFonts w:ascii="Times New Roman" w:eastAsia="Times New Roman" w:hAnsi="Times New Roman" w:cs="Times New Roman"/>
          <w:i/>
          <w:iCs/>
          <w:sz w:val="24"/>
          <w:szCs w:val="24"/>
        </w:rPr>
        <w:t xml:space="preserve"> Demographic Analysis</w:t>
      </w:r>
    </w:p>
    <w:p w14:paraId="2170051A" w14:textId="65F352B4" w:rsidR="00B23BEB" w:rsidRPr="007F7A4D" w:rsidRDefault="00B23BEB" w:rsidP="007775E8">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Descriptive statistics is known as a process of necessary preparation for data analytics (McCarthy et al. 2019), it transfers the data into different types of data forms, especially frequency (Hair et al. 2010). In this dissertation, the descriptive is used to investigate the demographic background of the survey participants, including gender, age group, familiar product or service, highest held qualification and annual income, as depicted in Table 2:</w:t>
      </w:r>
    </w:p>
    <w:tbl>
      <w:tblPr>
        <w:tblW w:w="89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0"/>
        <w:gridCol w:w="3026"/>
        <w:gridCol w:w="2013"/>
        <w:gridCol w:w="2072"/>
      </w:tblGrid>
      <w:tr w:rsidR="00B23BEB" w:rsidRPr="007F7A4D" w14:paraId="508EA1F7" w14:textId="77777777" w:rsidTr="00AE1BDC">
        <w:trPr>
          <w:trHeight w:val="333"/>
        </w:trPr>
        <w:tc>
          <w:tcPr>
            <w:tcW w:w="4886" w:type="dxa"/>
            <w:gridSpan w:val="2"/>
          </w:tcPr>
          <w:p w14:paraId="6180893D" w14:textId="77777777" w:rsidR="00B23BEB" w:rsidRPr="007F7A4D" w:rsidRDefault="00B23BEB" w:rsidP="00AE1BDC">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Demographic Variables</w:t>
            </w:r>
          </w:p>
        </w:tc>
        <w:tc>
          <w:tcPr>
            <w:tcW w:w="2013" w:type="dxa"/>
          </w:tcPr>
          <w:p w14:paraId="1B1DDE5A" w14:textId="77777777" w:rsidR="00B23BEB" w:rsidRPr="007F7A4D" w:rsidRDefault="00B23BEB" w:rsidP="00AE1BDC">
            <w:pPr>
              <w:pBdr>
                <w:top w:val="nil"/>
                <w:left w:val="nil"/>
                <w:bottom w:val="nil"/>
                <w:right w:val="nil"/>
                <w:between w:val="nil"/>
              </w:pBdr>
              <w:ind w:left="4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Frequency</w:t>
            </w:r>
          </w:p>
        </w:tc>
        <w:tc>
          <w:tcPr>
            <w:tcW w:w="2072" w:type="dxa"/>
          </w:tcPr>
          <w:p w14:paraId="63E7D977" w14:textId="77777777" w:rsidR="00B23BEB" w:rsidRPr="007F7A4D" w:rsidRDefault="00B23BEB" w:rsidP="00AE1BDC">
            <w:pPr>
              <w:pBdr>
                <w:top w:val="nil"/>
                <w:left w:val="nil"/>
                <w:bottom w:val="nil"/>
                <w:right w:val="nil"/>
                <w:between w:val="nil"/>
              </w:pBdr>
              <w:ind w:left="176"/>
              <w:jc w:val="center"/>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Percentage (%)</w:t>
            </w:r>
          </w:p>
        </w:tc>
      </w:tr>
      <w:tr w:rsidR="00B23BEB" w:rsidRPr="007F7A4D" w14:paraId="47E7B957" w14:textId="77777777" w:rsidTr="00AE1BDC">
        <w:trPr>
          <w:trHeight w:val="333"/>
        </w:trPr>
        <w:tc>
          <w:tcPr>
            <w:tcW w:w="1860" w:type="dxa"/>
            <w:vMerge w:val="restart"/>
          </w:tcPr>
          <w:p w14:paraId="0AE8649D" w14:textId="77777777" w:rsidR="00B23BEB" w:rsidRPr="007F7A4D" w:rsidRDefault="00B23BEB" w:rsidP="00AE1BDC">
            <w:pPr>
              <w:pBdr>
                <w:top w:val="nil"/>
                <w:left w:val="nil"/>
                <w:bottom w:val="nil"/>
                <w:right w:val="nil"/>
                <w:between w:val="nil"/>
              </w:pBdr>
              <w:ind w:left="312"/>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Age</w:t>
            </w:r>
          </w:p>
        </w:tc>
        <w:tc>
          <w:tcPr>
            <w:tcW w:w="3026" w:type="dxa"/>
          </w:tcPr>
          <w:p w14:paraId="10689362" w14:textId="77777777" w:rsidR="00B23BEB" w:rsidRPr="007F7A4D" w:rsidRDefault="00B23BEB" w:rsidP="00AE1BDC">
            <w:pPr>
              <w:pBdr>
                <w:top w:val="nil"/>
                <w:left w:val="nil"/>
                <w:bottom w:val="nil"/>
                <w:right w:val="nil"/>
                <w:between w:val="nil"/>
              </w:pBdr>
              <w:ind w:left="-3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18-24</w:t>
            </w:r>
          </w:p>
        </w:tc>
        <w:tc>
          <w:tcPr>
            <w:tcW w:w="2013" w:type="dxa"/>
          </w:tcPr>
          <w:p w14:paraId="16EAE0DC" w14:textId="77777777" w:rsidR="00B23BEB" w:rsidRPr="007F7A4D" w:rsidRDefault="00B23BEB" w:rsidP="00AE1BDC">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226</w:t>
            </w:r>
          </w:p>
        </w:tc>
        <w:tc>
          <w:tcPr>
            <w:tcW w:w="2072" w:type="dxa"/>
          </w:tcPr>
          <w:p w14:paraId="4BC10B9F" w14:textId="77777777" w:rsidR="00B23BEB" w:rsidRPr="007F7A4D" w:rsidRDefault="00B23BEB" w:rsidP="00AE1BDC">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14.9</w:t>
            </w:r>
          </w:p>
        </w:tc>
      </w:tr>
      <w:tr w:rsidR="00B23BEB" w:rsidRPr="007F7A4D" w14:paraId="102C45AC" w14:textId="77777777" w:rsidTr="00AE1BDC">
        <w:trPr>
          <w:trHeight w:val="333"/>
        </w:trPr>
        <w:tc>
          <w:tcPr>
            <w:tcW w:w="1860" w:type="dxa"/>
            <w:vMerge/>
          </w:tcPr>
          <w:p w14:paraId="1FBE0BA2"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3026" w:type="dxa"/>
          </w:tcPr>
          <w:p w14:paraId="58D11533" w14:textId="77777777" w:rsidR="00B23BEB" w:rsidRPr="007F7A4D" w:rsidRDefault="00B23BEB" w:rsidP="00AE1BDC">
            <w:pPr>
              <w:pBdr>
                <w:top w:val="nil"/>
                <w:left w:val="nil"/>
                <w:bottom w:val="nil"/>
                <w:right w:val="nil"/>
                <w:between w:val="nil"/>
              </w:pBdr>
              <w:ind w:left="-3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25-44</w:t>
            </w:r>
          </w:p>
        </w:tc>
        <w:tc>
          <w:tcPr>
            <w:tcW w:w="2013" w:type="dxa"/>
          </w:tcPr>
          <w:p w14:paraId="68272D13" w14:textId="77777777" w:rsidR="00B23BEB" w:rsidRPr="007F7A4D" w:rsidRDefault="00B23BEB" w:rsidP="00AE1BDC">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539</w:t>
            </w:r>
          </w:p>
        </w:tc>
        <w:tc>
          <w:tcPr>
            <w:tcW w:w="2072" w:type="dxa"/>
          </w:tcPr>
          <w:p w14:paraId="41F93327" w14:textId="77777777" w:rsidR="00B23BEB" w:rsidRPr="007F7A4D" w:rsidRDefault="00B23BEB" w:rsidP="00AE1BDC">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35.6</w:t>
            </w:r>
          </w:p>
        </w:tc>
      </w:tr>
      <w:tr w:rsidR="00B23BEB" w:rsidRPr="007F7A4D" w14:paraId="5D085F0B" w14:textId="77777777" w:rsidTr="00AE1BDC">
        <w:trPr>
          <w:trHeight w:val="333"/>
        </w:trPr>
        <w:tc>
          <w:tcPr>
            <w:tcW w:w="1860" w:type="dxa"/>
            <w:vMerge/>
          </w:tcPr>
          <w:p w14:paraId="0D799D8C"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3026" w:type="dxa"/>
          </w:tcPr>
          <w:p w14:paraId="0D9DB0F8" w14:textId="77777777" w:rsidR="00B23BEB" w:rsidRPr="007F7A4D" w:rsidRDefault="00B23BEB" w:rsidP="00AE1BDC">
            <w:pPr>
              <w:pBdr>
                <w:top w:val="nil"/>
                <w:left w:val="nil"/>
                <w:bottom w:val="nil"/>
                <w:right w:val="nil"/>
                <w:between w:val="nil"/>
              </w:pBdr>
              <w:ind w:left="-3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45-64</w:t>
            </w:r>
          </w:p>
        </w:tc>
        <w:tc>
          <w:tcPr>
            <w:tcW w:w="2013" w:type="dxa"/>
          </w:tcPr>
          <w:p w14:paraId="759ADAE7" w14:textId="77777777" w:rsidR="00B23BEB" w:rsidRPr="007F7A4D" w:rsidRDefault="00B23BEB" w:rsidP="00AE1BDC">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483</w:t>
            </w:r>
          </w:p>
        </w:tc>
        <w:tc>
          <w:tcPr>
            <w:tcW w:w="2072" w:type="dxa"/>
          </w:tcPr>
          <w:p w14:paraId="50CCD4B1" w14:textId="77777777" w:rsidR="00B23BEB" w:rsidRPr="007F7A4D" w:rsidRDefault="00B23BEB" w:rsidP="00AE1BDC">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31.9</w:t>
            </w:r>
          </w:p>
        </w:tc>
      </w:tr>
      <w:tr w:rsidR="00B23BEB" w:rsidRPr="007F7A4D" w14:paraId="20F954B2" w14:textId="77777777" w:rsidTr="00AE1BDC">
        <w:trPr>
          <w:trHeight w:val="333"/>
        </w:trPr>
        <w:tc>
          <w:tcPr>
            <w:tcW w:w="1860" w:type="dxa"/>
            <w:vMerge/>
          </w:tcPr>
          <w:p w14:paraId="2533138C"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3026" w:type="dxa"/>
          </w:tcPr>
          <w:p w14:paraId="3381A093" w14:textId="77777777" w:rsidR="00B23BEB" w:rsidRPr="007F7A4D" w:rsidRDefault="00B23BEB" w:rsidP="00AE1BDC">
            <w:pPr>
              <w:pBdr>
                <w:top w:val="nil"/>
                <w:left w:val="nil"/>
                <w:bottom w:val="nil"/>
                <w:right w:val="nil"/>
                <w:between w:val="nil"/>
              </w:pBdr>
              <w:ind w:left="-3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65 and older</w:t>
            </w:r>
          </w:p>
        </w:tc>
        <w:tc>
          <w:tcPr>
            <w:tcW w:w="2013" w:type="dxa"/>
          </w:tcPr>
          <w:p w14:paraId="0EFA0285" w14:textId="77777777" w:rsidR="00B23BEB" w:rsidRPr="007F7A4D" w:rsidRDefault="00B23BEB" w:rsidP="00AE1BDC">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264</w:t>
            </w:r>
          </w:p>
        </w:tc>
        <w:tc>
          <w:tcPr>
            <w:tcW w:w="2072" w:type="dxa"/>
          </w:tcPr>
          <w:p w14:paraId="283F5700" w14:textId="77777777" w:rsidR="00B23BEB" w:rsidRPr="007F7A4D" w:rsidRDefault="00B23BEB" w:rsidP="00AE1BDC">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17.5</w:t>
            </w:r>
          </w:p>
        </w:tc>
      </w:tr>
      <w:tr w:rsidR="00B23BEB" w:rsidRPr="007F7A4D" w14:paraId="43E1C50E" w14:textId="77777777" w:rsidTr="00AE1BDC">
        <w:trPr>
          <w:trHeight w:val="333"/>
        </w:trPr>
        <w:tc>
          <w:tcPr>
            <w:tcW w:w="1860" w:type="dxa"/>
            <w:vMerge w:val="restart"/>
          </w:tcPr>
          <w:p w14:paraId="18330543" w14:textId="77777777" w:rsidR="00B23BEB" w:rsidRPr="007F7A4D" w:rsidRDefault="00B23BEB" w:rsidP="00AE1BDC">
            <w:pPr>
              <w:pBdr>
                <w:top w:val="nil"/>
                <w:left w:val="nil"/>
                <w:bottom w:val="nil"/>
                <w:right w:val="nil"/>
                <w:between w:val="nil"/>
              </w:pBdr>
              <w:ind w:left="312"/>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Gender</w:t>
            </w:r>
          </w:p>
        </w:tc>
        <w:tc>
          <w:tcPr>
            <w:tcW w:w="3026" w:type="dxa"/>
          </w:tcPr>
          <w:p w14:paraId="785D9196" w14:textId="77777777" w:rsidR="00B23BEB" w:rsidRPr="007F7A4D" w:rsidRDefault="00B23BEB" w:rsidP="00AE1BDC">
            <w:pPr>
              <w:pBdr>
                <w:top w:val="nil"/>
                <w:left w:val="nil"/>
                <w:bottom w:val="nil"/>
                <w:right w:val="nil"/>
                <w:between w:val="nil"/>
              </w:pBdr>
              <w:ind w:left="-3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Female</w:t>
            </w:r>
          </w:p>
        </w:tc>
        <w:tc>
          <w:tcPr>
            <w:tcW w:w="2013" w:type="dxa"/>
          </w:tcPr>
          <w:p w14:paraId="38A714D0" w14:textId="77777777" w:rsidR="00B23BEB" w:rsidRPr="007F7A4D" w:rsidRDefault="00B23BEB" w:rsidP="00AE1BDC">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762</w:t>
            </w:r>
          </w:p>
        </w:tc>
        <w:tc>
          <w:tcPr>
            <w:tcW w:w="2072" w:type="dxa"/>
          </w:tcPr>
          <w:p w14:paraId="7CD649FF" w14:textId="77777777" w:rsidR="00B23BEB" w:rsidRPr="007F7A4D" w:rsidRDefault="00B23BEB" w:rsidP="00AE1BDC">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50.4</w:t>
            </w:r>
          </w:p>
        </w:tc>
      </w:tr>
      <w:tr w:rsidR="00B23BEB" w:rsidRPr="007F7A4D" w14:paraId="14CE9348" w14:textId="77777777" w:rsidTr="00AE1BDC">
        <w:trPr>
          <w:trHeight w:val="333"/>
        </w:trPr>
        <w:tc>
          <w:tcPr>
            <w:tcW w:w="1860" w:type="dxa"/>
            <w:vMerge/>
          </w:tcPr>
          <w:p w14:paraId="47518905"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3026" w:type="dxa"/>
          </w:tcPr>
          <w:p w14:paraId="1E0263FA" w14:textId="77777777" w:rsidR="00B23BEB" w:rsidRPr="007F7A4D" w:rsidRDefault="00B23BEB" w:rsidP="00AE1BDC">
            <w:pPr>
              <w:pBdr>
                <w:top w:val="nil"/>
                <w:left w:val="nil"/>
                <w:bottom w:val="nil"/>
                <w:right w:val="nil"/>
                <w:between w:val="nil"/>
              </w:pBdr>
              <w:ind w:left="-3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Male</w:t>
            </w:r>
          </w:p>
        </w:tc>
        <w:tc>
          <w:tcPr>
            <w:tcW w:w="2013" w:type="dxa"/>
          </w:tcPr>
          <w:p w14:paraId="5CC23B85" w14:textId="77777777" w:rsidR="00B23BEB" w:rsidRPr="007F7A4D" w:rsidRDefault="00B23BEB" w:rsidP="00AE1BDC">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750</w:t>
            </w:r>
          </w:p>
        </w:tc>
        <w:tc>
          <w:tcPr>
            <w:tcW w:w="2072" w:type="dxa"/>
          </w:tcPr>
          <w:p w14:paraId="22724505" w14:textId="77777777" w:rsidR="00B23BEB" w:rsidRPr="007F7A4D" w:rsidRDefault="00B23BEB" w:rsidP="00AE1BDC">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49.6</w:t>
            </w:r>
          </w:p>
        </w:tc>
      </w:tr>
      <w:tr w:rsidR="00B23BEB" w:rsidRPr="007F7A4D" w14:paraId="4F91C7BA" w14:textId="77777777" w:rsidTr="00AE1BDC">
        <w:trPr>
          <w:trHeight w:val="667"/>
        </w:trPr>
        <w:tc>
          <w:tcPr>
            <w:tcW w:w="1860" w:type="dxa"/>
            <w:vMerge w:val="restart"/>
          </w:tcPr>
          <w:p w14:paraId="53F4E90D" w14:textId="77777777" w:rsidR="00B23BEB" w:rsidRPr="007F7A4D" w:rsidRDefault="00B23BEB" w:rsidP="00AE1BDC">
            <w:pPr>
              <w:pBdr>
                <w:top w:val="nil"/>
                <w:left w:val="nil"/>
                <w:bottom w:val="nil"/>
                <w:right w:val="nil"/>
                <w:between w:val="nil"/>
              </w:pBdr>
              <w:ind w:left="312"/>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Qualification</w:t>
            </w:r>
          </w:p>
        </w:tc>
        <w:tc>
          <w:tcPr>
            <w:tcW w:w="3026" w:type="dxa"/>
          </w:tcPr>
          <w:p w14:paraId="759D84E4" w14:textId="77777777" w:rsidR="00B23BEB" w:rsidRPr="007F7A4D" w:rsidRDefault="00B23BEB" w:rsidP="00AE1BDC">
            <w:pPr>
              <w:pBdr>
                <w:top w:val="nil"/>
                <w:left w:val="nil"/>
                <w:bottom w:val="nil"/>
                <w:right w:val="nil"/>
                <w:between w:val="nil"/>
              </w:pBdr>
              <w:ind w:left="-3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 xml:space="preserve">Higher degree  and postgraduate qualifications </w:t>
            </w:r>
          </w:p>
        </w:tc>
        <w:tc>
          <w:tcPr>
            <w:tcW w:w="2013" w:type="dxa"/>
          </w:tcPr>
          <w:p w14:paraId="3700119E" w14:textId="77777777" w:rsidR="00B23BEB" w:rsidRPr="007F7A4D" w:rsidRDefault="00B23BEB" w:rsidP="00AE1BDC">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117</w:t>
            </w:r>
          </w:p>
        </w:tc>
        <w:tc>
          <w:tcPr>
            <w:tcW w:w="2072" w:type="dxa"/>
          </w:tcPr>
          <w:p w14:paraId="18B0BEBB" w14:textId="77777777" w:rsidR="00B23BEB" w:rsidRPr="007F7A4D" w:rsidRDefault="00B23BEB" w:rsidP="00AE1BDC">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7.7</w:t>
            </w:r>
          </w:p>
        </w:tc>
      </w:tr>
      <w:tr w:rsidR="00B23BEB" w:rsidRPr="007F7A4D" w14:paraId="369047D4" w14:textId="77777777" w:rsidTr="00AE1BDC">
        <w:trPr>
          <w:trHeight w:val="667"/>
        </w:trPr>
        <w:tc>
          <w:tcPr>
            <w:tcW w:w="1860" w:type="dxa"/>
            <w:vMerge/>
          </w:tcPr>
          <w:p w14:paraId="26A80277"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3026" w:type="dxa"/>
          </w:tcPr>
          <w:p w14:paraId="1673452F" w14:textId="77777777" w:rsidR="00B23BEB" w:rsidRPr="007F7A4D" w:rsidRDefault="00B23BEB" w:rsidP="00AE1BDC">
            <w:pPr>
              <w:pBdr>
                <w:top w:val="nil"/>
                <w:left w:val="nil"/>
                <w:bottom w:val="nil"/>
                <w:right w:val="nil"/>
                <w:between w:val="nil"/>
              </w:pBdr>
              <w:ind w:left="-3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Degree, or degree level equivalent</w:t>
            </w:r>
          </w:p>
        </w:tc>
        <w:tc>
          <w:tcPr>
            <w:tcW w:w="2013" w:type="dxa"/>
          </w:tcPr>
          <w:p w14:paraId="5F31C728" w14:textId="77777777" w:rsidR="00B23BEB" w:rsidRPr="007F7A4D" w:rsidRDefault="00B23BEB" w:rsidP="00AE1BDC">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503</w:t>
            </w:r>
          </w:p>
        </w:tc>
        <w:tc>
          <w:tcPr>
            <w:tcW w:w="2072" w:type="dxa"/>
          </w:tcPr>
          <w:p w14:paraId="13B23462" w14:textId="77777777" w:rsidR="00B23BEB" w:rsidRPr="007F7A4D" w:rsidRDefault="00B23BEB" w:rsidP="00AE1BDC">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33.3</w:t>
            </w:r>
          </w:p>
        </w:tc>
      </w:tr>
      <w:tr w:rsidR="00B23BEB" w:rsidRPr="007F7A4D" w14:paraId="0CBCCF54" w14:textId="77777777" w:rsidTr="00AE1BDC">
        <w:trPr>
          <w:trHeight w:val="1001"/>
        </w:trPr>
        <w:tc>
          <w:tcPr>
            <w:tcW w:w="1860" w:type="dxa"/>
            <w:vMerge/>
          </w:tcPr>
          <w:p w14:paraId="58205AA5"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3026" w:type="dxa"/>
          </w:tcPr>
          <w:p w14:paraId="6C42427B" w14:textId="77777777" w:rsidR="00B23BEB" w:rsidRPr="007F7A4D" w:rsidRDefault="00B23BEB" w:rsidP="00AE1BDC">
            <w:pPr>
              <w:pBdr>
                <w:top w:val="nil"/>
                <w:left w:val="nil"/>
                <w:bottom w:val="nil"/>
                <w:right w:val="nil"/>
                <w:between w:val="nil"/>
              </w:pBdr>
              <w:ind w:left="-3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 xml:space="preserve">School leaving certificate (A levels, </w:t>
            </w:r>
            <w:proofErr w:type="spellStart"/>
            <w:r w:rsidRPr="007F7A4D">
              <w:rPr>
                <w:rFonts w:ascii="Times New Roman" w:eastAsia="Times New Roman" w:hAnsi="Times New Roman" w:cs="Times New Roman"/>
                <w:color w:val="000000"/>
                <w:sz w:val="24"/>
                <w:szCs w:val="24"/>
              </w:rPr>
              <w:t>Apolytirion</w:t>
            </w:r>
            <w:proofErr w:type="spellEnd"/>
            <w:r w:rsidRPr="007F7A4D">
              <w:rPr>
                <w:rFonts w:ascii="Times New Roman" w:eastAsia="Times New Roman" w:hAnsi="Times New Roman" w:cs="Times New Roman"/>
                <w:color w:val="000000"/>
                <w:sz w:val="24"/>
                <w:szCs w:val="24"/>
              </w:rPr>
              <w:t xml:space="preserve">, </w:t>
            </w:r>
            <w:proofErr w:type="spellStart"/>
            <w:r w:rsidRPr="007F7A4D">
              <w:rPr>
                <w:rFonts w:ascii="Times New Roman" w:eastAsia="Times New Roman" w:hAnsi="Times New Roman" w:cs="Times New Roman"/>
                <w:color w:val="000000"/>
                <w:sz w:val="24"/>
                <w:szCs w:val="24"/>
              </w:rPr>
              <w:t>Baccalauréat</w:t>
            </w:r>
            <w:proofErr w:type="spellEnd"/>
            <w:r w:rsidRPr="007F7A4D">
              <w:rPr>
                <w:rFonts w:ascii="Times New Roman" w:eastAsia="Times New Roman" w:hAnsi="Times New Roman" w:cs="Times New Roman"/>
                <w:color w:val="000000"/>
                <w:sz w:val="24"/>
                <w:szCs w:val="24"/>
              </w:rPr>
              <w:t xml:space="preserve">, </w:t>
            </w:r>
            <w:proofErr w:type="spellStart"/>
            <w:r w:rsidRPr="007F7A4D">
              <w:rPr>
                <w:rFonts w:ascii="Times New Roman" w:eastAsia="Times New Roman" w:hAnsi="Times New Roman" w:cs="Times New Roman"/>
                <w:color w:val="000000"/>
                <w:sz w:val="24"/>
                <w:szCs w:val="24"/>
              </w:rPr>
              <w:t>Arbitur</w:t>
            </w:r>
            <w:proofErr w:type="spellEnd"/>
            <w:r w:rsidRPr="007F7A4D">
              <w:rPr>
                <w:rFonts w:ascii="Times New Roman" w:eastAsia="Times New Roman" w:hAnsi="Times New Roman" w:cs="Times New Roman"/>
                <w:color w:val="000000"/>
                <w:sz w:val="24"/>
                <w:szCs w:val="24"/>
              </w:rPr>
              <w:t xml:space="preserve">) </w:t>
            </w:r>
          </w:p>
        </w:tc>
        <w:tc>
          <w:tcPr>
            <w:tcW w:w="2013" w:type="dxa"/>
          </w:tcPr>
          <w:p w14:paraId="44FD6105" w14:textId="77777777" w:rsidR="00B23BEB" w:rsidRPr="007F7A4D" w:rsidRDefault="00B23BEB" w:rsidP="00AE1BDC">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625</w:t>
            </w:r>
          </w:p>
        </w:tc>
        <w:tc>
          <w:tcPr>
            <w:tcW w:w="2072" w:type="dxa"/>
          </w:tcPr>
          <w:p w14:paraId="477FCBDE" w14:textId="77777777" w:rsidR="00B23BEB" w:rsidRPr="007F7A4D" w:rsidRDefault="00B23BEB" w:rsidP="00AE1BDC">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41.3</w:t>
            </w:r>
          </w:p>
        </w:tc>
      </w:tr>
      <w:tr w:rsidR="00B23BEB" w:rsidRPr="007F7A4D" w14:paraId="2F536869" w14:textId="77777777" w:rsidTr="00AE1BDC">
        <w:trPr>
          <w:trHeight w:val="333"/>
        </w:trPr>
        <w:tc>
          <w:tcPr>
            <w:tcW w:w="1860" w:type="dxa"/>
            <w:vMerge/>
          </w:tcPr>
          <w:p w14:paraId="426A8E86"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3026" w:type="dxa"/>
          </w:tcPr>
          <w:p w14:paraId="0CEA8FB0" w14:textId="77777777" w:rsidR="00B23BEB" w:rsidRPr="007F7A4D" w:rsidRDefault="00B23BEB" w:rsidP="00AE1BDC">
            <w:pPr>
              <w:pBdr>
                <w:top w:val="nil"/>
                <w:left w:val="nil"/>
                <w:bottom w:val="nil"/>
                <w:right w:val="nil"/>
                <w:between w:val="nil"/>
              </w:pBdr>
              <w:ind w:left="-3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Other qualifications (</w:t>
            </w:r>
            <w:proofErr w:type="spellStart"/>
            <w:r w:rsidRPr="007F7A4D">
              <w:rPr>
                <w:rFonts w:ascii="Times New Roman" w:eastAsia="Times New Roman" w:hAnsi="Times New Roman" w:cs="Times New Roman"/>
                <w:color w:val="000000"/>
                <w:sz w:val="24"/>
                <w:szCs w:val="24"/>
              </w:rPr>
              <w:t>eg</w:t>
            </w:r>
            <w:proofErr w:type="spellEnd"/>
            <w:r w:rsidRPr="007F7A4D">
              <w:rPr>
                <w:rFonts w:ascii="Times New Roman" w:eastAsia="Times New Roman" w:hAnsi="Times New Roman" w:cs="Times New Roman"/>
                <w:color w:val="000000"/>
                <w:sz w:val="24"/>
                <w:szCs w:val="24"/>
              </w:rPr>
              <w:t xml:space="preserve"> GCSE)</w:t>
            </w:r>
          </w:p>
        </w:tc>
        <w:tc>
          <w:tcPr>
            <w:tcW w:w="2013" w:type="dxa"/>
          </w:tcPr>
          <w:p w14:paraId="1D9700B9" w14:textId="77777777" w:rsidR="00B23BEB" w:rsidRPr="007F7A4D" w:rsidRDefault="00B23BEB" w:rsidP="00AE1BDC">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248</w:t>
            </w:r>
          </w:p>
        </w:tc>
        <w:tc>
          <w:tcPr>
            <w:tcW w:w="2072" w:type="dxa"/>
          </w:tcPr>
          <w:p w14:paraId="45036C02" w14:textId="77777777" w:rsidR="00B23BEB" w:rsidRPr="007F7A4D" w:rsidRDefault="00B23BEB" w:rsidP="00AE1BDC">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16.4</w:t>
            </w:r>
          </w:p>
        </w:tc>
      </w:tr>
      <w:tr w:rsidR="00B23BEB" w:rsidRPr="007F7A4D" w14:paraId="48A71405" w14:textId="77777777" w:rsidTr="00AE1BDC">
        <w:trPr>
          <w:trHeight w:val="333"/>
        </w:trPr>
        <w:tc>
          <w:tcPr>
            <w:tcW w:w="1860" w:type="dxa"/>
            <w:vMerge/>
          </w:tcPr>
          <w:p w14:paraId="2DD95C43"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3026" w:type="dxa"/>
          </w:tcPr>
          <w:p w14:paraId="06B54132" w14:textId="77777777" w:rsidR="00B23BEB" w:rsidRPr="007F7A4D" w:rsidRDefault="00B23BEB" w:rsidP="00AE1BDC">
            <w:pPr>
              <w:pBdr>
                <w:top w:val="nil"/>
                <w:left w:val="nil"/>
                <w:bottom w:val="nil"/>
                <w:right w:val="nil"/>
                <w:between w:val="nil"/>
              </w:pBdr>
              <w:ind w:left="-3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No qualifications</w:t>
            </w:r>
          </w:p>
        </w:tc>
        <w:tc>
          <w:tcPr>
            <w:tcW w:w="2013" w:type="dxa"/>
          </w:tcPr>
          <w:p w14:paraId="7292E03F" w14:textId="77777777" w:rsidR="00B23BEB" w:rsidRPr="007F7A4D" w:rsidRDefault="00B23BEB" w:rsidP="00AE1BDC">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19</w:t>
            </w:r>
          </w:p>
        </w:tc>
        <w:tc>
          <w:tcPr>
            <w:tcW w:w="2072" w:type="dxa"/>
          </w:tcPr>
          <w:p w14:paraId="07B1BCDD" w14:textId="77777777" w:rsidR="00B23BEB" w:rsidRPr="007F7A4D" w:rsidRDefault="00B23BEB" w:rsidP="00AE1BDC">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1.3</w:t>
            </w:r>
          </w:p>
        </w:tc>
      </w:tr>
      <w:tr w:rsidR="00B23BEB" w:rsidRPr="007F7A4D" w14:paraId="5389BCB2" w14:textId="77777777" w:rsidTr="00AE1BDC">
        <w:trPr>
          <w:trHeight w:val="333"/>
        </w:trPr>
        <w:tc>
          <w:tcPr>
            <w:tcW w:w="1860" w:type="dxa"/>
            <w:vMerge w:val="restart"/>
          </w:tcPr>
          <w:p w14:paraId="4CB7E453" w14:textId="77777777" w:rsidR="00B23BEB" w:rsidRPr="007F7A4D" w:rsidRDefault="00B23BEB" w:rsidP="00AE1BDC">
            <w:pPr>
              <w:pBdr>
                <w:top w:val="nil"/>
                <w:left w:val="nil"/>
                <w:bottom w:val="nil"/>
                <w:right w:val="nil"/>
                <w:between w:val="nil"/>
              </w:pBdr>
              <w:ind w:left="312"/>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Annual Income</w:t>
            </w:r>
          </w:p>
        </w:tc>
        <w:tc>
          <w:tcPr>
            <w:tcW w:w="3026" w:type="dxa"/>
          </w:tcPr>
          <w:p w14:paraId="45BF1C31" w14:textId="77777777" w:rsidR="00B23BEB" w:rsidRPr="007F7A4D" w:rsidRDefault="00B23BEB" w:rsidP="00AE1BDC">
            <w:pPr>
              <w:pBdr>
                <w:top w:val="nil"/>
                <w:left w:val="nil"/>
                <w:bottom w:val="nil"/>
                <w:right w:val="nil"/>
                <w:between w:val="nil"/>
              </w:pBdr>
              <w:ind w:left="-3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Lower than £9,000</w:t>
            </w:r>
          </w:p>
        </w:tc>
        <w:tc>
          <w:tcPr>
            <w:tcW w:w="2013" w:type="dxa"/>
          </w:tcPr>
          <w:p w14:paraId="4FA96E0C" w14:textId="77777777" w:rsidR="00B23BEB" w:rsidRPr="007F7A4D" w:rsidRDefault="00B23BEB" w:rsidP="00AE1BDC">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437</w:t>
            </w:r>
          </w:p>
        </w:tc>
        <w:tc>
          <w:tcPr>
            <w:tcW w:w="2072" w:type="dxa"/>
          </w:tcPr>
          <w:p w14:paraId="31EFB1EE" w14:textId="77777777" w:rsidR="00B23BEB" w:rsidRPr="007F7A4D" w:rsidRDefault="00B23BEB" w:rsidP="00AE1BDC">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28.9</w:t>
            </w:r>
          </w:p>
        </w:tc>
      </w:tr>
      <w:tr w:rsidR="00B23BEB" w:rsidRPr="007F7A4D" w14:paraId="73236604" w14:textId="77777777" w:rsidTr="00AE1BDC">
        <w:trPr>
          <w:trHeight w:val="333"/>
        </w:trPr>
        <w:tc>
          <w:tcPr>
            <w:tcW w:w="1860" w:type="dxa"/>
            <w:vMerge/>
          </w:tcPr>
          <w:p w14:paraId="6618CC35"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3026" w:type="dxa"/>
          </w:tcPr>
          <w:p w14:paraId="605EFB66" w14:textId="77777777" w:rsidR="00B23BEB" w:rsidRPr="007F7A4D" w:rsidRDefault="00B23BEB" w:rsidP="00AE1BDC">
            <w:pPr>
              <w:pBdr>
                <w:top w:val="nil"/>
                <w:left w:val="nil"/>
                <w:bottom w:val="nil"/>
                <w:right w:val="nil"/>
                <w:between w:val="nil"/>
              </w:pBdr>
              <w:ind w:left="-3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 xml:space="preserve">£9,001-17,000 </w:t>
            </w:r>
          </w:p>
        </w:tc>
        <w:tc>
          <w:tcPr>
            <w:tcW w:w="2013" w:type="dxa"/>
          </w:tcPr>
          <w:p w14:paraId="36DF5258" w14:textId="77777777" w:rsidR="00B23BEB" w:rsidRPr="007F7A4D" w:rsidRDefault="00B23BEB" w:rsidP="00AE1BDC">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374</w:t>
            </w:r>
          </w:p>
        </w:tc>
        <w:tc>
          <w:tcPr>
            <w:tcW w:w="2072" w:type="dxa"/>
          </w:tcPr>
          <w:p w14:paraId="3066CF17" w14:textId="77777777" w:rsidR="00B23BEB" w:rsidRPr="007F7A4D" w:rsidRDefault="00B23BEB" w:rsidP="00AE1BDC">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24.7</w:t>
            </w:r>
          </w:p>
        </w:tc>
      </w:tr>
      <w:tr w:rsidR="00B23BEB" w:rsidRPr="007F7A4D" w14:paraId="2CFE3E23" w14:textId="77777777" w:rsidTr="00AE1BDC">
        <w:trPr>
          <w:trHeight w:val="333"/>
        </w:trPr>
        <w:tc>
          <w:tcPr>
            <w:tcW w:w="1860" w:type="dxa"/>
            <w:vMerge/>
          </w:tcPr>
          <w:p w14:paraId="300D9E4A"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3026" w:type="dxa"/>
          </w:tcPr>
          <w:p w14:paraId="157E5A06" w14:textId="77777777" w:rsidR="00B23BEB" w:rsidRPr="007F7A4D" w:rsidRDefault="00B23BEB" w:rsidP="00AE1BDC">
            <w:pPr>
              <w:pBdr>
                <w:top w:val="nil"/>
                <w:left w:val="nil"/>
                <w:bottom w:val="nil"/>
                <w:right w:val="nil"/>
                <w:between w:val="nil"/>
              </w:pBdr>
              <w:ind w:left="-3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 xml:space="preserve">£17,001-25,000 </w:t>
            </w:r>
          </w:p>
        </w:tc>
        <w:tc>
          <w:tcPr>
            <w:tcW w:w="2013" w:type="dxa"/>
          </w:tcPr>
          <w:p w14:paraId="2B504331" w14:textId="77777777" w:rsidR="00B23BEB" w:rsidRPr="007F7A4D" w:rsidRDefault="00B23BEB" w:rsidP="00AE1BDC">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273</w:t>
            </w:r>
          </w:p>
        </w:tc>
        <w:tc>
          <w:tcPr>
            <w:tcW w:w="2072" w:type="dxa"/>
          </w:tcPr>
          <w:p w14:paraId="412E6C51" w14:textId="77777777" w:rsidR="00B23BEB" w:rsidRPr="007F7A4D" w:rsidRDefault="00B23BEB" w:rsidP="00AE1BDC">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18.1</w:t>
            </w:r>
          </w:p>
        </w:tc>
      </w:tr>
      <w:tr w:rsidR="00B23BEB" w:rsidRPr="007F7A4D" w14:paraId="48F3E5E0" w14:textId="77777777" w:rsidTr="00AE1BDC">
        <w:trPr>
          <w:trHeight w:val="333"/>
        </w:trPr>
        <w:tc>
          <w:tcPr>
            <w:tcW w:w="1860" w:type="dxa"/>
            <w:vMerge/>
          </w:tcPr>
          <w:p w14:paraId="30A28EF8"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3026" w:type="dxa"/>
          </w:tcPr>
          <w:p w14:paraId="67539A28" w14:textId="77777777" w:rsidR="00B23BEB" w:rsidRPr="007F7A4D" w:rsidRDefault="00B23BEB" w:rsidP="00AE1BDC">
            <w:pPr>
              <w:pBdr>
                <w:top w:val="nil"/>
                <w:left w:val="nil"/>
                <w:bottom w:val="nil"/>
                <w:right w:val="nil"/>
                <w:between w:val="nil"/>
              </w:pBdr>
              <w:ind w:left="-3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 xml:space="preserve">£25,001– 34,000 </w:t>
            </w:r>
          </w:p>
        </w:tc>
        <w:tc>
          <w:tcPr>
            <w:tcW w:w="2013" w:type="dxa"/>
          </w:tcPr>
          <w:p w14:paraId="0D4DD71D" w14:textId="77777777" w:rsidR="00B23BEB" w:rsidRPr="007F7A4D" w:rsidRDefault="00B23BEB" w:rsidP="00AE1BDC">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154</w:t>
            </w:r>
          </w:p>
        </w:tc>
        <w:tc>
          <w:tcPr>
            <w:tcW w:w="2072" w:type="dxa"/>
          </w:tcPr>
          <w:p w14:paraId="7E421A32" w14:textId="77777777" w:rsidR="00B23BEB" w:rsidRPr="007F7A4D" w:rsidRDefault="00B23BEB" w:rsidP="00AE1BDC">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10.2</w:t>
            </w:r>
          </w:p>
        </w:tc>
      </w:tr>
      <w:tr w:rsidR="00B23BEB" w:rsidRPr="007F7A4D" w14:paraId="384EC47F" w14:textId="77777777" w:rsidTr="00AE1BDC">
        <w:trPr>
          <w:trHeight w:val="333"/>
        </w:trPr>
        <w:tc>
          <w:tcPr>
            <w:tcW w:w="1860" w:type="dxa"/>
            <w:vMerge/>
          </w:tcPr>
          <w:p w14:paraId="4FC6AA00"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3026" w:type="dxa"/>
          </w:tcPr>
          <w:p w14:paraId="1374A3DC" w14:textId="77777777" w:rsidR="00B23BEB" w:rsidRPr="007F7A4D" w:rsidRDefault="00B23BEB" w:rsidP="00AE1BDC">
            <w:pPr>
              <w:pBdr>
                <w:top w:val="nil"/>
                <w:left w:val="nil"/>
                <w:bottom w:val="nil"/>
                <w:right w:val="nil"/>
                <w:between w:val="nil"/>
              </w:pBdr>
              <w:ind w:left="-3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 xml:space="preserve">£34,001-42,000 </w:t>
            </w:r>
          </w:p>
        </w:tc>
        <w:tc>
          <w:tcPr>
            <w:tcW w:w="2013" w:type="dxa"/>
          </w:tcPr>
          <w:p w14:paraId="7CBEEAF0" w14:textId="77777777" w:rsidR="00B23BEB" w:rsidRPr="007F7A4D" w:rsidRDefault="00B23BEB" w:rsidP="00AE1BDC">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138</w:t>
            </w:r>
          </w:p>
        </w:tc>
        <w:tc>
          <w:tcPr>
            <w:tcW w:w="2072" w:type="dxa"/>
          </w:tcPr>
          <w:p w14:paraId="4347E5FC" w14:textId="77777777" w:rsidR="00B23BEB" w:rsidRPr="007F7A4D" w:rsidRDefault="00B23BEB" w:rsidP="00AE1BDC">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9.1</w:t>
            </w:r>
          </w:p>
        </w:tc>
      </w:tr>
      <w:tr w:rsidR="00B23BEB" w:rsidRPr="007F7A4D" w14:paraId="73713B01" w14:textId="77777777" w:rsidTr="00AE1BDC">
        <w:trPr>
          <w:trHeight w:val="333"/>
        </w:trPr>
        <w:tc>
          <w:tcPr>
            <w:tcW w:w="1860" w:type="dxa"/>
            <w:vMerge/>
          </w:tcPr>
          <w:p w14:paraId="40D50EB5"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3026" w:type="dxa"/>
          </w:tcPr>
          <w:p w14:paraId="48A21609" w14:textId="77777777" w:rsidR="00B23BEB" w:rsidRPr="007F7A4D" w:rsidRDefault="00B23BEB" w:rsidP="00AE1BDC">
            <w:pPr>
              <w:pBdr>
                <w:top w:val="nil"/>
                <w:left w:val="nil"/>
                <w:bottom w:val="nil"/>
                <w:right w:val="nil"/>
                <w:between w:val="nil"/>
              </w:pBdr>
              <w:ind w:left="-3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 xml:space="preserve">£42,001-50,000 </w:t>
            </w:r>
          </w:p>
        </w:tc>
        <w:tc>
          <w:tcPr>
            <w:tcW w:w="2013" w:type="dxa"/>
          </w:tcPr>
          <w:p w14:paraId="0D3440C6" w14:textId="77777777" w:rsidR="00B23BEB" w:rsidRPr="007F7A4D" w:rsidRDefault="00B23BEB" w:rsidP="00AE1BDC">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86</w:t>
            </w:r>
          </w:p>
        </w:tc>
        <w:tc>
          <w:tcPr>
            <w:tcW w:w="2072" w:type="dxa"/>
          </w:tcPr>
          <w:p w14:paraId="28A595D1" w14:textId="77777777" w:rsidR="00B23BEB" w:rsidRPr="007F7A4D" w:rsidRDefault="00B23BEB" w:rsidP="00AE1BDC">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5.7</w:t>
            </w:r>
          </w:p>
        </w:tc>
      </w:tr>
      <w:tr w:rsidR="00B23BEB" w:rsidRPr="007F7A4D" w14:paraId="5F7855D6" w14:textId="77777777" w:rsidTr="00AE1BDC">
        <w:trPr>
          <w:trHeight w:val="333"/>
        </w:trPr>
        <w:tc>
          <w:tcPr>
            <w:tcW w:w="1860" w:type="dxa"/>
            <w:vMerge/>
          </w:tcPr>
          <w:p w14:paraId="59F18B86"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3026" w:type="dxa"/>
          </w:tcPr>
          <w:p w14:paraId="22827EC1" w14:textId="77777777" w:rsidR="00B23BEB" w:rsidRPr="007F7A4D" w:rsidRDefault="00B23BEB" w:rsidP="00AE1BDC">
            <w:pPr>
              <w:pBdr>
                <w:top w:val="nil"/>
                <w:left w:val="nil"/>
                <w:bottom w:val="nil"/>
                <w:right w:val="nil"/>
                <w:between w:val="nil"/>
              </w:pBdr>
              <w:ind w:left="-3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 xml:space="preserve">£50,001-59,000 </w:t>
            </w:r>
          </w:p>
        </w:tc>
        <w:tc>
          <w:tcPr>
            <w:tcW w:w="2013" w:type="dxa"/>
          </w:tcPr>
          <w:p w14:paraId="03457B3F" w14:textId="77777777" w:rsidR="00B23BEB" w:rsidRPr="007F7A4D" w:rsidRDefault="00B23BEB" w:rsidP="00AE1BDC">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36</w:t>
            </w:r>
          </w:p>
        </w:tc>
        <w:tc>
          <w:tcPr>
            <w:tcW w:w="2072" w:type="dxa"/>
          </w:tcPr>
          <w:p w14:paraId="1B95DE28" w14:textId="77777777" w:rsidR="00B23BEB" w:rsidRPr="007F7A4D" w:rsidRDefault="00B23BEB" w:rsidP="00AE1BDC">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2.4</w:t>
            </w:r>
          </w:p>
        </w:tc>
      </w:tr>
      <w:tr w:rsidR="00B23BEB" w:rsidRPr="007F7A4D" w14:paraId="330F98DA" w14:textId="77777777" w:rsidTr="00AE1BDC">
        <w:trPr>
          <w:trHeight w:val="333"/>
        </w:trPr>
        <w:tc>
          <w:tcPr>
            <w:tcW w:w="1860" w:type="dxa"/>
            <w:vMerge/>
          </w:tcPr>
          <w:p w14:paraId="2681D127"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3026" w:type="dxa"/>
          </w:tcPr>
          <w:p w14:paraId="5D4199E9" w14:textId="77777777" w:rsidR="00B23BEB" w:rsidRPr="007F7A4D" w:rsidRDefault="00B23BEB" w:rsidP="00AE1BDC">
            <w:pPr>
              <w:pBdr>
                <w:top w:val="nil"/>
                <w:left w:val="nil"/>
                <w:bottom w:val="nil"/>
                <w:right w:val="nil"/>
                <w:between w:val="nil"/>
              </w:pBdr>
              <w:ind w:left="-3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 xml:space="preserve">More than £59,001 </w:t>
            </w:r>
          </w:p>
        </w:tc>
        <w:tc>
          <w:tcPr>
            <w:tcW w:w="2013" w:type="dxa"/>
          </w:tcPr>
          <w:p w14:paraId="38BA6A31" w14:textId="77777777" w:rsidR="00B23BEB" w:rsidRPr="007F7A4D" w:rsidRDefault="00B23BEB" w:rsidP="00AE1BDC">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14</w:t>
            </w:r>
          </w:p>
        </w:tc>
        <w:tc>
          <w:tcPr>
            <w:tcW w:w="2072" w:type="dxa"/>
          </w:tcPr>
          <w:p w14:paraId="6288BEE1" w14:textId="77777777" w:rsidR="00B23BEB" w:rsidRPr="007F7A4D" w:rsidRDefault="00B23BEB" w:rsidP="00953B8E">
            <w:pPr>
              <w:keepNext/>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0.9</w:t>
            </w:r>
          </w:p>
        </w:tc>
      </w:tr>
    </w:tbl>
    <w:p w14:paraId="5F2ED8D2" w14:textId="3D63A991" w:rsidR="00953B8E" w:rsidRDefault="00953B8E">
      <w:pPr>
        <w:pStyle w:val="Caption"/>
      </w:pPr>
      <w:bookmarkStart w:id="66" w:name="_Toc73516848"/>
      <w:r>
        <w:t xml:space="preserve">Table </w:t>
      </w:r>
      <w:fldSimple w:instr=" SEQ Table \* ARABIC ">
        <w:r w:rsidR="00F76C70">
          <w:rPr>
            <w:noProof/>
          </w:rPr>
          <w:t>2</w:t>
        </w:r>
      </w:fldSimple>
      <w:r>
        <w:t xml:space="preserve">. </w:t>
      </w:r>
      <w:r w:rsidRPr="00EE579A">
        <w:t>Demographic Profiles</w:t>
      </w:r>
      <w:bookmarkEnd w:id="66"/>
    </w:p>
    <w:p w14:paraId="3E13DC38" w14:textId="77777777" w:rsidR="00B23BEB" w:rsidRPr="007F7A4D" w:rsidRDefault="00B23BEB" w:rsidP="007775E8">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Age and gender are two basic types of biographical background. The gender of survey participants is relatively balanced, specifically, male is made up 49.6% (N= 750), while 50.4% are female (N=762). In terms of age of survey participants, it is recorded that people aged 25-</w:t>
      </w:r>
      <w:r w:rsidRPr="007F7A4D">
        <w:rPr>
          <w:rFonts w:ascii="Times New Roman" w:eastAsia="Times New Roman" w:hAnsi="Times New Roman" w:cs="Times New Roman"/>
          <w:sz w:val="24"/>
          <w:szCs w:val="24"/>
        </w:rPr>
        <w:lastRenderedPageBreak/>
        <w:t>44 participated most with 539 people (accounting for 35.6%), 31.9% of respondents (N=483) are in 45-66 category, and the group aged 65 and older ranked third place with 264 participants (making up 17.5%). The gender proportion continues to be maintained almost equally in each age group (Figure 6).</w:t>
      </w:r>
    </w:p>
    <w:p w14:paraId="1AF42517" w14:textId="77777777" w:rsidR="00B23BEB" w:rsidRPr="007F7A4D" w:rsidRDefault="00B23BEB" w:rsidP="00B23BEB">
      <w:pPr>
        <w:jc w:val="both"/>
        <w:rPr>
          <w:rFonts w:ascii="Times New Roman" w:eastAsia="Times New Roman" w:hAnsi="Times New Roman" w:cs="Times New Roman"/>
          <w:sz w:val="24"/>
          <w:szCs w:val="24"/>
        </w:rPr>
      </w:pPr>
    </w:p>
    <w:p w14:paraId="6AD70A13" w14:textId="77777777" w:rsidR="00953B8E" w:rsidRDefault="00B23BEB" w:rsidP="00953B8E">
      <w:pPr>
        <w:keepNext/>
        <w:jc w:val="center"/>
      </w:pPr>
      <w:r w:rsidRPr="007F7A4D">
        <w:rPr>
          <w:rFonts w:ascii="Times New Roman" w:eastAsia="Times New Roman" w:hAnsi="Times New Roman" w:cs="Times New Roman"/>
          <w:noProof/>
          <w:sz w:val="24"/>
          <w:szCs w:val="24"/>
        </w:rPr>
        <w:drawing>
          <wp:inline distT="114300" distB="114300" distL="114300" distR="114300" wp14:anchorId="0E85E311" wp14:editId="2390DDEA">
            <wp:extent cx="4510528" cy="4925466"/>
            <wp:effectExtent l="0" t="0" r="4445" b="889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514413" cy="4929708"/>
                    </a:xfrm>
                    <a:prstGeom prst="rect">
                      <a:avLst/>
                    </a:prstGeom>
                    <a:ln/>
                  </pic:spPr>
                </pic:pic>
              </a:graphicData>
            </a:graphic>
          </wp:inline>
        </w:drawing>
      </w:r>
    </w:p>
    <w:p w14:paraId="233FA78B" w14:textId="3E2D6D8E" w:rsidR="00B23BEB" w:rsidRPr="007F7A4D" w:rsidRDefault="00953B8E" w:rsidP="00953B8E">
      <w:pPr>
        <w:pStyle w:val="Caption"/>
        <w:rPr>
          <w:rFonts w:eastAsia="Times New Roman" w:cs="Times New Roman"/>
          <w:szCs w:val="24"/>
        </w:rPr>
      </w:pPr>
      <w:bookmarkStart w:id="67" w:name="_Toc73516920"/>
      <w:r>
        <w:t xml:space="preserve">Figure </w:t>
      </w:r>
      <w:fldSimple w:instr=" SEQ Figure \* ARABIC ">
        <w:r w:rsidR="00F76C70">
          <w:rPr>
            <w:noProof/>
          </w:rPr>
          <w:t>6</w:t>
        </w:r>
      </w:fldSimple>
      <w:r w:rsidRPr="0090604F">
        <w:t>. Gender ratio by age group</w:t>
      </w:r>
      <w:bookmarkEnd w:id="67"/>
    </w:p>
    <w:p w14:paraId="365E78BB" w14:textId="77777777" w:rsidR="00B23BEB" w:rsidRPr="007F7A4D" w:rsidRDefault="00B23BEB" w:rsidP="007775E8">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Regarding educational qualifications, the highest percentage belongs to the group holding a schooling leaving certificate with 625 people (accounting for 41.3%), 122 people higher than a degree or degree level equivalent. Meanwhile, there are only 7.7% of participants possessing higher degree and postgraduate qualifications. This figure for survey respondents with no qualification is 1.3%. Additionally, the annual income distribution consisted of 28.9% of respondents earning less than £9,000 and the second largest section of those respondents (24.7%) earning from over £9,000 to £17,000 per year. The higher the income level, the less the corresponding percentage of people participating in the survey (Figure 7). It is noted that the number of respondents with income above £59,001 is the fewest with 14 out of 1512 people (making up 1.4%).</w:t>
      </w:r>
    </w:p>
    <w:p w14:paraId="2EAC7494" w14:textId="77777777" w:rsidR="00953B8E" w:rsidRDefault="00B23BEB" w:rsidP="00953B8E">
      <w:pPr>
        <w:keepNext/>
        <w:jc w:val="both"/>
      </w:pPr>
      <w:r w:rsidRPr="007F7A4D">
        <w:rPr>
          <w:rFonts w:ascii="Times New Roman" w:eastAsia="Times New Roman" w:hAnsi="Times New Roman" w:cs="Times New Roman"/>
          <w:noProof/>
          <w:sz w:val="24"/>
          <w:szCs w:val="24"/>
        </w:rPr>
        <w:lastRenderedPageBreak/>
        <w:drawing>
          <wp:inline distT="114300" distB="114300" distL="114300" distR="114300" wp14:anchorId="4E16897B" wp14:editId="51A5092D">
            <wp:extent cx="5731200" cy="6527800"/>
            <wp:effectExtent l="0" t="0" r="0" b="0"/>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6527800"/>
                    </a:xfrm>
                    <a:prstGeom prst="rect">
                      <a:avLst/>
                    </a:prstGeom>
                    <a:ln/>
                  </pic:spPr>
                </pic:pic>
              </a:graphicData>
            </a:graphic>
          </wp:inline>
        </w:drawing>
      </w:r>
    </w:p>
    <w:p w14:paraId="614A72FA" w14:textId="6B68B146" w:rsidR="00B23BEB" w:rsidRPr="007F7A4D" w:rsidRDefault="00953B8E" w:rsidP="00953B8E">
      <w:pPr>
        <w:pStyle w:val="Caption"/>
        <w:rPr>
          <w:rFonts w:eastAsia="Times New Roman" w:cs="Times New Roman"/>
          <w:szCs w:val="24"/>
        </w:rPr>
      </w:pPr>
      <w:bookmarkStart w:id="68" w:name="_Toc73516921"/>
      <w:r>
        <w:t xml:space="preserve">Figure </w:t>
      </w:r>
      <w:fldSimple w:instr=" SEQ Figure \* ARABIC ">
        <w:r w:rsidR="00F76C70">
          <w:rPr>
            <w:noProof/>
          </w:rPr>
          <w:t>7</w:t>
        </w:r>
      </w:fldSimple>
      <w:r w:rsidRPr="00125905">
        <w:t>. Annual income of respondent</w:t>
      </w:r>
      <w:bookmarkEnd w:id="68"/>
    </w:p>
    <w:sdt>
      <w:sdtPr>
        <w:rPr>
          <w:rFonts w:ascii="Times New Roman" w:hAnsi="Times New Roman" w:cs="Times New Roman"/>
          <w:sz w:val="24"/>
          <w:szCs w:val="24"/>
        </w:rPr>
        <w:tag w:val="goog_rdk_0"/>
        <w:id w:val="-514063752"/>
      </w:sdtPr>
      <w:sdtEndPr/>
      <w:sdtContent>
        <w:p w14:paraId="5CD94C55" w14:textId="77777777" w:rsidR="00B23BEB" w:rsidRPr="007F7A4D" w:rsidRDefault="00B23BEB" w:rsidP="00B23BEB">
          <w:pPr>
            <w:ind w:left="720"/>
            <w:rPr>
              <w:rFonts w:ascii="Times New Roman" w:eastAsia="Times New Roman" w:hAnsi="Times New Roman" w:cs="Times New Roman"/>
              <w:sz w:val="24"/>
              <w:szCs w:val="24"/>
            </w:rPr>
          </w:pPr>
          <w:r w:rsidRPr="007F7A4D">
            <w:rPr>
              <w:rFonts w:ascii="Times New Roman" w:hAnsi="Times New Roman" w:cs="Times New Roman"/>
              <w:sz w:val="24"/>
              <w:szCs w:val="24"/>
            </w:rPr>
            <w:br w:type="page"/>
          </w:r>
        </w:p>
      </w:sdtContent>
    </w:sdt>
    <w:p w14:paraId="1752357F" w14:textId="77777777" w:rsidR="00B23BEB" w:rsidRPr="007F7A4D" w:rsidRDefault="00B23BEB" w:rsidP="00B23BEB">
      <w:pPr>
        <w:spacing w:before="240" w:after="240"/>
        <w:jc w:val="both"/>
        <w:rPr>
          <w:rFonts w:ascii="Times New Roman" w:eastAsia="Times New Roman" w:hAnsi="Times New Roman" w:cs="Times New Roman"/>
          <w:i/>
          <w:iCs/>
          <w:sz w:val="24"/>
          <w:szCs w:val="24"/>
        </w:rPr>
      </w:pPr>
      <w:r w:rsidRPr="007F7A4D">
        <w:rPr>
          <w:rFonts w:ascii="Times New Roman" w:eastAsia="Times New Roman" w:hAnsi="Times New Roman" w:cs="Times New Roman"/>
          <w:i/>
          <w:iCs/>
          <w:sz w:val="24"/>
          <w:szCs w:val="24"/>
        </w:rPr>
        <w:lastRenderedPageBreak/>
        <w:t>4.1.1.2. Descriptive Analysis</w:t>
      </w:r>
    </w:p>
    <w:p w14:paraId="47DAF81E" w14:textId="77777777" w:rsidR="00B23BEB" w:rsidRPr="007F7A4D" w:rsidRDefault="00B23BEB" w:rsidP="00B23BEB">
      <w:pPr>
        <w:spacing w:before="240" w:after="24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In this part, other descriptive results of the research were given to overview the outcome, explanatory variables and the mediator. Figures are seen in Table 3:</w:t>
      </w:r>
    </w:p>
    <w:tbl>
      <w:tblPr>
        <w:tblW w:w="9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73"/>
        <w:gridCol w:w="1533"/>
        <w:gridCol w:w="992"/>
        <w:gridCol w:w="992"/>
        <w:gridCol w:w="1201"/>
        <w:gridCol w:w="992"/>
        <w:gridCol w:w="1157"/>
        <w:gridCol w:w="1339"/>
      </w:tblGrid>
      <w:tr w:rsidR="00B23BEB" w:rsidRPr="007F7A4D" w14:paraId="60441313" w14:textId="77777777" w:rsidTr="00AE1BDC">
        <w:trPr>
          <w:trHeight w:val="682"/>
        </w:trPr>
        <w:tc>
          <w:tcPr>
            <w:tcW w:w="3106" w:type="dxa"/>
            <w:gridSpan w:val="2"/>
          </w:tcPr>
          <w:p w14:paraId="366D6C78"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Variable</w:t>
            </w:r>
          </w:p>
        </w:tc>
        <w:tc>
          <w:tcPr>
            <w:tcW w:w="992" w:type="dxa"/>
          </w:tcPr>
          <w:p w14:paraId="1EE6FBB5"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N</w:t>
            </w:r>
          </w:p>
        </w:tc>
        <w:tc>
          <w:tcPr>
            <w:tcW w:w="992" w:type="dxa"/>
          </w:tcPr>
          <w:p w14:paraId="1E530681"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Mean </w:t>
            </w:r>
          </w:p>
        </w:tc>
        <w:tc>
          <w:tcPr>
            <w:tcW w:w="1201" w:type="dxa"/>
          </w:tcPr>
          <w:p w14:paraId="722D3BBB"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Std.</w:t>
            </w:r>
            <w:r w:rsidRPr="007F7A4D">
              <w:rPr>
                <w:rFonts w:ascii="Times New Roman" w:eastAsia="Times New Roman" w:hAnsi="Times New Roman" w:cs="Times New Roman"/>
                <w:sz w:val="24"/>
                <w:szCs w:val="24"/>
              </w:rPr>
              <w:br/>
              <w:t>Deviation</w:t>
            </w:r>
          </w:p>
        </w:tc>
        <w:tc>
          <w:tcPr>
            <w:tcW w:w="992" w:type="dxa"/>
          </w:tcPr>
          <w:p w14:paraId="4C596FF7"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Min</w:t>
            </w:r>
          </w:p>
        </w:tc>
        <w:tc>
          <w:tcPr>
            <w:tcW w:w="1157" w:type="dxa"/>
          </w:tcPr>
          <w:p w14:paraId="1E293A76"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Max</w:t>
            </w:r>
          </w:p>
        </w:tc>
        <w:tc>
          <w:tcPr>
            <w:tcW w:w="1339" w:type="dxa"/>
          </w:tcPr>
          <w:p w14:paraId="2EB491A4"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Reliability</w:t>
            </w:r>
          </w:p>
        </w:tc>
      </w:tr>
      <w:tr w:rsidR="00B23BEB" w:rsidRPr="007F7A4D" w14:paraId="316453B4" w14:textId="77777777" w:rsidTr="00AE1BDC">
        <w:trPr>
          <w:trHeight w:val="682"/>
        </w:trPr>
        <w:tc>
          <w:tcPr>
            <w:tcW w:w="1573" w:type="dxa"/>
          </w:tcPr>
          <w:p w14:paraId="2E9C9938"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Outcome Variable</w:t>
            </w:r>
          </w:p>
        </w:tc>
        <w:tc>
          <w:tcPr>
            <w:tcW w:w="1533" w:type="dxa"/>
          </w:tcPr>
          <w:p w14:paraId="48AEC09A"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Brand Loyalty</w:t>
            </w:r>
          </w:p>
        </w:tc>
        <w:tc>
          <w:tcPr>
            <w:tcW w:w="992" w:type="dxa"/>
          </w:tcPr>
          <w:p w14:paraId="731FA3D1"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1512</w:t>
            </w:r>
          </w:p>
        </w:tc>
        <w:tc>
          <w:tcPr>
            <w:tcW w:w="992" w:type="dxa"/>
          </w:tcPr>
          <w:p w14:paraId="1FDC7AE5"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3.03</w:t>
            </w:r>
          </w:p>
        </w:tc>
        <w:tc>
          <w:tcPr>
            <w:tcW w:w="1201" w:type="dxa"/>
          </w:tcPr>
          <w:p w14:paraId="6863614E"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1.81</w:t>
            </w:r>
          </w:p>
        </w:tc>
        <w:tc>
          <w:tcPr>
            <w:tcW w:w="992" w:type="dxa"/>
          </w:tcPr>
          <w:p w14:paraId="4798DD6E"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1.00</w:t>
            </w:r>
          </w:p>
        </w:tc>
        <w:tc>
          <w:tcPr>
            <w:tcW w:w="1157" w:type="dxa"/>
          </w:tcPr>
          <w:p w14:paraId="4E73949C"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7.00</w:t>
            </w:r>
          </w:p>
        </w:tc>
        <w:tc>
          <w:tcPr>
            <w:tcW w:w="1339" w:type="dxa"/>
          </w:tcPr>
          <w:p w14:paraId="431901BC"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0.95</w:t>
            </w:r>
          </w:p>
        </w:tc>
      </w:tr>
      <w:tr w:rsidR="00B23BEB" w:rsidRPr="007F7A4D" w14:paraId="7C3B4997" w14:textId="77777777" w:rsidTr="00AE1BDC">
        <w:trPr>
          <w:trHeight w:val="682"/>
        </w:trPr>
        <w:tc>
          <w:tcPr>
            <w:tcW w:w="1573" w:type="dxa"/>
            <w:vMerge w:val="restart"/>
          </w:tcPr>
          <w:p w14:paraId="70EBE206"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Explanatory Variables</w:t>
            </w:r>
          </w:p>
        </w:tc>
        <w:tc>
          <w:tcPr>
            <w:tcW w:w="1533" w:type="dxa"/>
          </w:tcPr>
          <w:p w14:paraId="244B04E1"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Brand Awareness</w:t>
            </w:r>
          </w:p>
        </w:tc>
        <w:tc>
          <w:tcPr>
            <w:tcW w:w="992" w:type="dxa"/>
          </w:tcPr>
          <w:p w14:paraId="6D06F996"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1512</w:t>
            </w:r>
          </w:p>
        </w:tc>
        <w:tc>
          <w:tcPr>
            <w:tcW w:w="992" w:type="dxa"/>
          </w:tcPr>
          <w:p w14:paraId="3FA1E521"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5.17</w:t>
            </w:r>
          </w:p>
        </w:tc>
        <w:tc>
          <w:tcPr>
            <w:tcW w:w="1201" w:type="dxa"/>
          </w:tcPr>
          <w:p w14:paraId="40E003B9"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1.26</w:t>
            </w:r>
          </w:p>
        </w:tc>
        <w:tc>
          <w:tcPr>
            <w:tcW w:w="992" w:type="dxa"/>
          </w:tcPr>
          <w:p w14:paraId="6CFB96C9"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1.17</w:t>
            </w:r>
          </w:p>
        </w:tc>
        <w:tc>
          <w:tcPr>
            <w:tcW w:w="1157" w:type="dxa"/>
          </w:tcPr>
          <w:p w14:paraId="0AD4A146"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7.00</w:t>
            </w:r>
          </w:p>
        </w:tc>
        <w:tc>
          <w:tcPr>
            <w:tcW w:w="1339" w:type="dxa"/>
          </w:tcPr>
          <w:p w14:paraId="1A3B9E79"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0.84</w:t>
            </w:r>
          </w:p>
        </w:tc>
      </w:tr>
      <w:tr w:rsidR="00B23BEB" w:rsidRPr="007F7A4D" w14:paraId="0CF54E8B" w14:textId="77777777" w:rsidTr="00AE1BDC">
        <w:trPr>
          <w:trHeight w:val="682"/>
        </w:trPr>
        <w:tc>
          <w:tcPr>
            <w:tcW w:w="1573" w:type="dxa"/>
            <w:vMerge/>
          </w:tcPr>
          <w:p w14:paraId="09832A8F"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
        </w:tc>
        <w:tc>
          <w:tcPr>
            <w:tcW w:w="1533" w:type="dxa"/>
          </w:tcPr>
          <w:p w14:paraId="08045771"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Brand Association</w:t>
            </w:r>
          </w:p>
        </w:tc>
        <w:tc>
          <w:tcPr>
            <w:tcW w:w="992" w:type="dxa"/>
          </w:tcPr>
          <w:p w14:paraId="299B32F7"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1512</w:t>
            </w:r>
          </w:p>
        </w:tc>
        <w:tc>
          <w:tcPr>
            <w:tcW w:w="992" w:type="dxa"/>
          </w:tcPr>
          <w:p w14:paraId="41FEE7F3"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2.79</w:t>
            </w:r>
          </w:p>
        </w:tc>
        <w:tc>
          <w:tcPr>
            <w:tcW w:w="1201" w:type="dxa"/>
          </w:tcPr>
          <w:p w14:paraId="6B153449"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1.68</w:t>
            </w:r>
          </w:p>
        </w:tc>
        <w:tc>
          <w:tcPr>
            <w:tcW w:w="992" w:type="dxa"/>
          </w:tcPr>
          <w:p w14:paraId="2783BAA6"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1.00</w:t>
            </w:r>
          </w:p>
        </w:tc>
        <w:tc>
          <w:tcPr>
            <w:tcW w:w="1157" w:type="dxa"/>
          </w:tcPr>
          <w:p w14:paraId="039C3BF7"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7.00</w:t>
            </w:r>
          </w:p>
        </w:tc>
        <w:tc>
          <w:tcPr>
            <w:tcW w:w="1339" w:type="dxa"/>
          </w:tcPr>
          <w:p w14:paraId="1BB5150D"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0.93</w:t>
            </w:r>
          </w:p>
        </w:tc>
      </w:tr>
      <w:tr w:rsidR="00B23BEB" w:rsidRPr="007F7A4D" w14:paraId="3F8A2CFB" w14:textId="77777777" w:rsidTr="00AE1BDC">
        <w:trPr>
          <w:trHeight w:val="341"/>
        </w:trPr>
        <w:tc>
          <w:tcPr>
            <w:tcW w:w="1573" w:type="dxa"/>
            <w:vMerge/>
          </w:tcPr>
          <w:p w14:paraId="39D2F487"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
        </w:tc>
        <w:tc>
          <w:tcPr>
            <w:tcW w:w="1533" w:type="dxa"/>
          </w:tcPr>
          <w:p w14:paraId="6CFBA433"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Perceived Quality</w:t>
            </w:r>
          </w:p>
        </w:tc>
        <w:tc>
          <w:tcPr>
            <w:tcW w:w="992" w:type="dxa"/>
          </w:tcPr>
          <w:p w14:paraId="0CD72B79"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1512</w:t>
            </w:r>
          </w:p>
        </w:tc>
        <w:tc>
          <w:tcPr>
            <w:tcW w:w="992" w:type="dxa"/>
          </w:tcPr>
          <w:p w14:paraId="35AB66A6"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4.33</w:t>
            </w:r>
          </w:p>
        </w:tc>
        <w:tc>
          <w:tcPr>
            <w:tcW w:w="1201" w:type="dxa"/>
          </w:tcPr>
          <w:p w14:paraId="0B8DAFCC"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1.79</w:t>
            </w:r>
          </w:p>
        </w:tc>
        <w:tc>
          <w:tcPr>
            <w:tcW w:w="992" w:type="dxa"/>
          </w:tcPr>
          <w:p w14:paraId="559DCF25"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1.00</w:t>
            </w:r>
          </w:p>
        </w:tc>
        <w:tc>
          <w:tcPr>
            <w:tcW w:w="1157" w:type="dxa"/>
          </w:tcPr>
          <w:p w14:paraId="22209476"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7.00</w:t>
            </w:r>
          </w:p>
        </w:tc>
        <w:tc>
          <w:tcPr>
            <w:tcW w:w="1339" w:type="dxa"/>
          </w:tcPr>
          <w:p w14:paraId="56EC3A6C"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0.97</w:t>
            </w:r>
          </w:p>
        </w:tc>
      </w:tr>
      <w:tr w:rsidR="00B23BEB" w:rsidRPr="007F7A4D" w14:paraId="537874AB" w14:textId="77777777" w:rsidTr="00AE1BDC">
        <w:trPr>
          <w:trHeight w:val="341"/>
        </w:trPr>
        <w:tc>
          <w:tcPr>
            <w:tcW w:w="1573" w:type="dxa"/>
            <w:vMerge/>
          </w:tcPr>
          <w:p w14:paraId="32EC7AAB"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
        </w:tc>
        <w:tc>
          <w:tcPr>
            <w:tcW w:w="1533" w:type="dxa"/>
          </w:tcPr>
          <w:p w14:paraId="352AB1A9"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Price Premium</w:t>
            </w:r>
          </w:p>
        </w:tc>
        <w:tc>
          <w:tcPr>
            <w:tcW w:w="992" w:type="dxa"/>
          </w:tcPr>
          <w:p w14:paraId="41EE7B6F"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1512</w:t>
            </w:r>
          </w:p>
        </w:tc>
        <w:tc>
          <w:tcPr>
            <w:tcW w:w="992" w:type="dxa"/>
          </w:tcPr>
          <w:p w14:paraId="75021F66"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2.87</w:t>
            </w:r>
          </w:p>
        </w:tc>
        <w:tc>
          <w:tcPr>
            <w:tcW w:w="1201" w:type="dxa"/>
          </w:tcPr>
          <w:p w14:paraId="6D7B703B"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1.76</w:t>
            </w:r>
          </w:p>
        </w:tc>
        <w:tc>
          <w:tcPr>
            <w:tcW w:w="992" w:type="dxa"/>
          </w:tcPr>
          <w:p w14:paraId="338D8218"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1.00</w:t>
            </w:r>
          </w:p>
        </w:tc>
        <w:tc>
          <w:tcPr>
            <w:tcW w:w="1157" w:type="dxa"/>
          </w:tcPr>
          <w:p w14:paraId="56C49388"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7.00</w:t>
            </w:r>
          </w:p>
        </w:tc>
        <w:tc>
          <w:tcPr>
            <w:tcW w:w="1339" w:type="dxa"/>
          </w:tcPr>
          <w:p w14:paraId="4E5CA6D1"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0.89</w:t>
            </w:r>
          </w:p>
        </w:tc>
      </w:tr>
      <w:tr w:rsidR="00B23BEB" w:rsidRPr="007F7A4D" w14:paraId="2AE63933" w14:textId="77777777" w:rsidTr="00AE1BDC">
        <w:trPr>
          <w:trHeight w:val="682"/>
        </w:trPr>
        <w:tc>
          <w:tcPr>
            <w:tcW w:w="1573" w:type="dxa"/>
          </w:tcPr>
          <w:p w14:paraId="4F20AEAB"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Mediator</w:t>
            </w:r>
          </w:p>
        </w:tc>
        <w:tc>
          <w:tcPr>
            <w:tcW w:w="1533" w:type="dxa"/>
          </w:tcPr>
          <w:p w14:paraId="33D9BB33"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Customer Satisfaction</w:t>
            </w:r>
          </w:p>
        </w:tc>
        <w:tc>
          <w:tcPr>
            <w:tcW w:w="992" w:type="dxa"/>
          </w:tcPr>
          <w:p w14:paraId="42EF6EA4"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1512</w:t>
            </w:r>
          </w:p>
        </w:tc>
        <w:tc>
          <w:tcPr>
            <w:tcW w:w="992" w:type="dxa"/>
          </w:tcPr>
          <w:p w14:paraId="76745E9E"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4.13</w:t>
            </w:r>
          </w:p>
        </w:tc>
        <w:tc>
          <w:tcPr>
            <w:tcW w:w="1201" w:type="dxa"/>
          </w:tcPr>
          <w:p w14:paraId="695ED9D1"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2.02</w:t>
            </w:r>
          </w:p>
        </w:tc>
        <w:tc>
          <w:tcPr>
            <w:tcW w:w="992" w:type="dxa"/>
          </w:tcPr>
          <w:p w14:paraId="76D72208"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1.00</w:t>
            </w:r>
          </w:p>
        </w:tc>
        <w:tc>
          <w:tcPr>
            <w:tcW w:w="1157" w:type="dxa"/>
          </w:tcPr>
          <w:p w14:paraId="36417775"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7.00</w:t>
            </w:r>
          </w:p>
        </w:tc>
        <w:tc>
          <w:tcPr>
            <w:tcW w:w="1339" w:type="dxa"/>
          </w:tcPr>
          <w:p w14:paraId="0890825F" w14:textId="77777777" w:rsidR="00B23BEB" w:rsidRPr="007F7A4D" w:rsidRDefault="00B23BEB" w:rsidP="00953B8E">
            <w:pPr>
              <w:keepNext/>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0.96</w:t>
            </w:r>
          </w:p>
        </w:tc>
      </w:tr>
    </w:tbl>
    <w:p w14:paraId="5D2D2654" w14:textId="5B22BB4A" w:rsidR="00B23BEB" w:rsidRPr="007F7A4D" w:rsidRDefault="00953B8E" w:rsidP="00953B8E">
      <w:pPr>
        <w:pStyle w:val="Caption"/>
        <w:rPr>
          <w:rFonts w:eastAsia="Times New Roman" w:cs="Times New Roman"/>
          <w:szCs w:val="24"/>
        </w:rPr>
      </w:pPr>
      <w:bookmarkStart w:id="69" w:name="_Toc73516849"/>
      <w:r>
        <w:t xml:space="preserve">Table </w:t>
      </w:r>
      <w:fldSimple w:instr=" SEQ Table \* ARABIC ">
        <w:r w:rsidR="00F76C70">
          <w:rPr>
            <w:noProof/>
          </w:rPr>
          <w:t>3</w:t>
        </w:r>
      </w:fldSimple>
      <w:r w:rsidRPr="00A76F51">
        <w:t>. Descriptive Statistics and Reliability Analysis</w:t>
      </w:r>
      <w:bookmarkEnd w:id="69"/>
    </w:p>
    <w:p w14:paraId="12844EB5" w14:textId="77777777" w:rsidR="00B23BEB" w:rsidRPr="007F7A4D" w:rsidRDefault="00B23BEB" w:rsidP="007775E8">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As it is seen in the table, on the range from 1 to 7, Brand Loyalty levels for all participants are in the middle (Mean = 3.03), which indicates that survey respondents tend to be neutral with the statements related to repurchasing behaviour and defending themself from a brand’s competitors.</w:t>
      </w:r>
    </w:p>
    <w:p w14:paraId="78CC2927" w14:textId="77777777" w:rsidR="00B23BEB" w:rsidRPr="007F7A4D" w:rsidRDefault="00B23BEB" w:rsidP="007775E8">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With regard to four subscales of CBBE, there is a significant difference between them. In particular, Brand Awareness dimension recorded the highest mean value (5.17) in the range between 1.17 and 7. Ranking the second place is Perceived Quality with Mean(PQ) = 4.33. These two figures represent the respondents’ agreeing attitude on the statements that determine brand recall, recognition and perception towards a brand’s product. The remaining two aspects, including Brand Association and Price Premium, averaged at the low end (around 2.8) on the 7-point Likert Scale. Thus, respondents' attitudes towards the statements related to customers’ link towards a brand and their willingness to pay for its product are below neutral.</w:t>
      </w:r>
    </w:p>
    <w:p w14:paraId="64501161" w14:textId="1F7FA8C5" w:rsidR="00B23BEB" w:rsidRPr="007F7A4D" w:rsidRDefault="00B23BEB" w:rsidP="007775E8">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Regarding Customer Satisfaction, the average value equal to 4.13 indicates that the participants tend to have a positive attitude towards the fulfilment of their expectations related to a brand's product or service. Furthermore, the standard deviation values of the above 6 variables remained from 1.26 to 2.02, showing that there is not a considerable difference in the variation of data collected.</w:t>
      </w:r>
    </w:p>
    <w:p w14:paraId="6EB7B16B" w14:textId="77777777" w:rsidR="00B23BEB" w:rsidRPr="007F7A4D" w:rsidRDefault="00B23BEB" w:rsidP="007775E8">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Brand Loyalty (BL) and Customer Satisfaction (CS) are respectively outcome variable and mediator in the research model. They play an important role in the elements affected by explanatory variables and control variables. Descriptive statistics of BL and CS according to </w:t>
      </w:r>
      <w:r w:rsidRPr="007F7A4D">
        <w:rPr>
          <w:rFonts w:ascii="Times New Roman" w:eastAsia="Times New Roman" w:hAnsi="Times New Roman" w:cs="Times New Roman"/>
          <w:sz w:val="24"/>
          <w:szCs w:val="24"/>
        </w:rPr>
        <w:lastRenderedPageBreak/>
        <w:t>control variables are given in Table 4 and visualized from Figure 8 to Figure 11. In general, as shown in the table, all mean values of CS are higher than BL in all categorical variables.</w:t>
      </w:r>
    </w:p>
    <w:tbl>
      <w:tblPr>
        <w:tblW w:w="9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61"/>
        <w:gridCol w:w="2940"/>
        <w:gridCol w:w="2370"/>
        <w:gridCol w:w="2149"/>
      </w:tblGrid>
      <w:tr w:rsidR="00B23BEB" w:rsidRPr="007F7A4D" w14:paraId="5478F617" w14:textId="77777777" w:rsidTr="00AE1BDC">
        <w:trPr>
          <w:trHeight w:val="485"/>
        </w:trPr>
        <w:tc>
          <w:tcPr>
            <w:tcW w:w="4500" w:type="dxa"/>
            <w:gridSpan w:val="2"/>
            <w:vMerge w:val="restart"/>
            <w:tcMar>
              <w:top w:w="100" w:type="dxa"/>
              <w:left w:w="100" w:type="dxa"/>
              <w:bottom w:w="100" w:type="dxa"/>
              <w:right w:w="100" w:type="dxa"/>
            </w:tcMar>
          </w:tcPr>
          <w:p w14:paraId="181E4764"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Demographic Variables</w:t>
            </w:r>
          </w:p>
        </w:tc>
        <w:tc>
          <w:tcPr>
            <w:tcW w:w="4519" w:type="dxa"/>
            <w:gridSpan w:val="2"/>
            <w:shd w:val="clear" w:color="auto" w:fill="auto"/>
            <w:tcMar>
              <w:top w:w="100" w:type="dxa"/>
              <w:left w:w="100" w:type="dxa"/>
              <w:bottom w:w="100" w:type="dxa"/>
              <w:right w:w="100" w:type="dxa"/>
            </w:tcMar>
          </w:tcPr>
          <w:p w14:paraId="5CA581FF"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Mean</w:t>
            </w:r>
          </w:p>
        </w:tc>
      </w:tr>
      <w:tr w:rsidR="00B23BEB" w:rsidRPr="007F7A4D" w14:paraId="151B04BD" w14:textId="77777777" w:rsidTr="00AE1BDC">
        <w:trPr>
          <w:trHeight w:val="485"/>
        </w:trPr>
        <w:tc>
          <w:tcPr>
            <w:tcW w:w="4500" w:type="dxa"/>
            <w:gridSpan w:val="2"/>
            <w:vMerge/>
            <w:shd w:val="clear" w:color="auto" w:fill="auto"/>
            <w:tcMar>
              <w:top w:w="100" w:type="dxa"/>
              <w:left w:w="100" w:type="dxa"/>
              <w:bottom w:w="100" w:type="dxa"/>
              <w:right w:w="100" w:type="dxa"/>
            </w:tcMar>
          </w:tcPr>
          <w:p w14:paraId="3F85C41F"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
        </w:tc>
        <w:tc>
          <w:tcPr>
            <w:tcW w:w="2370" w:type="dxa"/>
            <w:shd w:val="clear" w:color="auto" w:fill="auto"/>
            <w:tcMar>
              <w:top w:w="100" w:type="dxa"/>
              <w:left w:w="100" w:type="dxa"/>
              <w:bottom w:w="100" w:type="dxa"/>
              <w:right w:w="100" w:type="dxa"/>
            </w:tcMar>
          </w:tcPr>
          <w:p w14:paraId="09C1A518"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Customer Satisfaction</w:t>
            </w:r>
          </w:p>
        </w:tc>
        <w:tc>
          <w:tcPr>
            <w:tcW w:w="2149" w:type="dxa"/>
            <w:shd w:val="clear" w:color="auto" w:fill="auto"/>
            <w:tcMar>
              <w:top w:w="100" w:type="dxa"/>
              <w:left w:w="100" w:type="dxa"/>
              <w:bottom w:w="100" w:type="dxa"/>
              <w:right w:w="100" w:type="dxa"/>
            </w:tcMar>
          </w:tcPr>
          <w:p w14:paraId="64E7364D"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Brand Loyalty</w:t>
            </w:r>
          </w:p>
        </w:tc>
      </w:tr>
      <w:tr w:rsidR="00B23BEB" w:rsidRPr="007F7A4D" w14:paraId="4FA593EB" w14:textId="77777777" w:rsidTr="00AE1BDC">
        <w:trPr>
          <w:trHeight w:val="485"/>
        </w:trPr>
        <w:tc>
          <w:tcPr>
            <w:tcW w:w="1560" w:type="dxa"/>
            <w:vMerge w:val="restart"/>
            <w:shd w:val="clear" w:color="auto" w:fill="auto"/>
            <w:tcMar>
              <w:top w:w="100" w:type="dxa"/>
              <w:left w:w="100" w:type="dxa"/>
              <w:bottom w:w="100" w:type="dxa"/>
              <w:right w:w="100" w:type="dxa"/>
            </w:tcMar>
          </w:tcPr>
          <w:p w14:paraId="48917531"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Age</w:t>
            </w:r>
          </w:p>
        </w:tc>
        <w:tc>
          <w:tcPr>
            <w:tcW w:w="2940" w:type="dxa"/>
            <w:shd w:val="clear" w:color="auto" w:fill="auto"/>
            <w:tcMar>
              <w:top w:w="100" w:type="dxa"/>
              <w:left w:w="100" w:type="dxa"/>
              <w:bottom w:w="100" w:type="dxa"/>
              <w:right w:w="100" w:type="dxa"/>
            </w:tcMar>
          </w:tcPr>
          <w:p w14:paraId="0F49AAED"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18-24</w:t>
            </w:r>
          </w:p>
        </w:tc>
        <w:tc>
          <w:tcPr>
            <w:tcW w:w="2370" w:type="dxa"/>
            <w:shd w:val="clear" w:color="auto" w:fill="auto"/>
            <w:tcMar>
              <w:top w:w="100" w:type="dxa"/>
              <w:left w:w="100" w:type="dxa"/>
              <w:bottom w:w="100" w:type="dxa"/>
              <w:right w:w="100" w:type="dxa"/>
            </w:tcMar>
          </w:tcPr>
          <w:p w14:paraId="182EFC93"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4.46</w:t>
            </w:r>
          </w:p>
        </w:tc>
        <w:tc>
          <w:tcPr>
            <w:tcW w:w="2149" w:type="dxa"/>
            <w:shd w:val="clear" w:color="auto" w:fill="auto"/>
            <w:tcMar>
              <w:top w:w="100" w:type="dxa"/>
              <w:left w:w="100" w:type="dxa"/>
              <w:bottom w:w="100" w:type="dxa"/>
              <w:right w:w="100" w:type="dxa"/>
            </w:tcMar>
          </w:tcPr>
          <w:p w14:paraId="5D9C48E6"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3.24</w:t>
            </w:r>
          </w:p>
        </w:tc>
      </w:tr>
      <w:tr w:rsidR="00B23BEB" w:rsidRPr="007F7A4D" w14:paraId="63C20863" w14:textId="77777777" w:rsidTr="00AE1BDC">
        <w:trPr>
          <w:trHeight w:val="485"/>
        </w:trPr>
        <w:tc>
          <w:tcPr>
            <w:tcW w:w="1560" w:type="dxa"/>
            <w:vMerge/>
            <w:shd w:val="clear" w:color="auto" w:fill="auto"/>
            <w:tcMar>
              <w:top w:w="100" w:type="dxa"/>
              <w:left w:w="100" w:type="dxa"/>
              <w:bottom w:w="100" w:type="dxa"/>
              <w:right w:w="100" w:type="dxa"/>
            </w:tcMar>
          </w:tcPr>
          <w:p w14:paraId="1E287B96"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
        </w:tc>
        <w:tc>
          <w:tcPr>
            <w:tcW w:w="2940" w:type="dxa"/>
            <w:shd w:val="clear" w:color="auto" w:fill="auto"/>
            <w:tcMar>
              <w:top w:w="100" w:type="dxa"/>
              <w:left w:w="100" w:type="dxa"/>
              <w:bottom w:w="100" w:type="dxa"/>
              <w:right w:w="100" w:type="dxa"/>
            </w:tcMar>
          </w:tcPr>
          <w:p w14:paraId="1219DB79"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25-44</w:t>
            </w:r>
          </w:p>
        </w:tc>
        <w:tc>
          <w:tcPr>
            <w:tcW w:w="2370" w:type="dxa"/>
            <w:shd w:val="clear" w:color="auto" w:fill="auto"/>
            <w:tcMar>
              <w:top w:w="100" w:type="dxa"/>
              <w:left w:w="100" w:type="dxa"/>
              <w:bottom w:w="100" w:type="dxa"/>
              <w:right w:w="100" w:type="dxa"/>
            </w:tcMar>
          </w:tcPr>
          <w:p w14:paraId="05056A5B"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4.01</w:t>
            </w:r>
          </w:p>
        </w:tc>
        <w:tc>
          <w:tcPr>
            <w:tcW w:w="2149" w:type="dxa"/>
            <w:shd w:val="clear" w:color="auto" w:fill="auto"/>
            <w:tcMar>
              <w:top w:w="100" w:type="dxa"/>
              <w:left w:w="100" w:type="dxa"/>
              <w:bottom w:w="100" w:type="dxa"/>
              <w:right w:w="100" w:type="dxa"/>
            </w:tcMar>
          </w:tcPr>
          <w:p w14:paraId="3BCDDDC8"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2.92</w:t>
            </w:r>
          </w:p>
        </w:tc>
      </w:tr>
      <w:tr w:rsidR="00B23BEB" w:rsidRPr="007F7A4D" w14:paraId="15B60870" w14:textId="77777777" w:rsidTr="00AE1BDC">
        <w:trPr>
          <w:trHeight w:val="485"/>
        </w:trPr>
        <w:tc>
          <w:tcPr>
            <w:tcW w:w="1560" w:type="dxa"/>
            <w:vMerge/>
            <w:shd w:val="clear" w:color="auto" w:fill="auto"/>
            <w:tcMar>
              <w:top w:w="100" w:type="dxa"/>
              <w:left w:w="100" w:type="dxa"/>
              <w:bottom w:w="100" w:type="dxa"/>
              <w:right w:w="100" w:type="dxa"/>
            </w:tcMar>
          </w:tcPr>
          <w:p w14:paraId="25C8A9CA"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
        </w:tc>
        <w:tc>
          <w:tcPr>
            <w:tcW w:w="2940" w:type="dxa"/>
            <w:shd w:val="clear" w:color="auto" w:fill="auto"/>
            <w:tcMar>
              <w:top w:w="100" w:type="dxa"/>
              <w:left w:w="100" w:type="dxa"/>
              <w:bottom w:w="100" w:type="dxa"/>
              <w:right w:w="100" w:type="dxa"/>
            </w:tcMar>
          </w:tcPr>
          <w:p w14:paraId="1E266C79"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45-64</w:t>
            </w:r>
          </w:p>
        </w:tc>
        <w:tc>
          <w:tcPr>
            <w:tcW w:w="2370" w:type="dxa"/>
            <w:shd w:val="clear" w:color="auto" w:fill="auto"/>
            <w:tcMar>
              <w:top w:w="100" w:type="dxa"/>
              <w:left w:w="100" w:type="dxa"/>
              <w:bottom w:w="100" w:type="dxa"/>
              <w:right w:w="100" w:type="dxa"/>
            </w:tcMar>
          </w:tcPr>
          <w:p w14:paraId="431C1960"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4.04</w:t>
            </w:r>
          </w:p>
        </w:tc>
        <w:tc>
          <w:tcPr>
            <w:tcW w:w="2149" w:type="dxa"/>
            <w:shd w:val="clear" w:color="auto" w:fill="auto"/>
            <w:tcMar>
              <w:top w:w="100" w:type="dxa"/>
              <w:left w:w="100" w:type="dxa"/>
              <w:bottom w:w="100" w:type="dxa"/>
              <w:right w:w="100" w:type="dxa"/>
            </w:tcMar>
          </w:tcPr>
          <w:p w14:paraId="2806534A"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2.87</w:t>
            </w:r>
          </w:p>
        </w:tc>
      </w:tr>
      <w:tr w:rsidR="00B23BEB" w:rsidRPr="007F7A4D" w14:paraId="179C765D" w14:textId="77777777" w:rsidTr="00AE1BDC">
        <w:trPr>
          <w:trHeight w:val="485"/>
        </w:trPr>
        <w:tc>
          <w:tcPr>
            <w:tcW w:w="1560" w:type="dxa"/>
            <w:vMerge/>
            <w:shd w:val="clear" w:color="auto" w:fill="auto"/>
            <w:tcMar>
              <w:top w:w="100" w:type="dxa"/>
              <w:left w:w="100" w:type="dxa"/>
              <w:bottom w:w="100" w:type="dxa"/>
              <w:right w:w="100" w:type="dxa"/>
            </w:tcMar>
          </w:tcPr>
          <w:p w14:paraId="036E8044"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
        </w:tc>
        <w:tc>
          <w:tcPr>
            <w:tcW w:w="2940" w:type="dxa"/>
            <w:shd w:val="clear" w:color="auto" w:fill="auto"/>
            <w:tcMar>
              <w:top w:w="100" w:type="dxa"/>
              <w:left w:w="100" w:type="dxa"/>
              <w:bottom w:w="100" w:type="dxa"/>
              <w:right w:w="100" w:type="dxa"/>
            </w:tcMar>
          </w:tcPr>
          <w:p w14:paraId="413B606F"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65 and older</w:t>
            </w:r>
          </w:p>
        </w:tc>
        <w:tc>
          <w:tcPr>
            <w:tcW w:w="2370" w:type="dxa"/>
            <w:shd w:val="clear" w:color="auto" w:fill="auto"/>
            <w:tcMar>
              <w:top w:w="100" w:type="dxa"/>
              <w:left w:w="100" w:type="dxa"/>
              <w:bottom w:w="100" w:type="dxa"/>
              <w:right w:w="100" w:type="dxa"/>
            </w:tcMar>
          </w:tcPr>
          <w:p w14:paraId="1DEF50DA"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4.25</w:t>
            </w:r>
          </w:p>
        </w:tc>
        <w:tc>
          <w:tcPr>
            <w:tcW w:w="2149" w:type="dxa"/>
            <w:shd w:val="clear" w:color="auto" w:fill="auto"/>
            <w:tcMar>
              <w:top w:w="100" w:type="dxa"/>
              <w:left w:w="100" w:type="dxa"/>
              <w:bottom w:w="100" w:type="dxa"/>
              <w:right w:w="100" w:type="dxa"/>
            </w:tcMar>
          </w:tcPr>
          <w:p w14:paraId="00FD7C76"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3.37</w:t>
            </w:r>
          </w:p>
        </w:tc>
      </w:tr>
      <w:tr w:rsidR="00B23BEB" w:rsidRPr="007F7A4D" w14:paraId="37E3A41B" w14:textId="77777777" w:rsidTr="00AE1BDC">
        <w:trPr>
          <w:trHeight w:val="485"/>
        </w:trPr>
        <w:tc>
          <w:tcPr>
            <w:tcW w:w="1560" w:type="dxa"/>
            <w:vMerge w:val="restart"/>
            <w:shd w:val="clear" w:color="auto" w:fill="auto"/>
            <w:tcMar>
              <w:top w:w="100" w:type="dxa"/>
              <w:left w:w="100" w:type="dxa"/>
              <w:bottom w:w="100" w:type="dxa"/>
              <w:right w:w="100" w:type="dxa"/>
            </w:tcMar>
          </w:tcPr>
          <w:p w14:paraId="687589CD"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Gender</w:t>
            </w:r>
          </w:p>
        </w:tc>
        <w:tc>
          <w:tcPr>
            <w:tcW w:w="2940" w:type="dxa"/>
            <w:shd w:val="clear" w:color="auto" w:fill="auto"/>
            <w:tcMar>
              <w:top w:w="100" w:type="dxa"/>
              <w:left w:w="100" w:type="dxa"/>
              <w:bottom w:w="100" w:type="dxa"/>
              <w:right w:w="100" w:type="dxa"/>
            </w:tcMar>
          </w:tcPr>
          <w:p w14:paraId="003475C6"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Female</w:t>
            </w:r>
          </w:p>
        </w:tc>
        <w:tc>
          <w:tcPr>
            <w:tcW w:w="2370" w:type="dxa"/>
            <w:shd w:val="clear" w:color="auto" w:fill="auto"/>
            <w:tcMar>
              <w:top w:w="100" w:type="dxa"/>
              <w:left w:w="100" w:type="dxa"/>
              <w:bottom w:w="100" w:type="dxa"/>
              <w:right w:w="100" w:type="dxa"/>
            </w:tcMar>
          </w:tcPr>
          <w:p w14:paraId="7796E51F"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4.15</w:t>
            </w:r>
          </w:p>
        </w:tc>
        <w:tc>
          <w:tcPr>
            <w:tcW w:w="2149" w:type="dxa"/>
            <w:shd w:val="clear" w:color="auto" w:fill="auto"/>
            <w:tcMar>
              <w:top w:w="100" w:type="dxa"/>
              <w:left w:w="100" w:type="dxa"/>
              <w:bottom w:w="100" w:type="dxa"/>
              <w:right w:w="100" w:type="dxa"/>
            </w:tcMar>
          </w:tcPr>
          <w:p w14:paraId="72E0DF4E"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3.02</w:t>
            </w:r>
          </w:p>
        </w:tc>
      </w:tr>
      <w:tr w:rsidR="00B23BEB" w:rsidRPr="007F7A4D" w14:paraId="29258468" w14:textId="77777777" w:rsidTr="00AE1BDC">
        <w:trPr>
          <w:trHeight w:val="485"/>
        </w:trPr>
        <w:tc>
          <w:tcPr>
            <w:tcW w:w="1560" w:type="dxa"/>
            <w:vMerge/>
            <w:shd w:val="clear" w:color="auto" w:fill="auto"/>
            <w:tcMar>
              <w:top w:w="100" w:type="dxa"/>
              <w:left w:w="100" w:type="dxa"/>
              <w:bottom w:w="100" w:type="dxa"/>
              <w:right w:w="100" w:type="dxa"/>
            </w:tcMar>
          </w:tcPr>
          <w:p w14:paraId="331B6186"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
        </w:tc>
        <w:tc>
          <w:tcPr>
            <w:tcW w:w="2940" w:type="dxa"/>
            <w:shd w:val="clear" w:color="auto" w:fill="auto"/>
            <w:tcMar>
              <w:top w:w="100" w:type="dxa"/>
              <w:left w:w="100" w:type="dxa"/>
              <w:bottom w:w="100" w:type="dxa"/>
              <w:right w:w="100" w:type="dxa"/>
            </w:tcMar>
          </w:tcPr>
          <w:p w14:paraId="3C79109F"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Male</w:t>
            </w:r>
          </w:p>
        </w:tc>
        <w:tc>
          <w:tcPr>
            <w:tcW w:w="2370" w:type="dxa"/>
            <w:shd w:val="clear" w:color="auto" w:fill="auto"/>
            <w:tcMar>
              <w:top w:w="100" w:type="dxa"/>
              <w:left w:w="100" w:type="dxa"/>
              <w:bottom w:w="100" w:type="dxa"/>
              <w:right w:w="100" w:type="dxa"/>
            </w:tcMar>
          </w:tcPr>
          <w:p w14:paraId="0B7F6D6B"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4.10</w:t>
            </w:r>
          </w:p>
        </w:tc>
        <w:tc>
          <w:tcPr>
            <w:tcW w:w="2149" w:type="dxa"/>
            <w:shd w:val="clear" w:color="auto" w:fill="auto"/>
            <w:tcMar>
              <w:top w:w="100" w:type="dxa"/>
              <w:left w:w="100" w:type="dxa"/>
              <w:bottom w:w="100" w:type="dxa"/>
              <w:right w:w="100" w:type="dxa"/>
            </w:tcMar>
          </w:tcPr>
          <w:p w14:paraId="32956A8D"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3.04</w:t>
            </w:r>
          </w:p>
        </w:tc>
      </w:tr>
      <w:tr w:rsidR="00B23BEB" w:rsidRPr="007F7A4D" w14:paraId="44EE19A6" w14:textId="77777777" w:rsidTr="00AE1BDC">
        <w:trPr>
          <w:trHeight w:val="770"/>
        </w:trPr>
        <w:tc>
          <w:tcPr>
            <w:tcW w:w="1560" w:type="dxa"/>
            <w:vMerge w:val="restart"/>
            <w:shd w:val="clear" w:color="auto" w:fill="auto"/>
            <w:tcMar>
              <w:top w:w="100" w:type="dxa"/>
              <w:left w:w="100" w:type="dxa"/>
              <w:bottom w:w="100" w:type="dxa"/>
              <w:right w:w="100" w:type="dxa"/>
            </w:tcMar>
          </w:tcPr>
          <w:p w14:paraId="1F5553D0"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Qualification</w:t>
            </w:r>
          </w:p>
        </w:tc>
        <w:tc>
          <w:tcPr>
            <w:tcW w:w="2940" w:type="dxa"/>
            <w:shd w:val="clear" w:color="auto" w:fill="auto"/>
            <w:tcMar>
              <w:top w:w="100" w:type="dxa"/>
              <w:left w:w="100" w:type="dxa"/>
              <w:bottom w:w="100" w:type="dxa"/>
              <w:right w:w="100" w:type="dxa"/>
            </w:tcMar>
          </w:tcPr>
          <w:p w14:paraId="277D17B9"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Higher degree  and postgraduate qualifications </w:t>
            </w:r>
          </w:p>
        </w:tc>
        <w:tc>
          <w:tcPr>
            <w:tcW w:w="2370" w:type="dxa"/>
            <w:shd w:val="clear" w:color="auto" w:fill="auto"/>
            <w:tcMar>
              <w:top w:w="100" w:type="dxa"/>
              <w:left w:w="100" w:type="dxa"/>
              <w:bottom w:w="100" w:type="dxa"/>
              <w:right w:w="100" w:type="dxa"/>
            </w:tcMar>
          </w:tcPr>
          <w:p w14:paraId="0503E0CA"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4.16</w:t>
            </w:r>
          </w:p>
        </w:tc>
        <w:tc>
          <w:tcPr>
            <w:tcW w:w="2149" w:type="dxa"/>
            <w:shd w:val="clear" w:color="auto" w:fill="auto"/>
            <w:tcMar>
              <w:top w:w="100" w:type="dxa"/>
              <w:left w:w="100" w:type="dxa"/>
              <w:bottom w:w="100" w:type="dxa"/>
              <w:right w:w="100" w:type="dxa"/>
            </w:tcMar>
          </w:tcPr>
          <w:p w14:paraId="00D34AED"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2.89</w:t>
            </w:r>
          </w:p>
        </w:tc>
      </w:tr>
      <w:tr w:rsidR="00B23BEB" w:rsidRPr="007F7A4D" w14:paraId="6CC431EA" w14:textId="77777777" w:rsidTr="00AE1BDC">
        <w:trPr>
          <w:trHeight w:val="770"/>
        </w:trPr>
        <w:tc>
          <w:tcPr>
            <w:tcW w:w="1560" w:type="dxa"/>
            <w:vMerge/>
            <w:shd w:val="clear" w:color="auto" w:fill="auto"/>
            <w:tcMar>
              <w:top w:w="100" w:type="dxa"/>
              <w:left w:w="100" w:type="dxa"/>
              <w:bottom w:w="100" w:type="dxa"/>
              <w:right w:w="100" w:type="dxa"/>
            </w:tcMar>
          </w:tcPr>
          <w:p w14:paraId="7D5ACDF1"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
        </w:tc>
        <w:tc>
          <w:tcPr>
            <w:tcW w:w="2940" w:type="dxa"/>
            <w:shd w:val="clear" w:color="auto" w:fill="auto"/>
            <w:tcMar>
              <w:top w:w="100" w:type="dxa"/>
              <w:left w:w="100" w:type="dxa"/>
              <w:bottom w:w="100" w:type="dxa"/>
              <w:right w:w="100" w:type="dxa"/>
            </w:tcMar>
          </w:tcPr>
          <w:p w14:paraId="1F9B9DA6"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Degree, or degree level equivalent</w:t>
            </w:r>
          </w:p>
        </w:tc>
        <w:tc>
          <w:tcPr>
            <w:tcW w:w="2370" w:type="dxa"/>
            <w:shd w:val="clear" w:color="auto" w:fill="auto"/>
            <w:tcMar>
              <w:top w:w="100" w:type="dxa"/>
              <w:left w:w="100" w:type="dxa"/>
              <w:bottom w:w="100" w:type="dxa"/>
              <w:right w:w="100" w:type="dxa"/>
            </w:tcMar>
          </w:tcPr>
          <w:p w14:paraId="2FFBAFF7"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4.03</w:t>
            </w:r>
          </w:p>
        </w:tc>
        <w:tc>
          <w:tcPr>
            <w:tcW w:w="2149" w:type="dxa"/>
            <w:shd w:val="clear" w:color="auto" w:fill="auto"/>
            <w:tcMar>
              <w:top w:w="100" w:type="dxa"/>
              <w:left w:w="100" w:type="dxa"/>
              <w:bottom w:w="100" w:type="dxa"/>
              <w:right w:w="100" w:type="dxa"/>
            </w:tcMar>
          </w:tcPr>
          <w:p w14:paraId="659A5538"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2.85</w:t>
            </w:r>
          </w:p>
        </w:tc>
      </w:tr>
      <w:tr w:rsidR="00B23BEB" w:rsidRPr="007F7A4D" w14:paraId="6AA2AE20" w14:textId="77777777" w:rsidTr="00AE1BDC">
        <w:trPr>
          <w:trHeight w:val="485"/>
        </w:trPr>
        <w:tc>
          <w:tcPr>
            <w:tcW w:w="1560" w:type="dxa"/>
            <w:vMerge/>
            <w:shd w:val="clear" w:color="auto" w:fill="auto"/>
            <w:tcMar>
              <w:top w:w="100" w:type="dxa"/>
              <w:left w:w="100" w:type="dxa"/>
              <w:bottom w:w="100" w:type="dxa"/>
              <w:right w:w="100" w:type="dxa"/>
            </w:tcMar>
          </w:tcPr>
          <w:p w14:paraId="3DBBBF6A"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
        </w:tc>
        <w:tc>
          <w:tcPr>
            <w:tcW w:w="2940" w:type="dxa"/>
            <w:shd w:val="clear" w:color="auto" w:fill="auto"/>
            <w:tcMar>
              <w:top w:w="100" w:type="dxa"/>
              <w:left w:w="100" w:type="dxa"/>
              <w:bottom w:w="100" w:type="dxa"/>
              <w:right w:w="100" w:type="dxa"/>
            </w:tcMar>
          </w:tcPr>
          <w:p w14:paraId="66AB2471"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School leaving certificate</w:t>
            </w:r>
          </w:p>
        </w:tc>
        <w:tc>
          <w:tcPr>
            <w:tcW w:w="2370" w:type="dxa"/>
            <w:shd w:val="clear" w:color="auto" w:fill="auto"/>
            <w:tcMar>
              <w:top w:w="100" w:type="dxa"/>
              <w:left w:w="100" w:type="dxa"/>
              <w:bottom w:w="100" w:type="dxa"/>
              <w:right w:w="100" w:type="dxa"/>
            </w:tcMar>
          </w:tcPr>
          <w:p w14:paraId="4EA1E236"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4.24</w:t>
            </w:r>
          </w:p>
        </w:tc>
        <w:tc>
          <w:tcPr>
            <w:tcW w:w="2149" w:type="dxa"/>
            <w:shd w:val="clear" w:color="auto" w:fill="auto"/>
            <w:tcMar>
              <w:top w:w="100" w:type="dxa"/>
              <w:left w:w="100" w:type="dxa"/>
              <w:bottom w:w="100" w:type="dxa"/>
              <w:right w:w="100" w:type="dxa"/>
            </w:tcMar>
          </w:tcPr>
          <w:p w14:paraId="336FFF52"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3.09</w:t>
            </w:r>
          </w:p>
        </w:tc>
      </w:tr>
      <w:tr w:rsidR="00B23BEB" w:rsidRPr="007F7A4D" w14:paraId="6447716E" w14:textId="77777777" w:rsidTr="00AE1BDC">
        <w:trPr>
          <w:trHeight w:val="485"/>
        </w:trPr>
        <w:tc>
          <w:tcPr>
            <w:tcW w:w="1560" w:type="dxa"/>
            <w:vMerge/>
            <w:shd w:val="clear" w:color="auto" w:fill="auto"/>
            <w:tcMar>
              <w:top w:w="100" w:type="dxa"/>
              <w:left w:w="100" w:type="dxa"/>
              <w:bottom w:w="100" w:type="dxa"/>
              <w:right w:w="100" w:type="dxa"/>
            </w:tcMar>
          </w:tcPr>
          <w:p w14:paraId="7DFEEA72"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
        </w:tc>
        <w:tc>
          <w:tcPr>
            <w:tcW w:w="2940" w:type="dxa"/>
            <w:shd w:val="clear" w:color="auto" w:fill="auto"/>
            <w:tcMar>
              <w:top w:w="100" w:type="dxa"/>
              <w:left w:w="100" w:type="dxa"/>
              <w:bottom w:w="100" w:type="dxa"/>
              <w:right w:w="100" w:type="dxa"/>
            </w:tcMar>
          </w:tcPr>
          <w:p w14:paraId="37751C0A"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Other qualifications</w:t>
            </w:r>
          </w:p>
        </w:tc>
        <w:tc>
          <w:tcPr>
            <w:tcW w:w="2370" w:type="dxa"/>
            <w:shd w:val="clear" w:color="auto" w:fill="auto"/>
            <w:tcMar>
              <w:top w:w="100" w:type="dxa"/>
              <w:left w:w="100" w:type="dxa"/>
              <w:bottom w:w="100" w:type="dxa"/>
              <w:right w:w="100" w:type="dxa"/>
            </w:tcMar>
          </w:tcPr>
          <w:p w14:paraId="22C17298"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4.02</w:t>
            </w:r>
          </w:p>
        </w:tc>
        <w:tc>
          <w:tcPr>
            <w:tcW w:w="2149" w:type="dxa"/>
            <w:shd w:val="clear" w:color="auto" w:fill="auto"/>
            <w:tcMar>
              <w:top w:w="100" w:type="dxa"/>
              <w:left w:w="100" w:type="dxa"/>
              <w:bottom w:w="100" w:type="dxa"/>
              <w:right w:w="100" w:type="dxa"/>
            </w:tcMar>
          </w:tcPr>
          <w:p w14:paraId="7255E537"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3.27</w:t>
            </w:r>
          </w:p>
        </w:tc>
      </w:tr>
      <w:tr w:rsidR="00B23BEB" w:rsidRPr="007F7A4D" w14:paraId="2CB31615" w14:textId="77777777" w:rsidTr="00AE1BDC">
        <w:trPr>
          <w:trHeight w:val="485"/>
        </w:trPr>
        <w:tc>
          <w:tcPr>
            <w:tcW w:w="1560" w:type="dxa"/>
            <w:vMerge/>
            <w:shd w:val="clear" w:color="auto" w:fill="auto"/>
            <w:tcMar>
              <w:top w:w="100" w:type="dxa"/>
              <w:left w:w="100" w:type="dxa"/>
              <w:bottom w:w="100" w:type="dxa"/>
              <w:right w:w="100" w:type="dxa"/>
            </w:tcMar>
          </w:tcPr>
          <w:p w14:paraId="23D76BF1"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
        </w:tc>
        <w:tc>
          <w:tcPr>
            <w:tcW w:w="2940" w:type="dxa"/>
            <w:shd w:val="clear" w:color="auto" w:fill="auto"/>
            <w:tcMar>
              <w:top w:w="100" w:type="dxa"/>
              <w:left w:w="100" w:type="dxa"/>
              <w:bottom w:w="100" w:type="dxa"/>
              <w:right w:w="100" w:type="dxa"/>
            </w:tcMar>
          </w:tcPr>
          <w:p w14:paraId="1A54D45F"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No qualifications</w:t>
            </w:r>
          </w:p>
        </w:tc>
        <w:tc>
          <w:tcPr>
            <w:tcW w:w="2370" w:type="dxa"/>
            <w:shd w:val="clear" w:color="auto" w:fill="auto"/>
            <w:tcMar>
              <w:top w:w="100" w:type="dxa"/>
              <w:left w:w="100" w:type="dxa"/>
              <w:bottom w:w="100" w:type="dxa"/>
              <w:right w:w="100" w:type="dxa"/>
            </w:tcMar>
          </w:tcPr>
          <w:p w14:paraId="4363EF7E"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4.22</w:t>
            </w:r>
          </w:p>
        </w:tc>
        <w:tc>
          <w:tcPr>
            <w:tcW w:w="2149" w:type="dxa"/>
            <w:shd w:val="clear" w:color="auto" w:fill="auto"/>
            <w:tcMar>
              <w:top w:w="100" w:type="dxa"/>
              <w:left w:w="100" w:type="dxa"/>
              <w:bottom w:w="100" w:type="dxa"/>
              <w:right w:w="100" w:type="dxa"/>
            </w:tcMar>
          </w:tcPr>
          <w:p w14:paraId="6BE78A57"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3.48</w:t>
            </w:r>
          </w:p>
        </w:tc>
      </w:tr>
      <w:tr w:rsidR="00B23BEB" w:rsidRPr="007F7A4D" w14:paraId="2BE29425" w14:textId="77777777" w:rsidTr="00AE1BDC">
        <w:trPr>
          <w:trHeight w:val="485"/>
        </w:trPr>
        <w:tc>
          <w:tcPr>
            <w:tcW w:w="1560" w:type="dxa"/>
            <w:vMerge w:val="restart"/>
            <w:shd w:val="clear" w:color="auto" w:fill="auto"/>
            <w:tcMar>
              <w:top w:w="100" w:type="dxa"/>
              <w:left w:w="100" w:type="dxa"/>
              <w:bottom w:w="100" w:type="dxa"/>
              <w:right w:w="100" w:type="dxa"/>
            </w:tcMar>
          </w:tcPr>
          <w:p w14:paraId="6D62DB73"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Annual Income</w:t>
            </w:r>
          </w:p>
        </w:tc>
        <w:tc>
          <w:tcPr>
            <w:tcW w:w="2940" w:type="dxa"/>
            <w:shd w:val="clear" w:color="auto" w:fill="auto"/>
            <w:tcMar>
              <w:top w:w="100" w:type="dxa"/>
              <w:left w:w="100" w:type="dxa"/>
              <w:bottom w:w="100" w:type="dxa"/>
              <w:right w:w="100" w:type="dxa"/>
            </w:tcMar>
          </w:tcPr>
          <w:p w14:paraId="0489B0FC"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Lower than £9,000</w:t>
            </w:r>
          </w:p>
        </w:tc>
        <w:tc>
          <w:tcPr>
            <w:tcW w:w="2370" w:type="dxa"/>
            <w:shd w:val="clear" w:color="auto" w:fill="auto"/>
            <w:tcMar>
              <w:top w:w="100" w:type="dxa"/>
              <w:left w:w="100" w:type="dxa"/>
              <w:bottom w:w="100" w:type="dxa"/>
              <w:right w:w="100" w:type="dxa"/>
            </w:tcMar>
          </w:tcPr>
          <w:p w14:paraId="31575DBC"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4.25</w:t>
            </w:r>
          </w:p>
        </w:tc>
        <w:tc>
          <w:tcPr>
            <w:tcW w:w="2149" w:type="dxa"/>
            <w:shd w:val="clear" w:color="auto" w:fill="auto"/>
            <w:tcMar>
              <w:top w:w="100" w:type="dxa"/>
              <w:left w:w="100" w:type="dxa"/>
              <w:bottom w:w="100" w:type="dxa"/>
              <w:right w:w="100" w:type="dxa"/>
            </w:tcMar>
          </w:tcPr>
          <w:p w14:paraId="7FB3B2E2"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3.20</w:t>
            </w:r>
          </w:p>
        </w:tc>
      </w:tr>
      <w:tr w:rsidR="00B23BEB" w:rsidRPr="007F7A4D" w14:paraId="02EF8FCE" w14:textId="77777777" w:rsidTr="00AE1BDC">
        <w:trPr>
          <w:trHeight w:val="485"/>
        </w:trPr>
        <w:tc>
          <w:tcPr>
            <w:tcW w:w="1560" w:type="dxa"/>
            <w:vMerge/>
            <w:shd w:val="clear" w:color="auto" w:fill="auto"/>
            <w:tcMar>
              <w:top w:w="100" w:type="dxa"/>
              <w:left w:w="100" w:type="dxa"/>
              <w:bottom w:w="100" w:type="dxa"/>
              <w:right w:w="100" w:type="dxa"/>
            </w:tcMar>
          </w:tcPr>
          <w:p w14:paraId="2E5A15A7"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
        </w:tc>
        <w:tc>
          <w:tcPr>
            <w:tcW w:w="2940" w:type="dxa"/>
            <w:shd w:val="clear" w:color="auto" w:fill="auto"/>
            <w:tcMar>
              <w:top w:w="100" w:type="dxa"/>
              <w:left w:w="100" w:type="dxa"/>
              <w:bottom w:w="100" w:type="dxa"/>
              <w:right w:w="100" w:type="dxa"/>
            </w:tcMar>
          </w:tcPr>
          <w:p w14:paraId="50FD62B6"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£9,001-17,000 </w:t>
            </w:r>
          </w:p>
        </w:tc>
        <w:tc>
          <w:tcPr>
            <w:tcW w:w="2370" w:type="dxa"/>
            <w:shd w:val="clear" w:color="auto" w:fill="auto"/>
            <w:tcMar>
              <w:top w:w="100" w:type="dxa"/>
              <w:left w:w="100" w:type="dxa"/>
              <w:bottom w:w="100" w:type="dxa"/>
              <w:right w:w="100" w:type="dxa"/>
            </w:tcMar>
          </w:tcPr>
          <w:p w14:paraId="23C0BF0E"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4.09</w:t>
            </w:r>
          </w:p>
        </w:tc>
        <w:tc>
          <w:tcPr>
            <w:tcW w:w="2149" w:type="dxa"/>
            <w:shd w:val="clear" w:color="auto" w:fill="auto"/>
            <w:tcMar>
              <w:top w:w="100" w:type="dxa"/>
              <w:left w:w="100" w:type="dxa"/>
              <w:bottom w:w="100" w:type="dxa"/>
              <w:right w:w="100" w:type="dxa"/>
            </w:tcMar>
          </w:tcPr>
          <w:p w14:paraId="346E34E2"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3.01</w:t>
            </w:r>
          </w:p>
        </w:tc>
      </w:tr>
      <w:tr w:rsidR="00B23BEB" w:rsidRPr="007F7A4D" w14:paraId="283CF4B6" w14:textId="77777777" w:rsidTr="00AE1BDC">
        <w:trPr>
          <w:trHeight w:val="485"/>
        </w:trPr>
        <w:tc>
          <w:tcPr>
            <w:tcW w:w="1560" w:type="dxa"/>
            <w:vMerge/>
            <w:shd w:val="clear" w:color="auto" w:fill="auto"/>
            <w:tcMar>
              <w:top w:w="100" w:type="dxa"/>
              <w:left w:w="100" w:type="dxa"/>
              <w:bottom w:w="100" w:type="dxa"/>
              <w:right w:w="100" w:type="dxa"/>
            </w:tcMar>
          </w:tcPr>
          <w:p w14:paraId="3B6C932D"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
        </w:tc>
        <w:tc>
          <w:tcPr>
            <w:tcW w:w="2940" w:type="dxa"/>
            <w:shd w:val="clear" w:color="auto" w:fill="auto"/>
            <w:tcMar>
              <w:top w:w="100" w:type="dxa"/>
              <w:left w:w="100" w:type="dxa"/>
              <w:bottom w:w="100" w:type="dxa"/>
              <w:right w:w="100" w:type="dxa"/>
            </w:tcMar>
          </w:tcPr>
          <w:p w14:paraId="4F56E7D0"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£17,001-25,000 </w:t>
            </w:r>
          </w:p>
        </w:tc>
        <w:tc>
          <w:tcPr>
            <w:tcW w:w="2370" w:type="dxa"/>
            <w:shd w:val="clear" w:color="auto" w:fill="auto"/>
            <w:tcMar>
              <w:top w:w="100" w:type="dxa"/>
              <w:left w:w="100" w:type="dxa"/>
              <w:bottom w:w="100" w:type="dxa"/>
              <w:right w:w="100" w:type="dxa"/>
            </w:tcMar>
          </w:tcPr>
          <w:p w14:paraId="5407E576"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4.16</w:t>
            </w:r>
          </w:p>
        </w:tc>
        <w:tc>
          <w:tcPr>
            <w:tcW w:w="2149" w:type="dxa"/>
            <w:shd w:val="clear" w:color="auto" w:fill="auto"/>
            <w:tcMar>
              <w:top w:w="100" w:type="dxa"/>
              <w:left w:w="100" w:type="dxa"/>
              <w:bottom w:w="100" w:type="dxa"/>
              <w:right w:w="100" w:type="dxa"/>
            </w:tcMar>
          </w:tcPr>
          <w:p w14:paraId="4DFAC3F9"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3.00</w:t>
            </w:r>
          </w:p>
        </w:tc>
      </w:tr>
      <w:tr w:rsidR="00B23BEB" w:rsidRPr="007F7A4D" w14:paraId="15561016" w14:textId="77777777" w:rsidTr="00AE1BDC">
        <w:trPr>
          <w:trHeight w:val="485"/>
        </w:trPr>
        <w:tc>
          <w:tcPr>
            <w:tcW w:w="1560" w:type="dxa"/>
            <w:vMerge/>
            <w:shd w:val="clear" w:color="auto" w:fill="auto"/>
            <w:tcMar>
              <w:top w:w="100" w:type="dxa"/>
              <w:left w:w="100" w:type="dxa"/>
              <w:bottom w:w="100" w:type="dxa"/>
              <w:right w:w="100" w:type="dxa"/>
            </w:tcMar>
          </w:tcPr>
          <w:p w14:paraId="4584A802"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
        </w:tc>
        <w:tc>
          <w:tcPr>
            <w:tcW w:w="2940" w:type="dxa"/>
            <w:shd w:val="clear" w:color="auto" w:fill="auto"/>
            <w:tcMar>
              <w:top w:w="100" w:type="dxa"/>
              <w:left w:w="100" w:type="dxa"/>
              <w:bottom w:w="100" w:type="dxa"/>
              <w:right w:w="100" w:type="dxa"/>
            </w:tcMar>
          </w:tcPr>
          <w:p w14:paraId="0D2E2FEB"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£25,001– 34,000 </w:t>
            </w:r>
          </w:p>
        </w:tc>
        <w:tc>
          <w:tcPr>
            <w:tcW w:w="2370" w:type="dxa"/>
            <w:shd w:val="clear" w:color="auto" w:fill="auto"/>
            <w:tcMar>
              <w:top w:w="100" w:type="dxa"/>
              <w:left w:w="100" w:type="dxa"/>
              <w:bottom w:w="100" w:type="dxa"/>
              <w:right w:w="100" w:type="dxa"/>
            </w:tcMar>
          </w:tcPr>
          <w:p w14:paraId="3FF10005"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3.75</w:t>
            </w:r>
          </w:p>
        </w:tc>
        <w:tc>
          <w:tcPr>
            <w:tcW w:w="2149" w:type="dxa"/>
            <w:shd w:val="clear" w:color="auto" w:fill="auto"/>
            <w:tcMar>
              <w:top w:w="100" w:type="dxa"/>
              <w:left w:w="100" w:type="dxa"/>
              <w:bottom w:w="100" w:type="dxa"/>
              <w:right w:w="100" w:type="dxa"/>
            </w:tcMar>
          </w:tcPr>
          <w:p w14:paraId="1B9A9BC2"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2.90</w:t>
            </w:r>
          </w:p>
        </w:tc>
      </w:tr>
      <w:tr w:rsidR="00B23BEB" w:rsidRPr="007F7A4D" w14:paraId="25518DFB" w14:textId="77777777" w:rsidTr="00AE1BDC">
        <w:trPr>
          <w:trHeight w:val="485"/>
        </w:trPr>
        <w:tc>
          <w:tcPr>
            <w:tcW w:w="1560" w:type="dxa"/>
            <w:vMerge/>
            <w:shd w:val="clear" w:color="auto" w:fill="auto"/>
            <w:tcMar>
              <w:top w:w="100" w:type="dxa"/>
              <w:left w:w="100" w:type="dxa"/>
              <w:bottom w:w="100" w:type="dxa"/>
              <w:right w:w="100" w:type="dxa"/>
            </w:tcMar>
          </w:tcPr>
          <w:p w14:paraId="21B3CEB9"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
        </w:tc>
        <w:tc>
          <w:tcPr>
            <w:tcW w:w="2940" w:type="dxa"/>
            <w:shd w:val="clear" w:color="auto" w:fill="auto"/>
            <w:tcMar>
              <w:top w:w="100" w:type="dxa"/>
              <w:left w:w="100" w:type="dxa"/>
              <w:bottom w:w="100" w:type="dxa"/>
              <w:right w:w="100" w:type="dxa"/>
            </w:tcMar>
          </w:tcPr>
          <w:p w14:paraId="0A0E4190"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£34,001-42,000 </w:t>
            </w:r>
          </w:p>
        </w:tc>
        <w:tc>
          <w:tcPr>
            <w:tcW w:w="2370" w:type="dxa"/>
            <w:shd w:val="clear" w:color="auto" w:fill="auto"/>
            <w:tcMar>
              <w:top w:w="100" w:type="dxa"/>
              <w:left w:w="100" w:type="dxa"/>
              <w:bottom w:w="100" w:type="dxa"/>
              <w:right w:w="100" w:type="dxa"/>
            </w:tcMar>
          </w:tcPr>
          <w:p w14:paraId="5FF5E72F"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3.89</w:t>
            </w:r>
          </w:p>
        </w:tc>
        <w:tc>
          <w:tcPr>
            <w:tcW w:w="2149" w:type="dxa"/>
            <w:shd w:val="clear" w:color="auto" w:fill="auto"/>
            <w:tcMar>
              <w:top w:w="100" w:type="dxa"/>
              <w:left w:w="100" w:type="dxa"/>
              <w:bottom w:w="100" w:type="dxa"/>
              <w:right w:w="100" w:type="dxa"/>
            </w:tcMar>
          </w:tcPr>
          <w:p w14:paraId="77B2E6EA"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2.72</w:t>
            </w:r>
          </w:p>
        </w:tc>
      </w:tr>
      <w:tr w:rsidR="00B23BEB" w:rsidRPr="007F7A4D" w14:paraId="424CBCE2" w14:textId="77777777" w:rsidTr="00AE1BDC">
        <w:trPr>
          <w:trHeight w:val="485"/>
        </w:trPr>
        <w:tc>
          <w:tcPr>
            <w:tcW w:w="1560" w:type="dxa"/>
            <w:vMerge/>
            <w:shd w:val="clear" w:color="auto" w:fill="auto"/>
            <w:tcMar>
              <w:top w:w="100" w:type="dxa"/>
              <w:left w:w="100" w:type="dxa"/>
              <w:bottom w:w="100" w:type="dxa"/>
              <w:right w:w="100" w:type="dxa"/>
            </w:tcMar>
          </w:tcPr>
          <w:p w14:paraId="44C08A1C"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
        </w:tc>
        <w:tc>
          <w:tcPr>
            <w:tcW w:w="2940" w:type="dxa"/>
            <w:shd w:val="clear" w:color="auto" w:fill="auto"/>
            <w:tcMar>
              <w:top w:w="100" w:type="dxa"/>
              <w:left w:w="100" w:type="dxa"/>
              <w:bottom w:w="100" w:type="dxa"/>
              <w:right w:w="100" w:type="dxa"/>
            </w:tcMar>
          </w:tcPr>
          <w:p w14:paraId="297F294B"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£42,001-50,000 </w:t>
            </w:r>
          </w:p>
        </w:tc>
        <w:tc>
          <w:tcPr>
            <w:tcW w:w="2370" w:type="dxa"/>
            <w:shd w:val="clear" w:color="auto" w:fill="auto"/>
            <w:tcMar>
              <w:top w:w="100" w:type="dxa"/>
              <w:left w:w="100" w:type="dxa"/>
              <w:bottom w:w="100" w:type="dxa"/>
              <w:right w:w="100" w:type="dxa"/>
            </w:tcMar>
          </w:tcPr>
          <w:p w14:paraId="0E5FE2EA"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4.22</w:t>
            </w:r>
          </w:p>
        </w:tc>
        <w:tc>
          <w:tcPr>
            <w:tcW w:w="2149" w:type="dxa"/>
            <w:shd w:val="clear" w:color="auto" w:fill="auto"/>
            <w:tcMar>
              <w:top w:w="100" w:type="dxa"/>
              <w:left w:w="100" w:type="dxa"/>
              <w:bottom w:w="100" w:type="dxa"/>
              <w:right w:w="100" w:type="dxa"/>
            </w:tcMar>
          </w:tcPr>
          <w:p w14:paraId="0F90D51F"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2.90</w:t>
            </w:r>
          </w:p>
        </w:tc>
      </w:tr>
      <w:tr w:rsidR="00B23BEB" w:rsidRPr="007F7A4D" w14:paraId="3307AF0D" w14:textId="77777777" w:rsidTr="00AE1BDC">
        <w:trPr>
          <w:trHeight w:val="485"/>
        </w:trPr>
        <w:tc>
          <w:tcPr>
            <w:tcW w:w="1560" w:type="dxa"/>
            <w:vMerge/>
            <w:shd w:val="clear" w:color="auto" w:fill="auto"/>
            <w:tcMar>
              <w:top w:w="100" w:type="dxa"/>
              <w:left w:w="100" w:type="dxa"/>
              <w:bottom w:w="100" w:type="dxa"/>
              <w:right w:w="100" w:type="dxa"/>
            </w:tcMar>
          </w:tcPr>
          <w:p w14:paraId="14F713E7"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
        </w:tc>
        <w:tc>
          <w:tcPr>
            <w:tcW w:w="2940" w:type="dxa"/>
            <w:shd w:val="clear" w:color="auto" w:fill="auto"/>
            <w:tcMar>
              <w:top w:w="100" w:type="dxa"/>
              <w:left w:w="100" w:type="dxa"/>
              <w:bottom w:w="100" w:type="dxa"/>
              <w:right w:w="100" w:type="dxa"/>
            </w:tcMar>
          </w:tcPr>
          <w:p w14:paraId="65C34AAD"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£50,001-59,000 </w:t>
            </w:r>
          </w:p>
        </w:tc>
        <w:tc>
          <w:tcPr>
            <w:tcW w:w="2370" w:type="dxa"/>
            <w:shd w:val="clear" w:color="auto" w:fill="auto"/>
            <w:tcMar>
              <w:top w:w="100" w:type="dxa"/>
              <w:left w:w="100" w:type="dxa"/>
              <w:bottom w:w="100" w:type="dxa"/>
              <w:right w:w="100" w:type="dxa"/>
            </w:tcMar>
          </w:tcPr>
          <w:p w14:paraId="1014ACD0"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4.67</w:t>
            </w:r>
          </w:p>
        </w:tc>
        <w:tc>
          <w:tcPr>
            <w:tcW w:w="2149" w:type="dxa"/>
            <w:shd w:val="clear" w:color="auto" w:fill="auto"/>
            <w:tcMar>
              <w:top w:w="100" w:type="dxa"/>
              <w:left w:w="100" w:type="dxa"/>
              <w:bottom w:w="100" w:type="dxa"/>
              <w:right w:w="100" w:type="dxa"/>
            </w:tcMar>
          </w:tcPr>
          <w:p w14:paraId="04365280"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2.94</w:t>
            </w:r>
          </w:p>
        </w:tc>
      </w:tr>
      <w:tr w:rsidR="00B23BEB" w:rsidRPr="007F7A4D" w14:paraId="34115A7C" w14:textId="77777777" w:rsidTr="00AE1BDC">
        <w:trPr>
          <w:trHeight w:val="485"/>
        </w:trPr>
        <w:tc>
          <w:tcPr>
            <w:tcW w:w="1560" w:type="dxa"/>
            <w:vMerge/>
            <w:shd w:val="clear" w:color="auto" w:fill="auto"/>
            <w:tcMar>
              <w:top w:w="100" w:type="dxa"/>
              <w:left w:w="100" w:type="dxa"/>
              <w:bottom w:w="100" w:type="dxa"/>
              <w:right w:w="100" w:type="dxa"/>
            </w:tcMar>
          </w:tcPr>
          <w:p w14:paraId="48D34231"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
        </w:tc>
        <w:tc>
          <w:tcPr>
            <w:tcW w:w="2940" w:type="dxa"/>
            <w:shd w:val="clear" w:color="auto" w:fill="auto"/>
            <w:tcMar>
              <w:top w:w="100" w:type="dxa"/>
              <w:left w:w="100" w:type="dxa"/>
              <w:bottom w:w="100" w:type="dxa"/>
              <w:right w:w="100" w:type="dxa"/>
            </w:tcMar>
          </w:tcPr>
          <w:p w14:paraId="6B9F1BAE"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More than £59,001 </w:t>
            </w:r>
          </w:p>
        </w:tc>
        <w:tc>
          <w:tcPr>
            <w:tcW w:w="2370" w:type="dxa"/>
            <w:shd w:val="clear" w:color="auto" w:fill="auto"/>
            <w:tcMar>
              <w:top w:w="100" w:type="dxa"/>
              <w:left w:w="100" w:type="dxa"/>
              <w:bottom w:w="100" w:type="dxa"/>
              <w:right w:w="100" w:type="dxa"/>
            </w:tcMar>
          </w:tcPr>
          <w:p w14:paraId="51F5BFCC"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5.38</w:t>
            </w:r>
          </w:p>
        </w:tc>
        <w:tc>
          <w:tcPr>
            <w:tcW w:w="2149" w:type="dxa"/>
            <w:shd w:val="clear" w:color="auto" w:fill="auto"/>
            <w:tcMar>
              <w:top w:w="100" w:type="dxa"/>
              <w:left w:w="100" w:type="dxa"/>
              <w:bottom w:w="100" w:type="dxa"/>
              <w:right w:w="100" w:type="dxa"/>
            </w:tcMar>
          </w:tcPr>
          <w:p w14:paraId="5BCBCA00" w14:textId="77777777" w:rsidR="00B23BEB" w:rsidRPr="007F7A4D" w:rsidRDefault="00B23BEB" w:rsidP="00953B8E">
            <w:pPr>
              <w:keepNext/>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4.23</w:t>
            </w:r>
          </w:p>
        </w:tc>
      </w:tr>
    </w:tbl>
    <w:p w14:paraId="6447F3CB" w14:textId="767A42A7" w:rsidR="00953B8E" w:rsidRDefault="00953B8E">
      <w:pPr>
        <w:pStyle w:val="Caption"/>
      </w:pPr>
      <w:bookmarkStart w:id="70" w:name="_Toc73516850"/>
      <w:r>
        <w:t xml:space="preserve">Table </w:t>
      </w:r>
      <w:fldSimple w:instr=" SEQ Table \* ARABIC ">
        <w:r w:rsidR="00F76C70">
          <w:rPr>
            <w:noProof/>
          </w:rPr>
          <w:t>4</w:t>
        </w:r>
      </w:fldSimple>
      <w:r w:rsidRPr="00747CA9">
        <w:t>. Descriptive statistics of Customer Satisfaction and Brand Loyalty according to control variables</w:t>
      </w:r>
      <w:bookmarkEnd w:id="70"/>
    </w:p>
    <w:p w14:paraId="3FCA6BFB" w14:textId="77777777" w:rsidR="00953B8E" w:rsidRDefault="00B23BEB" w:rsidP="00953B8E">
      <w:pPr>
        <w:keepNext/>
        <w:spacing w:before="240" w:after="240"/>
        <w:jc w:val="both"/>
      </w:pPr>
      <w:r w:rsidRPr="007F7A4D">
        <w:rPr>
          <w:rFonts w:ascii="Times New Roman" w:eastAsia="Times New Roman" w:hAnsi="Times New Roman" w:cs="Times New Roman"/>
          <w:noProof/>
          <w:sz w:val="24"/>
          <w:szCs w:val="24"/>
        </w:rPr>
        <w:drawing>
          <wp:inline distT="114300" distB="114300" distL="114300" distR="114300" wp14:anchorId="435DE6DA" wp14:editId="046E1B6E">
            <wp:extent cx="5731200" cy="4584700"/>
            <wp:effectExtent l="0" t="0" r="0" b="0"/>
            <wp:docPr id="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200" cy="4584700"/>
                    </a:xfrm>
                    <a:prstGeom prst="rect">
                      <a:avLst/>
                    </a:prstGeom>
                    <a:ln/>
                  </pic:spPr>
                </pic:pic>
              </a:graphicData>
            </a:graphic>
          </wp:inline>
        </w:drawing>
      </w:r>
    </w:p>
    <w:p w14:paraId="777270F6" w14:textId="67311DAD" w:rsidR="00B23BEB" w:rsidRPr="007F7A4D" w:rsidRDefault="00953B8E" w:rsidP="00953B8E">
      <w:pPr>
        <w:pStyle w:val="Caption"/>
        <w:rPr>
          <w:rFonts w:eastAsia="Times New Roman" w:cs="Times New Roman"/>
          <w:szCs w:val="24"/>
        </w:rPr>
      </w:pPr>
      <w:bookmarkStart w:id="71" w:name="_Toc73516922"/>
      <w:r>
        <w:t xml:space="preserve">Figure </w:t>
      </w:r>
      <w:fldSimple w:instr=" SEQ Figure \* ARABIC ">
        <w:r w:rsidR="00F76C70">
          <w:rPr>
            <w:noProof/>
          </w:rPr>
          <w:t>8</w:t>
        </w:r>
      </w:fldSimple>
      <w:r w:rsidRPr="00D23BA5">
        <w:t>. Mean of BL and CS according to age</w:t>
      </w:r>
      <w:bookmarkEnd w:id="71"/>
    </w:p>
    <w:p w14:paraId="36D1C038" w14:textId="77777777" w:rsidR="00B23BEB" w:rsidRPr="007F7A4D" w:rsidRDefault="00B23BEB" w:rsidP="00B23BEB">
      <w:pPr>
        <w:spacing w:before="240" w:after="24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It is clear to find in Figure 8 that the highest mean value of CS belongs to the youngest age group. This position of BL is in the oldest age group. Two groups aged from 25 to 64 possess smaller average values.</w:t>
      </w:r>
    </w:p>
    <w:p w14:paraId="42F6BEF3" w14:textId="77777777" w:rsidR="00953B8E" w:rsidRDefault="00B23BEB" w:rsidP="00953B8E">
      <w:pPr>
        <w:keepNext/>
        <w:spacing w:before="240" w:after="240"/>
        <w:jc w:val="both"/>
      </w:pPr>
      <w:r w:rsidRPr="007F7A4D">
        <w:rPr>
          <w:rFonts w:ascii="Times New Roman" w:eastAsia="Times New Roman" w:hAnsi="Times New Roman" w:cs="Times New Roman"/>
          <w:noProof/>
          <w:sz w:val="24"/>
          <w:szCs w:val="24"/>
        </w:rPr>
        <w:lastRenderedPageBreak/>
        <w:drawing>
          <wp:inline distT="114300" distB="114300" distL="114300" distR="114300" wp14:anchorId="0F1F0376" wp14:editId="33D477B2">
            <wp:extent cx="5729288" cy="6686550"/>
            <wp:effectExtent l="0" t="0" r="0" b="0"/>
            <wp:docPr id="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729288" cy="6686550"/>
                    </a:xfrm>
                    <a:prstGeom prst="rect">
                      <a:avLst/>
                    </a:prstGeom>
                    <a:ln/>
                  </pic:spPr>
                </pic:pic>
              </a:graphicData>
            </a:graphic>
          </wp:inline>
        </w:drawing>
      </w:r>
    </w:p>
    <w:p w14:paraId="27C803BB" w14:textId="37FB4FC6" w:rsidR="00B23BEB" w:rsidRPr="007F7A4D" w:rsidRDefault="00953B8E" w:rsidP="00953B8E">
      <w:pPr>
        <w:pStyle w:val="Caption"/>
        <w:rPr>
          <w:rFonts w:eastAsia="Times New Roman" w:cs="Times New Roman"/>
          <w:szCs w:val="24"/>
        </w:rPr>
      </w:pPr>
      <w:bookmarkStart w:id="72" w:name="_Toc73516923"/>
      <w:r>
        <w:t xml:space="preserve">Figure </w:t>
      </w:r>
      <w:fldSimple w:instr=" SEQ Figure \* ARABIC ">
        <w:r w:rsidR="00F76C70">
          <w:rPr>
            <w:noProof/>
          </w:rPr>
          <w:t>9</w:t>
        </w:r>
      </w:fldSimple>
      <w:r w:rsidRPr="00B81B3E">
        <w:t>. Mean of BL and CS according to gender</w:t>
      </w:r>
      <w:bookmarkEnd w:id="72"/>
    </w:p>
    <w:p w14:paraId="28EF6EB0" w14:textId="77777777" w:rsidR="00B23BEB" w:rsidRPr="007F7A4D" w:rsidRDefault="00B23BEB" w:rsidP="00B23BEB">
      <w:pPr>
        <w:spacing w:before="240" w:after="24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Figure 9 shows that there is no significant difference between female and male in the assessment of both CS and BL scores. However, females tend to rate CS higher than male. The opposite trend is seen in the mean BL level.</w:t>
      </w:r>
    </w:p>
    <w:p w14:paraId="2C1E0134" w14:textId="77777777" w:rsidR="00953B8E" w:rsidRDefault="00B23BEB" w:rsidP="00953B8E">
      <w:pPr>
        <w:keepNext/>
        <w:spacing w:before="240" w:after="240"/>
        <w:jc w:val="both"/>
      </w:pPr>
      <w:r w:rsidRPr="007F7A4D">
        <w:rPr>
          <w:rFonts w:ascii="Times New Roman" w:eastAsia="Times New Roman" w:hAnsi="Times New Roman" w:cs="Times New Roman"/>
          <w:noProof/>
          <w:sz w:val="24"/>
          <w:szCs w:val="24"/>
        </w:rPr>
        <w:lastRenderedPageBreak/>
        <w:drawing>
          <wp:inline distT="114300" distB="114300" distL="114300" distR="114300" wp14:anchorId="7900B97C" wp14:editId="2BD8B160">
            <wp:extent cx="5731200" cy="6527800"/>
            <wp:effectExtent l="0" t="0" r="0" b="0"/>
            <wp:docPr id="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731200" cy="6527800"/>
                    </a:xfrm>
                    <a:prstGeom prst="rect">
                      <a:avLst/>
                    </a:prstGeom>
                    <a:ln/>
                  </pic:spPr>
                </pic:pic>
              </a:graphicData>
            </a:graphic>
          </wp:inline>
        </w:drawing>
      </w:r>
    </w:p>
    <w:p w14:paraId="04761987" w14:textId="32040778" w:rsidR="00B23BEB" w:rsidRPr="007F7A4D" w:rsidRDefault="00953B8E" w:rsidP="00953B8E">
      <w:pPr>
        <w:pStyle w:val="Caption"/>
        <w:rPr>
          <w:rFonts w:eastAsia="Times New Roman" w:cs="Times New Roman"/>
          <w:szCs w:val="24"/>
        </w:rPr>
      </w:pPr>
      <w:bookmarkStart w:id="73" w:name="_Toc73516924"/>
      <w:r>
        <w:t xml:space="preserve">Figure </w:t>
      </w:r>
      <w:fldSimple w:instr=" SEQ Figure \* ARABIC ">
        <w:r w:rsidR="00F76C70">
          <w:rPr>
            <w:noProof/>
          </w:rPr>
          <w:t>10</w:t>
        </w:r>
      </w:fldSimple>
      <w:r w:rsidRPr="00235776">
        <w:t>. Mean of BL and CS according to qualification</w:t>
      </w:r>
      <w:bookmarkEnd w:id="73"/>
    </w:p>
    <w:p w14:paraId="41BDFD60" w14:textId="77777777" w:rsidR="00B23BEB" w:rsidRPr="007F7A4D" w:rsidRDefault="00B23BEB" w:rsidP="00B23BEB">
      <w:pPr>
        <w:spacing w:before="240" w:after="24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As seen in Figure 10; the persons without qualifications have the highest mean CS and BL level. In contrast, the persons possessing a degree or degree level equivalent have the lowest BL and other qualifications for the lowest CS. However, there are no specific trends to reflect the statistical association between education qualification and mean levels for CS and BL.</w:t>
      </w:r>
    </w:p>
    <w:p w14:paraId="5212B8B3" w14:textId="77777777" w:rsidR="00953B8E" w:rsidRDefault="00B23BEB" w:rsidP="00953B8E">
      <w:pPr>
        <w:keepNext/>
        <w:spacing w:before="240" w:after="240"/>
        <w:jc w:val="both"/>
      </w:pPr>
      <w:r w:rsidRPr="007F7A4D">
        <w:rPr>
          <w:rFonts w:ascii="Times New Roman" w:eastAsia="Times New Roman" w:hAnsi="Times New Roman" w:cs="Times New Roman"/>
          <w:noProof/>
          <w:sz w:val="24"/>
          <w:szCs w:val="24"/>
        </w:rPr>
        <w:lastRenderedPageBreak/>
        <w:drawing>
          <wp:inline distT="114300" distB="114300" distL="114300" distR="114300" wp14:anchorId="331975EF" wp14:editId="72CE254B">
            <wp:extent cx="5731200" cy="6527800"/>
            <wp:effectExtent l="0" t="0" r="0" b="0"/>
            <wp:docPr id="3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731200" cy="6527800"/>
                    </a:xfrm>
                    <a:prstGeom prst="rect">
                      <a:avLst/>
                    </a:prstGeom>
                    <a:ln/>
                  </pic:spPr>
                </pic:pic>
              </a:graphicData>
            </a:graphic>
          </wp:inline>
        </w:drawing>
      </w:r>
    </w:p>
    <w:p w14:paraId="30AE2198" w14:textId="432CD504" w:rsidR="00B23BEB" w:rsidRPr="007F7A4D" w:rsidRDefault="00953B8E" w:rsidP="00953B8E">
      <w:pPr>
        <w:pStyle w:val="Caption"/>
        <w:rPr>
          <w:rFonts w:eastAsia="Times New Roman" w:cs="Times New Roman"/>
          <w:szCs w:val="24"/>
        </w:rPr>
      </w:pPr>
      <w:bookmarkStart w:id="74" w:name="_Toc73516925"/>
      <w:r>
        <w:t xml:space="preserve">Figure </w:t>
      </w:r>
      <w:fldSimple w:instr=" SEQ Figure \* ARABIC ">
        <w:r w:rsidR="00F76C70">
          <w:rPr>
            <w:noProof/>
          </w:rPr>
          <w:t>11</w:t>
        </w:r>
      </w:fldSimple>
      <w:r w:rsidRPr="00BF403B">
        <w:t>. Mean of BL and CS according to annual income</w:t>
      </w:r>
      <w:bookmarkEnd w:id="74"/>
    </w:p>
    <w:p w14:paraId="234B9644" w14:textId="77777777" w:rsidR="00B23BEB" w:rsidRPr="007F7A4D" w:rsidRDefault="00B23BEB" w:rsidP="007775E8">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Figure 11 illustrates that those who earn the highest income tend to be the most optimistic in the CS and BL assessments (5.28 and 4.23, respectively). The lowest mean values are in the group of people with incomes from 25,001 to 34,000 per year. There are no obvious trends in other income levels.</w:t>
      </w:r>
    </w:p>
    <w:p w14:paraId="25D08493" w14:textId="77777777" w:rsidR="00B23BEB" w:rsidRPr="007F7A4D" w:rsidRDefault="00B23BEB" w:rsidP="00B23BEB">
      <w:pPr>
        <w:spacing w:before="240" w:after="240"/>
        <w:jc w:val="both"/>
        <w:rPr>
          <w:rFonts w:ascii="Times New Roman" w:eastAsia="Times New Roman" w:hAnsi="Times New Roman" w:cs="Times New Roman"/>
          <w:sz w:val="24"/>
          <w:szCs w:val="24"/>
        </w:rPr>
      </w:pPr>
    </w:p>
    <w:p w14:paraId="4B7AB506" w14:textId="77777777" w:rsidR="00B23BEB" w:rsidRPr="007F7A4D" w:rsidRDefault="00B23BEB" w:rsidP="00B23BEB">
      <w:pPr>
        <w:pStyle w:val="Heading3"/>
        <w:numPr>
          <w:ilvl w:val="2"/>
          <w:numId w:val="13"/>
        </w:numPr>
        <w:rPr>
          <w:rFonts w:cs="Times New Roman"/>
          <w:szCs w:val="24"/>
        </w:rPr>
      </w:pPr>
      <w:bookmarkStart w:id="75" w:name="_heading=h.ircm1omqypti" w:colFirst="0" w:colLast="0"/>
      <w:bookmarkStart w:id="76" w:name="_Toc73524992"/>
      <w:bookmarkEnd w:id="75"/>
      <w:r w:rsidRPr="007F7A4D">
        <w:rPr>
          <w:rFonts w:cs="Times New Roman"/>
          <w:szCs w:val="24"/>
        </w:rPr>
        <w:lastRenderedPageBreak/>
        <w:t>Reliability Analysis - Cronbach’s Alpha Test</w:t>
      </w:r>
      <w:bookmarkEnd w:id="76"/>
    </w:p>
    <w:p w14:paraId="3D7F74CE" w14:textId="5B205837" w:rsidR="00B23BEB" w:rsidRPr="007F7A4D" w:rsidRDefault="00B23BEB" w:rsidP="007775E8">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Cronbach (1951) developed alpha to measure the internal consistency of a test or scale. To ensure the validity for a research, internal consistency should be determined by measuring how closely related a set of items are as a group. A value of Cronbach’s Alpha test ranges from 0 to 1, the high value expresses the items in a test are highly correlated to each other, so all the items can receive the same concept (</w:t>
      </w:r>
      <w:proofErr w:type="spellStart"/>
      <w:r w:rsidRPr="007F7A4D">
        <w:rPr>
          <w:rFonts w:ascii="Times New Roman" w:eastAsia="Times New Roman" w:hAnsi="Times New Roman" w:cs="Times New Roman"/>
          <w:sz w:val="24"/>
          <w:szCs w:val="24"/>
        </w:rPr>
        <w:t>Tavakol</w:t>
      </w:r>
      <w:proofErr w:type="spellEnd"/>
      <w:r w:rsidRPr="007F7A4D">
        <w:rPr>
          <w:rFonts w:ascii="Times New Roman" w:eastAsia="Times New Roman" w:hAnsi="Times New Roman" w:cs="Times New Roman"/>
          <w:sz w:val="24"/>
          <w:szCs w:val="24"/>
        </w:rPr>
        <w:t xml:space="preserve"> and Dennick 2011). Furthermore, Cronbach’s Alpha test also allows measuring the amount of measurement error in a test (Cronbach 1951). The minimum value of Cronbach’s Alpha test has been recommended higher than 0.70 to imply the reliability of variables (Nunnally 1978; Hair et al. 2010). The results of reliability are depicted in Table 4. In particular, the Cronbach’s Alpha values of Brand Loyalty, Customer Satisfaction and four subscales of Brand Equity are more than 0.7, which ranges from 0.84 to 0.96. The results show all key variables that is constructed f</w:t>
      </w:r>
      <w:r w:rsidR="006A7916">
        <w:rPr>
          <w:rFonts w:ascii="Times New Roman" w:eastAsia="Times New Roman" w:hAnsi="Times New Roman" w:cs="Times New Roman"/>
          <w:sz w:val="24"/>
          <w:szCs w:val="24"/>
        </w:rPr>
        <w:t>ro</w:t>
      </w:r>
      <w:r w:rsidRPr="007F7A4D">
        <w:rPr>
          <w:rFonts w:ascii="Times New Roman" w:eastAsia="Times New Roman" w:hAnsi="Times New Roman" w:cs="Times New Roman"/>
          <w:sz w:val="24"/>
          <w:szCs w:val="24"/>
        </w:rPr>
        <w:t>m the data set are reliable enough to research.</w:t>
      </w:r>
    </w:p>
    <w:p w14:paraId="5DB0E391" w14:textId="77777777" w:rsidR="00B23BEB" w:rsidRPr="007F7A4D" w:rsidRDefault="00B23BEB" w:rsidP="00B23BEB">
      <w:pPr>
        <w:rPr>
          <w:rFonts w:ascii="Times New Roman" w:eastAsia="Times New Roman" w:hAnsi="Times New Roman" w:cs="Times New Roman"/>
          <w:b/>
          <w:sz w:val="24"/>
          <w:szCs w:val="24"/>
        </w:rPr>
      </w:pPr>
      <w:r w:rsidRPr="007F7A4D">
        <w:rPr>
          <w:rFonts w:ascii="Times New Roman" w:hAnsi="Times New Roman" w:cs="Times New Roman"/>
          <w:sz w:val="24"/>
          <w:szCs w:val="24"/>
        </w:rPr>
        <w:br w:type="page"/>
      </w:r>
    </w:p>
    <w:p w14:paraId="66171E9F" w14:textId="77777777" w:rsidR="00B23BEB" w:rsidRPr="007F7A4D" w:rsidRDefault="00B23BEB" w:rsidP="00B23BEB">
      <w:pPr>
        <w:pStyle w:val="Heading3"/>
        <w:numPr>
          <w:ilvl w:val="2"/>
          <w:numId w:val="13"/>
        </w:numPr>
        <w:rPr>
          <w:rFonts w:cs="Times New Roman"/>
          <w:szCs w:val="24"/>
        </w:rPr>
      </w:pPr>
      <w:bookmarkStart w:id="77" w:name="_heading=h.2et92p0" w:colFirst="0" w:colLast="0"/>
      <w:bookmarkStart w:id="78" w:name="_Toc73524993"/>
      <w:bookmarkEnd w:id="77"/>
      <w:r w:rsidRPr="007F7A4D">
        <w:rPr>
          <w:rFonts w:cs="Times New Roman"/>
          <w:szCs w:val="24"/>
        </w:rPr>
        <w:lastRenderedPageBreak/>
        <w:t>Pearson Correlation Analysis</w:t>
      </w:r>
      <w:bookmarkEnd w:id="78"/>
    </w:p>
    <w:p w14:paraId="1FFE97A6" w14:textId="77777777" w:rsidR="00B23BEB" w:rsidRPr="007F7A4D" w:rsidRDefault="00B23BEB" w:rsidP="007775E8">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The Pearson Correlation Analysis is known as the test statistics that measures the linear correlation between two observed variables (Schober et al. 2018). Two values including Pearson Correlation Coefficient (</w:t>
      </w:r>
      <w:proofErr w:type="spellStart"/>
      <w:r w:rsidRPr="007F7A4D">
        <w:rPr>
          <w:rFonts w:ascii="Times New Roman" w:eastAsia="Times New Roman" w:hAnsi="Times New Roman" w:cs="Times New Roman"/>
          <w:sz w:val="24"/>
          <w:szCs w:val="24"/>
        </w:rPr>
        <w:t>r-value</w:t>
      </w:r>
      <w:proofErr w:type="spellEnd"/>
      <w:r w:rsidRPr="007F7A4D">
        <w:rPr>
          <w:rFonts w:ascii="Times New Roman" w:eastAsia="Times New Roman" w:hAnsi="Times New Roman" w:cs="Times New Roman"/>
          <w:sz w:val="24"/>
          <w:szCs w:val="24"/>
        </w:rPr>
        <w:t>) and Significant (P-value) are used to determine how strongly two variables correlate (</w:t>
      </w:r>
      <w:proofErr w:type="spellStart"/>
      <w:r w:rsidRPr="007F7A4D">
        <w:rPr>
          <w:rFonts w:ascii="Times New Roman" w:eastAsia="Times New Roman" w:hAnsi="Times New Roman" w:cs="Times New Roman"/>
          <w:sz w:val="24"/>
          <w:szCs w:val="24"/>
        </w:rPr>
        <w:t>r-value</w:t>
      </w:r>
      <w:proofErr w:type="spellEnd"/>
      <w:r w:rsidRPr="007F7A4D">
        <w:rPr>
          <w:rFonts w:ascii="Times New Roman" w:eastAsia="Times New Roman" w:hAnsi="Times New Roman" w:cs="Times New Roman"/>
          <w:sz w:val="24"/>
          <w:szCs w:val="24"/>
        </w:rPr>
        <w:t xml:space="preserve">) and the probability of the results when the assumption of the null hypothesis is true (P-value). The </w:t>
      </w:r>
      <w:proofErr w:type="spellStart"/>
      <w:r w:rsidRPr="007F7A4D">
        <w:rPr>
          <w:rFonts w:ascii="Times New Roman" w:eastAsia="Times New Roman" w:hAnsi="Times New Roman" w:cs="Times New Roman"/>
          <w:sz w:val="24"/>
          <w:szCs w:val="24"/>
        </w:rPr>
        <w:t>r-value</w:t>
      </w:r>
      <w:proofErr w:type="spellEnd"/>
      <w:r w:rsidRPr="007F7A4D">
        <w:rPr>
          <w:rFonts w:ascii="Times New Roman" w:eastAsia="Times New Roman" w:hAnsi="Times New Roman" w:cs="Times New Roman"/>
          <w:sz w:val="24"/>
          <w:szCs w:val="24"/>
        </w:rPr>
        <w:t xml:space="preserve"> returns a value of between -1 and +1, in which -1 implies a strong negative correlation, +1 means that there is a strong positive correlation and 0 means no linear correlation. The strength of the relationship varies in degree based on the value of the correlation coefficient (Ganti 2019). </w:t>
      </w:r>
    </w:p>
    <w:p w14:paraId="050C85A3" w14:textId="77777777" w:rsidR="00B23BEB" w:rsidRPr="007F7A4D" w:rsidRDefault="00B23BEB" w:rsidP="00B23BEB">
      <w:pPr>
        <w:jc w:val="both"/>
        <w:rPr>
          <w:rFonts w:ascii="Times New Roman" w:eastAsia="Times New Roman" w:hAnsi="Times New Roman" w:cs="Times New Roman"/>
          <w:sz w:val="24"/>
          <w:szCs w:val="24"/>
        </w:rPr>
      </w:pPr>
    </w:p>
    <w:tbl>
      <w:tblPr>
        <w:tblW w:w="9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1306"/>
        <w:gridCol w:w="1306"/>
        <w:gridCol w:w="1350"/>
        <w:gridCol w:w="1306"/>
        <w:gridCol w:w="1306"/>
        <w:gridCol w:w="1350"/>
      </w:tblGrid>
      <w:tr w:rsidR="00B23BEB" w:rsidRPr="007F7A4D" w14:paraId="612BDB60" w14:textId="77777777" w:rsidTr="00AE1BDC">
        <w:trPr>
          <w:trHeight w:val="511"/>
        </w:trPr>
        <w:tc>
          <w:tcPr>
            <w:tcW w:w="1350" w:type="dxa"/>
          </w:tcPr>
          <w:p w14:paraId="4C6F78E2"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w:t>
            </w:r>
          </w:p>
        </w:tc>
        <w:tc>
          <w:tcPr>
            <w:tcW w:w="1306" w:type="dxa"/>
          </w:tcPr>
          <w:p w14:paraId="6B7D588E"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Brand Loyalty</w:t>
            </w:r>
          </w:p>
        </w:tc>
        <w:tc>
          <w:tcPr>
            <w:tcW w:w="1306" w:type="dxa"/>
          </w:tcPr>
          <w:p w14:paraId="42BB335A"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Brand Awareness</w:t>
            </w:r>
          </w:p>
        </w:tc>
        <w:tc>
          <w:tcPr>
            <w:tcW w:w="1350" w:type="dxa"/>
          </w:tcPr>
          <w:p w14:paraId="22ADCF9A"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Brand Association</w:t>
            </w:r>
          </w:p>
        </w:tc>
        <w:tc>
          <w:tcPr>
            <w:tcW w:w="1306" w:type="dxa"/>
          </w:tcPr>
          <w:p w14:paraId="0101FA80"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Perceived Quality</w:t>
            </w:r>
          </w:p>
        </w:tc>
        <w:tc>
          <w:tcPr>
            <w:tcW w:w="1306" w:type="dxa"/>
          </w:tcPr>
          <w:p w14:paraId="43F3B2C7"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Price Premium</w:t>
            </w:r>
          </w:p>
        </w:tc>
        <w:tc>
          <w:tcPr>
            <w:tcW w:w="1350" w:type="dxa"/>
          </w:tcPr>
          <w:p w14:paraId="771E518F"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Customer Satisfaction</w:t>
            </w:r>
          </w:p>
        </w:tc>
      </w:tr>
      <w:tr w:rsidR="00B23BEB" w:rsidRPr="007F7A4D" w14:paraId="3DE1AFBE" w14:textId="77777777" w:rsidTr="00AE1BDC">
        <w:trPr>
          <w:trHeight w:val="511"/>
        </w:trPr>
        <w:tc>
          <w:tcPr>
            <w:tcW w:w="1350" w:type="dxa"/>
          </w:tcPr>
          <w:p w14:paraId="6A8BD899"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Brand Loyalty</w:t>
            </w:r>
          </w:p>
        </w:tc>
        <w:tc>
          <w:tcPr>
            <w:tcW w:w="1306" w:type="dxa"/>
          </w:tcPr>
          <w:p w14:paraId="120166E9"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1</w:t>
            </w:r>
          </w:p>
          <w:p w14:paraId="5AD5BFC0"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w:t>
            </w:r>
          </w:p>
        </w:tc>
        <w:tc>
          <w:tcPr>
            <w:tcW w:w="1306" w:type="dxa"/>
          </w:tcPr>
          <w:p w14:paraId="552A110D"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w:t>
            </w:r>
          </w:p>
        </w:tc>
        <w:tc>
          <w:tcPr>
            <w:tcW w:w="1350" w:type="dxa"/>
          </w:tcPr>
          <w:p w14:paraId="49DCF391"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w:t>
            </w:r>
          </w:p>
        </w:tc>
        <w:tc>
          <w:tcPr>
            <w:tcW w:w="1306" w:type="dxa"/>
          </w:tcPr>
          <w:p w14:paraId="3C78E555"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w:t>
            </w:r>
          </w:p>
        </w:tc>
        <w:tc>
          <w:tcPr>
            <w:tcW w:w="1306" w:type="dxa"/>
          </w:tcPr>
          <w:p w14:paraId="0502B7B0"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w:t>
            </w:r>
          </w:p>
        </w:tc>
        <w:tc>
          <w:tcPr>
            <w:tcW w:w="1350" w:type="dxa"/>
          </w:tcPr>
          <w:p w14:paraId="544D8B31"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w:t>
            </w:r>
          </w:p>
        </w:tc>
      </w:tr>
      <w:tr w:rsidR="00B23BEB" w:rsidRPr="007F7A4D" w14:paraId="5492366B" w14:textId="77777777" w:rsidTr="00AE1BDC">
        <w:trPr>
          <w:trHeight w:val="791"/>
        </w:trPr>
        <w:tc>
          <w:tcPr>
            <w:tcW w:w="1350" w:type="dxa"/>
          </w:tcPr>
          <w:p w14:paraId="161FD6CE"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Brand Awareness</w:t>
            </w:r>
          </w:p>
        </w:tc>
        <w:tc>
          <w:tcPr>
            <w:tcW w:w="1306" w:type="dxa"/>
          </w:tcPr>
          <w:p w14:paraId="5E805AF3"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0.48</w:t>
            </w:r>
          </w:p>
          <w:p w14:paraId="7D2E0C5E"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w:t>
            </w:r>
          </w:p>
        </w:tc>
        <w:tc>
          <w:tcPr>
            <w:tcW w:w="1306" w:type="dxa"/>
          </w:tcPr>
          <w:p w14:paraId="6A9D6829"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1</w:t>
            </w:r>
          </w:p>
        </w:tc>
        <w:tc>
          <w:tcPr>
            <w:tcW w:w="1350" w:type="dxa"/>
          </w:tcPr>
          <w:p w14:paraId="33B1CA08"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w:t>
            </w:r>
          </w:p>
        </w:tc>
        <w:tc>
          <w:tcPr>
            <w:tcW w:w="1306" w:type="dxa"/>
          </w:tcPr>
          <w:p w14:paraId="46A06647"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w:t>
            </w:r>
          </w:p>
        </w:tc>
        <w:tc>
          <w:tcPr>
            <w:tcW w:w="1306" w:type="dxa"/>
          </w:tcPr>
          <w:p w14:paraId="128095AD"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w:t>
            </w:r>
          </w:p>
        </w:tc>
        <w:tc>
          <w:tcPr>
            <w:tcW w:w="1350" w:type="dxa"/>
          </w:tcPr>
          <w:p w14:paraId="69FAC631"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w:t>
            </w:r>
          </w:p>
        </w:tc>
      </w:tr>
      <w:tr w:rsidR="00B23BEB" w:rsidRPr="007F7A4D" w14:paraId="3CC3257D" w14:textId="77777777" w:rsidTr="00AE1BDC">
        <w:trPr>
          <w:trHeight w:val="511"/>
        </w:trPr>
        <w:tc>
          <w:tcPr>
            <w:tcW w:w="1350" w:type="dxa"/>
          </w:tcPr>
          <w:p w14:paraId="083E80F0"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Brand Association</w:t>
            </w:r>
          </w:p>
        </w:tc>
        <w:tc>
          <w:tcPr>
            <w:tcW w:w="1306" w:type="dxa"/>
          </w:tcPr>
          <w:p w14:paraId="60E53766"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0.83</w:t>
            </w:r>
          </w:p>
          <w:p w14:paraId="548B3771"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w:t>
            </w:r>
          </w:p>
        </w:tc>
        <w:tc>
          <w:tcPr>
            <w:tcW w:w="1306" w:type="dxa"/>
          </w:tcPr>
          <w:p w14:paraId="7BDADFC3"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0.40</w:t>
            </w:r>
          </w:p>
          <w:p w14:paraId="16C72365"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w:t>
            </w:r>
          </w:p>
        </w:tc>
        <w:tc>
          <w:tcPr>
            <w:tcW w:w="1350" w:type="dxa"/>
          </w:tcPr>
          <w:p w14:paraId="70A58E5D"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1</w:t>
            </w:r>
          </w:p>
        </w:tc>
        <w:tc>
          <w:tcPr>
            <w:tcW w:w="1306" w:type="dxa"/>
          </w:tcPr>
          <w:p w14:paraId="1A537A3A"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w:t>
            </w:r>
          </w:p>
        </w:tc>
        <w:tc>
          <w:tcPr>
            <w:tcW w:w="1306" w:type="dxa"/>
          </w:tcPr>
          <w:p w14:paraId="0F84C10A"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w:t>
            </w:r>
          </w:p>
        </w:tc>
        <w:tc>
          <w:tcPr>
            <w:tcW w:w="1350" w:type="dxa"/>
          </w:tcPr>
          <w:p w14:paraId="72EE586C"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w:t>
            </w:r>
          </w:p>
        </w:tc>
      </w:tr>
      <w:tr w:rsidR="00B23BEB" w:rsidRPr="007F7A4D" w14:paraId="55B86D4B" w14:textId="77777777" w:rsidTr="00AE1BDC">
        <w:trPr>
          <w:trHeight w:val="511"/>
        </w:trPr>
        <w:tc>
          <w:tcPr>
            <w:tcW w:w="1350" w:type="dxa"/>
          </w:tcPr>
          <w:p w14:paraId="258208CC"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Perceived Quality</w:t>
            </w:r>
          </w:p>
        </w:tc>
        <w:tc>
          <w:tcPr>
            <w:tcW w:w="1306" w:type="dxa"/>
          </w:tcPr>
          <w:p w14:paraId="08985287"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0.77</w:t>
            </w:r>
          </w:p>
          <w:p w14:paraId="56A2C568"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w:t>
            </w:r>
          </w:p>
        </w:tc>
        <w:tc>
          <w:tcPr>
            <w:tcW w:w="1306" w:type="dxa"/>
          </w:tcPr>
          <w:p w14:paraId="3D7C01BF"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0.57</w:t>
            </w:r>
          </w:p>
          <w:p w14:paraId="595BC37E"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w:t>
            </w:r>
          </w:p>
        </w:tc>
        <w:tc>
          <w:tcPr>
            <w:tcW w:w="1350" w:type="dxa"/>
          </w:tcPr>
          <w:p w14:paraId="3067A113"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0.67</w:t>
            </w:r>
          </w:p>
          <w:p w14:paraId="129B29C0"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w:t>
            </w:r>
          </w:p>
        </w:tc>
        <w:tc>
          <w:tcPr>
            <w:tcW w:w="1306" w:type="dxa"/>
          </w:tcPr>
          <w:p w14:paraId="659D680A"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1</w:t>
            </w:r>
          </w:p>
        </w:tc>
        <w:tc>
          <w:tcPr>
            <w:tcW w:w="1306" w:type="dxa"/>
          </w:tcPr>
          <w:p w14:paraId="62AD37CC"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w:t>
            </w:r>
          </w:p>
        </w:tc>
        <w:tc>
          <w:tcPr>
            <w:tcW w:w="1350" w:type="dxa"/>
          </w:tcPr>
          <w:p w14:paraId="2A428A17"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w:t>
            </w:r>
          </w:p>
        </w:tc>
      </w:tr>
      <w:tr w:rsidR="00B23BEB" w:rsidRPr="007F7A4D" w14:paraId="5A151233" w14:textId="77777777" w:rsidTr="00AE1BDC">
        <w:trPr>
          <w:trHeight w:val="511"/>
        </w:trPr>
        <w:tc>
          <w:tcPr>
            <w:tcW w:w="1350" w:type="dxa"/>
          </w:tcPr>
          <w:p w14:paraId="1F45C764"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Price Premium</w:t>
            </w:r>
          </w:p>
        </w:tc>
        <w:tc>
          <w:tcPr>
            <w:tcW w:w="1306" w:type="dxa"/>
          </w:tcPr>
          <w:p w14:paraId="52FF0571"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0.82</w:t>
            </w:r>
          </w:p>
          <w:p w14:paraId="1C80B025"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w:t>
            </w:r>
          </w:p>
        </w:tc>
        <w:tc>
          <w:tcPr>
            <w:tcW w:w="1306" w:type="dxa"/>
          </w:tcPr>
          <w:p w14:paraId="0FF24B18"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0.44</w:t>
            </w:r>
          </w:p>
          <w:p w14:paraId="5D378E6A"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w:t>
            </w:r>
          </w:p>
        </w:tc>
        <w:tc>
          <w:tcPr>
            <w:tcW w:w="1350" w:type="dxa"/>
          </w:tcPr>
          <w:p w14:paraId="375F6947"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0.73</w:t>
            </w:r>
          </w:p>
          <w:p w14:paraId="62568A6E"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w:t>
            </w:r>
          </w:p>
        </w:tc>
        <w:tc>
          <w:tcPr>
            <w:tcW w:w="1306" w:type="dxa"/>
          </w:tcPr>
          <w:p w14:paraId="2D097C4C"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0.70</w:t>
            </w:r>
          </w:p>
          <w:p w14:paraId="5FF23D62"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w:t>
            </w:r>
          </w:p>
        </w:tc>
        <w:tc>
          <w:tcPr>
            <w:tcW w:w="1306" w:type="dxa"/>
          </w:tcPr>
          <w:p w14:paraId="6B29C745"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1</w:t>
            </w:r>
          </w:p>
        </w:tc>
        <w:tc>
          <w:tcPr>
            <w:tcW w:w="1350" w:type="dxa"/>
          </w:tcPr>
          <w:p w14:paraId="3CCE86C5"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w:t>
            </w:r>
          </w:p>
        </w:tc>
      </w:tr>
      <w:tr w:rsidR="00B23BEB" w:rsidRPr="007F7A4D" w14:paraId="7410EC9E" w14:textId="77777777" w:rsidTr="00AE1BDC">
        <w:trPr>
          <w:trHeight w:val="511"/>
        </w:trPr>
        <w:tc>
          <w:tcPr>
            <w:tcW w:w="1350" w:type="dxa"/>
          </w:tcPr>
          <w:p w14:paraId="7568182C"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Customer Satisfaction</w:t>
            </w:r>
          </w:p>
        </w:tc>
        <w:tc>
          <w:tcPr>
            <w:tcW w:w="1306" w:type="dxa"/>
          </w:tcPr>
          <w:p w14:paraId="35745489"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0.80</w:t>
            </w:r>
          </w:p>
          <w:p w14:paraId="4ADBCBAF"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w:t>
            </w:r>
          </w:p>
        </w:tc>
        <w:tc>
          <w:tcPr>
            <w:tcW w:w="1306" w:type="dxa"/>
          </w:tcPr>
          <w:p w14:paraId="6D21D017"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0.54</w:t>
            </w:r>
          </w:p>
          <w:p w14:paraId="4538E230"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w:t>
            </w:r>
          </w:p>
        </w:tc>
        <w:tc>
          <w:tcPr>
            <w:tcW w:w="1350" w:type="dxa"/>
          </w:tcPr>
          <w:p w14:paraId="324A3191"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0.70</w:t>
            </w:r>
          </w:p>
          <w:p w14:paraId="635C5141"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w:t>
            </w:r>
          </w:p>
        </w:tc>
        <w:tc>
          <w:tcPr>
            <w:tcW w:w="1306" w:type="dxa"/>
          </w:tcPr>
          <w:p w14:paraId="67A612B0"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0.94</w:t>
            </w:r>
          </w:p>
          <w:p w14:paraId="6927CF3D"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w:t>
            </w:r>
          </w:p>
        </w:tc>
        <w:tc>
          <w:tcPr>
            <w:tcW w:w="1306" w:type="dxa"/>
          </w:tcPr>
          <w:p w14:paraId="3746472E"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0.73</w:t>
            </w:r>
          </w:p>
          <w:p w14:paraId="1E257865"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w:t>
            </w:r>
          </w:p>
        </w:tc>
        <w:tc>
          <w:tcPr>
            <w:tcW w:w="1350" w:type="dxa"/>
          </w:tcPr>
          <w:p w14:paraId="1E887583" w14:textId="77777777" w:rsidR="00B23BEB" w:rsidRPr="007F7A4D" w:rsidRDefault="00B23BEB" w:rsidP="00F76C70">
            <w:pPr>
              <w:keepNext/>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1</w:t>
            </w:r>
          </w:p>
        </w:tc>
      </w:tr>
    </w:tbl>
    <w:p w14:paraId="2221A2CB" w14:textId="6D621C2B" w:rsidR="00F76C70" w:rsidRDefault="00F76C70">
      <w:pPr>
        <w:pStyle w:val="Caption"/>
      </w:pPr>
      <w:bookmarkStart w:id="79" w:name="_Toc73516851"/>
      <w:r>
        <w:t xml:space="preserve">Table </w:t>
      </w:r>
      <w:fldSimple w:instr=" SEQ Table \* ARABIC ">
        <w:r>
          <w:rPr>
            <w:noProof/>
          </w:rPr>
          <w:t>5</w:t>
        </w:r>
      </w:fldSimple>
      <w:r>
        <w:t>.</w:t>
      </w:r>
      <w:r w:rsidRPr="006D7822">
        <w:t xml:space="preserve"> Pearson Correlation Results</w:t>
      </w:r>
      <w:bookmarkEnd w:id="79"/>
    </w:p>
    <w:p w14:paraId="485254EC" w14:textId="77777777" w:rsidR="00B23BEB" w:rsidRPr="007F7A4D" w:rsidRDefault="00B23BEB" w:rsidP="00B23BEB">
      <w:pPr>
        <w:jc w:val="cente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Statistically significant at the 1% level; ** at the 5% level; * at the 10% level)</w:t>
      </w:r>
    </w:p>
    <w:p w14:paraId="74BE3115" w14:textId="77777777" w:rsidR="00F76C70" w:rsidRDefault="00F76C70" w:rsidP="00B23BEB">
      <w:pPr>
        <w:jc w:val="both"/>
        <w:rPr>
          <w:rFonts w:ascii="Times New Roman" w:eastAsia="Times New Roman" w:hAnsi="Times New Roman" w:cs="Times New Roman"/>
          <w:sz w:val="24"/>
          <w:szCs w:val="24"/>
        </w:rPr>
      </w:pPr>
    </w:p>
    <w:p w14:paraId="5E7EDED6" w14:textId="47D472B1" w:rsidR="00B23BEB" w:rsidRPr="007F7A4D" w:rsidRDefault="00B23BEB" w:rsidP="007775E8">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Table 5</w:t>
      </w:r>
      <w:r w:rsidRPr="007775E8">
        <w:rPr>
          <w:rFonts w:ascii="Times New Roman" w:eastAsia="Times New Roman" w:hAnsi="Times New Roman" w:cs="Times New Roman"/>
          <w:sz w:val="24"/>
          <w:szCs w:val="24"/>
        </w:rPr>
        <w:t xml:space="preserve"> suggests that P-values for the correlation between Brand Loyalty and 4 four dimensions of Brand Equity and between Brand Loyalty and Customer Satisfaction are all less than the significance level of 0.05 (Details in </w:t>
      </w:r>
      <w:hyperlink w:anchor="App2" w:history="1">
        <w:r w:rsidRPr="007775E8">
          <w:t>Appendix 2</w:t>
        </w:r>
      </w:hyperlink>
      <w:r w:rsidRPr="007775E8">
        <w:rPr>
          <w:rFonts w:ascii="Times New Roman" w:eastAsia="Times New Roman" w:hAnsi="Times New Roman" w:cs="Times New Roman"/>
          <w:sz w:val="24"/>
          <w:szCs w:val="24"/>
        </w:rPr>
        <w:t xml:space="preserve">), which indicates that the correlation coefficients are </w:t>
      </w:r>
      <w:r w:rsidRPr="007F7A4D">
        <w:rPr>
          <w:rFonts w:ascii="Times New Roman" w:eastAsia="Times New Roman" w:hAnsi="Times New Roman" w:cs="Times New Roman"/>
          <w:sz w:val="24"/>
          <w:szCs w:val="24"/>
        </w:rPr>
        <w:t xml:space="preserve">statistically </w:t>
      </w:r>
      <w:r w:rsidRPr="007775E8">
        <w:rPr>
          <w:rFonts w:ascii="Times New Roman" w:eastAsia="Times New Roman" w:hAnsi="Times New Roman" w:cs="Times New Roman"/>
          <w:sz w:val="24"/>
          <w:szCs w:val="24"/>
        </w:rPr>
        <w:t>significant.</w:t>
      </w:r>
    </w:p>
    <w:p w14:paraId="44378D89" w14:textId="77777777" w:rsidR="00B23BEB" w:rsidRPr="007775E8" w:rsidRDefault="00B23BEB" w:rsidP="007775E8">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It is clearly seen that all Pearson's correlation coefficients between pairs of the observed variables are highly positive (Figure 12). The </w:t>
      </w:r>
      <w:r w:rsidRPr="007775E8">
        <w:rPr>
          <w:rFonts w:ascii="Times New Roman" w:eastAsia="Times New Roman" w:hAnsi="Times New Roman" w:cs="Times New Roman"/>
          <w:sz w:val="24"/>
          <w:szCs w:val="24"/>
        </w:rPr>
        <w:t xml:space="preserve">strength of a linear association between Customer Satisfaction and Perceived Value are highest with </w:t>
      </w:r>
      <w:proofErr w:type="spellStart"/>
      <w:r w:rsidRPr="007775E8">
        <w:rPr>
          <w:rFonts w:ascii="Times New Roman" w:eastAsia="Times New Roman" w:hAnsi="Times New Roman" w:cs="Times New Roman"/>
          <w:sz w:val="24"/>
          <w:szCs w:val="24"/>
        </w:rPr>
        <w:t>r-value</w:t>
      </w:r>
      <w:proofErr w:type="spellEnd"/>
      <w:r w:rsidRPr="007775E8">
        <w:rPr>
          <w:rFonts w:ascii="Times New Roman" w:eastAsia="Times New Roman" w:hAnsi="Times New Roman" w:cs="Times New Roman"/>
          <w:sz w:val="24"/>
          <w:szCs w:val="24"/>
        </w:rPr>
        <w:t xml:space="preserve"> = 0.94. In contrast, the lowest correlation value is between Brand Awareness and Brand Association (</w:t>
      </w:r>
      <w:proofErr w:type="spellStart"/>
      <w:r w:rsidRPr="007775E8">
        <w:rPr>
          <w:rFonts w:ascii="Times New Roman" w:eastAsia="Times New Roman" w:hAnsi="Times New Roman" w:cs="Times New Roman"/>
          <w:sz w:val="24"/>
          <w:szCs w:val="24"/>
        </w:rPr>
        <w:t>r-value</w:t>
      </w:r>
      <w:proofErr w:type="spellEnd"/>
      <w:r w:rsidRPr="007775E8">
        <w:rPr>
          <w:rFonts w:ascii="Times New Roman" w:eastAsia="Times New Roman" w:hAnsi="Times New Roman" w:cs="Times New Roman"/>
          <w:sz w:val="24"/>
          <w:szCs w:val="24"/>
        </w:rPr>
        <w:t xml:space="preserve"> = 0.40). Thus, as an observed variable increases, the value of the others also increases.</w:t>
      </w:r>
    </w:p>
    <w:p w14:paraId="5CB4A181" w14:textId="77777777" w:rsidR="00F76C70" w:rsidRDefault="00B23BEB" w:rsidP="00F76C70">
      <w:pPr>
        <w:keepNext/>
        <w:jc w:val="both"/>
      </w:pPr>
      <w:r w:rsidRPr="007F7A4D">
        <w:rPr>
          <w:rFonts w:ascii="Times New Roman" w:eastAsia="Times New Roman" w:hAnsi="Times New Roman" w:cs="Times New Roman"/>
          <w:sz w:val="24"/>
          <w:szCs w:val="24"/>
        </w:rPr>
        <w:lastRenderedPageBreak/>
        <w:t xml:space="preserve"> </w:t>
      </w:r>
      <w:r w:rsidRPr="007F7A4D">
        <w:rPr>
          <w:rFonts w:ascii="Times New Roman" w:eastAsia="Times New Roman" w:hAnsi="Times New Roman" w:cs="Times New Roman"/>
          <w:b/>
          <w:noProof/>
          <w:sz w:val="24"/>
          <w:szCs w:val="24"/>
        </w:rPr>
        <w:drawing>
          <wp:inline distT="114300" distB="114300" distL="114300" distR="114300" wp14:anchorId="6979956C" wp14:editId="78662EB7">
            <wp:extent cx="5731200" cy="6096000"/>
            <wp:effectExtent l="0" t="0" r="0" b="0"/>
            <wp:docPr id="3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731200" cy="6096000"/>
                    </a:xfrm>
                    <a:prstGeom prst="rect">
                      <a:avLst/>
                    </a:prstGeom>
                    <a:ln/>
                  </pic:spPr>
                </pic:pic>
              </a:graphicData>
            </a:graphic>
          </wp:inline>
        </w:drawing>
      </w:r>
    </w:p>
    <w:p w14:paraId="223D99C9" w14:textId="6F1881EE" w:rsidR="00F76C70" w:rsidRDefault="00F76C70" w:rsidP="00F76C70">
      <w:pPr>
        <w:pStyle w:val="Caption"/>
      </w:pPr>
      <w:bookmarkStart w:id="80" w:name="_Toc73516926"/>
      <w:r>
        <w:t xml:space="preserve">Figure </w:t>
      </w:r>
      <w:fldSimple w:instr=" SEQ Figure \* ARABIC ">
        <w:r>
          <w:rPr>
            <w:noProof/>
          </w:rPr>
          <w:t>12</w:t>
        </w:r>
      </w:fldSimple>
      <w:r w:rsidRPr="005F4687">
        <w:t>. Graphical display of the correlation matrix </w:t>
      </w:r>
      <w:bookmarkEnd w:id="80"/>
    </w:p>
    <w:p w14:paraId="31F2BB93" w14:textId="4812B5B7" w:rsidR="00F76C70" w:rsidRDefault="00F76C70">
      <w:pPr>
        <w:rPr>
          <w:rFonts w:ascii="Times New Roman" w:hAnsi="Times New Roman"/>
          <w:b/>
          <w:i/>
          <w:iCs/>
          <w:sz w:val="24"/>
          <w:szCs w:val="18"/>
        </w:rPr>
      </w:pPr>
    </w:p>
    <w:p w14:paraId="673B6642" w14:textId="6CCED508" w:rsidR="00B23BEB" w:rsidRPr="007F7A4D" w:rsidRDefault="00F76C70" w:rsidP="00F76C70">
      <w:pPr>
        <w:rPr>
          <w:rFonts w:ascii="Times New Roman" w:eastAsia="Times New Roman" w:hAnsi="Times New Roman" w:cs="Times New Roman"/>
          <w:b/>
          <w:sz w:val="24"/>
          <w:szCs w:val="24"/>
        </w:rPr>
      </w:pPr>
      <w:r>
        <w:rPr>
          <w:rFonts w:eastAsia="Times New Roman" w:cs="Times New Roman"/>
          <w:b/>
          <w:szCs w:val="24"/>
        </w:rPr>
        <w:br w:type="page"/>
      </w:r>
    </w:p>
    <w:p w14:paraId="5CB5908F" w14:textId="77777777" w:rsidR="00B23BEB" w:rsidRPr="007F7A4D" w:rsidRDefault="00B23BEB" w:rsidP="00B23BEB">
      <w:pPr>
        <w:pStyle w:val="Heading2"/>
        <w:numPr>
          <w:ilvl w:val="1"/>
          <w:numId w:val="13"/>
        </w:numPr>
        <w:rPr>
          <w:rFonts w:cs="Times New Roman"/>
          <w:sz w:val="24"/>
          <w:szCs w:val="24"/>
        </w:rPr>
      </w:pPr>
      <w:bookmarkStart w:id="81" w:name="_heading=h.tyjcwt" w:colFirst="0" w:colLast="0"/>
      <w:bookmarkStart w:id="82" w:name="_Toc73524994"/>
      <w:bookmarkEnd w:id="81"/>
      <w:r w:rsidRPr="007F7A4D">
        <w:rPr>
          <w:rFonts w:cs="Times New Roman"/>
          <w:sz w:val="24"/>
          <w:szCs w:val="24"/>
        </w:rPr>
        <w:lastRenderedPageBreak/>
        <w:t>Linear Mediation Model</w:t>
      </w:r>
      <w:bookmarkEnd w:id="82"/>
    </w:p>
    <w:p w14:paraId="3C77AE6B" w14:textId="77777777" w:rsidR="00B23BEB" w:rsidRPr="007F7A4D" w:rsidRDefault="00B23BEB" w:rsidP="00B23BEB">
      <w:pPr>
        <w:pStyle w:val="Heading3"/>
        <w:numPr>
          <w:ilvl w:val="2"/>
          <w:numId w:val="13"/>
        </w:numPr>
        <w:rPr>
          <w:rFonts w:cs="Times New Roman"/>
          <w:szCs w:val="24"/>
        </w:rPr>
      </w:pPr>
      <w:bookmarkStart w:id="83" w:name="_heading=h.16ep0j9g6bjz" w:colFirst="0" w:colLast="0"/>
      <w:bookmarkStart w:id="84" w:name="_Toc73524995"/>
      <w:bookmarkEnd w:id="83"/>
      <w:r w:rsidRPr="007F7A4D">
        <w:rPr>
          <w:rFonts w:cs="Times New Roman"/>
          <w:szCs w:val="24"/>
        </w:rPr>
        <w:t>Regression of Mediator (CS) on Independent Variables and Control Variables</w:t>
      </w:r>
      <w:bookmarkEnd w:id="84"/>
    </w:p>
    <w:p w14:paraId="566B0AFF" w14:textId="77777777" w:rsidR="00B23BEB" w:rsidRPr="007F7A4D" w:rsidRDefault="00B23BEB" w:rsidP="00B23BEB">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The equation of the model 1 to estimate below:</w:t>
      </w:r>
    </w:p>
    <w:p w14:paraId="6391C774" w14:textId="77777777" w:rsidR="00B23BEB" w:rsidRPr="007F7A4D" w:rsidRDefault="00B23BEB" w:rsidP="00B23BEB">
      <w:pPr>
        <w:jc w:val="both"/>
        <w:rPr>
          <w:rFonts w:ascii="Times New Roman" w:hAnsi="Times New Roman" w:cs="Times New Roman"/>
          <w:sz w:val="24"/>
          <w:szCs w:val="24"/>
        </w:rPr>
      </w:pPr>
      <w:r w:rsidRPr="007F7A4D">
        <w:rPr>
          <w:rFonts w:ascii="Times New Roman" w:eastAsia="Times New Roman" w:hAnsi="Times New Roman" w:cs="Times New Roman"/>
          <w:sz w:val="24"/>
          <w:szCs w:val="24"/>
        </w:rPr>
        <w:t>CS = β0 + β1*</w:t>
      </w:r>
      <w:proofErr w:type="spellStart"/>
      <w:r w:rsidRPr="007F7A4D">
        <w:rPr>
          <w:rFonts w:ascii="Times New Roman" w:eastAsia="Times New Roman" w:hAnsi="Times New Roman" w:cs="Times New Roman"/>
          <w:sz w:val="24"/>
          <w:szCs w:val="24"/>
        </w:rPr>
        <w:t>BAw</w:t>
      </w:r>
      <w:proofErr w:type="spellEnd"/>
      <w:r w:rsidRPr="007F7A4D">
        <w:rPr>
          <w:rFonts w:ascii="Times New Roman" w:eastAsia="Times New Roman" w:hAnsi="Times New Roman" w:cs="Times New Roman"/>
          <w:sz w:val="24"/>
          <w:szCs w:val="24"/>
        </w:rPr>
        <w:t xml:space="preserve"> + β2*BAs + β3*PQ + β4*</w:t>
      </w:r>
      <w:proofErr w:type="spellStart"/>
      <w:r w:rsidRPr="007F7A4D">
        <w:rPr>
          <w:rFonts w:ascii="Times New Roman" w:eastAsia="Times New Roman" w:hAnsi="Times New Roman" w:cs="Times New Roman"/>
          <w:sz w:val="24"/>
          <w:szCs w:val="24"/>
        </w:rPr>
        <w:t>Pri</w:t>
      </w:r>
      <w:proofErr w:type="spellEnd"/>
      <w:r w:rsidRPr="007F7A4D">
        <w:rPr>
          <w:rFonts w:ascii="Times New Roman" w:eastAsia="Times New Roman" w:hAnsi="Times New Roman" w:cs="Times New Roman"/>
          <w:sz w:val="24"/>
          <w:szCs w:val="24"/>
        </w:rPr>
        <w:t xml:space="preserve"> + β5*Age + β6*factor(Qualification) + β7*factor(Gender) + β8*Income +  u</w:t>
      </w:r>
    </w:p>
    <w:p w14:paraId="6A9D9FC7" w14:textId="77777777" w:rsidR="00B23BEB" w:rsidRPr="007F7A4D" w:rsidRDefault="00B23BEB" w:rsidP="00B23BEB">
      <w:pPr>
        <w:jc w:val="both"/>
        <w:rPr>
          <w:rFonts w:ascii="Times New Roman" w:hAnsi="Times New Roman" w:cs="Times New Roman"/>
          <w:sz w:val="24"/>
          <w:szCs w:val="24"/>
        </w:rPr>
      </w:pPr>
    </w:p>
    <w:tbl>
      <w:tblPr>
        <w:tblW w:w="9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4604"/>
        <w:gridCol w:w="1712"/>
        <w:gridCol w:w="1411"/>
        <w:gridCol w:w="1298"/>
      </w:tblGrid>
      <w:tr w:rsidR="00B23BEB" w:rsidRPr="007F7A4D" w14:paraId="5624C168" w14:textId="77777777" w:rsidTr="00AE1BDC">
        <w:trPr>
          <w:trHeight w:val="500"/>
        </w:trPr>
        <w:tc>
          <w:tcPr>
            <w:tcW w:w="4602" w:type="dxa"/>
            <w:tcMar>
              <w:top w:w="100" w:type="dxa"/>
              <w:left w:w="100" w:type="dxa"/>
              <w:bottom w:w="100" w:type="dxa"/>
              <w:right w:w="100" w:type="dxa"/>
            </w:tcMar>
          </w:tcPr>
          <w:p w14:paraId="3C07920D"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Term</w:t>
            </w:r>
          </w:p>
        </w:tc>
        <w:tc>
          <w:tcPr>
            <w:tcW w:w="1712" w:type="dxa"/>
            <w:tcMar>
              <w:top w:w="100" w:type="dxa"/>
              <w:left w:w="100" w:type="dxa"/>
              <w:bottom w:w="100" w:type="dxa"/>
              <w:right w:w="100" w:type="dxa"/>
            </w:tcMar>
          </w:tcPr>
          <w:p w14:paraId="097AC0C3"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Estimate</w:t>
            </w:r>
          </w:p>
        </w:tc>
        <w:tc>
          <w:tcPr>
            <w:tcW w:w="1411" w:type="dxa"/>
            <w:tcMar>
              <w:top w:w="100" w:type="dxa"/>
              <w:left w:w="100" w:type="dxa"/>
              <w:bottom w:w="100" w:type="dxa"/>
              <w:right w:w="100" w:type="dxa"/>
            </w:tcMar>
          </w:tcPr>
          <w:p w14:paraId="4541A99E"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Std. Error</w:t>
            </w:r>
          </w:p>
        </w:tc>
        <w:tc>
          <w:tcPr>
            <w:tcW w:w="1298" w:type="dxa"/>
            <w:tcMar>
              <w:top w:w="100" w:type="dxa"/>
              <w:left w:w="100" w:type="dxa"/>
              <w:bottom w:w="100" w:type="dxa"/>
              <w:right w:w="100" w:type="dxa"/>
            </w:tcMar>
          </w:tcPr>
          <w:p w14:paraId="0314F5C2"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P-value</w:t>
            </w:r>
          </w:p>
        </w:tc>
      </w:tr>
      <w:tr w:rsidR="00B23BEB" w:rsidRPr="007F7A4D" w14:paraId="54530BF0" w14:textId="77777777" w:rsidTr="00AE1BDC">
        <w:trPr>
          <w:trHeight w:val="500"/>
        </w:trPr>
        <w:tc>
          <w:tcPr>
            <w:tcW w:w="4602" w:type="dxa"/>
            <w:tcMar>
              <w:top w:w="100" w:type="dxa"/>
              <w:left w:w="100" w:type="dxa"/>
              <w:bottom w:w="100" w:type="dxa"/>
              <w:right w:w="100" w:type="dxa"/>
            </w:tcMar>
          </w:tcPr>
          <w:p w14:paraId="5B1C99E2"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(Intercept)</w:t>
            </w:r>
          </w:p>
        </w:tc>
        <w:tc>
          <w:tcPr>
            <w:tcW w:w="1712" w:type="dxa"/>
            <w:tcMar>
              <w:top w:w="100" w:type="dxa"/>
              <w:left w:w="100" w:type="dxa"/>
              <w:bottom w:w="100" w:type="dxa"/>
              <w:right w:w="100" w:type="dxa"/>
            </w:tcMar>
          </w:tcPr>
          <w:p w14:paraId="7348618B"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-0.455</w:t>
            </w:r>
          </w:p>
        </w:tc>
        <w:tc>
          <w:tcPr>
            <w:tcW w:w="1411" w:type="dxa"/>
            <w:tcMar>
              <w:top w:w="100" w:type="dxa"/>
              <w:left w:w="100" w:type="dxa"/>
              <w:bottom w:w="100" w:type="dxa"/>
              <w:right w:w="100" w:type="dxa"/>
            </w:tcMar>
          </w:tcPr>
          <w:p w14:paraId="3AD307A9"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0.096</w:t>
            </w:r>
          </w:p>
        </w:tc>
        <w:tc>
          <w:tcPr>
            <w:tcW w:w="1298" w:type="dxa"/>
            <w:tcMar>
              <w:top w:w="100" w:type="dxa"/>
              <w:left w:w="100" w:type="dxa"/>
              <w:bottom w:w="100" w:type="dxa"/>
              <w:right w:w="100" w:type="dxa"/>
            </w:tcMar>
          </w:tcPr>
          <w:p w14:paraId="4CD9A31A"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2.52e-06 ***</w:t>
            </w:r>
          </w:p>
        </w:tc>
      </w:tr>
      <w:tr w:rsidR="00B23BEB" w:rsidRPr="007F7A4D" w14:paraId="0519FA7F" w14:textId="77777777" w:rsidTr="00AE1BDC">
        <w:trPr>
          <w:trHeight w:val="500"/>
        </w:trPr>
        <w:tc>
          <w:tcPr>
            <w:tcW w:w="4602" w:type="dxa"/>
            <w:tcMar>
              <w:top w:w="100" w:type="dxa"/>
              <w:left w:w="100" w:type="dxa"/>
              <w:bottom w:w="100" w:type="dxa"/>
              <w:right w:w="100" w:type="dxa"/>
            </w:tcMar>
          </w:tcPr>
          <w:p w14:paraId="10FDDAD2"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proofErr w:type="spellStart"/>
            <w:r w:rsidRPr="007F7A4D">
              <w:rPr>
                <w:rFonts w:ascii="Times New Roman" w:hAnsi="Times New Roman" w:cs="Times New Roman"/>
                <w:sz w:val="24"/>
                <w:szCs w:val="24"/>
              </w:rPr>
              <w:t>BAw</w:t>
            </w:r>
            <w:proofErr w:type="spellEnd"/>
          </w:p>
        </w:tc>
        <w:tc>
          <w:tcPr>
            <w:tcW w:w="1712" w:type="dxa"/>
            <w:tcMar>
              <w:top w:w="100" w:type="dxa"/>
              <w:left w:w="100" w:type="dxa"/>
              <w:bottom w:w="100" w:type="dxa"/>
              <w:right w:w="100" w:type="dxa"/>
            </w:tcMar>
          </w:tcPr>
          <w:p w14:paraId="75C05B97"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0.001</w:t>
            </w:r>
          </w:p>
        </w:tc>
        <w:tc>
          <w:tcPr>
            <w:tcW w:w="1411" w:type="dxa"/>
            <w:tcMar>
              <w:top w:w="100" w:type="dxa"/>
              <w:left w:w="100" w:type="dxa"/>
              <w:bottom w:w="100" w:type="dxa"/>
              <w:right w:w="100" w:type="dxa"/>
            </w:tcMar>
          </w:tcPr>
          <w:p w14:paraId="6F869D9F"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0.017</w:t>
            </w:r>
          </w:p>
        </w:tc>
        <w:tc>
          <w:tcPr>
            <w:tcW w:w="1298" w:type="dxa"/>
            <w:tcMar>
              <w:top w:w="100" w:type="dxa"/>
              <w:left w:w="100" w:type="dxa"/>
              <w:bottom w:w="100" w:type="dxa"/>
              <w:right w:w="100" w:type="dxa"/>
            </w:tcMar>
          </w:tcPr>
          <w:p w14:paraId="1A59E103"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0.969</w:t>
            </w:r>
          </w:p>
        </w:tc>
      </w:tr>
      <w:tr w:rsidR="00B23BEB" w:rsidRPr="007F7A4D" w14:paraId="213C17B1" w14:textId="77777777" w:rsidTr="00AE1BDC">
        <w:trPr>
          <w:trHeight w:val="500"/>
        </w:trPr>
        <w:tc>
          <w:tcPr>
            <w:tcW w:w="4602" w:type="dxa"/>
            <w:tcMar>
              <w:top w:w="100" w:type="dxa"/>
              <w:left w:w="100" w:type="dxa"/>
              <w:bottom w:w="100" w:type="dxa"/>
              <w:right w:w="100" w:type="dxa"/>
            </w:tcMar>
          </w:tcPr>
          <w:p w14:paraId="50AB9BC6"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BAs</w:t>
            </w:r>
          </w:p>
        </w:tc>
        <w:tc>
          <w:tcPr>
            <w:tcW w:w="1712" w:type="dxa"/>
            <w:tcMar>
              <w:top w:w="100" w:type="dxa"/>
              <w:left w:w="100" w:type="dxa"/>
              <w:bottom w:w="100" w:type="dxa"/>
              <w:right w:w="100" w:type="dxa"/>
            </w:tcMar>
          </w:tcPr>
          <w:p w14:paraId="6283D943"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0.105</w:t>
            </w:r>
          </w:p>
        </w:tc>
        <w:tc>
          <w:tcPr>
            <w:tcW w:w="1411" w:type="dxa"/>
            <w:tcMar>
              <w:top w:w="100" w:type="dxa"/>
              <w:left w:w="100" w:type="dxa"/>
              <w:bottom w:w="100" w:type="dxa"/>
              <w:right w:w="100" w:type="dxa"/>
            </w:tcMar>
          </w:tcPr>
          <w:p w14:paraId="7732D37A"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0.016</w:t>
            </w:r>
          </w:p>
        </w:tc>
        <w:tc>
          <w:tcPr>
            <w:tcW w:w="1298" w:type="dxa"/>
            <w:tcMar>
              <w:top w:w="100" w:type="dxa"/>
              <w:left w:w="100" w:type="dxa"/>
              <w:bottom w:w="100" w:type="dxa"/>
              <w:right w:w="100" w:type="dxa"/>
            </w:tcMar>
          </w:tcPr>
          <w:p w14:paraId="73E7DDFD"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9.90e-11 ***</w:t>
            </w:r>
          </w:p>
        </w:tc>
      </w:tr>
      <w:tr w:rsidR="00B23BEB" w:rsidRPr="007F7A4D" w14:paraId="76C6A255" w14:textId="77777777" w:rsidTr="00AE1BDC">
        <w:trPr>
          <w:trHeight w:val="500"/>
        </w:trPr>
        <w:tc>
          <w:tcPr>
            <w:tcW w:w="4602" w:type="dxa"/>
            <w:tcMar>
              <w:top w:w="100" w:type="dxa"/>
              <w:left w:w="100" w:type="dxa"/>
              <w:bottom w:w="100" w:type="dxa"/>
              <w:right w:w="100" w:type="dxa"/>
            </w:tcMar>
          </w:tcPr>
          <w:p w14:paraId="1965A09E"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PQ</w:t>
            </w:r>
          </w:p>
        </w:tc>
        <w:tc>
          <w:tcPr>
            <w:tcW w:w="1712" w:type="dxa"/>
            <w:tcMar>
              <w:top w:w="100" w:type="dxa"/>
              <w:left w:w="100" w:type="dxa"/>
              <w:bottom w:w="100" w:type="dxa"/>
              <w:right w:w="100" w:type="dxa"/>
            </w:tcMar>
          </w:tcPr>
          <w:p w14:paraId="6ACF9387"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0.916</w:t>
            </w:r>
          </w:p>
        </w:tc>
        <w:tc>
          <w:tcPr>
            <w:tcW w:w="1411" w:type="dxa"/>
            <w:tcMar>
              <w:top w:w="100" w:type="dxa"/>
              <w:left w:w="100" w:type="dxa"/>
              <w:bottom w:w="100" w:type="dxa"/>
              <w:right w:w="100" w:type="dxa"/>
            </w:tcMar>
          </w:tcPr>
          <w:p w14:paraId="385BA2D8"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0.016</w:t>
            </w:r>
          </w:p>
        </w:tc>
        <w:tc>
          <w:tcPr>
            <w:tcW w:w="1298" w:type="dxa"/>
            <w:tcMar>
              <w:top w:w="100" w:type="dxa"/>
              <w:left w:w="100" w:type="dxa"/>
              <w:bottom w:w="100" w:type="dxa"/>
              <w:right w:w="100" w:type="dxa"/>
            </w:tcMar>
          </w:tcPr>
          <w:p w14:paraId="2E831B9A"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&lt; 2e-16 ***</w:t>
            </w:r>
          </w:p>
        </w:tc>
      </w:tr>
      <w:tr w:rsidR="00B23BEB" w:rsidRPr="007F7A4D" w14:paraId="4DE46551" w14:textId="77777777" w:rsidTr="00AE1BDC">
        <w:trPr>
          <w:trHeight w:val="500"/>
        </w:trPr>
        <w:tc>
          <w:tcPr>
            <w:tcW w:w="4602" w:type="dxa"/>
            <w:tcMar>
              <w:top w:w="100" w:type="dxa"/>
              <w:left w:w="100" w:type="dxa"/>
              <w:bottom w:w="100" w:type="dxa"/>
              <w:right w:w="100" w:type="dxa"/>
            </w:tcMar>
          </w:tcPr>
          <w:p w14:paraId="3D4E8A58"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proofErr w:type="spellStart"/>
            <w:r w:rsidRPr="007F7A4D">
              <w:rPr>
                <w:rFonts w:ascii="Times New Roman" w:hAnsi="Times New Roman" w:cs="Times New Roman"/>
                <w:sz w:val="24"/>
                <w:szCs w:val="24"/>
              </w:rPr>
              <w:t>Pri</w:t>
            </w:r>
            <w:proofErr w:type="spellEnd"/>
          </w:p>
        </w:tc>
        <w:tc>
          <w:tcPr>
            <w:tcW w:w="1712" w:type="dxa"/>
            <w:tcMar>
              <w:top w:w="100" w:type="dxa"/>
              <w:left w:w="100" w:type="dxa"/>
              <w:bottom w:w="100" w:type="dxa"/>
              <w:right w:w="100" w:type="dxa"/>
            </w:tcMar>
          </w:tcPr>
          <w:p w14:paraId="091E285D"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0.108</w:t>
            </w:r>
          </w:p>
        </w:tc>
        <w:tc>
          <w:tcPr>
            <w:tcW w:w="1411" w:type="dxa"/>
            <w:tcMar>
              <w:top w:w="100" w:type="dxa"/>
              <w:left w:w="100" w:type="dxa"/>
              <w:bottom w:w="100" w:type="dxa"/>
              <w:right w:w="100" w:type="dxa"/>
            </w:tcMar>
          </w:tcPr>
          <w:p w14:paraId="64FF3BD1"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0.016</w:t>
            </w:r>
          </w:p>
        </w:tc>
        <w:tc>
          <w:tcPr>
            <w:tcW w:w="1298" w:type="dxa"/>
            <w:tcMar>
              <w:top w:w="100" w:type="dxa"/>
              <w:left w:w="100" w:type="dxa"/>
              <w:bottom w:w="100" w:type="dxa"/>
              <w:right w:w="100" w:type="dxa"/>
            </w:tcMar>
          </w:tcPr>
          <w:p w14:paraId="2EA6BE6F"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1.25e-11 ***</w:t>
            </w:r>
          </w:p>
        </w:tc>
      </w:tr>
      <w:tr w:rsidR="00B23BEB" w:rsidRPr="007F7A4D" w14:paraId="0A40AEE9" w14:textId="77777777" w:rsidTr="00AE1BDC">
        <w:trPr>
          <w:trHeight w:val="500"/>
        </w:trPr>
        <w:tc>
          <w:tcPr>
            <w:tcW w:w="4602" w:type="dxa"/>
            <w:tcMar>
              <w:top w:w="100" w:type="dxa"/>
              <w:left w:w="100" w:type="dxa"/>
              <w:bottom w:w="100" w:type="dxa"/>
              <w:right w:w="100" w:type="dxa"/>
            </w:tcMar>
          </w:tcPr>
          <w:p w14:paraId="4E0FA8B8"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Age</w:t>
            </w:r>
          </w:p>
        </w:tc>
        <w:tc>
          <w:tcPr>
            <w:tcW w:w="1712" w:type="dxa"/>
            <w:tcMar>
              <w:top w:w="100" w:type="dxa"/>
              <w:left w:w="100" w:type="dxa"/>
              <w:bottom w:w="100" w:type="dxa"/>
              <w:right w:w="100" w:type="dxa"/>
            </w:tcMar>
          </w:tcPr>
          <w:p w14:paraId="49C881F2"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0.000</w:t>
            </w:r>
          </w:p>
        </w:tc>
        <w:tc>
          <w:tcPr>
            <w:tcW w:w="1411" w:type="dxa"/>
            <w:tcMar>
              <w:top w:w="100" w:type="dxa"/>
              <w:left w:w="100" w:type="dxa"/>
              <w:bottom w:w="100" w:type="dxa"/>
              <w:right w:w="100" w:type="dxa"/>
            </w:tcMar>
          </w:tcPr>
          <w:p w14:paraId="2C2DF85B"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0.020</w:t>
            </w:r>
          </w:p>
        </w:tc>
        <w:tc>
          <w:tcPr>
            <w:tcW w:w="1298" w:type="dxa"/>
            <w:tcMar>
              <w:top w:w="100" w:type="dxa"/>
              <w:left w:w="100" w:type="dxa"/>
              <w:bottom w:w="100" w:type="dxa"/>
              <w:right w:w="100" w:type="dxa"/>
            </w:tcMar>
          </w:tcPr>
          <w:p w14:paraId="7A9D93EC"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0.986</w:t>
            </w:r>
          </w:p>
        </w:tc>
      </w:tr>
      <w:tr w:rsidR="00B23BEB" w:rsidRPr="007F7A4D" w14:paraId="18428812" w14:textId="77777777" w:rsidTr="00AE1BDC">
        <w:trPr>
          <w:trHeight w:val="755"/>
        </w:trPr>
        <w:tc>
          <w:tcPr>
            <w:tcW w:w="4602" w:type="dxa"/>
            <w:tcMar>
              <w:top w:w="100" w:type="dxa"/>
              <w:left w:w="100" w:type="dxa"/>
              <w:bottom w:w="100" w:type="dxa"/>
              <w:right w:w="100" w:type="dxa"/>
            </w:tcMar>
          </w:tcPr>
          <w:p w14:paraId="6E82E2F4"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proofErr w:type="spellStart"/>
            <w:r w:rsidRPr="007F7A4D">
              <w:rPr>
                <w:rFonts w:ascii="Times New Roman" w:hAnsi="Times New Roman" w:cs="Times New Roman"/>
                <w:sz w:val="24"/>
                <w:szCs w:val="24"/>
              </w:rPr>
              <w:t>Qualification_Higher</w:t>
            </w:r>
            <w:proofErr w:type="spellEnd"/>
            <w:r w:rsidRPr="007F7A4D">
              <w:rPr>
                <w:rFonts w:ascii="Times New Roman" w:hAnsi="Times New Roman" w:cs="Times New Roman"/>
                <w:sz w:val="24"/>
                <w:szCs w:val="24"/>
              </w:rPr>
              <w:t xml:space="preserve"> degree and postgraduate qualifications</w:t>
            </w:r>
          </w:p>
        </w:tc>
        <w:tc>
          <w:tcPr>
            <w:tcW w:w="1712" w:type="dxa"/>
            <w:tcMar>
              <w:top w:w="100" w:type="dxa"/>
              <w:left w:w="100" w:type="dxa"/>
              <w:bottom w:w="100" w:type="dxa"/>
              <w:right w:w="100" w:type="dxa"/>
            </w:tcMar>
          </w:tcPr>
          <w:p w14:paraId="2E49A154"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0.031</w:t>
            </w:r>
          </w:p>
        </w:tc>
        <w:tc>
          <w:tcPr>
            <w:tcW w:w="1411" w:type="dxa"/>
            <w:tcMar>
              <w:top w:w="100" w:type="dxa"/>
              <w:left w:w="100" w:type="dxa"/>
              <w:bottom w:w="100" w:type="dxa"/>
              <w:right w:w="100" w:type="dxa"/>
            </w:tcMar>
          </w:tcPr>
          <w:p w14:paraId="59BEE290"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0.070</w:t>
            </w:r>
          </w:p>
        </w:tc>
        <w:tc>
          <w:tcPr>
            <w:tcW w:w="1298" w:type="dxa"/>
            <w:tcMar>
              <w:top w:w="100" w:type="dxa"/>
              <w:left w:w="100" w:type="dxa"/>
              <w:bottom w:w="100" w:type="dxa"/>
              <w:right w:w="100" w:type="dxa"/>
            </w:tcMar>
          </w:tcPr>
          <w:p w14:paraId="0B06A05B"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0.656</w:t>
            </w:r>
          </w:p>
        </w:tc>
      </w:tr>
      <w:tr w:rsidR="00B23BEB" w:rsidRPr="007F7A4D" w14:paraId="298775F2" w14:textId="77777777" w:rsidTr="00AE1BDC">
        <w:trPr>
          <w:trHeight w:val="500"/>
        </w:trPr>
        <w:tc>
          <w:tcPr>
            <w:tcW w:w="4602" w:type="dxa"/>
            <w:tcMar>
              <w:top w:w="100" w:type="dxa"/>
              <w:left w:w="100" w:type="dxa"/>
              <w:bottom w:w="100" w:type="dxa"/>
              <w:right w:w="100" w:type="dxa"/>
            </w:tcMar>
          </w:tcPr>
          <w:p w14:paraId="4B6AD92E"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proofErr w:type="spellStart"/>
            <w:r w:rsidRPr="007F7A4D">
              <w:rPr>
                <w:rFonts w:ascii="Times New Roman" w:hAnsi="Times New Roman" w:cs="Times New Roman"/>
                <w:sz w:val="24"/>
                <w:szCs w:val="24"/>
              </w:rPr>
              <w:t>Qualification_No</w:t>
            </w:r>
            <w:proofErr w:type="spellEnd"/>
            <w:r w:rsidRPr="007F7A4D">
              <w:rPr>
                <w:rFonts w:ascii="Times New Roman" w:hAnsi="Times New Roman" w:cs="Times New Roman"/>
                <w:sz w:val="24"/>
                <w:szCs w:val="24"/>
              </w:rPr>
              <w:t xml:space="preserve"> qualifications</w:t>
            </w:r>
          </w:p>
        </w:tc>
        <w:tc>
          <w:tcPr>
            <w:tcW w:w="1712" w:type="dxa"/>
            <w:tcMar>
              <w:top w:w="100" w:type="dxa"/>
              <w:left w:w="100" w:type="dxa"/>
              <w:bottom w:w="100" w:type="dxa"/>
              <w:right w:w="100" w:type="dxa"/>
            </w:tcMar>
          </w:tcPr>
          <w:p w14:paraId="5D1A8DDB"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-0.027</w:t>
            </w:r>
          </w:p>
        </w:tc>
        <w:tc>
          <w:tcPr>
            <w:tcW w:w="1411" w:type="dxa"/>
            <w:tcMar>
              <w:top w:w="100" w:type="dxa"/>
              <w:left w:w="100" w:type="dxa"/>
              <w:bottom w:w="100" w:type="dxa"/>
              <w:right w:w="100" w:type="dxa"/>
            </w:tcMar>
          </w:tcPr>
          <w:p w14:paraId="5EC0E3B9"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0.161</w:t>
            </w:r>
          </w:p>
        </w:tc>
        <w:tc>
          <w:tcPr>
            <w:tcW w:w="1298" w:type="dxa"/>
            <w:tcMar>
              <w:top w:w="100" w:type="dxa"/>
              <w:left w:w="100" w:type="dxa"/>
              <w:bottom w:w="100" w:type="dxa"/>
              <w:right w:w="100" w:type="dxa"/>
            </w:tcMar>
          </w:tcPr>
          <w:p w14:paraId="28ED0FE4"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0.868</w:t>
            </w:r>
          </w:p>
        </w:tc>
      </w:tr>
      <w:tr w:rsidR="00B23BEB" w:rsidRPr="007F7A4D" w14:paraId="0BB14F78" w14:textId="77777777" w:rsidTr="00AE1BDC">
        <w:trPr>
          <w:trHeight w:val="500"/>
        </w:trPr>
        <w:tc>
          <w:tcPr>
            <w:tcW w:w="4602" w:type="dxa"/>
            <w:tcMar>
              <w:top w:w="100" w:type="dxa"/>
              <w:left w:w="100" w:type="dxa"/>
              <w:bottom w:w="100" w:type="dxa"/>
              <w:right w:w="100" w:type="dxa"/>
            </w:tcMar>
          </w:tcPr>
          <w:p w14:paraId="4CC48FC4"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proofErr w:type="spellStart"/>
            <w:r w:rsidRPr="007F7A4D">
              <w:rPr>
                <w:rFonts w:ascii="Times New Roman" w:hAnsi="Times New Roman" w:cs="Times New Roman"/>
                <w:sz w:val="24"/>
                <w:szCs w:val="24"/>
              </w:rPr>
              <w:t>Qualification_Other</w:t>
            </w:r>
            <w:proofErr w:type="spellEnd"/>
            <w:r w:rsidRPr="007F7A4D">
              <w:rPr>
                <w:rFonts w:ascii="Times New Roman" w:hAnsi="Times New Roman" w:cs="Times New Roman"/>
                <w:sz w:val="24"/>
                <w:szCs w:val="24"/>
              </w:rPr>
              <w:t xml:space="preserve"> qualifications (</w:t>
            </w:r>
            <w:proofErr w:type="spellStart"/>
            <w:r w:rsidRPr="007F7A4D">
              <w:rPr>
                <w:rFonts w:ascii="Times New Roman" w:hAnsi="Times New Roman" w:cs="Times New Roman"/>
                <w:sz w:val="24"/>
                <w:szCs w:val="24"/>
              </w:rPr>
              <w:t>eg</w:t>
            </w:r>
            <w:proofErr w:type="spellEnd"/>
            <w:r w:rsidRPr="007F7A4D">
              <w:rPr>
                <w:rFonts w:ascii="Times New Roman" w:hAnsi="Times New Roman" w:cs="Times New Roman"/>
                <w:sz w:val="24"/>
                <w:szCs w:val="24"/>
              </w:rPr>
              <w:t xml:space="preserve"> GCSE)</w:t>
            </w:r>
          </w:p>
        </w:tc>
        <w:tc>
          <w:tcPr>
            <w:tcW w:w="1712" w:type="dxa"/>
            <w:tcMar>
              <w:top w:w="100" w:type="dxa"/>
              <w:left w:w="100" w:type="dxa"/>
              <w:bottom w:w="100" w:type="dxa"/>
              <w:right w:w="100" w:type="dxa"/>
            </w:tcMar>
          </w:tcPr>
          <w:p w14:paraId="2BCC3DA7"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-0.036</w:t>
            </w:r>
          </w:p>
        </w:tc>
        <w:tc>
          <w:tcPr>
            <w:tcW w:w="1411" w:type="dxa"/>
            <w:tcMar>
              <w:top w:w="100" w:type="dxa"/>
              <w:left w:w="100" w:type="dxa"/>
              <w:bottom w:w="100" w:type="dxa"/>
              <w:right w:w="100" w:type="dxa"/>
            </w:tcMar>
          </w:tcPr>
          <w:p w14:paraId="5565F546"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0.055</w:t>
            </w:r>
          </w:p>
        </w:tc>
        <w:tc>
          <w:tcPr>
            <w:tcW w:w="1298" w:type="dxa"/>
            <w:tcMar>
              <w:top w:w="100" w:type="dxa"/>
              <w:left w:w="100" w:type="dxa"/>
              <w:bottom w:w="100" w:type="dxa"/>
              <w:right w:w="100" w:type="dxa"/>
            </w:tcMar>
          </w:tcPr>
          <w:p w14:paraId="437F74D1"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0.514</w:t>
            </w:r>
          </w:p>
        </w:tc>
      </w:tr>
      <w:tr w:rsidR="00B23BEB" w:rsidRPr="007F7A4D" w14:paraId="40B5B1E8" w14:textId="77777777" w:rsidTr="00AE1BDC">
        <w:trPr>
          <w:trHeight w:val="500"/>
        </w:trPr>
        <w:tc>
          <w:tcPr>
            <w:tcW w:w="4602" w:type="dxa"/>
            <w:tcMar>
              <w:top w:w="100" w:type="dxa"/>
              <w:left w:w="100" w:type="dxa"/>
              <w:bottom w:w="100" w:type="dxa"/>
              <w:right w:w="100" w:type="dxa"/>
            </w:tcMar>
          </w:tcPr>
          <w:p w14:paraId="2C426465"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proofErr w:type="spellStart"/>
            <w:r w:rsidRPr="007F7A4D">
              <w:rPr>
                <w:rFonts w:ascii="Times New Roman" w:hAnsi="Times New Roman" w:cs="Times New Roman"/>
                <w:sz w:val="24"/>
                <w:szCs w:val="24"/>
              </w:rPr>
              <w:t>Qualification_School</w:t>
            </w:r>
            <w:proofErr w:type="spellEnd"/>
            <w:r w:rsidRPr="007F7A4D">
              <w:rPr>
                <w:rFonts w:ascii="Times New Roman" w:hAnsi="Times New Roman" w:cs="Times New Roman"/>
                <w:sz w:val="24"/>
                <w:szCs w:val="24"/>
              </w:rPr>
              <w:t xml:space="preserve"> leaving certificate</w:t>
            </w:r>
          </w:p>
        </w:tc>
        <w:tc>
          <w:tcPr>
            <w:tcW w:w="1712" w:type="dxa"/>
            <w:tcMar>
              <w:top w:w="100" w:type="dxa"/>
              <w:left w:w="100" w:type="dxa"/>
              <w:bottom w:w="100" w:type="dxa"/>
              <w:right w:w="100" w:type="dxa"/>
            </w:tcMar>
          </w:tcPr>
          <w:p w14:paraId="0A123A35"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-0.007</w:t>
            </w:r>
          </w:p>
        </w:tc>
        <w:tc>
          <w:tcPr>
            <w:tcW w:w="1411" w:type="dxa"/>
            <w:tcMar>
              <w:top w:w="100" w:type="dxa"/>
              <w:left w:w="100" w:type="dxa"/>
              <w:bottom w:w="100" w:type="dxa"/>
              <w:right w:w="100" w:type="dxa"/>
            </w:tcMar>
          </w:tcPr>
          <w:p w14:paraId="784FA99D"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0.041</w:t>
            </w:r>
          </w:p>
        </w:tc>
        <w:tc>
          <w:tcPr>
            <w:tcW w:w="1298" w:type="dxa"/>
            <w:tcMar>
              <w:top w:w="100" w:type="dxa"/>
              <w:left w:w="100" w:type="dxa"/>
              <w:bottom w:w="100" w:type="dxa"/>
              <w:right w:w="100" w:type="dxa"/>
            </w:tcMar>
          </w:tcPr>
          <w:p w14:paraId="232AEC3D"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0.868</w:t>
            </w:r>
          </w:p>
        </w:tc>
      </w:tr>
      <w:tr w:rsidR="00B23BEB" w:rsidRPr="007F7A4D" w14:paraId="1B0CED30" w14:textId="77777777" w:rsidTr="00AE1BDC">
        <w:trPr>
          <w:trHeight w:val="500"/>
        </w:trPr>
        <w:tc>
          <w:tcPr>
            <w:tcW w:w="4602" w:type="dxa"/>
            <w:tcMar>
              <w:top w:w="100" w:type="dxa"/>
              <w:left w:w="100" w:type="dxa"/>
              <w:bottom w:w="100" w:type="dxa"/>
              <w:right w:w="100" w:type="dxa"/>
            </w:tcMar>
          </w:tcPr>
          <w:p w14:paraId="1576F1A4"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proofErr w:type="spellStart"/>
            <w:r w:rsidRPr="007F7A4D">
              <w:rPr>
                <w:rFonts w:ascii="Times New Roman" w:hAnsi="Times New Roman" w:cs="Times New Roman"/>
                <w:sz w:val="24"/>
                <w:szCs w:val="24"/>
              </w:rPr>
              <w:t>Gender_Male</w:t>
            </w:r>
            <w:proofErr w:type="spellEnd"/>
          </w:p>
        </w:tc>
        <w:tc>
          <w:tcPr>
            <w:tcW w:w="1712" w:type="dxa"/>
            <w:tcMar>
              <w:top w:w="100" w:type="dxa"/>
              <w:left w:w="100" w:type="dxa"/>
              <w:bottom w:w="100" w:type="dxa"/>
              <w:right w:w="100" w:type="dxa"/>
            </w:tcMar>
          </w:tcPr>
          <w:p w14:paraId="0F20EAAF"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-0.056</w:t>
            </w:r>
          </w:p>
        </w:tc>
        <w:tc>
          <w:tcPr>
            <w:tcW w:w="1411" w:type="dxa"/>
            <w:tcMar>
              <w:top w:w="100" w:type="dxa"/>
              <w:left w:w="100" w:type="dxa"/>
              <w:bottom w:w="100" w:type="dxa"/>
              <w:right w:w="100" w:type="dxa"/>
            </w:tcMar>
          </w:tcPr>
          <w:p w14:paraId="7CD807B3"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0.035</w:t>
            </w:r>
          </w:p>
        </w:tc>
        <w:tc>
          <w:tcPr>
            <w:tcW w:w="1298" w:type="dxa"/>
            <w:tcMar>
              <w:top w:w="100" w:type="dxa"/>
              <w:left w:w="100" w:type="dxa"/>
              <w:bottom w:w="100" w:type="dxa"/>
              <w:right w:w="100" w:type="dxa"/>
            </w:tcMar>
          </w:tcPr>
          <w:p w14:paraId="06AC4CDA"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0.115</w:t>
            </w:r>
          </w:p>
        </w:tc>
      </w:tr>
      <w:tr w:rsidR="00B23BEB" w:rsidRPr="007F7A4D" w14:paraId="1577568C" w14:textId="77777777" w:rsidTr="00AE1BDC">
        <w:trPr>
          <w:trHeight w:val="500"/>
        </w:trPr>
        <w:tc>
          <w:tcPr>
            <w:tcW w:w="4602" w:type="dxa"/>
            <w:tcMar>
              <w:top w:w="100" w:type="dxa"/>
              <w:left w:w="100" w:type="dxa"/>
              <w:bottom w:w="100" w:type="dxa"/>
              <w:right w:w="100" w:type="dxa"/>
            </w:tcMar>
          </w:tcPr>
          <w:p w14:paraId="59F4016F"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Income</w:t>
            </w:r>
          </w:p>
        </w:tc>
        <w:tc>
          <w:tcPr>
            <w:tcW w:w="1712" w:type="dxa"/>
            <w:tcMar>
              <w:top w:w="100" w:type="dxa"/>
              <w:left w:w="100" w:type="dxa"/>
              <w:bottom w:w="100" w:type="dxa"/>
              <w:right w:w="100" w:type="dxa"/>
            </w:tcMar>
          </w:tcPr>
          <w:p w14:paraId="00E7E59B"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0.017</w:t>
            </w:r>
          </w:p>
        </w:tc>
        <w:tc>
          <w:tcPr>
            <w:tcW w:w="1411" w:type="dxa"/>
            <w:tcMar>
              <w:top w:w="100" w:type="dxa"/>
              <w:left w:w="100" w:type="dxa"/>
              <w:bottom w:w="100" w:type="dxa"/>
              <w:right w:w="100" w:type="dxa"/>
            </w:tcMar>
          </w:tcPr>
          <w:p w14:paraId="5B601C76"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0.011</w:t>
            </w:r>
          </w:p>
        </w:tc>
        <w:tc>
          <w:tcPr>
            <w:tcW w:w="1298" w:type="dxa"/>
            <w:tcMar>
              <w:top w:w="100" w:type="dxa"/>
              <w:left w:w="100" w:type="dxa"/>
              <w:bottom w:w="100" w:type="dxa"/>
              <w:right w:w="100" w:type="dxa"/>
            </w:tcMar>
          </w:tcPr>
          <w:p w14:paraId="1130BAB4"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0.135</w:t>
            </w:r>
          </w:p>
        </w:tc>
      </w:tr>
      <w:tr w:rsidR="00B23BEB" w:rsidRPr="007F7A4D" w14:paraId="166B84A2" w14:textId="77777777" w:rsidTr="00AE1BDC">
        <w:trPr>
          <w:trHeight w:val="500"/>
        </w:trPr>
        <w:tc>
          <w:tcPr>
            <w:tcW w:w="9023" w:type="dxa"/>
            <w:gridSpan w:val="4"/>
            <w:tcMar>
              <w:top w:w="100" w:type="dxa"/>
              <w:left w:w="100" w:type="dxa"/>
              <w:bottom w:w="100" w:type="dxa"/>
              <w:right w:w="100" w:type="dxa"/>
            </w:tcMar>
          </w:tcPr>
          <w:p w14:paraId="1E3FF375"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Model Summary</w:t>
            </w:r>
          </w:p>
        </w:tc>
      </w:tr>
      <w:tr w:rsidR="00B23BEB" w:rsidRPr="007F7A4D" w14:paraId="460AC6F7" w14:textId="77777777" w:rsidTr="00AE1BDC">
        <w:trPr>
          <w:trHeight w:val="500"/>
        </w:trPr>
        <w:tc>
          <w:tcPr>
            <w:tcW w:w="4602" w:type="dxa"/>
            <w:shd w:val="clear" w:color="auto" w:fill="auto"/>
            <w:tcMar>
              <w:top w:w="100" w:type="dxa"/>
              <w:left w:w="100" w:type="dxa"/>
              <w:bottom w:w="100" w:type="dxa"/>
              <w:right w:w="100" w:type="dxa"/>
            </w:tcMar>
          </w:tcPr>
          <w:p w14:paraId="35CBE603"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Residual standard error</w:t>
            </w:r>
          </w:p>
        </w:tc>
        <w:tc>
          <w:tcPr>
            <w:tcW w:w="4421" w:type="dxa"/>
            <w:gridSpan w:val="3"/>
            <w:shd w:val="clear" w:color="auto" w:fill="auto"/>
            <w:tcMar>
              <w:top w:w="100" w:type="dxa"/>
              <w:left w:w="100" w:type="dxa"/>
              <w:bottom w:w="100" w:type="dxa"/>
              <w:right w:w="100" w:type="dxa"/>
            </w:tcMar>
          </w:tcPr>
          <w:p w14:paraId="6A43CC8A"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0.6733</w:t>
            </w:r>
          </w:p>
        </w:tc>
      </w:tr>
      <w:tr w:rsidR="00B23BEB" w:rsidRPr="007F7A4D" w14:paraId="5AEE4627" w14:textId="77777777" w:rsidTr="00AE1BDC">
        <w:trPr>
          <w:trHeight w:val="500"/>
        </w:trPr>
        <w:tc>
          <w:tcPr>
            <w:tcW w:w="4602" w:type="dxa"/>
            <w:shd w:val="clear" w:color="auto" w:fill="auto"/>
            <w:tcMar>
              <w:top w:w="100" w:type="dxa"/>
              <w:left w:w="100" w:type="dxa"/>
              <w:bottom w:w="100" w:type="dxa"/>
              <w:right w:w="100" w:type="dxa"/>
            </w:tcMar>
          </w:tcPr>
          <w:p w14:paraId="267FBCBC"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lastRenderedPageBreak/>
              <w:t>Degrees of freedom</w:t>
            </w:r>
          </w:p>
        </w:tc>
        <w:tc>
          <w:tcPr>
            <w:tcW w:w="4421" w:type="dxa"/>
            <w:gridSpan w:val="3"/>
            <w:shd w:val="clear" w:color="auto" w:fill="auto"/>
            <w:tcMar>
              <w:top w:w="100" w:type="dxa"/>
              <w:left w:w="100" w:type="dxa"/>
              <w:bottom w:w="100" w:type="dxa"/>
              <w:right w:w="100" w:type="dxa"/>
            </w:tcMar>
          </w:tcPr>
          <w:p w14:paraId="0D784B52"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1500</w:t>
            </w:r>
          </w:p>
        </w:tc>
      </w:tr>
      <w:tr w:rsidR="00B23BEB" w:rsidRPr="007F7A4D" w14:paraId="4B4EE3B2" w14:textId="77777777" w:rsidTr="00AE1BDC">
        <w:trPr>
          <w:trHeight w:val="500"/>
        </w:trPr>
        <w:tc>
          <w:tcPr>
            <w:tcW w:w="4602" w:type="dxa"/>
            <w:shd w:val="clear" w:color="auto" w:fill="auto"/>
            <w:tcMar>
              <w:top w:w="100" w:type="dxa"/>
              <w:left w:w="100" w:type="dxa"/>
              <w:bottom w:w="100" w:type="dxa"/>
              <w:right w:w="100" w:type="dxa"/>
            </w:tcMar>
          </w:tcPr>
          <w:p w14:paraId="02063D4F"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Multiple R-squared</w:t>
            </w:r>
          </w:p>
        </w:tc>
        <w:tc>
          <w:tcPr>
            <w:tcW w:w="4421" w:type="dxa"/>
            <w:gridSpan w:val="3"/>
            <w:shd w:val="clear" w:color="auto" w:fill="auto"/>
            <w:tcMar>
              <w:top w:w="100" w:type="dxa"/>
              <w:left w:w="100" w:type="dxa"/>
              <w:bottom w:w="100" w:type="dxa"/>
              <w:right w:w="100" w:type="dxa"/>
            </w:tcMar>
          </w:tcPr>
          <w:p w14:paraId="446AABD5"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0.8899</w:t>
            </w:r>
          </w:p>
        </w:tc>
      </w:tr>
      <w:tr w:rsidR="00B23BEB" w:rsidRPr="007F7A4D" w14:paraId="52863BB5" w14:textId="77777777" w:rsidTr="00AE1BDC">
        <w:trPr>
          <w:trHeight w:val="500"/>
        </w:trPr>
        <w:tc>
          <w:tcPr>
            <w:tcW w:w="4602" w:type="dxa"/>
            <w:shd w:val="clear" w:color="auto" w:fill="auto"/>
            <w:tcMar>
              <w:top w:w="100" w:type="dxa"/>
              <w:left w:w="100" w:type="dxa"/>
              <w:bottom w:w="100" w:type="dxa"/>
              <w:right w:w="100" w:type="dxa"/>
            </w:tcMar>
          </w:tcPr>
          <w:p w14:paraId="2C8201ED"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Adjusted R-squared</w:t>
            </w:r>
          </w:p>
        </w:tc>
        <w:tc>
          <w:tcPr>
            <w:tcW w:w="4421" w:type="dxa"/>
            <w:gridSpan w:val="3"/>
            <w:shd w:val="clear" w:color="auto" w:fill="auto"/>
            <w:tcMar>
              <w:top w:w="100" w:type="dxa"/>
              <w:left w:w="100" w:type="dxa"/>
              <w:bottom w:w="100" w:type="dxa"/>
              <w:right w:w="100" w:type="dxa"/>
            </w:tcMar>
          </w:tcPr>
          <w:p w14:paraId="1290A7E8"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0.8891</w:t>
            </w:r>
          </w:p>
        </w:tc>
      </w:tr>
      <w:tr w:rsidR="00B23BEB" w:rsidRPr="007F7A4D" w14:paraId="461DCCEA" w14:textId="77777777" w:rsidTr="00AE1BDC">
        <w:trPr>
          <w:trHeight w:val="500"/>
        </w:trPr>
        <w:tc>
          <w:tcPr>
            <w:tcW w:w="4602" w:type="dxa"/>
            <w:shd w:val="clear" w:color="auto" w:fill="auto"/>
            <w:tcMar>
              <w:top w:w="100" w:type="dxa"/>
              <w:left w:w="100" w:type="dxa"/>
              <w:bottom w:w="100" w:type="dxa"/>
              <w:right w:w="100" w:type="dxa"/>
            </w:tcMar>
          </w:tcPr>
          <w:p w14:paraId="02AD7316"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F-statistic</w:t>
            </w:r>
          </w:p>
        </w:tc>
        <w:tc>
          <w:tcPr>
            <w:tcW w:w="4421" w:type="dxa"/>
            <w:gridSpan w:val="3"/>
            <w:shd w:val="clear" w:color="auto" w:fill="auto"/>
            <w:tcMar>
              <w:top w:w="100" w:type="dxa"/>
              <w:left w:w="100" w:type="dxa"/>
              <w:bottom w:w="100" w:type="dxa"/>
              <w:right w:w="100" w:type="dxa"/>
            </w:tcMar>
          </w:tcPr>
          <w:p w14:paraId="5324CEC9"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1103</w:t>
            </w:r>
          </w:p>
        </w:tc>
      </w:tr>
      <w:tr w:rsidR="00B23BEB" w:rsidRPr="007F7A4D" w14:paraId="3662FD10" w14:textId="77777777" w:rsidTr="00AE1BDC">
        <w:trPr>
          <w:trHeight w:val="500"/>
        </w:trPr>
        <w:tc>
          <w:tcPr>
            <w:tcW w:w="4602" w:type="dxa"/>
            <w:shd w:val="clear" w:color="auto" w:fill="auto"/>
            <w:tcMar>
              <w:top w:w="100" w:type="dxa"/>
              <w:left w:w="100" w:type="dxa"/>
              <w:bottom w:w="100" w:type="dxa"/>
              <w:right w:w="100" w:type="dxa"/>
            </w:tcMar>
          </w:tcPr>
          <w:p w14:paraId="004AF9F7"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P-value</w:t>
            </w:r>
          </w:p>
        </w:tc>
        <w:tc>
          <w:tcPr>
            <w:tcW w:w="4421" w:type="dxa"/>
            <w:gridSpan w:val="3"/>
            <w:shd w:val="clear" w:color="auto" w:fill="auto"/>
            <w:tcMar>
              <w:top w:w="100" w:type="dxa"/>
              <w:left w:w="100" w:type="dxa"/>
              <w:bottom w:w="100" w:type="dxa"/>
              <w:right w:w="100" w:type="dxa"/>
            </w:tcMar>
          </w:tcPr>
          <w:p w14:paraId="57641ABF" w14:textId="77777777" w:rsidR="00B23BEB" w:rsidRPr="007F7A4D" w:rsidRDefault="00B23BEB" w:rsidP="00F76C70">
            <w:pPr>
              <w:keepNext/>
              <w:widowControl w:val="0"/>
              <w:pBdr>
                <w:top w:val="nil"/>
                <w:left w:val="nil"/>
                <w:bottom w:val="nil"/>
                <w:right w:val="nil"/>
                <w:between w:val="nil"/>
              </w:pBdr>
              <w:rPr>
                <w:rFonts w:ascii="Times New Roman" w:hAnsi="Times New Roman" w:cs="Times New Roman"/>
                <w:sz w:val="24"/>
                <w:szCs w:val="24"/>
              </w:rPr>
            </w:pPr>
            <w:r w:rsidRPr="007F7A4D">
              <w:rPr>
                <w:rFonts w:ascii="Times New Roman" w:hAnsi="Times New Roman" w:cs="Times New Roman"/>
                <w:sz w:val="24"/>
                <w:szCs w:val="24"/>
              </w:rPr>
              <w:t xml:space="preserve"> &lt; 2.2e-16</w:t>
            </w:r>
          </w:p>
        </w:tc>
      </w:tr>
    </w:tbl>
    <w:p w14:paraId="0E93115A" w14:textId="589EE701" w:rsidR="00B23BEB" w:rsidRPr="007F7A4D" w:rsidRDefault="00F76C70" w:rsidP="00F76C70">
      <w:pPr>
        <w:pStyle w:val="Caption"/>
        <w:rPr>
          <w:rFonts w:cs="Times New Roman"/>
          <w:szCs w:val="24"/>
        </w:rPr>
      </w:pPr>
      <w:bookmarkStart w:id="85" w:name="_Toc73516852"/>
      <w:r>
        <w:t xml:space="preserve">Table </w:t>
      </w:r>
      <w:fldSimple w:instr=" SEQ Table \* ARABIC ">
        <w:r>
          <w:rPr>
            <w:noProof/>
          </w:rPr>
          <w:t>6</w:t>
        </w:r>
      </w:fldSimple>
      <w:r>
        <w:t>.</w:t>
      </w:r>
      <w:r w:rsidRPr="006F6462">
        <w:t xml:space="preserve"> Regression result of Mediator</w:t>
      </w:r>
      <w:bookmarkEnd w:id="85"/>
    </w:p>
    <w:p w14:paraId="0C711F01" w14:textId="77777777" w:rsidR="00B23BEB" w:rsidRPr="007F7A4D" w:rsidRDefault="00B23BEB" w:rsidP="008F72DC">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It can be seen that the R-squared value for the model is 0.</w:t>
      </w:r>
      <w:r w:rsidRPr="007F7A4D">
        <w:rPr>
          <w:rFonts w:ascii="Times New Roman" w:hAnsi="Times New Roman" w:cs="Times New Roman"/>
          <w:sz w:val="24"/>
          <w:szCs w:val="24"/>
        </w:rPr>
        <w:t>8899</w:t>
      </w:r>
      <w:r w:rsidRPr="007F7A4D">
        <w:rPr>
          <w:rFonts w:ascii="Times New Roman" w:eastAsia="Times New Roman" w:hAnsi="Times New Roman" w:cs="Times New Roman"/>
          <w:sz w:val="24"/>
          <w:szCs w:val="24"/>
        </w:rPr>
        <w:t>, F-statistic is 1103 and the corresponding p-value is below 2.2e-16, which indicates that the overall regression model is significant.</w:t>
      </w:r>
    </w:p>
    <w:p w14:paraId="6ABF0FCD" w14:textId="77777777" w:rsidR="00B23BEB" w:rsidRPr="007F7A4D" w:rsidRDefault="00B23BEB" w:rsidP="008F72DC">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The regression model results illustrate that the explanatory variables, including BAs, PQ and </w:t>
      </w:r>
      <w:proofErr w:type="spellStart"/>
      <w:r w:rsidRPr="007F7A4D">
        <w:rPr>
          <w:rFonts w:ascii="Times New Roman" w:eastAsia="Times New Roman" w:hAnsi="Times New Roman" w:cs="Times New Roman"/>
          <w:sz w:val="24"/>
          <w:szCs w:val="24"/>
        </w:rPr>
        <w:t>Pri</w:t>
      </w:r>
      <w:proofErr w:type="spellEnd"/>
      <w:r w:rsidRPr="007F7A4D">
        <w:rPr>
          <w:rFonts w:ascii="Times New Roman" w:eastAsia="Times New Roman" w:hAnsi="Times New Roman" w:cs="Times New Roman"/>
          <w:sz w:val="24"/>
          <w:szCs w:val="24"/>
        </w:rPr>
        <w:t xml:space="preserve"> are statistically significant at the 0.05 significance level while </w:t>
      </w:r>
      <w:proofErr w:type="spellStart"/>
      <w:r w:rsidRPr="007F7A4D">
        <w:rPr>
          <w:rFonts w:ascii="Times New Roman" w:eastAsia="Times New Roman" w:hAnsi="Times New Roman" w:cs="Times New Roman"/>
          <w:sz w:val="24"/>
          <w:szCs w:val="24"/>
        </w:rPr>
        <w:t>BAw</w:t>
      </w:r>
      <w:proofErr w:type="spellEnd"/>
      <w:r w:rsidRPr="007F7A4D">
        <w:rPr>
          <w:rFonts w:ascii="Times New Roman" w:eastAsia="Times New Roman" w:hAnsi="Times New Roman" w:cs="Times New Roman"/>
          <w:sz w:val="24"/>
          <w:szCs w:val="24"/>
        </w:rPr>
        <w:t xml:space="preserve"> is not (p-value = 0.969). Because of insignificant p-value, there is very little evidence against the null hypothesis, or the data tend to fail in rejecting the null hypothesis of Hypothesis 1, meaning that the study could not end up with the assumption that brand awareness has a positive effect on consumer satisfaction. Three remaining dimensions of CBBE, particularly, brand association (coef. = 0.105), perceived quality (coef. = 0.916) and price premium (coef. = 0.108) have significant coefficients, thereby having positive effects on customer satisfaction, which supports Hypothesis 2, 3, 4. Among them, the highest coefficient belongs to perceived quality. It means a consumer’s positive judgements on a product or service’s overall excellence or superiority make them more satisfied. On the other hand, the impact of brand awareness and price on customer satisfaction are remarkably lower than that of perceived value dimension.</w:t>
      </w:r>
    </w:p>
    <w:p w14:paraId="3ECE0C48" w14:textId="77777777" w:rsidR="00B23BEB" w:rsidRPr="007F7A4D" w:rsidRDefault="00B23BEB" w:rsidP="008F72DC">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In terms of control factors, p-value of  age, gender, qualification, and annual income are higher than 0.05, which presents that these control variables have no influence on the degree of a consumer’s fulfilment or their attitude towards a brand's product or service.</w:t>
      </w:r>
    </w:p>
    <w:p w14:paraId="01B9F3B6" w14:textId="77777777" w:rsidR="00B23BEB" w:rsidRPr="007F7A4D" w:rsidRDefault="00B23BEB" w:rsidP="00B23BEB">
      <w:pPr>
        <w:pStyle w:val="Heading3"/>
        <w:numPr>
          <w:ilvl w:val="2"/>
          <w:numId w:val="13"/>
        </w:numPr>
        <w:rPr>
          <w:rFonts w:cs="Times New Roman"/>
          <w:szCs w:val="24"/>
        </w:rPr>
      </w:pPr>
      <w:bookmarkStart w:id="86" w:name="_heading=h.8simvp4dxkei" w:colFirst="0" w:colLast="0"/>
      <w:bookmarkStart w:id="87" w:name="_Toc73524996"/>
      <w:bookmarkEnd w:id="86"/>
      <w:r w:rsidRPr="007F7A4D">
        <w:rPr>
          <w:rFonts w:cs="Times New Roman"/>
          <w:szCs w:val="24"/>
        </w:rPr>
        <w:t>Regression of Outcome Variable (BL) on Independent Variables, Mediator and Control Variables</w:t>
      </w:r>
      <w:bookmarkEnd w:id="87"/>
    </w:p>
    <w:p w14:paraId="55C74084" w14:textId="77777777" w:rsidR="00B23BEB" w:rsidRPr="007F7A4D" w:rsidRDefault="00B23BEB" w:rsidP="00B23BEB">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The equation of the model to estimate below:</w:t>
      </w:r>
    </w:p>
    <w:p w14:paraId="5802F905" w14:textId="77777777" w:rsidR="00B23BEB" w:rsidRPr="007F7A4D" w:rsidRDefault="00B23BEB" w:rsidP="00B23BEB">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BL = α + β1*</w:t>
      </w:r>
      <w:proofErr w:type="spellStart"/>
      <w:r w:rsidRPr="007F7A4D">
        <w:rPr>
          <w:rFonts w:ascii="Times New Roman" w:eastAsia="Times New Roman" w:hAnsi="Times New Roman" w:cs="Times New Roman"/>
          <w:sz w:val="24"/>
          <w:szCs w:val="24"/>
        </w:rPr>
        <w:t>BAw</w:t>
      </w:r>
      <w:proofErr w:type="spellEnd"/>
      <w:r w:rsidRPr="007F7A4D">
        <w:rPr>
          <w:rFonts w:ascii="Times New Roman" w:eastAsia="Times New Roman" w:hAnsi="Times New Roman" w:cs="Times New Roman"/>
          <w:sz w:val="24"/>
          <w:szCs w:val="24"/>
        </w:rPr>
        <w:t xml:space="preserve"> + β2*BAs + β3*PQ + β4*</w:t>
      </w:r>
      <w:proofErr w:type="spellStart"/>
      <w:r w:rsidRPr="007F7A4D">
        <w:rPr>
          <w:rFonts w:ascii="Times New Roman" w:eastAsia="Times New Roman" w:hAnsi="Times New Roman" w:cs="Times New Roman"/>
          <w:sz w:val="24"/>
          <w:szCs w:val="24"/>
        </w:rPr>
        <w:t>Pri</w:t>
      </w:r>
      <w:proofErr w:type="spellEnd"/>
      <w:r w:rsidRPr="007F7A4D">
        <w:rPr>
          <w:rFonts w:ascii="Times New Roman" w:eastAsia="Times New Roman" w:hAnsi="Times New Roman" w:cs="Times New Roman"/>
          <w:sz w:val="24"/>
          <w:szCs w:val="24"/>
        </w:rPr>
        <w:t xml:space="preserve"> + β5*Age + β6*factor(Qualification) + β7*factor(Gender) + β8*Income + β9* CS +  u</w:t>
      </w:r>
    </w:p>
    <w:p w14:paraId="05182955" w14:textId="77777777" w:rsidR="00B23BEB" w:rsidRPr="007F7A4D" w:rsidRDefault="00B23BEB" w:rsidP="00B23BEB">
      <w:pPr>
        <w:jc w:val="both"/>
        <w:rPr>
          <w:rFonts w:ascii="Times New Roman" w:eastAsia="Times New Roman" w:hAnsi="Times New Roman" w:cs="Times New Roman"/>
          <w:sz w:val="24"/>
          <w:szCs w:val="24"/>
        </w:rPr>
      </w:pPr>
    </w:p>
    <w:tbl>
      <w:tblPr>
        <w:tblW w:w="9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5239"/>
        <w:gridCol w:w="1337"/>
        <w:gridCol w:w="1084"/>
        <w:gridCol w:w="1365"/>
      </w:tblGrid>
      <w:tr w:rsidR="00B23BEB" w:rsidRPr="007F7A4D" w14:paraId="0BC9F13B" w14:textId="77777777" w:rsidTr="00AE1BDC">
        <w:trPr>
          <w:trHeight w:val="500"/>
        </w:trPr>
        <w:tc>
          <w:tcPr>
            <w:tcW w:w="5237" w:type="dxa"/>
            <w:tcMar>
              <w:top w:w="100" w:type="dxa"/>
              <w:left w:w="100" w:type="dxa"/>
              <w:bottom w:w="100" w:type="dxa"/>
              <w:right w:w="100" w:type="dxa"/>
            </w:tcMar>
          </w:tcPr>
          <w:p w14:paraId="0AF666AB"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Term</w:t>
            </w:r>
          </w:p>
        </w:tc>
        <w:tc>
          <w:tcPr>
            <w:tcW w:w="1337" w:type="dxa"/>
            <w:tcMar>
              <w:top w:w="100" w:type="dxa"/>
              <w:left w:w="100" w:type="dxa"/>
              <w:bottom w:w="100" w:type="dxa"/>
              <w:right w:w="100" w:type="dxa"/>
            </w:tcMar>
          </w:tcPr>
          <w:p w14:paraId="29CD57DC"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Estimate</w:t>
            </w:r>
          </w:p>
        </w:tc>
        <w:tc>
          <w:tcPr>
            <w:tcW w:w="1084" w:type="dxa"/>
            <w:tcMar>
              <w:top w:w="100" w:type="dxa"/>
              <w:left w:w="100" w:type="dxa"/>
              <w:bottom w:w="100" w:type="dxa"/>
              <w:right w:w="100" w:type="dxa"/>
            </w:tcMar>
          </w:tcPr>
          <w:p w14:paraId="45B04D11"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Std. Error</w:t>
            </w:r>
          </w:p>
        </w:tc>
        <w:tc>
          <w:tcPr>
            <w:tcW w:w="1365" w:type="dxa"/>
            <w:tcMar>
              <w:top w:w="100" w:type="dxa"/>
              <w:left w:w="100" w:type="dxa"/>
              <w:bottom w:w="100" w:type="dxa"/>
              <w:right w:w="100" w:type="dxa"/>
            </w:tcMar>
          </w:tcPr>
          <w:p w14:paraId="17895D38"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P-value</w:t>
            </w:r>
          </w:p>
        </w:tc>
      </w:tr>
      <w:tr w:rsidR="00B23BEB" w:rsidRPr="007F7A4D" w14:paraId="18928BEF" w14:textId="77777777" w:rsidTr="00AE1BDC">
        <w:trPr>
          <w:trHeight w:val="500"/>
        </w:trPr>
        <w:tc>
          <w:tcPr>
            <w:tcW w:w="5237" w:type="dxa"/>
            <w:tcMar>
              <w:top w:w="100" w:type="dxa"/>
              <w:left w:w="100" w:type="dxa"/>
              <w:bottom w:w="100" w:type="dxa"/>
              <w:right w:w="100" w:type="dxa"/>
            </w:tcMar>
          </w:tcPr>
          <w:p w14:paraId="5D382DA3"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lastRenderedPageBreak/>
              <w:t>(Intercept)</w:t>
            </w:r>
          </w:p>
        </w:tc>
        <w:tc>
          <w:tcPr>
            <w:tcW w:w="1337" w:type="dxa"/>
            <w:tcMar>
              <w:top w:w="100" w:type="dxa"/>
              <w:left w:w="100" w:type="dxa"/>
              <w:bottom w:w="100" w:type="dxa"/>
              <w:right w:w="100" w:type="dxa"/>
            </w:tcMar>
          </w:tcPr>
          <w:p w14:paraId="4F3BB1D0"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-0.486</w:t>
            </w:r>
          </w:p>
        </w:tc>
        <w:tc>
          <w:tcPr>
            <w:tcW w:w="1084" w:type="dxa"/>
            <w:tcMar>
              <w:top w:w="100" w:type="dxa"/>
              <w:left w:w="100" w:type="dxa"/>
              <w:bottom w:w="100" w:type="dxa"/>
              <w:right w:w="100" w:type="dxa"/>
            </w:tcMar>
          </w:tcPr>
          <w:p w14:paraId="40214C1C"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0.109</w:t>
            </w:r>
          </w:p>
        </w:tc>
        <w:tc>
          <w:tcPr>
            <w:tcW w:w="1365" w:type="dxa"/>
            <w:tcMar>
              <w:top w:w="100" w:type="dxa"/>
              <w:left w:w="100" w:type="dxa"/>
              <w:bottom w:w="100" w:type="dxa"/>
              <w:right w:w="100" w:type="dxa"/>
            </w:tcMar>
          </w:tcPr>
          <w:p w14:paraId="587195F4"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9.02e-06 ***</w:t>
            </w:r>
          </w:p>
        </w:tc>
      </w:tr>
      <w:tr w:rsidR="00B23BEB" w:rsidRPr="007F7A4D" w14:paraId="7674FB50" w14:textId="77777777" w:rsidTr="00AE1BDC">
        <w:trPr>
          <w:trHeight w:val="500"/>
        </w:trPr>
        <w:tc>
          <w:tcPr>
            <w:tcW w:w="5237" w:type="dxa"/>
            <w:tcMar>
              <w:top w:w="100" w:type="dxa"/>
              <w:left w:w="100" w:type="dxa"/>
              <w:bottom w:w="100" w:type="dxa"/>
              <w:right w:w="100" w:type="dxa"/>
            </w:tcMar>
          </w:tcPr>
          <w:p w14:paraId="490EFE94"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roofErr w:type="spellStart"/>
            <w:r w:rsidRPr="007F7A4D">
              <w:rPr>
                <w:rFonts w:ascii="Times New Roman" w:eastAsia="Times New Roman" w:hAnsi="Times New Roman" w:cs="Times New Roman"/>
                <w:sz w:val="24"/>
                <w:szCs w:val="24"/>
              </w:rPr>
              <w:t>BAw</w:t>
            </w:r>
            <w:proofErr w:type="spellEnd"/>
          </w:p>
        </w:tc>
        <w:tc>
          <w:tcPr>
            <w:tcW w:w="1337" w:type="dxa"/>
            <w:tcMar>
              <w:top w:w="100" w:type="dxa"/>
              <w:left w:w="100" w:type="dxa"/>
              <w:bottom w:w="100" w:type="dxa"/>
              <w:right w:w="100" w:type="dxa"/>
            </w:tcMar>
          </w:tcPr>
          <w:p w14:paraId="5F495ACA"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0.046</w:t>
            </w:r>
          </w:p>
        </w:tc>
        <w:tc>
          <w:tcPr>
            <w:tcW w:w="1084" w:type="dxa"/>
            <w:tcMar>
              <w:top w:w="100" w:type="dxa"/>
              <w:left w:w="100" w:type="dxa"/>
              <w:bottom w:w="100" w:type="dxa"/>
              <w:right w:w="100" w:type="dxa"/>
            </w:tcMar>
          </w:tcPr>
          <w:p w14:paraId="1C2CEE39"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0.019</w:t>
            </w:r>
          </w:p>
        </w:tc>
        <w:tc>
          <w:tcPr>
            <w:tcW w:w="1365" w:type="dxa"/>
            <w:tcMar>
              <w:top w:w="100" w:type="dxa"/>
              <w:left w:w="100" w:type="dxa"/>
              <w:bottom w:w="100" w:type="dxa"/>
              <w:right w:w="100" w:type="dxa"/>
            </w:tcMar>
          </w:tcPr>
          <w:p w14:paraId="02BBB755"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0.016</w:t>
            </w:r>
          </w:p>
        </w:tc>
      </w:tr>
      <w:tr w:rsidR="00B23BEB" w:rsidRPr="007F7A4D" w14:paraId="2A9C51CA" w14:textId="77777777" w:rsidTr="00AE1BDC">
        <w:trPr>
          <w:trHeight w:val="500"/>
        </w:trPr>
        <w:tc>
          <w:tcPr>
            <w:tcW w:w="5237" w:type="dxa"/>
            <w:tcMar>
              <w:top w:w="100" w:type="dxa"/>
              <w:left w:w="100" w:type="dxa"/>
              <w:bottom w:w="100" w:type="dxa"/>
              <w:right w:w="100" w:type="dxa"/>
            </w:tcMar>
          </w:tcPr>
          <w:p w14:paraId="00DA1831"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BAs</w:t>
            </w:r>
          </w:p>
        </w:tc>
        <w:tc>
          <w:tcPr>
            <w:tcW w:w="1337" w:type="dxa"/>
            <w:tcMar>
              <w:top w:w="100" w:type="dxa"/>
              <w:left w:w="100" w:type="dxa"/>
              <w:bottom w:w="100" w:type="dxa"/>
              <w:right w:w="100" w:type="dxa"/>
            </w:tcMar>
          </w:tcPr>
          <w:p w14:paraId="49DEB809"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0.420</w:t>
            </w:r>
          </w:p>
        </w:tc>
        <w:tc>
          <w:tcPr>
            <w:tcW w:w="1084" w:type="dxa"/>
            <w:tcMar>
              <w:top w:w="100" w:type="dxa"/>
              <w:left w:w="100" w:type="dxa"/>
              <w:bottom w:w="100" w:type="dxa"/>
              <w:right w:w="100" w:type="dxa"/>
            </w:tcMar>
          </w:tcPr>
          <w:p w14:paraId="00471FDE"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0.018</w:t>
            </w:r>
          </w:p>
        </w:tc>
        <w:tc>
          <w:tcPr>
            <w:tcW w:w="1365" w:type="dxa"/>
            <w:tcMar>
              <w:top w:w="100" w:type="dxa"/>
              <w:left w:w="100" w:type="dxa"/>
              <w:bottom w:w="100" w:type="dxa"/>
              <w:right w:w="100" w:type="dxa"/>
            </w:tcMar>
          </w:tcPr>
          <w:p w14:paraId="439E4A7C"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&lt; 2e-16 ***</w:t>
            </w:r>
          </w:p>
        </w:tc>
      </w:tr>
      <w:tr w:rsidR="00B23BEB" w:rsidRPr="007F7A4D" w14:paraId="163034F6" w14:textId="77777777" w:rsidTr="00AE1BDC">
        <w:trPr>
          <w:trHeight w:val="500"/>
        </w:trPr>
        <w:tc>
          <w:tcPr>
            <w:tcW w:w="5237" w:type="dxa"/>
            <w:tcMar>
              <w:top w:w="100" w:type="dxa"/>
              <w:left w:w="100" w:type="dxa"/>
              <w:bottom w:w="100" w:type="dxa"/>
              <w:right w:w="100" w:type="dxa"/>
            </w:tcMar>
          </w:tcPr>
          <w:p w14:paraId="49FA72F9"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PQ</w:t>
            </w:r>
          </w:p>
        </w:tc>
        <w:tc>
          <w:tcPr>
            <w:tcW w:w="1337" w:type="dxa"/>
            <w:tcMar>
              <w:top w:w="100" w:type="dxa"/>
              <w:left w:w="100" w:type="dxa"/>
              <w:bottom w:w="100" w:type="dxa"/>
              <w:right w:w="100" w:type="dxa"/>
            </w:tcMar>
          </w:tcPr>
          <w:p w14:paraId="281983F7"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0.071</w:t>
            </w:r>
          </w:p>
        </w:tc>
        <w:tc>
          <w:tcPr>
            <w:tcW w:w="1084" w:type="dxa"/>
            <w:tcMar>
              <w:top w:w="100" w:type="dxa"/>
              <w:left w:w="100" w:type="dxa"/>
              <w:bottom w:w="100" w:type="dxa"/>
              <w:right w:w="100" w:type="dxa"/>
            </w:tcMar>
          </w:tcPr>
          <w:p w14:paraId="75E85579"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0.032</w:t>
            </w:r>
          </w:p>
        </w:tc>
        <w:tc>
          <w:tcPr>
            <w:tcW w:w="1365" w:type="dxa"/>
            <w:tcMar>
              <w:top w:w="100" w:type="dxa"/>
              <w:left w:w="100" w:type="dxa"/>
              <w:bottom w:w="100" w:type="dxa"/>
              <w:right w:w="100" w:type="dxa"/>
            </w:tcMar>
          </w:tcPr>
          <w:p w14:paraId="6D23EC61"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0.026</w:t>
            </w:r>
          </w:p>
        </w:tc>
      </w:tr>
      <w:tr w:rsidR="00B23BEB" w:rsidRPr="007F7A4D" w14:paraId="0D989293" w14:textId="77777777" w:rsidTr="00AE1BDC">
        <w:trPr>
          <w:trHeight w:val="500"/>
        </w:trPr>
        <w:tc>
          <w:tcPr>
            <w:tcW w:w="5237" w:type="dxa"/>
            <w:tcMar>
              <w:top w:w="100" w:type="dxa"/>
              <w:left w:w="100" w:type="dxa"/>
              <w:bottom w:w="100" w:type="dxa"/>
              <w:right w:w="100" w:type="dxa"/>
            </w:tcMar>
          </w:tcPr>
          <w:p w14:paraId="526C6E40"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roofErr w:type="spellStart"/>
            <w:r w:rsidRPr="007F7A4D">
              <w:rPr>
                <w:rFonts w:ascii="Times New Roman" w:eastAsia="Times New Roman" w:hAnsi="Times New Roman" w:cs="Times New Roman"/>
                <w:sz w:val="24"/>
                <w:szCs w:val="24"/>
              </w:rPr>
              <w:t>Pri</w:t>
            </w:r>
            <w:proofErr w:type="spellEnd"/>
          </w:p>
        </w:tc>
        <w:tc>
          <w:tcPr>
            <w:tcW w:w="1337" w:type="dxa"/>
            <w:tcMar>
              <w:top w:w="100" w:type="dxa"/>
              <w:left w:w="100" w:type="dxa"/>
              <w:bottom w:w="100" w:type="dxa"/>
              <w:right w:w="100" w:type="dxa"/>
            </w:tcMar>
          </w:tcPr>
          <w:p w14:paraId="24CE5F86"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0.314</w:t>
            </w:r>
          </w:p>
        </w:tc>
        <w:tc>
          <w:tcPr>
            <w:tcW w:w="1084" w:type="dxa"/>
            <w:tcMar>
              <w:top w:w="100" w:type="dxa"/>
              <w:left w:w="100" w:type="dxa"/>
              <w:bottom w:w="100" w:type="dxa"/>
              <w:right w:w="100" w:type="dxa"/>
            </w:tcMar>
          </w:tcPr>
          <w:p w14:paraId="1C335C17"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0.018</w:t>
            </w:r>
          </w:p>
        </w:tc>
        <w:tc>
          <w:tcPr>
            <w:tcW w:w="1365" w:type="dxa"/>
            <w:tcMar>
              <w:top w:w="100" w:type="dxa"/>
              <w:left w:w="100" w:type="dxa"/>
              <w:bottom w:w="100" w:type="dxa"/>
              <w:right w:w="100" w:type="dxa"/>
            </w:tcMar>
          </w:tcPr>
          <w:p w14:paraId="7960B1F9"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&lt; 2e-16 ***</w:t>
            </w:r>
          </w:p>
        </w:tc>
      </w:tr>
      <w:tr w:rsidR="00B23BEB" w:rsidRPr="007F7A4D" w14:paraId="44CE2FAD" w14:textId="77777777" w:rsidTr="00AE1BDC">
        <w:trPr>
          <w:trHeight w:val="500"/>
        </w:trPr>
        <w:tc>
          <w:tcPr>
            <w:tcW w:w="5237" w:type="dxa"/>
            <w:tcMar>
              <w:top w:w="100" w:type="dxa"/>
              <w:left w:w="100" w:type="dxa"/>
              <w:bottom w:w="100" w:type="dxa"/>
              <w:right w:w="100" w:type="dxa"/>
            </w:tcMar>
          </w:tcPr>
          <w:p w14:paraId="313BC148"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Age</w:t>
            </w:r>
          </w:p>
        </w:tc>
        <w:tc>
          <w:tcPr>
            <w:tcW w:w="1337" w:type="dxa"/>
            <w:tcMar>
              <w:top w:w="100" w:type="dxa"/>
              <w:left w:w="100" w:type="dxa"/>
              <w:bottom w:w="100" w:type="dxa"/>
              <w:right w:w="100" w:type="dxa"/>
            </w:tcMar>
          </w:tcPr>
          <w:p w14:paraId="5C72C39E"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0.040</w:t>
            </w:r>
          </w:p>
        </w:tc>
        <w:tc>
          <w:tcPr>
            <w:tcW w:w="1084" w:type="dxa"/>
            <w:tcMar>
              <w:top w:w="100" w:type="dxa"/>
              <w:left w:w="100" w:type="dxa"/>
              <w:bottom w:w="100" w:type="dxa"/>
              <w:right w:w="100" w:type="dxa"/>
            </w:tcMar>
          </w:tcPr>
          <w:p w14:paraId="39C763C8"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0.022</w:t>
            </w:r>
          </w:p>
        </w:tc>
        <w:tc>
          <w:tcPr>
            <w:tcW w:w="1365" w:type="dxa"/>
            <w:tcMar>
              <w:top w:w="100" w:type="dxa"/>
              <w:left w:w="100" w:type="dxa"/>
              <w:bottom w:w="100" w:type="dxa"/>
              <w:right w:w="100" w:type="dxa"/>
            </w:tcMar>
          </w:tcPr>
          <w:p w14:paraId="314BD243"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0.071</w:t>
            </w:r>
          </w:p>
        </w:tc>
      </w:tr>
      <w:tr w:rsidR="00B23BEB" w:rsidRPr="007F7A4D" w14:paraId="3367B7B8" w14:textId="77777777" w:rsidTr="00AE1BDC">
        <w:trPr>
          <w:trHeight w:val="755"/>
        </w:trPr>
        <w:tc>
          <w:tcPr>
            <w:tcW w:w="5237" w:type="dxa"/>
            <w:tcMar>
              <w:top w:w="100" w:type="dxa"/>
              <w:left w:w="100" w:type="dxa"/>
              <w:bottom w:w="100" w:type="dxa"/>
              <w:right w:w="100" w:type="dxa"/>
            </w:tcMar>
          </w:tcPr>
          <w:p w14:paraId="3507E9CC"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roofErr w:type="spellStart"/>
            <w:r w:rsidRPr="007F7A4D">
              <w:rPr>
                <w:rFonts w:ascii="Times New Roman" w:eastAsia="Times New Roman" w:hAnsi="Times New Roman" w:cs="Times New Roman"/>
                <w:sz w:val="24"/>
                <w:szCs w:val="24"/>
              </w:rPr>
              <w:t>Qualification_Higher</w:t>
            </w:r>
            <w:proofErr w:type="spellEnd"/>
            <w:r w:rsidRPr="007F7A4D">
              <w:rPr>
                <w:rFonts w:ascii="Times New Roman" w:eastAsia="Times New Roman" w:hAnsi="Times New Roman" w:cs="Times New Roman"/>
                <w:sz w:val="24"/>
                <w:szCs w:val="24"/>
              </w:rPr>
              <w:t xml:space="preserve"> degree and postgraduate qualifications</w:t>
            </w:r>
          </w:p>
        </w:tc>
        <w:tc>
          <w:tcPr>
            <w:tcW w:w="1337" w:type="dxa"/>
            <w:tcMar>
              <w:top w:w="100" w:type="dxa"/>
              <w:left w:w="100" w:type="dxa"/>
              <w:bottom w:w="100" w:type="dxa"/>
              <w:right w:w="100" w:type="dxa"/>
            </w:tcMar>
          </w:tcPr>
          <w:p w14:paraId="0BA10ACF"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0.014</w:t>
            </w:r>
          </w:p>
        </w:tc>
        <w:tc>
          <w:tcPr>
            <w:tcW w:w="1084" w:type="dxa"/>
            <w:tcMar>
              <w:top w:w="100" w:type="dxa"/>
              <w:left w:w="100" w:type="dxa"/>
              <w:bottom w:w="100" w:type="dxa"/>
              <w:right w:w="100" w:type="dxa"/>
            </w:tcMar>
          </w:tcPr>
          <w:p w14:paraId="3C28568E"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0.078</w:t>
            </w:r>
          </w:p>
        </w:tc>
        <w:tc>
          <w:tcPr>
            <w:tcW w:w="1365" w:type="dxa"/>
            <w:tcMar>
              <w:top w:w="100" w:type="dxa"/>
              <w:left w:w="100" w:type="dxa"/>
              <w:bottom w:w="100" w:type="dxa"/>
              <w:right w:w="100" w:type="dxa"/>
            </w:tcMar>
          </w:tcPr>
          <w:p w14:paraId="728D57A1"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0.861</w:t>
            </w:r>
          </w:p>
        </w:tc>
      </w:tr>
      <w:tr w:rsidR="00B23BEB" w:rsidRPr="007F7A4D" w14:paraId="35A16870" w14:textId="77777777" w:rsidTr="00AE1BDC">
        <w:trPr>
          <w:trHeight w:val="500"/>
        </w:trPr>
        <w:tc>
          <w:tcPr>
            <w:tcW w:w="5237" w:type="dxa"/>
            <w:tcMar>
              <w:top w:w="100" w:type="dxa"/>
              <w:left w:w="100" w:type="dxa"/>
              <w:bottom w:w="100" w:type="dxa"/>
              <w:right w:w="100" w:type="dxa"/>
            </w:tcMar>
          </w:tcPr>
          <w:p w14:paraId="2CFFEDFA"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roofErr w:type="spellStart"/>
            <w:r w:rsidRPr="007F7A4D">
              <w:rPr>
                <w:rFonts w:ascii="Times New Roman" w:eastAsia="Times New Roman" w:hAnsi="Times New Roman" w:cs="Times New Roman"/>
                <w:sz w:val="24"/>
                <w:szCs w:val="24"/>
              </w:rPr>
              <w:t>Qualification_No</w:t>
            </w:r>
            <w:proofErr w:type="spellEnd"/>
            <w:r w:rsidRPr="007F7A4D">
              <w:rPr>
                <w:rFonts w:ascii="Times New Roman" w:eastAsia="Times New Roman" w:hAnsi="Times New Roman" w:cs="Times New Roman"/>
                <w:sz w:val="24"/>
                <w:szCs w:val="24"/>
              </w:rPr>
              <w:t xml:space="preserve"> qualifications</w:t>
            </w:r>
          </w:p>
        </w:tc>
        <w:tc>
          <w:tcPr>
            <w:tcW w:w="1337" w:type="dxa"/>
            <w:tcMar>
              <w:top w:w="100" w:type="dxa"/>
              <w:left w:w="100" w:type="dxa"/>
              <w:bottom w:w="100" w:type="dxa"/>
              <w:right w:w="100" w:type="dxa"/>
            </w:tcMar>
          </w:tcPr>
          <w:p w14:paraId="71596B61"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-0.060</w:t>
            </w:r>
          </w:p>
        </w:tc>
        <w:tc>
          <w:tcPr>
            <w:tcW w:w="1084" w:type="dxa"/>
            <w:tcMar>
              <w:top w:w="100" w:type="dxa"/>
              <w:left w:w="100" w:type="dxa"/>
              <w:bottom w:w="100" w:type="dxa"/>
              <w:right w:w="100" w:type="dxa"/>
            </w:tcMar>
          </w:tcPr>
          <w:p w14:paraId="0E796718"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0.181</w:t>
            </w:r>
          </w:p>
        </w:tc>
        <w:tc>
          <w:tcPr>
            <w:tcW w:w="1365" w:type="dxa"/>
            <w:tcMar>
              <w:top w:w="100" w:type="dxa"/>
              <w:left w:w="100" w:type="dxa"/>
              <w:bottom w:w="100" w:type="dxa"/>
              <w:right w:w="100" w:type="dxa"/>
            </w:tcMar>
          </w:tcPr>
          <w:p w14:paraId="6274CB20"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0.741</w:t>
            </w:r>
          </w:p>
        </w:tc>
      </w:tr>
      <w:tr w:rsidR="00B23BEB" w:rsidRPr="007F7A4D" w14:paraId="069B3538" w14:textId="77777777" w:rsidTr="00AE1BDC">
        <w:trPr>
          <w:trHeight w:val="500"/>
        </w:trPr>
        <w:tc>
          <w:tcPr>
            <w:tcW w:w="5237" w:type="dxa"/>
            <w:tcMar>
              <w:top w:w="100" w:type="dxa"/>
              <w:left w:w="100" w:type="dxa"/>
              <w:bottom w:w="100" w:type="dxa"/>
              <w:right w:w="100" w:type="dxa"/>
            </w:tcMar>
          </w:tcPr>
          <w:p w14:paraId="0C30540D"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roofErr w:type="spellStart"/>
            <w:r w:rsidRPr="007F7A4D">
              <w:rPr>
                <w:rFonts w:ascii="Times New Roman" w:eastAsia="Times New Roman" w:hAnsi="Times New Roman" w:cs="Times New Roman"/>
                <w:sz w:val="24"/>
                <w:szCs w:val="24"/>
              </w:rPr>
              <w:t>Qualification_Other</w:t>
            </w:r>
            <w:proofErr w:type="spellEnd"/>
            <w:r w:rsidRPr="007F7A4D">
              <w:rPr>
                <w:rFonts w:ascii="Times New Roman" w:eastAsia="Times New Roman" w:hAnsi="Times New Roman" w:cs="Times New Roman"/>
                <w:sz w:val="24"/>
                <w:szCs w:val="24"/>
              </w:rPr>
              <w:t xml:space="preserve"> qualifications (</w:t>
            </w:r>
            <w:proofErr w:type="spellStart"/>
            <w:r w:rsidRPr="007F7A4D">
              <w:rPr>
                <w:rFonts w:ascii="Times New Roman" w:eastAsia="Times New Roman" w:hAnsi="Times New Roman" w:cs="Times New Roman"/>
                <w:sz w:val="24"/>
                <w:szCs w:val="24"/>
              </w:rPr>
              <w:t>eg</w:t>
            </w:r>
            <w:proofErr w:type="spellEnd"/>
            <w:r w:rsidRPr="007F7A4D">
              <w:rPr>
                <w:rFonts w:ascii="Times New Roman" w:eastAsia="Times New Roman" w:hAnsi="Times New Roman" w:cs="Times New Roman"/>
                <w:sz w:val="24"/>
                <w:szCs w:val="24"/>
              </w:rPr>
              <w:t xml:space="preserve"> GCSE)</w:t>
            </w:r>
          </w:p>
        </w:tc>
        <w:tc>
          <w:tcPr>
            <w:tcW w:w="1337" w:type="dxa"/>
            <w:tcMar>
              <w:top w:w="100" w:type="dxa"/>
              <w:left w:w="100" w:type="dxa"/>
              <w:bottom w:w="100" w:type="dxa"/>
              <w:right w:w="100" w:type="dxa"/>
            </w:tcMar>
          </w:tcPr>
          <w:p w14:paraId="35153583"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0.177</w:t>
            </w:r>
          </w:p>
        </w:tc>
        <w:tc>
          <w:tcPr>
            <w:tcW w:w="1084" w:type="dxa"/>
            <w:tcMar>
              <w:top w:w="100" w:type="dxa"/>
              <w:left w:w="100" w:type="dxa"/>
              <w:bottom w:w="100" w:type="dxa"/>
              <w:right w:w="100" w:type="dxa"/>
            </w:tcMar>
          </w:tcPr>
          <w:p w14:paraId="09B2C4AD"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0.062</w:t>
            </w:r>
          </w:p>
        </w:tc>
        <w:tc>
          <w:tcPr>
            <w:tcW w:w="1365" w:type="dxa"/>
            <w:tcMar>
              <w:top w:w="100" w:type="dxa"/>
              <w:left w:w="100" w:type="dxa"/>
              <w:bottom w:w="100" w:type="dxa"/>
              <w:right w:w="100" w:type="dxa"/>
            </w:tcMar>
          </w:tcPr>
          <w:p w14:paraId="2A2FCB69"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0.004</w:t>
            </w:r>
          </w:p>
        </w:tc>
      </w:tr>
      <w:tr w:rsidR="00B23BEB" w:rsidRPr="007F7A4D" w14:paraId="637BE1F8" w14:textId="77777777" w:rsidTr="00AE1BDC">
        <w:trPr>
          <w:trHeight w:val="500"/>
        </w:trPr>
        <w:tc>
          <w:tcPr>
            <w:tcW w:w="5237" w:type="dxa"/>
            <w:tcMar>
              <w:top w:w="100" w:type="dxa"/>
              <w:left w:w="100" w:type="dxa"/>
              <w:bottom w:w="100" w:type="dxa"/>
              <w:right w:w="100" w:type="dxa"/>
            </w:tcMar>
          </w:tcPr>
          <w:p w14:paraId="0B55500E"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roofErr w:type="spellStart"/>
            <w:r w:rsidRPr="007F7A4D">
              <w:rPr>
                <w:rFonts w:ascii="Times New Roman" w:eastAsia="Times New Roman" w:hAnsi="Times New Roman" w:cs="Times New Roman"/>
                <w:sz w:val="24"/>
                <w:szCs w:val="24"/>
              </w:rPr>
              <w:t>Qualification_School</w:t>
            </w:r>
            <w:proofErr w:type="spellEnd"/>
            <w:r w:rsidRPr="007F7A4D">
              <w:rPr>
                <w:rFonts w:ascii="Times New Roman" w:eastAsia="Times New Roman" w:hAnsi="Times New Roman" w:cs="Times New Roman"/>
                <w:sz w:val="24"/>
                <w:szCs w:val="24"/>
              </w:rPr>
              <w:t xml:space="preserve"> leaving certificate</w:t>
            </w:r>
          </w:p>
        </w:tc>
        <w:tc>
          <w:tcPr>
            <w:tcW w:w="1337" w:type="dxa"/>
            <w:tcMar>
              <w:top w:w="100" w:type="dxa"/>
              <w:left w:w="100" w:type="dxa"/>
              <w:bottom w:w="100" w:type="dxa"/>
              <w:right w:w="100" w:type="dxa"/>
            </w:tcMar>
          </w:tcPr>
          <w:p w14:paraId="62ECF117"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0.039</w:t>
            </w:r>
          </w:p>
        </w:tc>
        <w:tc>
          <w:tcPr>
            <w:tcW w:w="1084" w:type="dxa"/>
            <w:tcMar>
              <w:top w:w="100" w:type="dxa"/>
              <w:left w:w="100" w:type="dxa"/>
              <w:bottom w:w="100" w:type="dxa"/>
              <w:right w:w="100" w:type="dxa"/>
            </w:tcMar>
          </w:tcPr>
          <w:p w14:paraId="36E9EE8D"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0.046</w:t>
            </w:r>
          </w:p>
        </w:tc>
        <w:tc>
          <w:tcPr>
            <w:tcW w:w="1365" w:type="dxa"/>
            <w:tcMar>
              <w:top w:w="100" w:type="dxa"/>
              <w:left w:w="100" w:type="dxa"/>
              <w:bottom w:w="100" w:type="dxa"/>
              <w:right w:w="100" w:type="dxa"/>
            </w:tcMar>
          </w:tcPr>
          <w:p w14:paraId="47715FFA"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0.399</w:t>
            </w:r>
          </w:p>
        </w:tc>
      </w:tr>
      <w:tr w:rsidR="00B23BEB" w:rsidRPr="007F7A4D" w14:paraId="3098EF98" w14:textId="77777777" w:rsidTr="00AE1BDC">
        <w:trPr>
          <w:trHeight w:val="500"/>
        </w:trPr>
        <w:tc>
          <w:tcPr>
            <w:tcW w:w="5237" w:type="dxa"/>
            <w:tcMar>
              <w:top w:w="100" w:type="dxa"/>
              <w:left w:w="100" w:type="dxa"/>
              <w:bottom w:w="100" w:type="dxa"/>
              <w:right w:w="100" w:type="dxa"/>
            </w:tcMar>
          </w:tcPr>
          <w:p w14:paraId="2298D35E"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roofErr w:type="spellStart"/>
            <w:r w:rsidRPr="007F7A4D">
              <w:rPr>
                <w:rFonts w:ascii="Times New Roman" w:eastAsia="Times New Roman" w:hAnsi="Times New Roman" w:cs="Times New Roman"/>
                <w:sz w:val="24"/>
                <w:szCs w:val="24"/>
              </w:rPr>
              <w:t>Gender_Male</w:t>
            </w:r>
            <w:proofErr w:type="spellEnd"/>
          </w:p>
        </w:tc>
        <w:tc>
          <w:tcPr>
            <w:tcW w:w="1337" w:type="dxa"/>
            <w:tcMar>
              <w:top w:w="100" w:type="dxa"/>
              <w:left w:w="100" w:type="dxa"/>
              <w:bottom w:w="100" w:type="dxa"/>
              <w:right w:w="100" w:type="dxa"/>
            </w:tcMar>
          </w:tcPr>
          <w:p w14:paraId="5BF182AE"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0.028</w:t>
            </w:r>
          </w:p>
        </w:tc>
        <w:tc>
          <w:tcPr>
            <w:tcW w:w="1084" w:type="dxa"/>
            <w:tcMar>
              <w:top w:w="100" w:type="dxa"/>
              <w:left w:w="100" w:type="dxa"/>
              <w:bottom w:w="100" w:type="dxa"/>
              <w:right w:w="100" w:type="dxa"/>
            </w:tcMar>
          </w:tcPr>
          <w:p w14:paraId="5B2F3CA1"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0.040</w:t>
            </w:r>
          </w:p>
        </w:tc>
        <w:tc>
          <w:tcPr>
            <w:tcW w:w="1365" w:type="dxa"/>
            <w:tcMar>
              <w:top w:w="100" w:type="dxa"/>
              <w:left w:w="100" w:type="dxa"/>
              <w:bottom w:w="100" w:type="dxa"/>
              <w:right w:w="100" w:type="dxa"/>
            </w:tcMar>
          </w:tcPr>
          <w:p w14:paraId="3E35CA26"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0.486</w:t>
            </w:r>
          </w:p>
        </w:tc>
      </w:tr>
      <w:tr w:rsidR="00B23BEB" w:rsidRPr="007F7A4D" w14:paraId="5D445837" w14:textId="77777777" w:rsidTr="00AE1BDC">
        <w:trPr>
          <w:trHeight w:val="500"/>
        </w:trPr>
        <w:tc>
          <w:tcPr>
            <w:tcW w:w="5237" w:type="dxa"/>
            <w:tcMar>
              <w:top w:w="100" w:type="dxa"/>
              <w:left w:w="100" w:type="dxa"/>
              <w:bottom w:w="100" w:type="dxa"/>
              <w:right w:w="100" w:type="dxa"/>
            </w:tcMar>
          </w:tcPr>
          <w:p w14:paraId="762C613F"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Annual Income</w:t>
            </w:r>
          </w:p>
        </w:tc>
        <w:tc>
          <w:tcPr>
            <w:tcW w:w="1337" w:type="dxa"/>
            <w:tcMar>
              <w:top w:w="100" w:type="dxa"/>
              <w:left w:w="100" w:type="dxa"/>
              <w:bottom w:w="100" w:type="dxa"/>
              <w:right w:w="100" w:type="dxa"/>
            </w:tcMar>
          </w:tcPr>
          <w:p w14:paraId="1F9BB596"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-0.028</w:t>
            </w:r>
          </w:p>
        </w:tc>
        <w:tc>
          <w:tcPr>
            <w:tcW w:w="1084" w:type="dxa"/>
            <w:tcMar>
              <w:top w:w="100" w:type="dxa"/>
              <w:left w:w="100" w:type="dxa"/>
              <w:bottom w:w="100" w:type="dxa"/>
              <w:right w:w="100" w:type="dxa"/>
            </w:tcMar>
          </w:tcPr>
          <w:p w14:paraId="3391ED2C"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0.013</w:t>
            </w:r>
          </w:p>
        </w:tc>
        <w:tc>
          <w:tcPr>
            <w:tcW w:w="1365" w:type="dxa"/>
            <w:tcMar>
              <w:top w:w="100" w:type="dxa"/>
              <w:left w:w="100" w:type="dxa"/>
              <w:bottom w:w="100" w:type="dxa"/>
              <w:right w:w="100" w:type="dxa"/>
            </w:tcMar>
          </w:tcPr>
          <w:p w14:paraId="004474E0"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0.025</w:t>
            </w:r>
          </w:p>
        </w:tc>
      </w:tr>
      <w:tr w:rsidR="00B23BEB" w:rsidRPr="007F7A4D" w14:paraId="41710045" w14:textId="77777777" w:rsidTr="00AE1BDC">
        <w:trPr>
          <w:trHeight w:val="500"/>
        </w:trPr>
        <w:tc>
          <w:tcPr>
            <w:tcW w:w="5237" w:type="dxa"/>
            <w:tcMar>
              <w:top w:w="100" w:type="dxa"/>
              <w:left w:w="100" w:type="dxa"/>
              <w:bottom w:w="100" w:type="dxa"/>
              <w:right w:w="100" w:type="dxa"/>
            </w:tcMar>
          </w:tcPr>
          <w:p w14:paraId="21F92195"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CS</w:t>
            </w:r>
          </w:p>
        </w:tc>
        <w:tc>
          <w:tcPr>
            <w:tcW w:w="1337" w:type="dxa"/>
            <w:tcMar>
              <w:top w:w="100" w:type="dxa"/>
              <w:left w:w="100" w:type="dxa"/>
              <w:bottom w:w="100" w:type="dxa"/>
              <w:right w:w="100" w:type="dxa"/>
            </w:tcMar>
          </w:tcPr>
          <w:p w14:paraId="6D8A0CB2"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0.196</w:t>
            </w:r>
          </w:p>
        </w:tc>
        <w:tc>
          <w:tcPr>
            <w:tcW w:w="1084" w:type="dxa"/>
            <w:tcMar>
              <w:top w:w="100" w:type="dxa"/>
              <w:left w:w="100" w:type="dxa"/>
              <w:bottom w:w="100" w:type="dxa"/>
              <w:right w:w="100" w:type="dxa"/>
            </w:tcMar>
          </w:tcPr>
          <w:p w14:paraId="6415F203"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0.029</w:t>
            </w:r>
          </w:p>
        </w:tc>
        <w:tc>
          <w:tcPr>
            <w:tcW w:w="1365" w:type="dxa"/>
            <w:tcMar>
              <w:top w:w="100" w:type="dxa"/>
              <w:left w:w="100" w:type="dxa"/>
              <w:bottom w:w="100" w:type="dxa"/>
              <w:right w:w="100" w:type="dxa"/>
            </w:tcMar>
          </w:tcPr>
          <w:p w14:paraId="38F245EA"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1.80e-11 ***</w:t>
            </w:r>
          </w:p>
        </w:tc>
      </w:tr>
      <w:tr w:rsidR="00B23BEB" w:rsidRPr="007F7A4D" w14:paraId="2F9AE6CE" w14:textId="77777777" w:rsidTr="00F76C70">
        <w:trPr>
          <w:trHeight w:val="343"/>
        </w:trPr>
        <w:tc>
          <w:tcPr>
            <w:tcW w:w="9023" w:type="dxa"/>
            <w:gridSpan w:val="4"/>
            <w:tcMar>
              <w:top w:w="100" w:type="dxa"/>
              <w:left w:w="100" w:type="dxa"/>
              <w:bottom w:w="100" w:type="dxa"/>
              <w:right w:w="100" w:type="dxa"/>
            </w:tcMar>
          </w:tcPr>
          <w:p w14:paraId="27241DE0"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Model Summary</w:t>
            </w:r>
          </w:p>
        </w:tc>
      </w:tr>
      <w:tr w:rsidR="00B23BEB" w:rsidRPr="007F7A4D" w14:paraId="61F7E461" w14:textId="77777777" w:rsidTr="00F76C70">
        <w:trPr>
          <w:trHeight w:val="351"/>
        </w:trPr>
        <w:tc>
          <w:tcPr>
            <w:tcW w:w="5237" w:type="dxa"/>
            <w:shd w:val="clear" w:color="auto" w:fill="auto"/>
            <w:tcMar>
              <w:top w:w="100" w:type="dxa"/>
              <w:left w:w="100" w:type="dxa"/>
              <w:bottom w:w="100" w:type="dxa"/>
              <w:right w:w="100" w:type="dxa"/>
            </w:tcMar>
          </w:tcPr>
          <w:p w14:paraId="64952ACD"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Residual standard error</w:t>
            </w:r>
          </w:p>
        </w:tc>
        <w:tc>
          <w:tcPr>
            <w:tcW w:w="3786" w:type="dxa"/>
            <w:gridSpan w:val="3"/>
            <w:shd w:val="clear" w:color="auto" w:fill="auto"/>
            <w:tcMar>
              <w:top w:w="100" w:type="dxa"/>
              <w:left w:w="100" w:type="dxa"/>
              <w:bottom w:w="100" w:type="dxa"/>
              <w:right w:w="100" w:type="dxa"/>
            </w:tcMar>
          </w:tcPr>
          <w:p w14:paraId="4997DCA1"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0.7561</w:t>
            </w:r>
          </w:p>
        </w:tc>
      </w:tr>
      <w:tr w:rsidR="00B23BEB" w:rsidRPr="007F7A4D" w14:paraId="5D72360B" w14:textId="77777777" w:rsidTr="00F76C70">
        <w:trPr>
          <w:trHeight w:val="359"/>
        </w:trPr>
        <w:tc>
          <w:tcPr>
            <w:tcW w:w="5237" w:type="dxa"/>
            <w:shd w:val="clear" w:color="auto" w:fill="auto"/>
            <w:tcMar>
              <w:top w:w="100" w:type="dxa"/>
              <w:left w:w="100" w:type="dxa"/>
              <w:bottom w:w="100" w:type="dxa"/>
              <w:right w:w="100" w:type="dxa"/>
            </w:tcMar>
          </w:tcPr>
          <w:p w14:paraId="7E01398C"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Degrees of freedom</w:t>
            </w:r>
          </w:p>
        </w:tc>
        <w:tc>
          <w:tcPr>
            <w:tcW w:w="3786" w:type="dxa"/>
            <w:gridSpan w:val="3"/>
            <w:shd w:val="clear" w:color="auto" w:fill="auto"/>
            <w:tcMar>
              <w:top w:w="100" w:type="dxa"/>
              <w:left w:w="100" w:type="dxa"/>
              <w:bottom w:w="100" w:type="dxa"/>
              <w:right w:w="100" w:type="dxa"/>
            </w:tcMar>
          </w:tcPr>
          <w:p w14:paraId="1009A7AC"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1499</w:t>
            </w:r>
          </w:p>
        </w:tc>
      </w:tr>
      <w:tr w:rsidR="00B23BEB" w:rsidRPr="007F7A4D" w14:paraId="450192A3" w14:textId="77777777" w:rsidTr="00F76C70">
        <w:trPr>
          <w:trHeight w:val="495"/>
        </w:trPr>
        <w:tc>
          <w:tcPr>
            <w:tcW w:w="5237" w:type="dxa"/>
            <w:shd w:val="clear" w:color="auto" w:fill="auto"/>
            <w:tcMar>
              <w:top w:w="100" w:type="dxa"/>
              <w:left w:w="100" w:type="dxa"/>
              <w:bottom w:w="100" w:type="dxa"/>
              <w:right w:w="100" w:type="dxa"/>
            </w:tcMar>
          </w:tcPr>
          <w:p w14:paraId="0190258F"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Multiple R-squared</w:t>
            </w:r>
          </w:p>
        </w:tc>
        <w:tc>
          <w:tcPr>
            <w:tcW w:w="3786" w:type="dxa"/>
            <w:gridSpan w:val="3"/>
            <w:shd w:val="clear" w:color="auto" w:fill="auto"/>
            <w:tcMar>
              <w:top w:w="100" w:type="dxa"/>
              <w:left w:w="100" w:type="dxa"/>
              <w:bottom w:w="100" w:type="dxa"/>
              <w:right w:w="100" w:type="dxa"/>
            </w:tcMar>
          </w:tcPr>
          <w:p w14:paraId="11FD7F19"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0.826</w:t>
            </w:r>
          </w:p>
        </w:tc>
      </w:tr>
      <w:tr w:rsidR="00B23BEB" w:rsidRPr="007F7A4D" w14:paraId="038395A4" w14:textId="77777777" w:rsidTr="00AE1BDC">
        <w:trPr>
          <w:trHeight w:val="500"/>
        </w:trPr>
        <w:tc>
          <w:tcPr>
            <w:tcW w:w="5237" w:type="dxa"/>
            <w:shd w:val="clear" w:color="auto" w:fill="auto"/>
            <w:tcMar>
              <w:top w:w="100" w:type="dxa"/>
              <w:left w:w="100" w:type="dxa"/>
              <w:bottom w:w="100" w:type="dxa"/>
              <w:right w:w="100" w:type="dxa"/>
            </w:tcMar>
          </w:tcPr>
          <w:p w14:paraId="6863512A"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Adjusted R-squared</w:t>
            </w:r>
          </w:p>
        </w:tc>
        <w:tc>
          <w:tcPr>
            <w:tcW w:w="3786" w:type="dxa"/>
            <w:gridSpan w:val="3"/>
            <w:shd w:val="clear" w:color="auto" w:fill="auto"/>
            <w:tcMar>
              <w:top w:w="100" w:type="dxa"/>
              <w:left w:w="100" w:type="dxa"/>
              <w:bottom w:w="100" w:type="dxa"/>
              <w:right w:w="100" w:type="dxa"/>
            </w:tcMar>
          </w:tcPr>
          <w:p w14:paraId="452DA79A"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0.8246</w:t>
            </w:r>
          </w:p>
        </w:tc>
      </w:tr>
      <w:tr w:rsidR="00B23BEB" w:rsidRPr="007F7A4D" w14:paraId="06421703" w14:textId="77777777" w:rsidTr="00AE1BDC">
        <w:trPr>
          <w:trHeight w:val="500"/>
        </w:trPr>
        <w:tc>
          <w:tcPr>
            <w:tcW w:w="5237" w:type="dxa"/>
            <w:shd w:val="clear" w:color="auto" w:fill="auto"/>
            <w:tcMar>
              <w:top w:w="100" w:type="dxa"/>
              <w:left w:w="100" w:type="dxa"/>
              <w:bottom w:w="100" w:type="dxa"/>
              <w:right w:w="100" w:type="dxa"/>
            </w:tcMar>
          </w:tcPr>
          <w:p w14:paraId="6A106E1F"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F-statistic</w:t>
            </w:r>
          </w:p>
        </w:tc>
        <w:tc>
          <w:tcPr>
            <w:tcW w:w="3786" w:type="dxa"/>
            <w:gridSpan w:val="3"/>
            <w:shd w:val="clear" w:color="auto" w:fill="auto"/>
            <w:tcMar>
              <w:top w:w="100" w:type="dxa"/>
              <w:left w:w="100" w:type="dxa"/>
              <w:bottom w:w="100" w:type="dxa"/>
              <w:right w:w="100" w:type="dxa"/>
            </w:tcMar>
          </w:tcPr>
          <w:p w14:paraId="135D8849"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593</w:t>
            </w:r>
          </w:p>
        </w:tc>
      </w:tr>
      <w:tr w:rsidR="00B23BEB" w:rsidRPr="007F7A4D" w14:paraId="4AD5BD63" w14:textId="77777777" w:rsidTr="00F76C70">
        <w:trPr>
          <w:trHeight w:val="332"/>
        </w:trPr>
        <w:tc>
          <w:tcPr>
            <w:tcW w:w="5237" w:type="dxa"/>
            <w:shd w:val="clear" w:color="auto" w:fill="auto"/>
            <w:tcMar>
              <w:top w:w="100" w:type="dxa"/>
              <w:left w:w="100" w:type="dxa"/>
              <w:bottom w:w="100" w:type="dxa"/>
              <w:right w:w="100" w:type="dxa"/>
            </w:tcMar>
          </w:tcPr>
          <w:p w14:paraId="3079944D"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lastRenderedPageBreak/>
              <w:t>P-value</w:t>
            </w:r>
          </w:p>
        </w:tc>
        <w:tc>
          <w:tcPr>
            <w:tcW w:w="3786" w:type="dxa"/>
            <w:gridSpan w:val="3"/>
            <w:shd w:val="clear" w:color="auto" w:fill="auto"/>
            <w:tcMar>
              <w:top w:w="100" w:type="dxa"/>
              <w:left w:w="100" w:type="dxa"/>
              <w:bottom w:w="100" w:type="dxa"/>
              <w:right w:w="100" w:type="dxa"/>
            </w:tcMar>
          </w:tcPr>
          <w:p w14:paraId="433B0904"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 &lt; 2.2e-16</w:t>
            </w:r>
          </w:p>
        </w:tc>
      </w:tr>
    </w:tbl>
    <w:p w14:paraId="04CF5E21" w14:textId="77777777" w:rsidR="00B23BEB" w:rsidRPr="007F7A4D" w:rsidRDefault="00B23BEB" w:rsidP="00B23BEB">
      <w:pPr>
        <w:jc w:val="both"/>
        <w:rPr>
          <w:rFonts w:ascii="Times New Roman" w:eastAsia="Times New Roman" w:hAnsi="Times New Roman" w:cs="Times New Roman"/>
          <w:sz w:val="24"/>
          <w:szCs w:val="24"/>
        </w:rPr>
      </w:pPr>
    </w:p>
    <w:p w14:paraId="0E6ABADB" w14:textId="6BCF04B4" w:rsidR="00B23BEB" w:rsidRPr="007F7A4D" w:rsidRDefault="00F76C70" w:rsidP="00F76C70">
      <w:pPr>
        <w:pStyle w:val="Caption"/>
        <w:rPr>
          <w:rFonts w:eastAsia="Times New Roman" w:cs="Times New Roman"/>
          <w:szCs w:val="24"/>
        </w:rPr>
      </w:pPr>
      <w:bookmarkStart w:id="88" w:name="_Toc73516853"/>
      <w:r>
        <w:t xml:space="preserve">Table </w:t>
      </w:r>
      <w:fldSimple w:instr=" SEQ Table \* ARABIC ">
        <w:r>
          <w:rPr>
            <w:noProof/>
          </w:rPr>
          <w:t>7</w:t>
        </w:r>
      </w:fldSimple>
      <w:r>
        <w:t>.</w:t>
      </w:r>
      <w:r w:rsidRPr="00944EC4">
        <w:t xml:space="preserve"> Regression result of Outcome Variable</w:t>
      </w:r>
      <w:bookmarkEnd w:id="88"/>
    </w:p>
    <w:p w14:paraId="2F8F2605" w14:textId="77777777" w:rsidR="00B23BEB" w:rsidRPr="007F7A4D" w:rsidRDefault="00B23BEB" w:rsidP="008F72DC">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It can be seen that the R-squared value for the model is 0.</w:t>
      </w:r>
      <w:r w:rsidRPr="008F72DC">
        <w:rPr>
          <w:rFonts w:ascii="Times New Roman" w:eastAsia="Times New Roman" w:hAnsi="Times New Roman" w:cs="Times New Roman"/>
          <w:sz w:val="24"/>
          <w:szCs w:val="24"/>
        </w:rPr>
        <w:t>826</w:t>
      </w:r>
      <w:r w:rsidRPr="007F7A4D">
        <w:rPr>
          <w:rFonts w:ascii="Times New Roman" w:eastAsia="Times New Roman" w:hAnsi="Times New Roman" w:cs="Times New Roman"/>
          <w:sz w:val="24"/>
          <w:szCs w:val="24"/>
        </w:rPr>
        <w:t>, F-statistic is 593 and the corresponding p-value is below 2.2e-16, which indicates that this overall regression model is also significant for research.</w:t>
      </w:r>
    </w:p>
    <w:p w14:paraId="21B26C14" w14:textId="77777777" w:rsidR="00B23BEB" w:rsidRPr="007F7A4D" w:rsidRDefault="00B23BEB" w:rsidP="008F72DC">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The regression model results illustrate that all four explanatory variables, including </w:t>
      </w:r>
      <w:proofErr w:type="spellStart"/>
      <w:r w:rsidRPr="007F7A4D">
        <w:rPr>
          <w:rFonts w:ascii="Times New Roman" w:eastAsia="Times New Roman" w:hAnsi="Times New Roman" w:cs="Times New Roman"/>
          <w:sz w:val="24"/>
          <w:szCs w:val="24"/>
        </w:rPr>
        <w:t>BAw</w:t>
      </w:r>
      <w:proofErr w:type="spellEnd"/>
      <w:r w:rsidRPr="007F7A4D">
        <w:rPr>
          <w:rFonts w:ascii="Times New Roman" w:eastAsia="Times New Roman" w:hAnsi="Times New Roman" w:cs="Times New Roman"/>
          <w:sz w:val="24"/>
          <w:szCs w:val="24"/>
        </w:rPr>
        <w:t xml:space="preserve">, BAs, PQ and </w:t>
      </w:r>
      <w:proofErr w:type="spellStart"/>
      <w:r w:rsidRPr="007F7A4D">
        <w:rPr>
          <w:rFonts w:ascii="Times New Roman" w:eastAsia="Times New Roman" w:hAnsi="Times New Roman" w:cs="Times New Roman"/>
          <w:sz w:val="24"/>
          <w:szCs w:val="24"/>
        </w:rPr>
        <w:t>Pri</w:t>
      </w:r>
      <w:proofErr w:type="spellEnd"/>
      <w:r w:rsidRPr="007F7A4D">
        <w:rPr>
          <w:rFonts w:ascii="Times New Roman" w:eastAsia="Times New Roman" w:hAnsi="Times New Roman" w:cs="Times New Roman"/>
          <w:sz w:val="24"/>
          <w:szCs w:val="24"/>
        </w:rPr>
        <w:t xml:space="preserve"> are statistically significant at the 0.05 significance level. Thus, it can be accepted that brand awareness, brand association, perceived quality and price premium have positive impacts on brand loyalty. In other words, Hypothesis H6a, H6b, H6c and H6d are all supported. With regard to the magnitude of their effect, it is recorded that brand association and price premium are two highest coefficients. It implies that if these dimensions of CBBE increase by 1 unit in the condition of unchanged other variables, the value of brand loyalty will also increase respectively by 0.42 and 0.314 units. In addition, customer satisfaction has a significant coefficient in the model (coef. = 0.196, P = 1.80e-11), this variable affects brand loyalty level positively. Therefore, Hypothesis 5 is supported.</w:t>
      </w:r>
    </w:p>
    <w:p w14:paraId="54E90212" w14:textId="77777777" w:rsidR="00B23BEB" w:rsidRPr="007F7A4D" w:rsidRDefault="00B23BEB" w:rsidP="008F72DC">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In the model, p-values of almost all education levels, except for other qualifications (GCSE for example), are insignificant. Thus, out of the dummy variables for education, there is only the “other qualifications” category that has effects on brand loyalty. Similarly, annual income has negative and significant effects on brand loyalty level (coef. = -0.028, P = 0.025), it illustrates when the individuals earn more money,  their loyalty toward a brand decreases. In addition, it is recorded that no effects of gender and age group on brand loyalty because their p-values are statistically insignificant.</w:t>
      </w:r>
    </w:p>
    <w:p w14:paraId="0A015F55" w14:textId="77777777" w:rsidR="00B23BEB" w:rsidRPr="007F7A4D" w:rsidRDefault="00B23BEB" w:rsidP="008F72DC">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From the above linear regression analysis, the conclusions about the mediating effect of CS on the relationship between 4 dimensions of CBBE on BL are as follows:</w:t>
      </w:r>
    </w:p>
    <w:p w14:paraId="71B2FDD8" w14:textId="67D9D8F1" w:rsidR="00B23BEB" w:rsidRPr="008F72DC" w:rsidRDefault="00B23BEB" w:rsidP="008F72DC">
      <w:pPr>
        <w:pStyle w:val="ListParagraph"/>
        <w:numPr>
          <w:ilvl w:val="0"/>
          <w:numId w:val="15"/>
        </w:numPr>
        <w:pBdr>
          <w:top w:val="nil"/>
          <w:left w:val="nil"/>
          <w:bottom w:val="nil"/>
          <w:right w:val="nil"/>
          <w:between w:val="nil"/>
        </w:pBdr>
        <w:spacing w:after="200"/>
        <w:jc w:val="both"/>
        <w:rPr>
          <w:rFonts w:ascii="Times New Roman" w:eastAsia="Times New Roman" w:hAnsi="Times New Roman" w:cs="Times New Roman"/>
          <w:sz w:val="24"/>
          <w:szCs w:val="24"/>
        </w:rPr>
      </w:pPr>
      <w:r w:rsidRPr="008F72DC">
        <w:rPr>
          <w:rFonts w:ascii="Times New Roman" w:eastAsia="Times New Roman" w:hAnsi="Times New Roman" w:cs="Times New Roman"/>
          <w:sz w:val="24"/>
          <w:szCs w:val="24"/>
        </w:rPr>
        <w:t>Because there is no relationship between brand awareness and customer satisfaction (model 1), however Brand Awareness affects Brand Loyalty (model 2). Therefore, there are no mediating effects of customer satisfaction on the relationship between Brand Awareness  and Brand Loyalty.</w:t>
      </w:r>
    </w:p>
    <w:p w14:paraId="7AC1299F" w14:textId="339333EE" w:rsidR="00B23BEB" w:rsidRPr="008F72DC" w:rsidRDefault="00B23BEB" w:rsidP="008F72DC">
      <w:pPr>
        <w:pStyle w:val="ListParagraph"/>
        <w:numPr>
          <w:ilvl w:val="0"/>
          <w:numId w:val="15"/>
        </w:numPr>
        <w:pBdr>
          <w:top w:val="nil"/>
          <w:left w:val="nil"/>
          <w:bottom w:val="nil"/>
          <w:right w:val="nil"/>
          <w:between w:val="nil"/>
        </w:pBdr>
        <w:spacing w:after="200"/>
        <w:jc w:val="both"/>
        <w:rPr>
          <w:rFonts w:ascii="Times New Roman" w:eastAsia="Times New Roman" w:hAnsi="Times New Roman" w:cs="Times New Roman"/>
          <w:sz w:val="24"/>
          <w:szCs w:val="24"/>
        </w:rPr>
      </w:pPr>
      <w:r w:rsidRPr="008F72DC">
        <w:rPr>
          <w:rFonts w:ascii="Times New Roman" w:eastAsia="Times New Roman" w:hAnsi="Times New Roman" w:cs="Times New Roman"/>
          <w:sz w:val="24"/>
          <w:szCs w:val="24"/>
        </w:rPr>
        <w:t>There are not only significant relationships between Customer Satisfaction and 3 remaining sub-scales of CBBE (Brand Association, Perceived Quality and Price Premium), but also direct relationships between Brand Loyalty and these treatment variables. Thus, Customer Satisfaction has partial mediating effects on the relationship between 3 dimensions of CBBE, including Brand Association, Perceived Quality and Price Premium, and Brand Loyalty.</w:t>
      </w:r>
    </w:p>
    <w:p w14:paraId="5F66B72A" w14:textId="77777777" w:rsidR="00B23BEB" w:rsidRPr="007F7A4D" w:rsidRDefault="00B23BEB" w:rsidP="00B23BEB">
      <w:pPr>
        <w:ind w:left="720"/>
        <w:rPr>
          <w:rFonts w:ascii="Times New Roman" w:eastAsia="Times New Roman" w:hAnsi="Times New Roman" w:cs="Times New Roman"/>
          <w:sz w:val="24"/>
          <w:szCs w:val="24"/>
        </w:rPr>
      </w:pPr>
    </w:p>
    <w:p w14:paraId="028DB096" w14:textId="77777777" w:rsidR="00B23BEB" w:rsidRPr="007F7A4D" w:rsidRDefault="00B23BEB" w:rsidP="00B23BEB">
      <w:pPr>
        <w:rPr>
          <w:rFonts w:ascii="Times New Roman" w:eastAsia="Times New Roman" w:hAnsi="Times New Roman" w:cs="Times New Roman"/>
          <w:b/>
          <w:sz w:val="24"/>
          <w:szCs w:val="24"/>
        </w:rPr>
      </w:pPr>
      <w:r w:rsidRPr="007F7A4D">
        <w:rPr>
          <w:rFonts w:ascii="Times New Roman" w:hAnsi="Times New Roman" w:cs="Times New Roman"/>
          <w:sz w:val="24"/>
          <w:szCs w:val="24"/>
        </w:rPr>
        <w:br w:type="page"/>
      </w:r>
    </w:p>
    <w:p w14:paraId="10BC144E" w14:textId="77777777" w:rsidR="00B23BEB" w:rsidRPr="007F7A4D" w:rsidRDefault="00B23BEB" w:rsidP="00B23BEB">
      <w:pPr>
        <w:jc w:val="center"/>
        <w:rPr>
          <w:rFonts w:ascii="Times New Roman" w:eastAsia="Times New Roman" w:hAnsi="Times New Roman" w:cs="Times New Roman"/>
          <w:b/>
          <w:sz w:val="24"/>
          <w:szCs w:val="24"/>
        </w:rPr>
      </w:pPr>
    </w:p>
    <w:p w14:paraId="1A63B574" w14:textId="77777777" w:rsidR="00B23BEB" w:rsidRPr="007F7A4D" w:rsidRDefault="00B23BEB" w:rsidP="00B23BEB">
      <w:pPr>
        <w:pStyle w:val="Heading2"/>
        <w:numPr>
          <w:ilvl w:val="1"/>
          <w:numId w:val="13"/>
        </w:numPr>
        <w:rPr>
          <w:rFonts w:cs="Times New Roman"/>
          <w:sz w:val="24"/>
          <w:szCs w:val="24"/>
        </w:rPr>
      </w:pPr>
      <w:bookmarkStart w:id="89" w:name="_heading=h.hwrg60epw6yn" w:colFirst="0" w:colLast="0"/>
      <w:bookmarkEnd w:id="89"/>
      <w:r w:rsidRPr="007F7A4D">
        <w:rPr>
          <w:rFonts w:cs="Times New Roman"/>
          <w:sz w:val="24"/>
          <w:szCs w:val="24"/>
        </w:rPr>
        <w:t xml:space="preserve"> </w:t>
      </w:r>
      <w:bookmarkStart w:id="90" w:name="_Toc73524997"/>
      <w:r w:rsidRPr="007F7A4D">
        <w:rPr>
          <w:rFonts w:cs="Times New Roman"/>
          <w:sz w:val="24"/>
          <w:szCs w:val="24"/>
        </w:rPr>
        <w:t>Structural Equation Modelling</w:t>
      </w:r>
      <w:bookmarkEnd w:id="90"/>
    </w:p>
    <w:p w14:paraId="7E34E7B2" w14:textId="77777777" w:rsidR="00B23BEB" w:rsidRPr="007F7A4D" w:rsidRDefault="00B23BEB" w:rsidP="00B23BEB">
      <w:pPr>
        <w:pStyle w:val="Heading3"/>
        <w:numPr>
          <w:ilvl w:val="2"/>
          <w:numId w:val="13"/>
        </w:numPr>
        <w:rPr>
          <w:rFonts w:cs="Times New Roman"/>
          <w:szCs w:val="24"/>
        </w:rPr>
      </w:pPr>
      <w:bookmarkStart w:id="91" w:name="_heading=h.1t3h5sf" w:colFirst="0" w:colLast="0"/>
      <w:bookmarkStart w:id="92" w:name="_Toc73524998"/>
      <w:bookmarkEnd w:id="91"/>
      <w:r w:rsidRPr="007F7A4D">
        <w:rPr>
          <w:rFonts w:cs="Times New Roman"/>
          <w:szCs w:val="24"/>
        </w:rPr>
        <w:t>Test of Model Fit</w:t>
      </w:r>
      <w:bookmarkEnd w:id="92"/>
    </w:p>
    <w:p w14:paraId="4EA99F95" w14:textId="77777777" w:rsidR="00B23BEB" w:rsidRPr="007F7A4D" w:rsidRDefault="00B23BEB" w:rsidP="00B23BEB">
      <w:pPr>
        <w:pStyle w:val="ListParagraph"/>
        <w:numPr>
          <w:ilvl w:val="3"/>
          <w:numId w:val="13"/>
        </w:numPr>
        <w:pBdr>
          <w:top w:val="nil"/>
          <w:left w:val="nil"/>
          <w:bottom w:val="nil"/>
          <w:right w:val="nil"/>
          <w:between w:val="nil"/>
        </w:pBdr>
        <w:jc w:val="both"/>
        <w:rPr>
          <w:rFonts w:ascii="Times New Roman" w:eastAsia="Times New Roman" w:hAnsi="Times New Roman" w:cs="Times New Roman"/>
          <w:i/>
          <w:iCs/>
          <w:color w:val="000000"/>
          <w:sz w:val="24"/>
          <w:szCs w:val="24"/>
        </w:rPr>
      </w:pPr>
      <w:r w:rsidRPr="007F7A4D">
        <w:rPr>
          <w:rFonts w:ascii="Times New Roman" w:eastAsia="Times New Roman" w:hAnsi="Times New Roman" w:cs="Times New Roman"/>
          <w:i/>
          <w:iCs/>
          <w:color w:val="000000"/>
          <w:sz w:val="24"/>
          <w:szCs w:val="24"/>
        </w:rPr>
        <w:t>Criteria and theory of the value of goodness-of-fit for SEM</w:t>
      </w:r>
    </w:p>
    <w:p w14:paraId="5C5C0426" w14:textId="77777777" w:rsidR="00B23BEB" w:rsidRPr="008F72DC" w:rsidRDefault="00B23BEB" w:rsidP="008F72DC">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In this dissertation, three main criteria of the Goodness of Fit Indices (GOF Indices) are checked to assess whether the theoretical model is reasonably consistent with the empirical data. Their name and threshold value for good fit are shown in the below table:</w:t>
      </w:r>
    </w:p>
    <w:tbl>
      <w:tblPr>
        <w:tblW w:w="896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5"/>
        <w:gridCol w:w="4455"/>
        <w:gridCol w:w="2998"/>
      </w:tblGrid>
      <w:tr w:rsidR="00B23BEB" w:rsidRPr="007F7A4D" w14:paraId="012F2FA2" w14:textId="77777777" w:rsidTr="00AE1BDC">
        <w:trPr>
          <w:trHeight w:val="402"/>
        </w:trPr>
        <w:tc>
          <w:tcPr>
            <w:tcW w:w="1515" w:type="dxa"/>
          </w:tcPr>
          <w:p w14:paraId="51180AA8"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GOF Indices</w:t>
            </w:r>
          </w:p>
        </w:tc>
        <w:tc>
          <w:tcPr>
            <w:tcW w:w="4455" w:type="dxa"/>
          </w:tcPr>
          <w:p w14:paraId="225DBB9B"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Meaning</w:t>
            </w:r>
          </w:p>
        </w:tc>
        <w:tc>
          <w:tcPr>
            <w:tcW w:w="2998" w:type="dxa"/>
          </w:tcPr>
          <w:p w14:paraId="00F2E45B"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Recommended Value</w:t>
            </w:r>
          </w:p>
        </w:tc>
      </w:tr>
      <w:tr w:rsidR="00B23BEB" w:rsidRPr="007F7A4D" w14:paraId="5E12BE88" w14:textId="77777777" w:rsidTr="00AE1BDC">
        <w:trPr>
          <w:trHeight w:val="385"/>
        </w:trPr>
        <w:tc>
          <w:tcPr>
            <w:tcW w:w="1515" w:type="dxa"/>
          </w:tcPr>
          <w:p w14:paraId="0A4312A7"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RMSEA</w:t>
            </w:r>
          </w:p>
        </w:tc>
        <w:tc>
          <w:tcPr>
            <w:tcW w:w="4455" w:type="dxa"/>
          </w:tcPr>
          <w:p w14:paraId="4A2F4381"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Root Mean Square Error of Approximation</w:t>
            </w:r>
          </w:p>
        </w:tc>
        <w:tc>
          <w:tcPr>
            <w:tcW w:w="2998" w:type="dxa"/>
          </w:tcPr>
          <w:p w14:paraId="123D8B39" w14:textId="77777777" w:rsidR="00B23BEB" w:rsidRPr="007F7A4D" w:rsidRDefault="00143980" w:rsidP="00AE1BDC">
            <w:pPr>
              <w:jc w:val="both"/>
              <w:rPr>
                <w:rFonts w:ascii="Times New Roman" w:eastAsia="Times New Roman" w:hAnsi="Times New Roman" w:cs="Times New Roman"/>
                <w:sz w:val="24"/>
                <w:szCs w:val="24"/>
              </w:rPr>
            </w:pPr>
            <w:sdt>
              <w:sdtPr>
                <w:rPr>
                  <w:rFonts w:ascii="Times New Roman" w:hAnsi="Times New Roman" w:cs="Times New Roman"/>
                  <w:sz w:val="24"/>
                  <w:szCs w:val="24"/>
                </w:rPr>
                <w:tag w:val="goog_rdk_3"/>
                <w:id w:val="885538351"/>
              </w:sdtPr>
              <w:sdtEndPr/>
              <w:sdtContent>
                <w:r w:rsidR="00B23BEB" w:rsidRPr="007F7A4D">
                  <w:rPr>
                    <w:rFonts w:ascii="Times New Roman" w:eastAsia="Gungsuh" w:hAnsi="Times New Roman" w:cs="Times New Roman"/>
                    <w:sz w:val="24"/>
                    <w:szCs w:val="24"/>
                  </w:rPr>
                  <w:t>0.01 ≤ RMSEA ≤ 0.08</w:t>
                </w:r>
              </w:sdtContent>
            </w:sdt>
          </w:p>
        </w:tc>
      </w:tr>
      <w:tr w:rsidR="00B23BEB" w:rsidRPr="007F7A4D" w14:paraId="146DCFB7" w14:textId="77777777" w:rsidTr="00AE1BDC">
        <w:trPr>
          <w:trHeight w:val="402"/>
        </w:trPr>
        <w:tc>
          <w:tcPr>
            <w:tcW w:w="1515" w:type="dxa"/>
          </w:tcPr>
          <w:p w14:paraId="1024436C"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CFI</w:t>
            </w:r>
          </w:p>
        </w:tc>
        <w:tc>
          <w:tcPr>
            <w:tcW w:w="4455" w:type="dxa"/>
          </w:tcPr>
          <w:p w14:paraId="5A3B3BCF"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Comparative Fit Index </w:t>
            </w:r>
          </w:p>
        </w:tc>
        <w:tc>
          <w:tcPr>
            <w:tcW w:w="2998" w:type="dxa"/>
          </w:tcPr>
          <w:p w14:paraId="2D72492B" w14:textId="77777777" w:rsidR="00B23BEB" w:rsidRPr="007F7A4D" w:rsidRDefault="00143980" w:rsidP="00AE1BDC">
            <w:pPr>
              <w:jc w:val="both"/>
              <w:rPr>
                <w:rFonts w:ascii="Times New Roman" w:eastAsia="Times New Roman" w:hAnsi="Times New Roman" w:cs="Times New Roman"/>
                <w:sz w:val="24"/>
                <w:szCs w:val="24"/>
              </w:rPr>
            </w:pPr>
            <w:sdt>
              <w:sdtPr>
                <w:rPr>
                  <w:rFonts w:ascii="Times New Roman" w:hAnsi="Times New Roman" w:cs="Times New Roman"/>
                  <w:sz w:val="24"/>
                  <w:szCs w:val="24"/>
                </w:rPr>
                <w:tag w:val="goog_rdk_4"/>
                <w:id w:val="1339267731"/>
              </w:sdtPr>
              <w:sdtEndPr/>
              <w:sdtContent>
                <w:r w:rsidR="00B23BEB" w:rsidRPr="007F7A4D">
                  <w:rPr>
                    <w:rFonts w:ascii="Times New Roman" w:eastAsia="Gungsuh" w:hAnsi="Times New Roman" w:cs="Times New Roman"/>
                    <w:sz w:val="24"/>
                    <w:szCs w:val="24"/>
                  </w:rPr>
                  <w:t>0.90 ≤ CFI ≤ 1.00</w:t>
                </w:r>
              </w:sdtContent>
            </w:sdt>
          </w:p>
        </w:tc>
      </w:tr>
      <w:tr w:rsidR="00B23BEB" w:rsidRPr="007F7A4D" w14:paraId="14528F7F" w14:textId="77777777" w:rsidTr="00AE1BDC">
        <w:trPr>
          <w:trHeight w:val="402"/>
        </w:trPr>
        <w:tc>
          <w:tcPr>
            <w:tcW w:w="1515" w:type="dxa"/>
          </w:tcPr>
          <w:p w14:paraId="53C651D5"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TLI</w:t>
            </w:r>
          </w:p>
        </w:tc>
        <w:tc>
          <w:tcPr>
            <w:tcW w:w="4455" w:type="dxa"/>
          </w:tcPr>
          <w:p w14:paraId="7A3E349D"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Tucker – Lewis Index</w:t>
            </w:r>
          </w:p>
        </w:tc>
        <w:tc>
          <w:tcPr>
            <w:tcW w:w="2998" w:type="dxa"/>
          </w:tcPr>
          <w:p w14:paraId="3F755BE1" w14:textId="77777777" w:rsidR="00B23BEB" w:rsidRPr="007F7A4D" w:rsidRDefault="00143980" w:rsidP="00F76C70">
            <w:pPr>
              <w:keepNext/>
              <w:jc w:val="both"/>
              <w:rPr>
                <w:rFonts w:ascii="Times New Roman" w:eastAsia="Times New Roman" w:hAnsi="Times New Roman" w:cs="Times New Roman"/>
                <w:sz w:val="24"/>
                <w:szCs w:val="24"/>
              </w:rPr>
            </w:pPr>
            <w:sdt>
              <w:sdtPr>
                <w:rPr>
                  <w:rFonts w:ascii="Times New Roman" w:hAnsi="Times New Roman" w:cs="Times New Roman"/>
                  <w:sz w:val="24"/>
                  <w:szCs w:val="24"/>
                </w:rPr>
                <w:tag w:val="goog_rdk_5"/>
                <w:id w:val="754560110"/>
              </w:sdtPr>
              <w:sdtEndPr/>
              <w:sdtContent>
                <w:r w:rsidR="00B23BEB" w:rsidRPr="007F7A4D">
                  <w:rPr>
                    <w:rFonts w:ascii="Times New Roman" w:eastAsia="Gungsuh" w:hAnsi="Times New Roman" w:cs="Times New Roman"/>
                    <w:sz w:val="24"/>
                    <w:szCs w:val="24"/>
                  </w:rPr>
                  <w:t>0.90 ≤ TLI ≤ 1.00</w:t>
                </w:r>
              </w:sdtContent>
            </w:sdt>
          </w:p>
        </w:tc>
      </w:tr>
    </w:tbl>
    <w:p w14:paraId="557AA876" w14:textId="3F9338DC" w:rsidR="00F76C70" w:rsidRDefault="00F76C70">
      <w:pPr>
        <w:pStyle w:val="Caption"/>
      </w:pPr>
      <w:bookmarkStart w:id="93" w:name="_Toc73516854"/>
      <w:r>
        <w:t xml:space="preserve">Table </w:t>
      </w:r>
      <w:fldSimple w:instr=" SEQ Table \* ARABIC ">
        <w:r>
          <w:rPr>
            <w:noProof/>
          </w:rPr>
          <w:t>8</w:t>
        </w:r>
      </w:fldSimple>
      <w:r w:rsidRPr="007178D1">
        <w:t>. Criteria of model goodness-of-fit tests</w:t>
      </w:r>
      <w:bookmarkEnd w:id="93"/>
    </w:p>
    <w:p w14:paraId="46F79601" w14:textId="77777777" w:rsidR="00B23BEB" w:rsidRPr="007F7A4D" w:rsidRDefault="00B23BEB" w:rsidP="008F72DC">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Firstly, RMSEA is a measure whose goal is for the population to have an approximate or close fit with the model, rather than an exact fit (Kaplan 2009). According to Xia and Yang (2018), RMSEA is widely used in Structural Equation Modelling (SEM) to provide a mechanism for adjusting for sample size where chi-square statistics are used. Three levels of RMSEA (0.01, 0.05 and 0.08) imply respectively excellent, good, and mediocre model fit (MacCallum et al. 1996). </w:t>
      </w:r>
    </w:p>
    <w:p w14:paraId="23429043" w14:textId="77777777" w:rsidR="00B23BEB" w:rsidRPr="007F7A4D" w:rsidRDefault="00B23BEB" w:rsidP="008F72DC">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Secondly, CFI examines the extent to which the data is different from the hypothesized model, while adjusting for issues of sample size inherent in the Chi-squared test of model fit (</w:t>
      </w:r>
      <w:proofErr w:type="spellStart"/>
      <w:r w:rsidRPr="007F7A4D">
        <w:rPr>
          <w:rFonts w:ascii="Times New Roman" w:eastAsia="Times New Roman" w:hAnsi="Times New Roman" w:cs="Times New Roman"/>
          <w:sz w:val="24"/>
          <w:szCs w:val="24"/>
        </w:rPr>
        <w:t>Gatignon</w:t>
      </w:r>
      <w:proofErr w:type="spellEnd"/>
      <w:r w:rsidRPr="007F7A4D">
        <w:rPr>
          <w:rFonts w:ascii="Times New Roman" w:eastAsia="Times New Roman" w:hAnsi="Times New Roman" w:cs="Times New Roman"/>
          <w:sz w:val="24"/>
          <w:szCs w:val="24"/>
        </w:rPr>
        <w:t xml:space="preserve"> 2009). Ranging from 0 to 1, CFI indices above 0.09 have been known as being associated with a good fit (Gerbing &amp; Anderson 1992).</w:t>
      </w:r>
    </w:p>
    <w:p w14:paraId="4BA52365" w14:textId="15034C5A" w:rsidR="00F76C70" w:rsidRDefault="00B23BEB" w:rsidP="008F72DC">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Finally, TLI is an incremental fit index and reflects a relative reduction in misfit per degree of freedom (Tucker &amp; Lewis 1973). Similar to CFI, this index also ranges between 0 and 1 with values greater than 0.90 illustrating good fit  (Gerbing &amp; Anderson 1992).</w:t>
      </w:r>
    </w:p>
    <w:p w14:paraId="1EFE189F" w14:textId="7CB69FA2" w:rsidR="00F76C70" w:rsidRDefault="00F76C7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516F348" w14:textId="77777777" w:rsidR="00B23BEB" w:rsidRPr="007F7A4D" w:rsidRDefault="00B23BEB" w:rsidP="00B23BEB">
      <w:pPr>
        <w:jc w:val="both"/>
        <w:rPr>
          <w:rFonts w:ascii="Times New Roman" w:eastAsia="Times New Roman" w:hAnsi="Times New Roman" w:cs="Times New Roman"/>
          <w:sz w:val="24"/>
          <w:szCs w:val="24"/>
        </w:rPr>
      </w:pPr>
    </w:p>
    <w:p w14:paraId="194BB75B" w14:textId="77777777" w:rsidR="00B23BEB" w:rsidRPr="007F7A4D" w:rsidRDefault="00B23BEB" w:rsidP="00B23BEB">
      <w:pPr>
        <w:numPr>
          <w:ilvl w:val="3"/>
          <w:numId w:val="13"/>
        </w:numPr>
        <w:pBdr>
          <w:top w:val="nil"/>
          <w:left w:val="nil"/>
          <w:bottom w:val="nil"/>
          <w:right w:val="nil"/>
          <w:between w:val="nil"/>
        </w:pBdr>
        <w:ind w:left="709"/>
        <w:jc w:val="both"/>
        <w:rPr>
          <w:rFonts w:ascii="Times New Roman" w:eastAsia="Times New Roman" w:hAnsi="Times New Roman" w:cs="Times New Roman"/>
          <w:i/>
          <w:iCs/>
          <w:color w:val="000000"/>
          <w:sz w:val="24"/>
          <w:szCs w:val="24"/>
        </w:rPr>
      </w:pPr>
      <w:r w:rsidRPr="007F7A4D">
        <w:rPr>
          <w:rFonts w:ascii="Times New Roman" w:eastAsia="Times New Roman" w:hAnsi="Times New Roman" w:cs="Times New Roman"/>
          <w:i/>
          <w:iCs/>
          <w:color w:val="000000"/>
          <w:sz w:val="24"/>
          <w:szCs w:val="24"/>
        </w:rPr>
        <w:t>Results of model goodness-of-fit tests</w:t>
      </w:r>
    </w:p>
    <w:p w14:paraId="284F0315" w14:textId="2DB36273" w:rsidR="00B23BEB" w:rsidRPr="008F72DC" w:rsidRDefault="00B23BEB" w:rsidP="008F72DC">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The results for the GOF Indices of the original model are depicted in the corresponding column in Table 9. With a RMSEA of 0.094 that is higher than cut-off value (0.08), the proposed model provides an inadequate-fit representation of the data. In addition, CFI and TLI are all below 0.09, which represents that it is not a good enough fitness model in SEM.</w:t>
      </w:r>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3"/>
        <w:gridCol w:w="3408"/>
        <w:gridCol w:w="3279"/>
      </w:tblGrid>
      <w:tr w:rsidR="00B23BEB" w:rsidRPr="007F7A4D" w14:paraId="50E61825" w14:textId="77777777" w:rsidTr="00AE1BDC">
        <w:trPr>
          <w:trHeight w:val="450"/>
        </w:trPr>
        <w:tc>
          <w:tcPr>
            <w:tcW w:w="2733" w:type="dxa"/>
          </w:tcPr>
          <w:p w14:paraId="7A35F798" w14:textId="77777777" w:rsidR="00B23BEB" w:rsidRPr="007F7A4D" w:rsidRDefault="00B23BEB" w:rsidP="00AE1BDC">
            <w:pPr>
              <w:ind w:left="36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Index</w:t>
            </w:r>
          </w:p>
        </w:tc>
        <w:tc>
          <w:tcPr>
            <w:tcW w:w="3408" w:type="dxa"/>
          </w:tcPr>
          <w:p w14:paraId="0368808D" w14:textId="77777777" w:rsidR="00B23BEB" w:rsidRPr="007F7A4D" w:rsidRDefault="00B23BEB" w:rsidP="00AE1BDC">
            <w:pPr>
              <w:ind w:left="36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Original Model</w:t>
            </w:r>
          </w:p>
        </w:tc>
        <w:tc>
          <w:tcPr>
            <w:tcW w:w="3279" w:type="dxa"/>
          </w:tcPr>
          <w:p w14:paraId="5B185E4A" w14:textId="77777777" w:rsidR="00B23BEB" w:rsidRPr="007F7A4D" w:rsidRDefault="00B23BEB" w:rsidP="00AE1BDC">
            <w:pPr>
              <w:ind w:left="36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Modified Model</w:t>
            </w:r>
          </w:p>
        </w:tc>
      </w:tr>
      <w:tr w:rsidR="00B23BEB" w:rsidRPr="007F7A4D" w14:paraId="48E146D2" w14:textId="77777777" w:rsidTr="00AE1BDC">
        <w:trPr>
          <w:trHeight w:val="450"/>
        </w:trPr>
        <w:tc>
          <w:tcPr>
            <w:tcW w:w="2733" w:type="dxa"/>
          </w:tcPr>
          <w:p w14:paraId="2639266C" w14:textId="77777777" w:rsidR="00B23BEB" w:rsidRPr="007F7A4D" w:rsidRDefault="00B23BEB" w:rsidP="00AE1BDC">
            <w:pPr>
              <w:ind w:left="36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RMSEA</w:t>
            </w:r>
          </w:p>
        </w:tc>
        <w:tc>
          <w:tcPr>
            <w:tcW w:w="3408" w:type="dxa"/>
          </w:tcPr>
          <w:p w14:paraId="7983D50C" w14:textId="77777777" w:rsidR="00B23BEB" w:rsidRPr="007F7A4D" w:rsidRDefault="00B23BEB" w:rsidP="00AE1BDC">
            <w:pPr>
              <w:ind w:left="36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0.094</w:t>
            </w:r>
          </w:p>
        </w:tc>
        <w:tc>
          <w:tcPr>
            <w:tcW w:w="3279" w:type="dxa"/>
          </w:tcPr>
          <w:p w14:paraId="51912911" w14:textId="77777777" w:rsidR="00B23BEB" w:rsidRPr="007F7A4D" w:rsidRDefault="00B23BEB" w:rsidP="00AE1BDC">
            <w:pPr>
              <w:ind w:left="36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0.078</w:t>
            </w:r>
          </w:p>
        </w:tc>
      </w:tr>
      <w:tr w:rsidR="00B23BEB" w:rsidRPr="007F7A4D" w14:paraId="14C20C4D" w14:textId="77777777" w:rsidTr="00AE1BDC">
        <w:trPr>
          <w:trHeight w:val="450"/>
        </w:trPr>
        <w:tc>
          <w:tcPr>
            <w:tcW w:w="2733" w:type="dxa"/>
          </w:tcPr>
          <w:p w14:paraId="0566B15F" w14:textId="77777777" w:rsidR="00B23BEB" w:rsidRPr="007F7A4D" w:rsidRDefault="00B23BEB" w:rsidP="00AE1BDC">
            <w:pPr>
              <w:ind w:left="36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CFI</w:t>
            </w:r>
          </w:p>
        </w:tc>
        <w:tc>
          <w:tcPr>
            <w:tcW w:w="3408" w:type="dxa"/>
          </w:tcPr>
          <w:p w14:paraId="4FAF3D23" w14:textId="77777777" w:rsidR="00B23BEB" w:rsidRPr="007F7A4D" w:rsidRDefault="00B23BEB" w:rsidP="00AE1BDC">
            <w:pPr>
              <w:ind w:left="36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0.877</w:t>
            </w:r>
          </w:p>
        </w:tc>
        <w:tc>
          <w:tcPr>
            <w:tcW w:w="3279" w:type="dxa"/>
          </w:tcPr>
          <w:p w14:paraId="10C94754" w14:textId="77777777" w:rsidR="00B23BEB" w:rsidRPr="007F7A4D" w:rsidRDefault="00B23BEB" w:rsidP="00AE1BDC">
            <w:pPr>
              <w:ind w:left="36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0.915</w:t>
            </w:r>
          </w:p>
        </w:tc>
      </w:tr>
      <w:tr w:rsidR="00B23BEB" w:rsidRPr="007F7A4D" w14:paraId="171AED23" w14:textId="77777777" w:rsidTr="00AE1BDC">
        <w:trPr>
          <w:trHeight w:val="450"/>
        </w:trPr>
        <w:tc>
          <w:tcPr>
            <w:tcW w:w="2733" w:type="dxa"/>
          </w:tcPr>
          <w:p w14:paraId="735EB4F2" w14:textId="77777777" w:rsidR="00B23BEB" w:rsidRPr="007F7A4D" w:rsidRDefault="00B23BEB" w:rsidP="00AE1BDC">
            <w:pPr>
              <w:ind w:left="36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TLI</w:t>
            </w:r>
          </w:p>
        </w:tc>
        <w:tc>
          <w:tcPr>
            <w:tcW w:w="3408" w:type="dxa"/>
          </w:tcPr>
          <w:p w14:paraId="135092FD" w14:textId="77777777" w:rsidR="00B23BEB" w:rsidRPr="007F7A4D" w:rsidRDefault="00B23BEB" w:rsidP="00AE1BDC">
            <w:pPr>
              <w:ind w:left="36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0.864</w:t>
            </w:r>
          </w:p>
        </w:tc>
        <w:tc>
          <w:tcPr>
            <w:tcW w:w="3279" w:type="dxa"/>
          </w:tcPr>
          <w:p w14:paraId="1523BD1E" w14:textId="77777777" w:rsidR="00B23BEB" w:rsidRPr="007F7A4D" w:rsidRDefault="00B23BEB" w:rsidP="00AE1BDC">
            <w:pPr>
              <w:ind w:left="36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0.906</w:t>
            </w:r>
          </w:p>
        </w:tc>
      </w:tr>
      <w:tr w:rsidR="00B23BEB" w:rsidRPr="007F7A4D" w14:paraId="0A722A58" w14:textId="77777777" w:rsidTr="00AE1BDC">
        <w:trPr>
          <w:trHeight w:val="450"/>
        </w:trPr>
        <w:tc>
          <w:tcPr>
            <w:tcW w:w="2733" w:type="dxa"/>
          </w:tcPr>
          <w:p w14:paraId="7F0804E5" w14:textId="77777777" w:rsidR="00B23BEB" w:rsidRPr="007F7A4D" w:rsidRDefault="00B23BEB" w:rsidP="00AE1BDC">
            <w:pPr>
              <w:ind w:left="36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Overall result</w:t>
            </w:r>
          </w:p>
        </w:tc>
        <w:tc>
          <w:tcPr>
            <w:tcW w:w="3408" w:type="dxa"/>
          </w:tcPr>
          <w:p w14:paraId="71B0B355" w14:textId="77777777" w:rsidR="00B23BEB" w:rsidRPr="007F7A4D" w:rsidRDefault="00B23BEB" w:rsidP="00AE1BDC">
            <w:pPr>
              <w:ind w:left="36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Poor Fit</w:t>
            </w:r>
          </w:p>
        </w:tc>
        <w:tc>
          <w:tcPr>
            <w:tcW w:w="3279" w:type="dxa"/>
          </w:tcPr>
          <w:p w14:paraId="22DCC4AF" w14:textId="77777777" w:rsidR="00B23BEB" w:rsidRPr="007F7A4D" w:rsidRDefault="00B23BEB" w:rsidP="00F76C70">
            <w:pPr>
              <w:keepNext/>
              <w:ind w:left="36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Acceptable fit</w:t>
            </w:r>
          </w:p>
        </w:tc>
      </w:tr>
    </w:tbl>
    <w:p w14:paraId="58CF315B" w14:textId="000FE79F" w:rsidR="00B23BEB" w:rsidRPr="007F7A4D" w:rsidRDefault="00F76C70" w:rsidP="00F76C70">
      <w:pPr>
        <w:pStyle w:val="Caption"/>
        <w:rPr>
          <w:rFonts w:cs="Times New Roman"/>
          <w:szCs w:val="24"/>
        </w:rPr>
      </w:pPr>
      <w:bookmarkStart w:id="94" w:name="_Toc73516855"/>
      <w:r>
        <w:t xml:space="preserve">Table </w:t>
      </w:r>
      <w:fldSimple w:instr=" SEQ Table \* ARABIC ">
        <w:r>
          <w:rPr>
            <w:noProof/>
          </w:rPr>
          <w:t>9</w:t>
        </w:r>
      </w:fldSimple>
      <w:r w:rsidRPr="002E64AB">
        <w:t>. Result of original and modified full moderation model</w:t>
      </w:r>
      <w:bookmarkEnd w:id="94"/>
    </w:p>
    <w:p w14:paraId="26E7E200" w14:textId="77777777" w:rsidR="00B23BEB" w:rsidRPr="007F7A4D" w:rsidRDefault="00B23BEB" w:rsidP="008F72DC">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When the model fails to fit well or the hypothesized model does not represent validly for the population model, the Modification Index (MI) is used to re-specify the structural equation model to attain a better fit (Whittaker 2012). During the modification process, MI is conducted to estimate the amount by which the Chi-square would be reduced if certain parameters were to be added to or removed from the model. </w:t>
      </w:r>
    </w:p>
    <w:p w14:paraId="28D5D711" w14:textId="3CF281BC" w:rsidR="00B23BEB" w:rsidRPr="007F7A4D" w:rsidRDefault="00B23BEB" w:rsidP="008F72DC">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In the case of the original model, the modification output recommends the parameters that should be added into the model to improve its goodness of fit (</w:t>
      </w:r>
      <w:hyperlink w:anchor="App3" w:history="1">
        <w:r w:rsidRPr="008F72DC">
          <w:t>Appendix 3</w:t>
        </w:r>
      </w:hyperlink>
      <w:r w:rsidRPr="007F7A4D">
        <w:rPr>
          <w:rFonts w:ascii="Times New Roman" w:eastAsia="Times New Roman" w:hAnsi="Times New Roman" w:cs="Times New Roman"/>
          <w:sz w:val="24"/>
          <w:szCs w:val="24"/>
        </w:rPr>
        <w:t>). The parameters include covariances (~~) or the loading for each indicator on its factor (=~). In order to improve the model without affecting paths and the theoretical knowledge, there are only 4 added parameters of covariances to be an aid to the model; in particular, “SACRIF1” ~~  “SACRIF2”, “ATTACH1” ~~ “ATTACH2”, “SACRIF2” ~~ SACRIF3, “QUAL1 ~~  “QUAL2”. These variables are involved in the covariances that are not well captured by the original model.</w:t>
      </w:r>
    </w:p>
    <w:p w14:paraId="2EA88271" w14:textId="77777777" w:rsidR="00B23BEB" w:rsidRPr="007F7A4D" w:rsidRDefault="00B23BEB" w:rsidP="008F72DC">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The GOF indices of the modified model shown in the above table indicate that the new model fulfils the requirements of an acceptable fit model. </w:t>
      </w:r>
    </w:p>
    <w:p w14:paraId="11A0E5AC" w14:textId="77777777" w:rsidR="00B23BEB" w:rsidRPr="007F7A4D" w:rsidRDefault="00B23BEB" w:rsidP="00B23BEB">
      <w:pPr>
        <w:pStyle w:val="Heading3"/>
        <w:numPr>
          <w:ilvl w:val="2"/>
          <w:numId w:val="13"/>
        </w:numPr>
        <w:rPr>
          <w:rFonts w:cs="Times New Roman"/>
          <w:szCs w:val="24"/>
        </w:rPr>
      </w:pPr>
      <w:bookmarkStart w:id="95" w:name="_heading=h.4d34og8" w:colFirst="0" w:colLast="0"/>
      <w:bookmarkStart w:id="96" w:name="_Toc73524999"/>
      <w:bookmarkEnd w:id="95"/>
      <w:r w:rsidRPr="007F7A4D">
        <w:rPr>
          <w:rFonts w:cs="Times New Roman"/>
          <w:szCs w:val="24"/>
        </w:rPr>
        <w:t>Structural Model Testing</w:t>
      </w:r>
      <w:bookmarkEnd w:id="96"/>
    </w:p>
    <w:p w14:paraId="6497A8EF" w14:textId="77777777" w:rsidR="00B23BEB" w:rsidRPr="007F7A4D" w:rsidRDefault="00B23BEB" w:rsidP="008F72DC">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To examine the mediating impact of consumer satisfaction, two main regression models are tested in the SEM. The path diagram of the SEM model is represented in the below figure:</w:t>
      </w:r>
    </w:p>
    <w:p w14:paraId="71F33E00" w14:textId="77777777" w:rsidR="00F76C70" w:rsidRDefault="00B23BEB" w:rsidP="00F76C70">
      <w:pPr>
        <w:keepNext/>
        <w:jc w:val="both"/>
      </w:pPr>
      <w:r w:rsidRPr="007F7A4D">
        <w:rPr>
          <w:rFonts w:ascii="Times New Roman" w:eastAsia="Times New Roman" w:hAnsi="Times New Roman" w:cs="Times New Roman"/>
          <w:noProof/>
          <w:sz w:val="24"/>
          <w:szCs w:val="24"/>
        </w:rPr>
        <w:lastRenderedPageBreak/>
        <w:drawing>
          <wp:inline distT="114300" distB="114300" distL="114300" distR="114300" wp14:anchorId="031B248F" wp14:editId="43564203">
            <wp:extent cx="5267325" cy="4448175"/>
            <wp:effectExtent l="0" t="0" r="0" b="0"/>
            <wp:docPr id="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267325" cy="4448175"/>
                    </a:xfrm>
                    <a:prstGeom prst="rect">
                      <a:avLst/>
                    </a:prstGeom>
                    <a:ln/>
                  </pic:spPr>
                </pic:pic>
              </a:graphicData>
            </a:graphic>
          </wp:inline>
        </w:drawing>
      </w:r>
    </w:p>
    <w:p w14:paraId="2938D488" w14:textId="46C4322E" w:rsidR="00B23BEB" w:rsidRPr="007F7A4D" w:rsidRDefault="00F76C70" w:rsidP="00F76C70">
      <w:pPr>
        <w:pStyle w:val="Caption"/>
        <w:rPr>
          <w:rFonts w:eastAsia="Times New Roman" w:cs="Times New Roman"/>
          <w:szCs w:val="24"/>
        </w:rPr>
      </w:pPr>
      <w:bookmarkStart w:id="97" w:name="_Toc73516927"/>
      <w:r>
        <w:t xml:space="preserve">Figure </w:t>
      </w:r>
      <w:fldSimple w:instr=" SEQ Figure \* ARABIC ">
        <w:r>
          <w:rPr>
            <w:noProof/>
          </w:rPr>
          <w:t>13</w:t>
        </w:r>
      </w:fldSimple>
      <w:r>
        <w:t xml:space="preserve">. </w:t>
      </w:r>
      <w:r w:rsidRPr="006F29D7">
        <w:t>The path diagram of the SEM</w:t>
      </w:r>
      <w:bookmarkEnd w:id="97"/>
    </w:p>
    <w:p w14:paraId="17BEEC27" w14:textId="77777777" w:rsidR="00F76C70" w:rsidRDefault="00F76C7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2694CEE" w14:textId="6FC5F117" w:rsidR="00B23BEB" w:rsidRPr="007F7A4D" w:rsidRDefault="00B23BEB" w:rsidP="00B23BEB">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lastRenderedPageBreak/>
        <w:t>The results are depicted in Table 10:</w:t>
      </w:r>
    </w:p>
    <w:tbl>
      <w:tblPr>
        <w:tblW w:w="8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730"/>
        <w:gridCol w:w="2855"/>
        <w:gridCol w:w="1085"/>
        <w:gridCol w:w="1685"/>
        <w:gridCol w:w="1505"/>
      </w:tblGrid>
      <w:tr w:rsidR="00B23BEB" w:rsidRPr="007F7A4D" w14:paraId="3FAD067C" w14:textId="77777777" w:rsidTr="00AE1BDC">
        <w:trPr>
          <w:trHeight w:val="500"/>
        </w:trPr>
        <w:tc>
          <w:tcPr>
            <w:tcW w:w="1730" w:type="dxa"/>
            <w:vMerge w:val="restart"/>
            <w:tcMar>
              <w:top w:w="100" w:type="dxa"/>
              <w:left w:w="100" w:type="dxa"/>
              <w:bottom w:w="100" w:type="dxa"/>
              <w:right w:w="100" w:type="dxa"/>
            </w:tcMar>
          </w:tcPr>
          <w:p w14:paraId="7CB92491"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Hypothesis</w:t>
            </w:r>
          </w:p>
        </w:tc>
        <w:tc>
          <w:tcPr>
            <w:tcW w:w="2855" w:type="dxa"/>
            <w:vMerge w:val="restart"/>
            <w:tcMar>
              <w:top w:w="100" w:type="dxa"/>
              <w:left w:w="100" w:type="dxa"/>
              <w:bottom w:w="100" w:type="dxa"/>
              <w:right w:w="100" w:type="dxa"/>
            </w:tcMar>
          </w:tcPr>
          <w:p w14:paraId="65BCD445"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Relationship</w:t>
            </w:r>
          </w:p>
        </w:tc>
        <w:tc>
          <w:tcPr>
            <w:tcW w:w="1085" w:type="dxa"/>
            <w:vMerge w:val="restart"/>
            <w:tcMar>
              <w:top w:w="100" w:type="dxa"/>
              <w:left w:w="100" w:type="dxa"/>
              <w:bottom w:w="100" w:type="dxa"/>
              <w:right w:w="100" w:type="dxa"/>
            </w:tcMar>
          </w:tcPr>
          <w:p w14:paraId="1828562D"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Path</w:t>
            </w:r>
          </w:p>
        </w:tc>
        <w:tc>
          <w:tcPr>
            <w:tcW w:w="3190" w:type="dxa"/>
            <w:gridSpan w:val="2"/>
            <w:tcMar>
              <w:top w:w="100" w:type="dxa"/>
              <w:left w:w="100" w:type="dxa"/>
              <w:bottom w:w="100" w:type="dxa"/>
              <w:right w:w="100" w:type="dxa"/>
            </w:tcMar>
          </w:tcPr>
          <w:p w14:paraId="5E7EC088"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Mediation Effect</w:t>
            </w:r>
          </w:p>
        </w:tc>
      </w:tr>
      <w:tr w:rsidR="00B23BEB" w:rsidRPr="007F7A4D" w14:paraId="4D0AA8C5" w14:textId="77777777" w:rsidTr="00AE1BDC">
        <w:trPr>
          <w:trHeight w:val="1070"/>
        </w:trPr>
        <w:tc>
          <w:tcPr>
            <w:tcW w:w="1730" w:type="dxa"/>
            <w:vMerge/>
            <w:shd w:val="clear" w:color="auto" w:fill="auto"/>
            <w:tcMar>
              <w:top w:w="100" w:type="dxa"/>
              <w:left w:w="100" w:type="dxa"/>
              <w:bottom w:w="100" w:type="dxa"/>
              <w:right w:w="100" w:type="dxa"/>
            </w:tcMar>
          </w:tcPr>
          <w:p w14:paraId="6BDE9E28"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p>
        </w:tc>
        <w:tc>
          <w:tcPr>
            <w:tcW w:w="2855" w:type="dxa"/>
            <w:vMerge/>
            <w:shd w:val="clear" w:color="auto" w:fill="auto"/>
            <w:tcMar>
              <w:top w:w="100" w:type="dxa"/>
              <w:left w:w="100" w:type="dxa"/>
              <w:bottom w:w="100" w:type="dxa"/>
              <w:right w:w="100" w:type="dxa"/>
            </w:tcMar>
          </w:tcPr>
          <w:p w14:paraId="56665FF0"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p>
        </w:tc>
        <w:tc>
          <w:tcPr>
            <w:tcW w:w="1085" w:type="dxa"/>
            <w:vMerge/>
            <w:shd w:val="clear" w:color="auto" w:fill="auto"/>
            <w:tcMar>
              <w:top w:w="100" w:type="dxa"/>
              <w:left w:w="100" w:type="dxa"/>
              <w:bottom w:w="100" w:type="dxa"/>
              <w:right w:w="100" w:type="dxa"/>
            </w:tcMar>
          </w:tcPr>
          <w:p w14:paraId="307B5A52"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p>
        </w:tc>
        <w:tc>
          <w:tcPr>
            <w:tcW w:w="1685" w:type="dxa"/>
            <w:shd w:val="clear" w:color="auto" w:fill="auto"/>
            <w:tcMar>
              <w:top w:w="100" w:type="dxa"/>
              <w:left w:w="100" w:type="dxa"/>
              <w:bottom w:w="100" w:type="dxa"/>
              <w:right w:w="100" w:type="dxa"/>
            </w:tcMar>
          </w:tcPr>
          <w:p w14:paraId="0744D75B"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Standardized path coefficients</w:t>
            </w:r>
          </w:p>
        </w:tc>
        <w:tc>
          <w:tcPr>
            <w:tcW w:w="1505" w:type="dxa"/>
            <w:shd w:val="clear" w:color="auto" w:fill="auto"/>
            <w:tcMar>
              <w:top w:w="100" w:type="dxa"/>
              <w:left w:w="100" w:type="dxa"/>
              <w:bottom w:w="100" w:type="dxa"/>
              <w:right w:w="100" w:type="dxa"/>
            </w:tcMar>
          </w:tcPr>
          <w:p w14:paraId="7706702F"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Significance value (P-value)</w:t>
            </w:r>
          </w:p>
        </w:tc>
      </w:tr>
      <w:tr w:rsidR="00B23BEB" w:rsidRPr="007F7A4D" w14:paraId="772D05EA" w14:textId="77777777" w:rsidTr="00AE1BDC">
        <w:trPr>
          <w:trHeight w:val="500"/>
        </w:trPr>
        <w:tc>
          <w:tcPr>
            <w:tcW w:w="1730" w:type="dxa"/>
            <w:shd w:val="clear" w:color="auto" w:fill="auto"/>
            <w:tcMar>
              <w:top w:w="100" w:type="dxa"/>
              <w:left w:w="100" w:type="dxa"/>
              <w:bottom w:w="100" w:type="dxa"/>
              <w:right w:w="100" w:type="dxa"/>
            </w:tcMar>
          </w:tcPr>
          <w:p w14:paraId="2CF96469"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H1</w:t>
            </w:r>
          </w:p>
        </w:tc>
        <w:tc>
          <w:tcPr>
            <w:tcW w:w="2855" w:type="dxa"/>
            <w:shd w:val="clear" w:color="auto" w:fill="auto"/>
            <w:tcMar>
              <w:top w:w="100" w:type="dxa"/>
              <w:left w:w="100" w:type="dxa"/>
              <w:bottom w:w="100" w:type="dxa"/>
              <w:right w:w="100" w:type="dxa"/>
            </w:tcMar>
          </w:tcPr>
          <w:p w14:paraId="768DD7A0"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Brand Awareness  -&gt; CS</w:t>
            </w:r>
          </w:p>
        </w:tc>
        <w:tc>
          <w:tcPr>
            <w:tcW w:w="1085" w:type="dxa"/>
            <w:shd w:val="clear" w:color="auto" w:fill="auto"/>
            <w:tcMar>
              <w:top w:w="100" w:type="dxa"/>
              <w:left w:w="100" w:type="dxa"/>
              <w:bottom w:w="100" w:type="dxa"/>
              <w:right w:w="100" w:type="dxa"/>
            </w:tcMar>
          </w:tcPr>
          <w:p w14:paraId="3A95F9E7"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a1</w:t>
            </w:r>
          </w:p>
        </w:tc>
        <w:tc>
          <w:tcPr>
            <w:tcW w:w="1685" w:type="dxa"/>
            <w:shd w:val="clear" w:color="auto" w:fill="auto"/>
            <w:tcMar>
              <w:top w:w="100" w:type="dxa"/>
              <w:left w:w="100" w:type="dxa"/>
              <w:bottom w:w="100" w:type="dxa"/>
              <w:right w:w="100" w:type="dxa"/>
            </w:tcMar>
          </w:tcPr>
          <w:p w14:paraId="26A0F899"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-0.0455</w:t>
            </w:r>
          </w:p>
        </w:tc>
        <w:tc>
          <w:tcPr>
            <w:tcW w:w="1505" w:type="dxa"/>
            <w:shd w:val="clear" w:color="auto" w:fill="auto"/>
            <w:tcMar>
              <w:top w:w="100" w:type="dxa"/>
              <w:left w:w="100" w:type="dxa"/>
              <w:bottom w:w="100" w:type="dxa"/>
              <w:right w:w="100" w:type="dxa"/>
            </w:tcMar>
          </w:tcPr>
          <w:p w14:paraId="086DCBB8"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0.116</w:t>
            </w:r>
          </w:p>
        </w:tc>
      </w:tr>
      <w:tr w:rsidR="00B23BEB" w:rsidRPr="007F7A4D" w14:paraId="650CDD3A" w14:textId="77777777" w:rsidTr="00AE1BDC">
        <w:trPr>
          <w:trHeight w:val="500"/>
        </w:trPr>
        <w:tc>
          <w:tcPr>
            <w:tcW w:w="1730" w:type="dxa"/>
            <w:shd w:val="clear" w:color="auto" w:fill="auto"/>
            <w:tcMar>
              <w:top w:w="100" w:type="dxa"/>
              <w:left w:w="100" w:type="dxa"/>
              <w:bottom w:w="100" w:type="dxa"/>
              <w:right w:w="100" w:type="dxa"/>
            </w:tcMar>
          </w:tcPr>
          <w:p w14:paraId="1548EB6E"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H2</w:t>
            </w:r>
          </w:p>
        </w:tc>
        <w:tc>
          <w:tcPr>
            <w:tcW w:w="2855" w:type="dxa"/>
            <w:shd w:val="clear" w:color="auto" w:fill="auto"/>
            <w:tcMar>
              <w:top w:w="100" w:type="dxa"/>
              <w:left w:w="100" w:type="dxa"/>
              <w:bottom w:w="100" w:type="dxa"/>
              <w:right w:w="100" w:type="dxa"/>
            </w:tcMar>
          </w:tcPr>
          <w:p w14:paraId="297C9389"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Brand Association -&gt; CS</w:t>
            </w:r>
          </w:p>
        </w:tc>
        <w:tc>
          <w:tcPr>
            <w:tcW w:w="1085" w:type="dxa"/>
            <w:shd w:val="clear" w:color="auto" w:fill="auto"/>
            <w:tcMar>
              <w:top w:w="100" w:type="dxa"/>
              <w:left w:w="100" w:type="dxa"/>
              <w:bottom w:w="100" w:type="dxa"/>
              <w:right w:w="100" w:type="dxa"/>
            </w:tcMar>
          </w:tcPr>
          <w:p w14:paraId="2B34A791"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a2</w:t>
            </w:r>
          </w:p>
        </w:tc>
        <w:tc>
          <w:tcPr>
            <w:tcW w:w="1685" w:type="dxa"/>
            <w:shd w:val="clear" w:color="auto" w:fill="auto"/>
            <w:tcMar>
              <w:top w:w="100" w:type="dxa"/>
              <w:left w:w="100" w:type="dxa"/>
              <w:bottom w:w="100" w:type="dxa"/>
              <w:right w:w="100" w:type="dxa"/>
            </w:tcMar>
          </w:tcPr>
          <w:p w14:paraId="1E0D3361"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0.0698</w:t>
            </w:r>
          </w:p>
        </w:tc>
        <w:tc>
          <w:tcPr>
            <w:tcW w:w="1505" w:type="dxa"/>
            <w:shd w:val="clear" w:color="auto" w:fill="auto"/>
            <w:tcMar>
              <w:top w:w="100" w:type="dxa"/>
              <w:left w:w="100" w:type="dxa"/>
              <w:bottom w:w="100" w:type="dxa"/>
              <w:right w:w="100" w:type="dxa"/>
            </w:tcMar>
          </w:tcPr>
          <w:p w14:paraId="7B78D193"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0.001</w:t>
            </w:r>
          </w:p>
        </w:tc>
      </w:tr>
      <w:tr w:rsidR="00B23BEB" w:rsidRPr="007F7A4D" w14:paraId="7077EE18" w14:textId="77777777" w:rsidTr="00AE1BDC">
        <w:trPr>
          <w:trHeight w:val="500"/>
        </w:trPr>
        <w:tc>
          <w:tcPr>
            <w:tcW w:w="1730" w:type="dxa"/>
            <w:shd w:val="clear" w:color="auto" w:fill="auto"/>
            <w:tcMar>
              <w:top w:w="100" w:type="dxa"/>
              <w:left w:w="100" w:type="dxa"/>
              <w:bottom w:w="100" w:type="dxa"/>
              <w:right w:w="100" w:type="dxa"/>
            </w:tcMar>
          </w:tcPr>
          <w:p w14:paraId="398FD868"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H3</w:t>
            </w:r>
          </w:p>
        </w:tc>
        <w:tc>
          <w:tcPr>
            <w:tcW w:w="2855" w:type="dxa"/>
            <w:shd w:val="clear" w:color="auto" w:fill="auto"/>
            <w:tcMar>
              <w:top w:w="100" w:type="dxa"/>
              <w:left w:w="100" w:type="dxa"/>
              <w:bottom w:w="100" w:type="dxa"/>
              <w:right w:w="100" w:type="dxa"/>
            </w:tcMar>
          </w:tcPr>
          <w:p w14:paraId="5E6DDB8E"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Perceived Quality -&gt; CS</w:t>
            </w:r>
          </w:p>
        </w:tc>
        <w:tc>
          <w:tcPr>
            <w:tcW w:w="1085" w:type="dxa"/>
            <w:shd w:val="clear" w:color="auto" w:fill="auto"/>
            <w:tcMar>
              <w:top w:w="100" w:type="dxa"/>
              <w:left w:w="100" w:type="dxa"/>
              <w:bottom w:w="100" w:type="dxa"/>
              <w:right w:w="100" w:type="dxa"/>
            </w:tcMar>
          </w:tcPr>
          <w:p w14:paraId="378CC542"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a3</w:t>
            </w:r>
          </w:p>
        </w:tc>
        <w:tc>
          <w:tcPr>
            <w:tcW w:w="1685" w:type="dxa"/>
            <w:shd w:val="clear" w:color="auto" w:fill="auto"/>
            <w:tcMar>
              <w:top w:w="100" w:type="dxa"/>
              <w:left w:w="100" w:type="dxa"/>
              <w:bottom w:w="100" w:type="dxa"/>
              <w:right w:w="100" w:type="dxa"/>
            </w:tcMar>
          </w:tcPr>
          <w:p w14:paraId="2E783351"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0.9414</w:t>
            </w:r>
          </w:p>
        </w:tc>
        <w:tc>
          <w:tcPr>
            <w:tcW w:w="1505" w:type="dxa"/>
            <w:shd w:val="clear" w:color="auto" w:fill="auto"/>
            <w:tcMar>
              <w:top w:w="100" w:type="dxa"/>
              <w:left w:w="100" w:type="dxa"/>
              <w:bottom w:w="100" w:type="dxa"/>
              <w:right w:w="100" w:type="dxa"/>
            </w:tcMar>
          </w:tcPr>
          <w:p w14:paraId="5455890F"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0.000</w:t>
            </w:r>
          </w:p>
        </w:tc>
      </w:tr>
      <w:tr w:rsidR="00B23BEB" w:rsidRPr="007F7A4D" w14:paraId="79511594" w14:textId="77777777" w:rsidTr="00AE1BDC">
        <w:trPr>
          <w:trHeight w:val="500"/>
        </w:trPr>
        <w:tc>
          <w:tcPr>
            <w:tcW w:w="1730" w:type="dxa"/>
            <w:shd w:val="clear" w:color="auto" w:fill="auto"/>
            <w:tcMar>
              <w:top w:w="100" w:type="dxa"/>
              <w:left w:w="100" w:type="dxa"/>
              <w:bottom w:w="100" w:type="dxa"/>
              <w:right w:w="100" w:type="dxa"/>
            </w:tcMar>
          </w:tcPr>
          <w:p w14:paraId="43F61344"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H4</w:t>
            </w:r>
          </w:p>
        </w:tc>
        <w:tc>
          <w:tcPr>
            <w:tcW w:w="2855" w:type="dxa"/>
            <w:shd w:val="clear" w:color="auto" w:fill="auto"/>
            <w:tcMar>
              <w:top w:w="100" w:type="dxa"/>
              <w:left w:w="100" w:type="dxa"/>
              <w:bottom w:w="100" w:type="dxa"/>
              <w:right w:w="100" w:type="dxa"/>
            </w:tcMar>
          </w:tcPr>
          <w:p w14:paraId="524DFDFB"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Price Premium -&gt; CS</w:t>
            </w:r>
          </w:p>
        </w:tc>
        <w:tc>
          <w:tcPr>
            <w:tcW w:w="1085" w:type="dxa"/>
            <w:shd w:val="clear" w:color="auto" w:fill="auto"/>
            <w:tcMar>
              <w:top w:w="100" w:type="dxa"/>
              <w:left w:w="100" w:type="dxa"/>
              <w:bottom w:w="100" w:type="dxa"/>
              <w:right w:w="100" w:type="dxa"/>
            </w:tcMar>
          </w:tcPr>
          <w:p w14:paraId="15155DB4"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a4</w:t>
            </w:r>
          </w:p>
        </w:tc>
        <w:tc>
          <w:tcPr>
            <w:tcW w:w="1685" w:type="dxa"/>
            <w:shd w:val="clear" w:color="auto" w:fill="auto"/>
            <w:tcMar>
              <w:top w:w="100" w:type="dxa"/>
              <w:left w:w="100" w:type="dxa"/>
              <w:bottom w:w="100" w:type="dxa"/>
              <w:right w:w="100" w:type="dxa"/>
            </w:tcMar>
          </w:tcPr>
          <w:p w14:paraId="6FB87BDC"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0.0401</w:t>
            </w:r>
          </w:p>
        </w:tc>
        <w:tc>
          <w:tcPr>
            <w:tcW w:w="1505" w:type="dxa"/>
            <w:shd w:val="clear" w:color="auto" w:fill="auto"/>
            <w:tcMar>
              <w:top w:w="100" w:type="dxa"/>
              <w:left w:w="100" w:type="dxa"/>
              <w:bottom w:w="100" w:type="dxa"/>
              <w:right w:w="100" w:type="dxa"/>
            </w:tcMar>
          </w:tcPr>
          <w:p w14:paraId="13748CFA"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0.041</w:t>
            </w:r>
          </w:p>
        </w:tc>
      </w:tr>
      <w:tr w:rsidR="00B23BEB" w:rsidRPr="007F7A4D" w14:paraId="2DAE07D9" w14:textId="77777777" w:rsidTr="00AE1BDC">
        <w:trPr>
          <w:trHeight w:val="500"/>
        </w:trPr>
        <w:tc>
          <w:tcPr>
            <w:tcW w:w="1730" w:type="dxa"/>
            <w:shd w:val="clear" w:color="auto" w:fill="auto"/>
            <w:tcMar>
              <w:top w:w="100" w:type="dxa"/>
              <w:left w:w="100" w:type="dxa"/>
              <w:bottom w:w="100" w:type="dxa"/>
              <w:right w:w="100" w:type="dxa"/>
            </w:tcMar>
          </w:tcPr>
          <w:p w14:paraId="36B5C8E6"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 </w:t>
            </w:r>
          </w:p>
        </w:tc>
        <w:tc>
          <w:tcPr>
            <w:tcW w:w="2855" w:type="dxa"/>
            <w:shd w:val="clear" w:color="auto" w:fill="auto"/>
            <w:tcMar>
              <w:top w:w="100" w:type="dxa"/>
              <w:left w:w="100" w:type="dxa"/>
              <w:bottom w:w="100" w:type="dxa"/>
              <w:right w:w="100" w:type="dxa"/>
            </w:tcMar>
          </w:tcPr>
          <w:p w14:paraId="76E8FC63"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Age -&gt; CS</w:t>
            </w:r>
          </w:p>
        </w:tc>
        <w:tc>
          <w:tcPr>
            <w:tcW w:w="1085" w:type="dxa"/>
            <w:shd w:val="clear" w:color="auto" w:fill="auto"/>
            <w:tcMar>
              <w:top w:w="100" w:type="dxa"/>
              <w:left w:w="100" w:type="dxa"/>
              <w:bottom w:w="100" w:type="dxa"/>
              <w:right w:w="100" w:type="dxa"/>
            </w:tcMar>
          </w:tcPr>
          <w:p w14:paraId="63276430"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 </w:t>
            </w:r>
          </w:p>
        </w:tc>
        <w:tc>
          <w:tcPr>
            <w:tcW w:w="1685" w:type="dxa"/>
            <w:shd w:val="clear" w:color="auto" w:fill="auto"/>
            <w:tcMar>
              <w:top w:w="100" w:type="dxa"/>
              <w:left w:w="100" w:type="dxa"/>
              <w:bottom w:w="100" w:type="dxa"/>
              <w:right w:w="100" w:type="dxa"/>
            </w:tcMar>
          </w:tcPr>
          <w:p w14:paraId="793B79F3"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-0.0142</w:t>
            </w:r>
          </w:p>
        </w:tc>
        <w:tc>
          <w:tcPr>
            <w:tcW w:w="1505" w:type="dxa"/>
            <w:shd w:val="clear" w:color="auto" w:fill="auto"/>
            <w:tcMar>
              <w:top w:w="100" w:type="dxa"/>
              <w:left w:w="100" w:type="dxa"/>
              <w:bottom w:w="100" w:type="dxa"/>
              <w:right w:w="100" w:type="dxa"/>
            </w:tcMar>
          </w:tcPr>
          <w:p w14:paraId="79C24A6C"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0.4097</w:t>
            </w:r>
          </w:p>
        </w:tc>
      </w:tr>
      <w:tr w:rsidR="00B23BEB" w:rsidRPr="007F7A4D" w14:paraId="1D33EB52" w14:textId="77777777" w:rsidTr="00AE1BDC">
        <w:trPr>
          <w:trHeight w:val="500"/>
        </w:trPr>
        <w:tc>
          <w:tcPr>
            <w:tcW w:w="1730" w:type="dxa"/>
            <w:shd w:val="clear" w:color="auto" w:fill="auto"/>
            <w:tcMar>
              <w:top w:w="100" w:type="dxa"/>
              <w:left w:w="100" w:type="dxa"/>
              <w:bottom w:w="100" w:type="dxa"/>
              <w:right w:w="100" w:type="dxa"/>
            </w:tcMar>
          </w:tcPr>
          <w:p w14:paraId="086FD7FE"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 </w:t>
            </w:r>
          </w:p>
        </w:tc>
        <w:tc>
          <w:tcPr>
            <w:tcW w:w="2855" w:type="dxa"/>
            <w:shd w:val="clear" w:color="auto" w:fill="auto"/>
            <w:tcMar>
              <w:top w:w="100" w:type="dxa"/>
              <w:left w:w="100" w:type="dxa"/>
              <w:bottom w:w="100" w:type="dxa"/>
              <w:right w:w="100" w:type="dxa"/>
            </w:tcMar>
          </w:tcPr>
          <w:p w14:paraId="45BDDBAD"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Annual income -&gt; CS</w:t>
            </w:r>
          </w:p>
        </w:tc>
        <w:tc>
          <w:tcPr>
            <w:tcW w:w="1085" w:type="dxa"/>
            <w:shd w:val="clear" w:color="auto" w:fill="auto"/>
            <w:tcMar>
              <w:top w:w="100" w:type="dxa"/>
              <w:left w:w="100" w:type="dxa"/>
              <w:bottom w:w="100" w:type="dxa"/>
              <w:right w:w="100" w:type="dxa"/>
            </w:tcMar>
          </w:tcPr>
          <w:p w14:paraId="1FA162BA"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 </w:t>
            </w:r>
          </w:p>
        </w:tc>
        <w:tc>
          <w:tcPr>
            <w:tcW w:w="1685" w:type="dxa"/>
            <w:shd w:val="clear" w:color="auto" w:fill="auto"/>
            <w:tcMar>
              <w:top w:w="100" w:type="dxa"/>
              <w:left w:w="100" w:type="dxa"/>
              <w:bottom w:w="100" w:type="dxa"/>
              <w:right w:w="100" w:type="dxa"/>
            </w:tcMar>
          </w:tcPr>
          <w:p w14:paraId="0D553C1C"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0.0130</w:t>
            </w:r>
          </w:p>
        </w:tc>
        <w:tc>
          <w:tcPr>
            <w:tcW w:w="1505" w:type="dxa"/>
            <w:shd w:val="clear" w:color="auto" w:fill="auto"/>
            <w:tcMar>
              <w:top w:w="100" w:type="dxa"/>
              <w:left w:w="100" w:type="dxa"/>
              <w:bottom w:w="100" w:type="dxa"/>
              <w:right w:w="100" w:type="dxa"/>
            </w:tcMar>
          </w:tcPr>
          <w:p w14:paraId="19EFBD0A"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0.1866</w:t>
            </w:r>
          </w:p>
        </w:tc>
      </w:tr>
      <w:tr w:rsidR="00B23BEB" w:rsidRPr="007F7A4D" w14:paraId="6CBAA655" w14:textId="77777777" w:rsidTr="00AE1BDC">
        <w:trPr>
          <w:trHeight w:val="755"/>
        </w:trPr>
        <w:tc>
          <w:tcPr>
            <w:tcW w:w="1730" w:type="dxa"/>
            <w:shd w:val="clear" w:color="auto" w:fill="auto"/>
            <w:tcMar>
              <w:top w:w="100" w:type="dxa"/>
              <w:left w:w="100" w:type="dxa"/>
              <w:bottom w:w="100" w:type="dxa"/>
              <w:right w:w="100" w:type="dxa"/>
            </w:tcMar>
          </w:tcPr>
          <w:p w14:paraId="6BD77597"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H5</w:t>
            </w:r>
          </w:p>
        </w:tc>
        <w:tc>
          <w:tcPr>
            <w:tcW w:w="2855" w:type="dxa"/>
            <w:shd w:val="clear" w:color="auto" w:fill="auto"/>
            <w:tcMar>
              <w:top w:w="100" w:type="dxa"/>
              <w:left w:w="100" w:type="dxa"/>
              <w:bottom w:w="100" w:type="dxa"/>
              <w:right w:w="100" w:type="dxa"/>
            </w:tcMar>
          </w:tcPr>
          <w:p w14:paraId="43C702AA"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Customer Satisfaction -&gt; BL</w:t>
            </w:r>
          </w:p>
        </w:tc>
        <w:tc>
          <w:tcPr>
            <w:tcW w:w="1085" w:type="dxa"/>
            <w:shd w:val="clear" w:color="auto" w:fill="auto"/>
            <w:tcMar>
              <w:top w:w="100" w:type="dxa"/>
              <w:left w:w="100" w:type="dxa"/>
              <w:bottom w:w="100" w:type="dxa"/>
              <w:right w:w="100" w:type="dxa"/>
            </w:tcMar>
          </w:tcPr>
          <w:p w14:paraId="44BE014F"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b</w:t>
            </w:r>
          </w:p>
        </w:tc>
        <w:tc>
          <w:tcPr>
            <w:tcW w:w="1685" w:type="dxa"/>
            <w:shd w:val="clear" w:color="auto" w:fill="auto"/>
            <w:tcMar>
              <w:top w:w="100" w:type="dxa"/>
              <w:left w:w="100" w:type="dxa"/>
              <w:bottom w:w="100" w:type="dxa"/>
              <w:right w:w="100" w:type="dxa"/>
            </w:tcMar>
          </w:tcPr>
          <w:p w14:paraId="48450D77"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0.4192</w:t>
            </w:r>
          </w:p>
        </w:tc>
        <w:tc>
          <w:tcPr>
            <w:tcW w:w="1505" w:type="dxa"/>
            <w:shd w:val="clear" w:color="auto" w:fill="auto"/>
            <w:tcMar>
              <w:top w:w="100" w:type="dxa"/>
              <w:left w:w="100" w:type="dxa"/>
              <w:bottom w:w="100" w:type="dxa"/>
              <w:right w:w="100" w:type="dxa"/>
            </w:tcMar>
          </w:tcPr>
          <w:p w14:paraId="1C2258F0"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7.30E-08</w:t>
            </w:r>
          </w:p>
        </w:tc>
      </w:tr>
      <w:tr w:rsidR="00B23BEB" w:rsidRPr="007F7A4D" w14:paraId="7E2589A7" w14:textId="77777777" w:rsidTr="00AE1BDC">
        <w:trPr>
          <w:trHeight w:val="500"/>
        </w:trPr>
        <w:tc>
          <w:tcPr>
            <w:tcW w:w="1730" w:type="dxa"/>
            <w:shd w:val="clear" w:color="auto" w:fill="auto"/>
            <w:tcMar>
              <w:top w:w="100" w:type="dxa"/>
              <w:left w:w="100" w:type="dxa"/>
              <w:bottom w:w="100" w:type="dxa"/>
              <w:right w:w="100" w:type="dxa"/>
            </w:tcMar>
          </w:tcPr>
          <w:p w14:paraId="4F8BFF18"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H6a</w:t>
            </w:r>
          </w:p>
        </w:tc>
        <w:tc>
          <w:tcPr>
            <w:tcW w:w="2855" w:type="dxa"/>
            <w:shd w:val="clear" w:color="auto" w:fill="auto"/>
            <w:tcMar>
              <w:top w:w="100" w:type="dxa"/>
              <w:left w:w="100" w:type="dxa"/>
              <w:bottom w:w="100" w:type="dxa"/>
              <w:right w:w="100" w:type="dxa"/>
            </w:tcMar>
          </w:tcPr>
          <w:p w14:paraId="48C60B11"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Brand Awareness -&gt; BL</w:t>
            </w:r>
          </w:p>
        </w:tc>
        <w:tc>
          <w:tcPr>
            <w:tcW w:w="1085" w:type="dxa"/>
            <w:shd w:val="clear" w:color="auto" w:fill="auto"/>
            <w:tcMar>
              <w:top w:w="100" w:type="dxa"/>
              <w:left w:w="100" w:type="dxa"/>
              <w:bottom w:w="100" w:type="dxa"/>
              <w:right w:w="100" w:type="dxa"/>
            </w:tcMar>
          </w:tcPr>
          <w:p w14:paraId="70A372B9"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c1</w:t>
            </w:r>
          </w:p>
        </w:tc>
        <w:tc>
          <w:tcPr>
            <w:tcW w:w="1685" w:type="dxa"/>
            <w:shd w:val="clear" w:color="auto" w:fill="auto"/>
            <w:tcMar>
              <w:top w:w="100" w:type="dxa"/>
              <w:left w:w="100" w:type="dxa"/>
              <w:bottom w:w="100" w:type="dxa"/>
              <w:right w:w="100" w:type="dxa"/>
            </w:tcMar>
          </w:tcPr>
          <w:p w14:paraId="49752475"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0.1332</w:t>
            </w:r>
          </w:p>
        </w:tc>
        <w:tc>
          <w:tcPr>
            <w:tcW w:w="1505" w:type="dxa"/>
            <w:shd w:val="clear" w:color="auto" w:fill="auto"/>
            <w:tcMar>
              <w:top w:w="100" w:type="dxa"/>
              <w:left w:w="100" w:type="dxa"/>
              <w:bottom w:w="100" w:type="dxa"/>
              <w:right w:w="100" w:type="dxa"/>
            </w:tcMar>
          </w:tcPr>
          <w:p w14:paraId="2E048315"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0.001</w:t>
            </w:r>
          </w:p>
        </w:tc>
      </w:tr>
      <w:tr w:rsidR="00B23BEB" w:rsidRPr="007F7A4D" w14:paraId="43153523" w14:textId="77777777" w:rsidTr="00AE1BDC">
        <w:trPr>
          <w:trHeight w:val="500"/>
        </w:trPr>
        <w:tc>
          <w:tcPr>
            <w:tcW w:w="1730" w:type="dxa"/>
            <w:shd w:val="clear" w:color="auto" w:fill="auto"/>
            <w:tcMar>
              <w:top w:w="100" w:type="dxa"/>
              <w:left w:w="100" w:type="dxa"/>
              <w:bottom w:w="100" w:type="dxa"/>
              <w:right w:w="100" w:type="dxa"/>
            </w:tcMar>
          </w:tcPr>
          <w:p w14:paraId="011EC162"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H6b</w:t>
            </w:r>
          </w:p>
        </w:tc>
        <w:tc>
          <w:tcPr>
            <w:tcW w:w="2855" w:type="dxa"/>
            <w:shd w:val="clear" w:color="auto" w:fill="auto"/>
            <w:tcMar>
              <w:top w:w="100" w:type="dxa"/>
              <w:left w:w="100" w:type="dxa"/>
              <w:bottom w:w="100" w:type="dxa"/>
              <w:right w:w="100" w:type="dxa"/>
            </w:tcMar>
          </w:tcPr>
          <w:p w14:paraId="13ED8DDE"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Brand Association -&gt; BL</w:t>
            </w:r>
          </w:p>
        </w:tc>
        <w:tc>
          <w:tcPr>
            <w:tcW w:w="1085" w:type="dxa"/>
            <w:shd w:val="clear" w:color="auto" w:fill="auto"/>
            <w:tcMar>
              <w:top w:w="100" w:type="dxa"/>
              <w:left w:w="100" w:type="dxa"/>
              <w:bottom w:w="100" w:type="dxa"/>
              <w:right w:w="100" w:type="dxa"/>
            </w:tcMar>
          </w:tcPr>
          <w:p w14:paraId="1B683925"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c2</w:t>
            </w:r>
          </w:p>
        </w:tc>
        <w:tc>
          <w:tcPr>
            <w:tcW w:w="1685" w:type="dxa"/>
            <w:shd w:val="clear" w:color="auto" w:fill="auto"/>
            <w:tcMar>
              <w:top w:w="100" w:type="dxa"/>
              <w:left w:w="100" w:type="dxa"/>
              <w:bottom w:w="100" w:type="dxa"/>
              <w:right w:w="100" w:type="dxa"/>
            </w:tcMar>
          </w:tcPr>
          <w:p w14:paraId="086507F7"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0.5062</w:t>
            </w:r>
          </w:p>
        </w:tc>
        <w:tc>
          <w:tcPr>
            <w:tcW w:w="1505" w:type="dxa"/>
            <w:shd w:val="clear" w:color="auto" w:fill="auto"/>
            <w:tcMar>
              <w:top w:w="100" w:type="dxa"/>
              <w:left w:w="100" w:type="dxa"/>
              <w:bottom w:w="100" w:type="dxa"/>
              <w:right w:w="100" w:type="dxa"/>
            </w:tcMar>
          </w:tcPr>
          <w:p w14:paraId="26EF3D73"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0.000</w:t>
            </w:r>
          </w:p>
        </w:tc>
      </w:tr>
      <w:tr w:rsidR="00B23BEB" w:rsidRPr="007F7A4D" w14:paraId="1882F2AB" w14:textId="77777777" w:rsidTr="00AE1BDC">
        <w:trPr>
          <w:trHeight w:val="500"/>
        </w:trPr>
        <w:tc>
          <w:tcPr>
            <w:tcW w:w="1730" w:type="dxa"/>
            <w:shd w:val="clear" w:color="auto" w:fill="auto"/>
            <w:tcMar>
              <w:top w:w="100" w:type="dxa"/>
              <w:left w:w="100" w:type="dxa"/>
              <w:bottom w:w="100" w:type="dxa"/>
              <w:right w:w="100" w:type="dxa"/>
            </w:tcMar>
          </w:tcPr>
          <w:p w14:paraId="1FA4656F"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H6c</w:t>
            </w:r>
          </w:p>
        </w:tc>
        <w:tc>
          <w:tcPr>
            <w:tcW w:w="2855" w:type="dxa"/>
            <w:shd w:val="clear" w:color="auto" w:fill="auto"/>
            <w:tcMar>
              <w:top w:w="100" w:type="dxa"/>
              <w:left w:w="100" w:type="dxa"/>
              <w:bottom w:w="100" w:type="dxa"/>
              <w:right w:w="100" w:type="dxa"/>
            </w:tcMar>
          </w:tcPr>
          <w:p w14:paraId="00D409BA"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Perceived Quality -&gt; BL</w:t>
            </w:r>
          </w:p>
        </w:tc>
        <w:tc>
          <w:tcPr>
            <w:tcW w:w="1085" w:type="dxa"/>
            <w:shd w:val="clear" w:color="auto" w:fill="auto"/>
            <w:tcMar>
              <w:top w:w="100" w:type="dxa"/>
              <w:left w:w="100" w:type="dxa"/>
              <w:bottom w:w="100" w:type="dxa"/>
              <w:right w:w="100" w:type="dxa"/>
            </w:tcMar>
          </w:tcPr>
          <w:p w14:paraId="6185D319"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c3</w:t>
            </w:r>
          </w:p>
        </w:tc>
        <w:tc>
          <w:tcPr>
            <w:tcW w:w="1685" w:type="dxa"/>
            <w:shd w:val="clear" w:color="auto" w:fill="auto"/>
            <w:tcMar>
              <w:top w:w="100" w:type="dxa"/>
              <w:left w:w="100" w:type="dxa"/>
              <w:bottom w:w="100" w:type="dxa"/>
              <w:right w:w="100" w:type="dxa"/>
            </w:tcMar>
          </w:tcPr>
          <w:p w14:paraId="66005E91"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-0.0184</w:t>
            </w:r>
          </w:p>
        </w:tc>
        <w:tc>
          <w:tcPr>
            <w:tcW w:w="1505" w:type="dxa"/>
            <w:shd w:val="clear" w:color="auto" w:fill="auto"/>
            <w:tcMar>
              <w:top w:w="100" w:type="dxa"/>
              <w:left w:w="100" w:type="dxa"/>
              <w:bottom w:w="100" w:type="dxa"/>
              <w:right w:w="100" w:type="dxa"/>
            </w:tcMar>
          </w:tcPr>
          <w:p w14:paraId="3738C8FA"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0.818</w:t>
            </w:r>
          </w:p>
        </w:tc>
      </w:tr>
      <w:tr w:rsidR="00B23BEB" w:rsidRPr="007F7A4D" w14:paraId="6343E498" w14:textId="77777777" w:rsidTr="00AE1BDC">
        <w:trPr>
          <w:trHeight w:val="500"/>
        </w:trPr>
        <w:tc>
          <w:tcPr>
            <w:tcW w:w="1730" w:type="dxa"/>
            <w:shd w:val="clear" w:color="auto" w:fill="auto"/>
            <w:tcMar>
              <w:top w:w="100" w:type="dxa"/>
              <w:left w:w="100" w:type="dxa"/>
              <w:bottom w:w="100" w:type="dxa"/>
              <w:right w:w="100" w:type="dxa"/>
            </w:tcMar>
          </w:tcPr>
          <w:p w14:paraId="72A44769"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H6d</w:t>
            </w:r>
          </w:p>
        </w:tc>
        <w:tc>
          <w:tcPr>
            <w:tcW w:w="2855" w:type="dxa"/>
            <w:shd w:val="clear" w:color="auto" w:fill="auto"/>
            <w:tcMar>
              <w:top w:w="100" w:type="dxa"/>
              <w:left w:w="100" w:type="dxa"/>
              <w:bottom w:w="100" w:type="dxa"/>
              <w:right w:w="100" w:type="dxa"/>
            </w:tcMar>
          </w:tcPr>
          <w:p w14:paraId="23547750"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Price Premium -&gt; BL</w:t>
            </w:r>
          </w:p>
        </w:tc>
        <w:tc>
          <w:tcPr>
            <w:tcW w:w="1085" w:type="dxa"/>
            <w:shd w:val="clear" w:color="auto" w:fill="auto"/>
            <w:tcMar>
              <w:top w:w="100" w:type="dxa"/>
              <w:left w:w="100" w:type="dxa"/>
              <w:bottom w:w="100" w:type="dxa"/>
              <w:right w:w="100" w:type="dxa"/>
            </w:tcMar>
          </w:tcPr>
          <w:p w14:paraId="7A720EC0"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c4</w:t>
            </w:r>
          </w:p>
        </w:tc>
        <w:tc>
          <w:tcPr>
            <w:tcW w:w="1685" w:type="dxa"/>
            <w:shd w:val="clear" w:color="auto" w:fill="auto"/>
            <w:tcMar>
              <w:top w:w="100" w:type="dxa"/>
              <w:left w:w="100" w:type="dxa"/>
              <w:bottom w:w="100" w:type="dxa"/>
              <w:right w:w="100" w:type="dxa"/>
            </w:tcMar>
          </w:tcPr>
          <w:p w14:paraId="04ACE207"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0.2485</w:t>
            </w:r>
          </w:p>
        </w:tc>
        <w:tc>
          <w:tcPr>
            <w:tcW w:w="1505" w:type="dxa"/>
            <w:shd w:val="clear" w:color="auto" w:fill="auto"/>
            <w:tcMar>
              <w:top w:w="100" w:type="dxa"/>
              <w:left w:w="100" w:type="dxa"/>
              <w:bottom w:w="100" w:type="dxa"/>
              <w:right w:w="100" w:type="dxa"/>
            </w:tcMar>
          </w:tcPr>
          <w:p w14:paraId="7767C6D6"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0.000</w:t>
            </w:r>
          </w:p>
        </w:tc>
      </w:tr>
      <w:tr w:rsidR="00B23BEB" w:rsidRPr="007F7A4D" w14:paraId="70A29E34" w14:textId="77777777" w:rsidTr="00AE1BDC">
        <w:trPr>
          <w:trHeight w:val="500"/>
        </w:trPr>
        <w:tc>
          <w:tcPr>
            <w:tcW w:w="1730" w:type="dxa"/>
            <w:shd w:val="clear" w:color="auto" w:fill="auto"/>
            <w:tcMar>
              <w:top w:w="100" w:type="dxa"/>
              <w:left w:w="100" w:type="dxa"/>
              <w:bottom w:w="100" w:type="dxa"/>
              <w:right w:w="100" w:type="dxa"/>
            </w:tcMar>
          </w:tcPr>
          <w:p w14:paraId="3EA587F1"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 </w:t>
            </w:r>
          </w:p>
        </w:tc>
        <w:tc>
          <w:tcPr>
            <w:tcW w:w="2855" w:type="dxa"/>
            <w:shd w:val="clear" w:color="auto" w:fill="auto"/>
            <w:tcMar>
              <w:top w:w="100" w:type="dxa"/>
              <w:left w:w="100" w:type="dxa"/>
              <w:bottom w:w="100" w:type="dxa"/>
              <w:right w:w="100" w:type="dxa"/>
            </w:tcMar>
          </w:tcPr>
          <w:p w14:paraId="6F5CF187"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Age -&gt; BL</w:t>
            </w:r>
          </w:p>
        </w:tc>
        <w:tc>
          <w:tcPr>
            <w:tcW w:w="1085" w:type="dxa"/>
            <w:shd w:val="clear" w:color="auto" w:fill="auto"/>
            <w:tcMar>
              <w:top w:w="100" w:type="dxa"/>
              <w:left w:w="100" w:type="dxa"/>
              <w:bottom w:w="100" w:type="dxa"/>
              <w:right w:w="100" w:type="dxa"/>
            </w:tcMar>
          </w:tcPr>
          <w:p w14:paraId="5BAAC519"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 </w:t>
            </w:r>
          </w:p>
        </w:tc>
        <w:tc>
          <w:tcPr>
            <w:tcW w:w="1685" w:type="dxa"/>
            <w:shd w:val="clear" w:color="auto" w:fill="auto"/>
            <w:tcMar>
              <w:top w:w="100" w:type="dxa"/>
              <w:left w:w="100" w:type="dxa"/>
              <w:bottom w:w="100" w:type="dxa"/>
              <w:right w:w="100" w:type="dxa"/>
            </w:tcMar>
          </w:tcPr>
          <w:p w14:paraId="41583011"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0.0744</w:t>
            </w:r>
          </w:p>
        </w:tc>
        <w:tc>
          <w:tcPr>
            <w:tcW w:w="1505" w:type="dxa"/>
            <w:shd w:val="clear" w:color="auto" w:fill="auto"/>
            <w:tcMar>
              <w:top w:w="100" w:type="dxa"/>
              <w:left w:w="100" w:type="dxa"/>
              <w:bottom w:w="100" w:type="dxa"/>
              <w:right w:w="100" w:type="dxa"/>
            </w:tcMar>
          </w:tcPr>
          <w:p w14:paraId="6F38C9CD"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0.0016</w:t>
            </w:r>
          </w:p>
        </w:tc>
      </w:tr>
      <w:tr w:rsidR="00B23BEB" w:rsidRPr="007F7A4D" w14:paraId="2DB0F78C" w14:textId="77777777" w:rsidTr="00AE1BDC">
        <w:trPr>
          <w:trHeight w:val="500"/>
        </w:trPr>
        <w:tc>
          <w:tcPr>
            <w:tcW w:w="1730" w:type="dxa"/>
            <w:shd w:val="clear" w:color="auto" w:fill="auto"/>
            <w:tcMar>
              <w:top w:w="100" w:type="dxa"/>
              <w:left w:w="100" w:type="dxa"/>
              <w:bottom w:w="100" w:type="dxa"/>
              <w:right w:w="100" w:type="dxa"/>
            </w:tcMar>
          </w:tcPr>
          <w:p w14:paraId="299C1DEA"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 </w:t>
            </w:r>
          </w:p>
        </w:tc>
        <w:tc>
          <w:tcPr>
            <w:tcW w:w="2855" w:type="dxa"/>
            <w:shd w:val="clear" w:color="auto" w:fill="auto"/>
            <w:tcMar>
              <w:top w:w="100" w:type="dxa"/>
              <w:left w:w="100" w:type="dxa"/>
              <w:bottom w:w="100" w:type="dxa"/>
              <w:right w:w="100" w:type="dxa"/>
            </w:tcMar>
          </w:tcPr>
          <w:p w14:paraId="65345892"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Annual income -&gt; BL</w:t>
            </w:r>
          </w:p>
        </w:tc>
        <w:tc>
          <w:tcPr>
            <w:tcW w:w="1085" w:type="dxa"/>
            <w:shd w:val="clear" w:color="auto" w:fill="auto"/>
            <w:tcMar>
              <w:top w:w="100" w:type="dxa"/>
              <w:left w:w="100" w:type="dxa"/>
              <w:bottom w:w="100" w:type="dxa"/>
              <w:right w:w="100" w:type="dxa"/>
            </w:tcMar>
          </w:tcPr>
          <w:p w14:paraId="2436CC95"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 </w:t>
            </w:r>
          </w:p>
        </w:tc>
        <w:tc>
          <w:tcPr>
            <w:tcW w:w="1685" w:type="dxa"/>
            <w:shd w:val="clear" w:color="auto" w:fill="auto"/>
            <w:tcMar>
              <w:top w:w="100" w:type="dxa"/>
              <w:left w:w="100" w:type="dxa"/>
              <w:bottom w:w="100" w:type="dxa"/>
              <w:right w:w="100" w:type="dxa"/>
            </w:tcMar>
          </w:tcPr>
          <w:p w14:paraId="6553270D"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-0.0279</w:t>
            </w:r>
          </w:p>
        </w:tc>
        <w:tc>
          <w:tcPr>
            <w:tcW w:w="1505" w:type="dxa"/>
            <w:shd w:val="clear" w:color="auto" w:fill="auto"/>
            <w:tcMar>
              <w:top w:w="100" w:type="dxa"/>
              <w:left w:w="100" w:type="dxa"/>
              <w:bottom w:w="100" w:type="dxa"/>
              <w:right w:w="100" w:type="dxa"/>
            </w:tcMar>
          </w:tcPr>
          <w:p w14:paraId="420DFD08"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0.0397</w:t>
            </w:r>
          </w:p>
        </w:tc>
      </w:tr>
      <w:tr w:rsidR="00B23BEB" w:rsidRPr="007F7A4D" w14:paraId="573F8BCE" w14:textId="77777777" w:rsidTr="00AE1BDC">
        <w:trPr>
          <w:trHeight w:val="500"/>
        </w:trPr>
        <w:tc>
          <w:tcPr>
            <w:tcW w:w="1730" w:type="dxa"/>
            <w:vMerge w:val="restart"/>
            <w:shd w:val="clear" w:color="auto" w:fill="auto"/>
            <w:tcMar>
              <w:top w:w="100" w:type="dxa"/>
              <w:left w:w="100" w:type="dxa"/>
              <w:bottom w:w="100" w:type="dxa"/>
              <w:right w:w="100" w:type="dxa"/>
            </w:tcMar>
          </w:tcPr>
          <w:p w14:paraId="79156EF4"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Indirect Effect</w:t>
            </w:r>
          </w:p>
        </w:tc>
        <w:tc>
          <w:tcPr>
            <w:tcW w:w="2855" w:type="dxa"/>
            <w:shd w:val="clear" w:color="auto" w:fill="auto"/>
            <w:tcMar>
              <w:top w:w="100" w:type="dxa"/>
              <w:left w:w="100" w:type="dxa"/>
              <w:bottom w:w="100" w:type="dxa"/>
              <w:right w:w="100" w:type="dxa"/>
            </w:tcMar>
          </w:tcPr>
          <w:p w14:paraId="464E7037"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roofErr w:type="spellStart"/>
            <w:r w:rsidRPr="007F7A4D">
              <w:rPr>
                <w:rFonts w:ascii="Times New Roman" w:eastAsia="Times New Roman" w:hAnsi="Times New Roman" w:cs="Times New Roman"/>
                <w:sz w:val="24"/>
                <w:szCs w:val="24"/>
              </w:rPr>
              <w:t>Indirect_BAw</w:t>
            </w:r>
            <w:proofErr w:type="spellEnd"/>
            <w:r w:rsidRPr="007F7A4D">
              <w:rPr>
                <w:rFonts w:ascii="Times New Roman" w:eastAsia="Times New Roman" w:hAnsi="Times New Roman" w:cs="Times New Roman"/>
                <w:sz w:val="24"/>
                <w:szCs w:val="24"/>
              </w:rPr>
              <w:t xml:space="preserve"> </w:t>
            </w:r>
          </w:p>
        </w:tc>
        <w:tc>
          <w:tcPr>
            <w:tcW w:w="1085" w:type="dxa"/>
            <w:shd w:val="clear" w:color="auto" w:fill="auto"/>
            <w:tcMar>
              <w:top w:w="100" w:type="dxa"/>
              <w:left w:w="100" w:type="dxa"/>
              <w:bottom w:w="100" w:type="dxa"/>
              <w:right w:w="100" w:type="dxa"/>
            </w:tcMar>
          </w:tcPr>
          <w:p w14:paraId="4A33C546"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a1*b</w:t>
            </w:r>
          </w:p>
        </w:tc>
        <w:tc>
          <w:tcPr>
            <w:tcW w:w="1685" w:type="dxa"/>
            <w:shd w:val="clear" w:color="auto" w:fill="auto"/>
            <w:tcMar>
              <w:top w:w="100" w:type="dxa"/>
              <w:left w:w="100" w:type="dxa"/>
              <w:bottom w:w="100" w:type="dxa"/>
              <w:right w:w="100" w:type="dxa"/>
            </w:tcMar>
          </w:tcPr>
          <w:p w14:paraId="3F23D95C"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-0.0191</w:t>
            </w:r>
          </w:p>
        </w:tc>
        <w:tc>
          <w:tcPr>
            <w:tcW w:w="1505" w:type="dxa"/>
            <w:shd w:val="clear" w:color="auto" w:fill="auto"/>
            <w:tcMar>
              <w:top w:w="100" w:type="dxa"/>
              <w:left w:w="100" w:type="dxa"/>
              <w:bottom w:w="100" w:type="dxa"/>
              <w:right w:w="100" w:type="dxa"/>
            </w:tcMar>
          </w:tcPr>
          <w:p w14:paraId="5D566A79"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0.134</w:t>
            </w:r>
          </w:p>
        </w:tc>
      </w:tr>
      <w:tr w:rsidR="00B23BEB" w:rsidRPr="007F7A4D" w14:paraId="1A606E21" w14:textId="77777777" w:rsidTr="00AE1BDC">
        <w:trPr>
          <w:trHeight w:val="500"/>
        </w:trPr>
        <w:tc>
          <w:tcPr>
            <w:tcW w:w="1730" w:type="dxa"/>
            <w:vMerge/>
            <w:shd w:val="clear" w:color="auto" w:fill="auto"/>
            <w:tcMar>
              <w:top w:w="100" w:type="dxa"/>
              <w:left w:w="100" w:type="dxa"/>
              <w:bottom w:w="100" w:type="dxa"/>
              <w:right w:w="100" w:type="dxa"/>
            </w:tcMar>
          </w:tcPr>
          <w:p w14:paraId="3BE35499"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p>
        </w:tc>
        <w:tc>
          <w:tcPr>
            <w:tcW w:w="2855" w:type="dxa"/>
            <w:shd w:val="clear" w:color="auto" w:fill="auto"/>
            <w:tcMar>
              <w:top w:w="100" w:type="dxa"/>
              <w:left w:w="100" w:type="dxa"/>
              <w:bottom w:w="100" w:type="dxa"/>
              <w:right w:w="100" w:type="dxa"/>
            </w:tcMar>
          </w:tcPr>
          <w:p w14:paraId="1B31479A"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roofErr w:type="spellStart"/>
            <w:r w:rsidRPr="007F7A4D">
              <w:rPr>
                <w:rFonts w:ascii="Times New Roman" w:eastAsia="Times New Roman" w:hAnsi="Times New Roman" w:cs="Times New Roman"/>
                <w:sz w:val="24"/>
                <w:szCs w:val="24"/>
              </w:rPr>
              <w:t>Indirect_BAs</w:t>
            </w:r>
            <w:proofErr w:type="spellEnd"/>
          </w:p>
        </w:tc>
        <w:tc>
          <w:tcPr>
            <w:tcW w:w="1085" w:type="dxa"/>
            <w:shd w:val="clear" w:color="auto" w:fill="auto"/>
            <w:tcMar>
              <w:top w:w="100" w:type="dxa"/>
              <w:left w:w="100" w:type="dxa"/>
              <w:bottom w:w="100" w:type="dxa"/>
              <w:right w:w="100" w:type="dxa"/>
            </w:tcMar>
          </w:tcPr>
          <w:p w14:paraId="4C94A680"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a2*b</w:t>
            </w:r>
          </w:p>
        </w:tc>
        <w:tc>
          <w:tcPr>
            <w:tcW w:w="1685" w:type="dxa"/>
            <w:shd w:val="clear" w:color="auto" w:fill="auto"/>
            <w:tcMar>
              <w:top w:w="100" w:type="dxa"/>
              <w:left w:w="100" w:type="dxa"/>
              <w:bottom w:w="100" w:type="dxa"/>
              <w:right w:w="100" w:type="dxa"/>
            </w:tcMar>
          </w:tcPr>
          <w:p w14:paraId="7DC4683E"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0.0293</w:t>
            </w:r>
          </w:p>
        </w:tc>
        <w:tc>
          <w:tcPr>
            <w:tcW w:w="1505" w:type="dxa"/>
            <w:shd w:val="clear" w:color="auto" w:fill="auto"/>
            <w:tcMar>
              <w:top w:w="100" w:type="dxa"/>
              <w:left w:w="100" w:type="dxa"/>
              <w:bottom w:w="100" w:type="dxa"/>
              <w:right w:w="100" w:type="dxa"/>
            </w:tcMar>
          </w:tcPr>
          <w:p w14:paraId="72E01A5E"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0.002</w:t>
            </w:r>
          </w:p>
        </w:tc>
      </w:tr>
      <w:tr w:rsidR="00B23BEB" w:rsidRPr="007F7A4D" w14:paraId="5E0A1429" w14:textId="77777777" w:rsidTr="00AE1BDC">
        <w:trPr>
          <w:trHeight w:val="500"/>
        </w:trPr>
        <w:tc>
          <w:tcPr>
            <w:tcW w:w="1730" w:type="dxa"/>
            <w:vMerge/>
            <w:shd w:val="clear" w:color="auto" w:fill="auto"/>
            <w:tcMar>
              <w:top w:w="100" w:type="dxa"/>
              <w:left w:w="100" w:type="dxa"/>
              <w:bottom w:w="100" w:type="dxa"/>
              <w:right w:w="100" w:type="dxa"/>
            </w:tcMar>
          </w:tcPr>
          <w:p w14:paraId="006DA3B6"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p>
        </w:tc>
        <w:tc>
          <w:tcPr>
            <w:tcW w:w="2855" w:type="dxa"/>
            <w:shd w:val="clear" w:color="auto" w:fill="auto"/>
            <w:tcMar>
              <w:top w:w="100" w:type="dxa"/>
              <w:left w:w="100" w:type="dxa"/>
              <w:bottom w:w="100" w:type="dxa"/>
              <w:right w:w="100" w:type="dxa"/>
            </w:tcMar>
          </w:tcPr>
          <w:p w14:paraId="092E27AE"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roofErr w:type="spellStart"/>
            <w:r w:rsidRPr="007F7A4D">
              <w:rPr>
                <w:rFonts w:ascii="Times New Roman" w:eastAsia="Times New Roman" w:hAnsi="Times New Roman" w:cs="Times New Roman"/>
                <w:sz w:val="24"/>
                <w:szCs w:val="24"/>
              </w:rPr>
              <w:t>Indirect_PQ</w:t>
            </w:r>
            <w:proofErr w:type="spellEnd"/>
          </w:p>
        </w:tc>
        <w:tc>
          <w:tcPr>
            <w:tcW w:w="1085" w:type="dxa"/>
            <w:shd w:val="clear" w:color="auto" w:fill="auto"/>
            <w:tcMar>
              <w:top w:w="100" w:type="dxa"/>
              <w:left w:w="100" w:type="dxa"/>
              <w:bottom w:w="100" w:type="dxa"/>
              <w:right w:w="100" w:type="dxa"/>
            </w:tcMar>
          </w:tcPr>
          <w:p w14:paraId="4AB4F848"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a3*b</w:t>
            </w:r>
          </w:p>
        </w:tc>
        <w:tc>
          <w:tcPr>
            <w:tcW w:w="1685" w:type="dxa"/>
            <w:shd w:val="clear" w:color="auto" w:fill="auto"/>
            <w:tcMar>
              <w:top w:w="100" w:type="dxa"/>
              <w:left w:w="100" w:type="dxa"/>
              <w:bottom w:w="100" w:type="dxa"/>
              <w:right w:w="100" w:type="dxa"/>
            </w:tcMar>
          </w:tcPr>
          <w:p w14:paraId="1BA5BEBC"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0.3947</w:t>
            </w:r>
          </w:p>
        </w:tc>
        <w:tc>
          <w:tcPr>
            <w:tcW w:w="1505" w:type="dxa"/>
            <w:shd w:val="clear" w:color="auto" w:fill="auto"/>
            <w:tcMar>
              <w:top w:w="100" w:type="dxa"/>
              <w:left w:w="100" w:type="dxa"/>
              <w:bottom w:w="100" w:type="dxa"/>
              <w:right w:w="100" w:type="dxa"/>
            </w:tcMar>
          </w:tcPr>
          <w:p w14:paraId="4092E28D"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1.02E-07</w:t>
            </w:r>
          </w:p>
        </w:tc>
      </w:tr>
      <w:tr w:rsidR="00B23BEB" w:rsidRPr="007F7A4D" w14:paraId="7843206A" w14:textId="77777777" w:rsidTr="00AE1BDC">
        <w:trPr>
          <w:trHeight w:val="500"/>
        </w:trPr>
        <w:tc>
          <w:tcPr>
            <w:tcW w:w="1730" w:type="dxa"/>
            <w:vMerge/>
            <w:shd w:val="clear" w:color="auto" w:fill="auto"/>
            <w:tcMar>
              <w:top w:w="100" w:type="dxa"/>
              <w:left w:w="100" w:type="dxa"/>
              <w:bottom w:w="100" w:type="dxa"/>
              <w:right w:w="100" w:type="dxa"/>
            </w:tcMar>
          </w:tcPr>
          <w:p w14:paraId="43B45A09"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p>
        </w:tc>
        <w:tc>
          <w:tcPr>
            <w:tcW w:w="2855" w:type="dxa"/>
            <w:shd w:val="clear" w:color="auto" w:fill="auto"/>
            <w:tcMar>
              <w:top w:w="100" w:type="dxa"/>
              <w:left w:w="100" w:type="dxa"/>
              <w:bottom w:w="100" w:type="dxa"/>
              <w:right w:w="100" w:type="dxa"/>
            </w:tcMar>
          </w:tcPr>
          <w:p w14:paraId="78EEEFBF"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roofErr w:type="spellStart"/>
            <w:r w:rsidRPr="007F7A4D">
              <w:rPr>
                <w:rFonts w:ascii="Times New Roman" w:eastAsia="Times New Roman" w:hAnsi="Times New Roman" w:cs="Times New Roman"/>
                <w:sz w:val="24"/>
                <w:szCs w:val="24"/>
              </w:rPr>
              <w:t>Indirect_Pri</w:t>
            </w:r>
            <w:proofErr w:type="spellEnd"/>
          </w:p>
        </w:tc>
        <w:tc>
          <w:tcPr>
            <w:tcW w:w="1085" w:type="dxa"/>
            <w:shd w:val="clear" w:color="auto" w:fill="auto"/>
            <w:tcMar>
              <w:top w:w="100" w:type="dxa"/>
              <w:left w:w="100" w:type="dxa"/>
              <w:bottom w:w="100" w:type="dxa"/>
              <w:right w:w="100" w:type="dxa"/>
            </w:tcMar>
          </w:tcPr>
          <w:p w14:paraId="0170627C"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a4*b</w:t>
            </w:r>
          </w:p>
        </w:tc>
        <w:tc>
          <w:tcPr>
            <w:tcW w:w="1685" w:type="dxa"/>
            <w:shd w:val="clear" w:color="auto" w:fill="auto"/>
            <w:tcMar>
              <w:top w:w="100" w:type="dxa"/>
              <w:left w:w="100" w:type="dxa"/>
              <w:bottom w:w="100" w:type="dxa"/>
              <w:right w:w="100" w:type="dxa"/>
            </w:tcMar>
          </w:tcPr>
          <w:p w14:paraId="4F7ED855"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0.0168</w:t>
            </w:r>
          </w:p>
        </w:tc>
        <w:tc>
          <w:tcPr>
            <w:tcW w:w="1505" w:type="dxa"/>
            <w:shd w:val="clear" w:color="auto" w:fill="auto"/>
            <w:tcMar>
              <w:top w:w="100" w:type="dxa"/>
              <w:left w:w="100" w:type="dxa"/>
              <w:bottom w:w="100" w:type="dxa"/>
              <w:right w:w="100" w:type="dxa"/>
            </w:tcMar>
          </w:tcPr>
          <w:p w14:paraId="503E11F1"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0.050</w:t>
            </w:r>
          </w:p>
        </w:tc>
      </w:tr>
      <w:tr w:rsidR="00B23BEB" w:rsidRPr="007F7A4D" w14:paraId="1B3BE533" w14:textId="77777777" w:rsidTr="00AE1BDC">
        <w:trPr>
          <w:trHeight w:val="500"/>
        </w:trPr>
        <w:tc>
          <w:tcPr>
            <w:tcW w:w="1730" w:type="dxa"/>
            <w:vMerge w:val="restart"/>
            <w:shd w:val="clear" w:color="auto" w:fill="auto"/>
            <w:tcMar>
              <w:top w:w="100" w:type="dxa"/>
              <w:left w:w="100" w:type="dxa"/>
              <w:bottom w:w="100" w:type="dxa"/>
              <w:right w:w="100" w:type="dxa"/>
            </w:tcMar>
          </w:tcPr>
          <w:p w14:paraId="423F88DB"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Total Effect</w:t>
            </w:r>
          </w:p>
        </w:tc>
        <w:tc>
          <w:tcPr>
            <w:tcW w:w="2855" w:type="dxa"/>
            <w:shd w:val="clear" w:color="auto" w:fill="auto"/>
            <w:tcMar>
              <w:top w:w="100" w:type="dxa"/>
              <w:left w:w="100" w:type="dxa"/>
              <w:bottom w:w="100" w:type="dxa"/>
              <w:right w:w="100" w:type="dxa"/>
            </w:tcMar>
          </w:tcPr>
          <w:p w14:paraId="1A720743"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roofErr w:type="spellStart"/>
            <w:r w:rsidRPr="007F7A4D">
              <w:rPr>
                <w:rFonts w:ascii="Times New Roman" w:eastAsia="Times New Roman" w:hAnsi="Times New Roman" w:cs="Times New Roman"/>
                <w:sz w:val="24"/>
                <w:szCs w:val="24"/>
              </w:rPr>
              <w:t>Total_BAw</w:t>
            </w:r>
            <w:proofErr w:type="spellEnd"/>
            <w:r w:rsidRPr="007F7A4D">
              <w:rPr>
                <w:rFonts w:ascii="Times New Roman" w:eastAsia="Times New Roman" w:hAnsi="Times New Roman" w:cs="Times New Roman"/>
                <w:sz w:val="24"/>
                <w:szCs w:val="24"/>
              </w:rPr>
              <w:t xml:space="preserve"> </w:t>
            </w:r>
          </w:p>
        </w:tc>
        <w:tc>
          <w:tcPr>
            <w:tcW w:w="1085" w:type="dxa"/>
            <w:shd w:val="clear" w:color="auto" w:fill="auto"/>
            <w:tcMar>
              <w:top w:w="100" w:type="dxa"/>
              <w:left w:w="100" w:type="dxa"/>
              <w:bottom w:w="100" w:type="dxa"/>
              <w:right w:w="100" w:type="dxa"/>
            </w:tcMar>
          </w:tcPr>
          <w:p w14:paraId="238D56AE"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a1*b+c1</w:t>
            </w:r>
          </w:p>
        </w:tc>
        <w:tc>
          <w:tcPr>
            <w:tcW w:w="1685" w:type="dxa"/>
            <w:shd w:val="clear" w:color="auto" w:fill="auto"/>
            <w:tcMar>
              <w:top w:w="100" w:type="dxa"/>
              <w:left w:w="100" w:type="dxa"/>
              <w:bottom w:w="100" w:type="dxa"/>
              <w:right w:w="100" w:type="dxa"/>
            </w:tcMar>
          </w:tcPr>
          <w:p w14:paraId="004313AD"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0.1141</w:t>
            </w:r>
          </w:p>
        </w:tc>
        <w:tc>
          <w:tcPr>
            <w:tcW w:w="1505" w:type="dxa"/>
            <w:shd w:val="clear" w:color="auto" w:fill="auto"/>
            <w:tcMar>
              <w:top w:w="100" w:type="dxa"/>
              <w:left w:w="100" w:type="dxa"/>
              <w:bottom w:w="100" w:type="dxa"/>
              <w:right w:w="100" w:type="dxa"/>
            </w:tcMar>
          </w:tcPr>
          <w:p w14:paraId="28568BBF"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0.005</w:t>
            </w:r>
          </w:p>
        </w:tc>
      </w:tr>
      <w:tr w:rsidR="00B23BEB" w:rsidRPr="007F7A4D" w14:paraId="472AA071" w14:textId="77777777" w:rsidTr="00AE1BDC">
        <w:trPr>
          <w:trHeight w:val="500"/>
        </w:trPr>
        <w:tc>
          <w:tcPr>
            <w:tcW w:w="1730" w:type="dxa"/>
            <w:vMerge/>
            <w:shd w:val="clear" w:color="auto" w:fill="auto"/>
            <w:tcMar>
              <w:top w:w="100" w:type="dxa"/>
              <w:left w:w="100" w:type="dxa"/>
              <w:bottom w:w="100" w:type="dxa"/>
              <w:right w:w="100" w:type="dxa"/>
            </w:tcMar>
          </w:tcPr>
          <w:p w14:paraId="63D489FA"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p>
        </w:tc>
        <w:tc>
          <w:tcPr>
            <w:tcW w:w="2855" w:type="dxa"/>
            <w:shd w:val="clear" w:color="auto" w:fill="auto"/>
            <w:tcMar>
              <w:top w:w="100" w:type="dxa"/>
              <w:left w:w="100" w:type="dxa"/>
              <w:bottom w:w="100" w:type="dxa"/>
              <w:right w:w="100" w:type="dxa"/>
            </w:tcMar>
          </w:tcPr>
          <w:p w14:paraId="6BBE1B5A"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roofErr w:type="spellStart"/>
            <w:r w:rsidRPr="007F7A4D">
              <w:rPr>
                <w:rFonts w:ascii="Times New Roman" w:eastAsia="Times New Roman" w:hAnsi="Times New Roman" w:cs="Times New Roman"/>
                <w:sz w:val="24"/>
                <w:szCs w:val="24"/>
              </w:rPr>
              <w:t>Total_BAs</w:t>
            </w:r>
            <w:proofErr w:type="spellEnd"/>
            <w:r w:rsidRPr="007F7A4D">
              <w:rPr>
                <w:rFonts w:ascii="Times New Roman" w:eastAsia="Times New Roman" w:hAnsi="Times New Roman" w:cs="Times New Roman"/>
                <w:sz w:val="24"/>
                <w:szCs w:val="24"/>
              </w:rPr>
              <w:t xml:space="preserve"> </w:t>
            </w:r>
          </w:p>
        </w:tc>
        <w:tc>
          <w:tcPr>
            <w:tcW w:w="1085" w:type="dxa"/>
            <w:shd w:val="clear" w:color="auto" w:fill="auto"/>
            <w:tcMar>
              <w:top w:w="100" w:type="dxa"/>
              <w:left w:w="100" w:type="dxa"/>
              <w:bottom w:w="100" w:type="dxa"/>
              <w:right w:w="100" w:type="dxa"/>
            </w:tcMar>
          </w:tcPr>
          <w:p w14:paraId="772C3C3C"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a2*b+c2</w:t>
            </w:r>
          </w:p>
        </w:tc>
        <w:tc>
          <w:tcPr>
            <w:tcW w:w="1685" w:type="dxa"/>
            <w:shd w:val="clear" w:color="auto" w:fill="auto"/>
            <w:tcMar>
              <w:top w:w="100" w:type="dxa"/>
              <w:left w:w="100" w:type="dxa"/>
              <w:bottom w:w="100" w:type="dxa"/>
              <w:right w:w="100" w:type="dxa"/>
            </w:tcMar>
          </w:tcPr>
          <w:p w14:paraId="770FC367"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0.5354</w:t>
            </w:r>
          </w:p>
        </w:tc>
        <w:tc>
          <w:tcPr>
            <w:tcW w:w="1505" w:type="dxa"/>
            <w:shd w:val="clear" w:color="auto" w:fill="auto"/>
            <w:tcMar>
              <w:top w:w="100" w:type="dxa"/>
              <w:left w:w="100" w:type="dxa"/>
              <w:bottom w:w="100" w:type="dxa"/>
              <w:right w:w="100" w:type="dxa"/>
            </w:tcMar>
          </w:tcPr>
          <w:p w14:paraId="32C83F21"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0.000</w:t>
            </w:r>
          </w:p>
        </w:tc>
      </w:tr>
      <w:tr w:rsidR="00B23BEB" w:rsidRPr="007F7A4D" w14:paraId="419E3D4B" w14:textId="77777777" w:rsidTr="00AE1BDC">
        <w:trPr>
          <w:trHeight w:val="500"/>
        </w:trPr>
        <w:tc>
          <w:tcPr>
            <w:tcW w:w="1730" w:type="dxa"/>
            <w:vMerge/>
            <w:shd w:val="clear" w:color="auto" w:fill="auto"/>
            <w:tcMar>
              <w:top w:w="100" w:type="dxa"/>
              <w:left w:w="100" w:type="dxa"/>
              <w:bottom w:w="100" w:type="dxa"/>
              <w:right w:w="100" w:type="dxa"/>
            </w:tcMar>
          </w:tcPr>
          <w:p w14:paraId="4959E585"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p>
        </w:tc>
        <w:tc>
          <w:tcPr>
            <w:tcW w:w="2855" w:type="dxa"/>
            <w:shd w:val="clear" w:color="auto" w:fill="auto"/>
            <w:tcMar>
              <w:top w:w="100" w:type="dxa"/>
              <w:left w:w="100" w:type="dxa"/>
              <w:bottom w:w="100" w:type="dxa"/>
              <w:right w:w="100" w:type="dxa"/>
            </w:tcMar>
          </w:tcPr>
          <w:p w14:paraId="18C6EA53"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roofErr w:type="spellStart"/>
            <w:r w:rsidRPr="007F7A4D">
              <w:rPr>
                <w:rFonts w:ascii="Times New Roman" w:eastAsia="Times New Roman" w:hAnsi="Times New Roman" w:cs="Times New Roman"/>
                <w:sz w:val="24"/>
                <w:szCs w:val="24"/>
              </w:rPr>
              <w:t>Total_PQ</w:t>
            </w:r>
            <w:proofErr w:type="spellEnd"/>
          </w:p>
        </w:tc>
        <w:tc>
          <w:tcPr>
            <w:tcW w:w="1085" w:type="dxa"/>
            <w:shd w:val="clear" w:color="auto" w:fill="auto"/>
            <w:tcMar>
              <w:top w:w="100" w:type="dxa"/>
              <w:left w:w="100" w:type="dxa"/>
              <w:bottom w:w="100" w:type="dxa"/>
              <w:right w:w="100" w:type="dxa"/>
            </w:tcMar>
          </w:tcPr>
          <w:p w14:paraId="22181ED0"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a3*b+c3</w:t>
            </w:r>
          </w:p>
        </w:tc>
        <w:tc>
          <w:tcPr>
            <w:tcW w:w="1685" w:type="dxa"/>
            <w:shd w:val="clear" w:color="auto" w:fill="auto"/>
            <w:tcMar>
              <w:top w:w="100" w:type="dxa"/>
              <w:left w:w="100" w:type="dxa"/>
              <w:bottom w:w="100" w:type="dxa"/>
              <w:right w:w="100" w:type="dxa"/>
            </w:tcMar>
          </w:tcPr>
          <w:p w14:paraId="1262CEEF"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0.3763</w:t>
            </w:r>
          </w:p>
        </w:tc>
        <w:tc>
          <w:tcPr>
            <w:tcW w:w="1505" w:type="dxa"/>
            <w:shd w:val="clear" w:color="auto" w:fill="auto"/>
            <w:tcMar>
              <w:top w:w="100" w:type="dxa"/>
              <w:left w:w="100" w:type="dxa"/>
              <w:bottom w:w="100" w:type="dxa"/>
              <w:right w:w="100" w:type="dxa"/>
            </w:tcMar>
          </w:tcPr>
          <w:p w14:paraId="73A9513B"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0.000</w:t>
            </w:r>
          </w:p>
        </w:tc>
      </w:tr>
      <w:tr w:rsidR="00B23BEB" w:rsidRPr="007F7A4D" w14:paraId="632FDFEE" w14:textId="77777777" w:rsidTr="00AE1BDC">
        <w:trPr>
          <w:trHeight w:val="500"/>
        </w:trPr>
        <w:tc>
          <w:tcPr>
            <w:tcW w:w="1730" w:type="dxa"/>
            <w:vMerge/>
            <w:shd w:val="clear" w:color="auto" w:fill="auto"/>
            <w:tcMar>
              <w:top w:w="100" w:type="dxa"/>
              <w:left w:w="100" w:type="dxa"/>
              <w:bottom w:w="100" w:type="dxa"/>
              <w:right w:w="100" w:type="dxa"/>
            </w:tcMar>
          </w:tcPr>
          <w:p w14:paraId="6EA23FA2" w14:textId="77777777" w:rsidR="00B23BEB" w:rsidRPr="007F7A4D" w:rsidRDefault="00B23BEB" w:rsidP="00AE1BDC">
            <w:pPr>
              <w:widowControl w:val="0"/>
              <w:pBdr>
                <w:top w:val="nil"/>
                <w:left w:val="nil"/>
                <w:bottom w:val="nil"/>
                <w:right w:val="nil"/>
                <w:between w:val="nil"/>
              </w:pBdr>
              <w:rPr>
                <w:rFonts w:ascii="Times New Roman" w:hAnsi="Times New Roman" w:cs="Times New Roman"/>
                <w:sz w:val="24"/>
                <w:szCs w:val="24"/>
              </w:rPr>
            </w:pPr>
          </w:p>
        </w:tc>
        <w:tc>
          <w:tcPr>
            <w:tcW w:w="2855" w:type="dxa"/>
            <w:shd w:val="clear" w:color="auto" w:fill="auto"/>
            <w:tcMar>
              <w:top w:w="100" w:type="dxa"/>
              <w:left w:w="100" w:type="dxa"/>
              <w:bottom w:w="100" w:type="dxa"/>
              <w:right w:w="100" w:type="dxa"/>
            </w:tcMar>
          </w:tcPr>
          <w:p w14:paraId="61701E70"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proofErr w:type="spellStart"/>
            <w:r w:rsidRPr="007F7A4D">
              <w:rPr>
                <w:rFonts w:ascii="Times New Roman" w:eastAsia="Times New Roman" w:hAnsi="Times New Roman" w:cs="Times New Roman"/>
                <w:sz w:val="24"/>
                <w:szCs w:val="24"/>
              </w:rPr>
              <w:t>Total_Pri</w:t>
            </w:r>
            <w:proofErr w:type="spellEnd"/>
            <w:r w:rsidRPr="007F7A4D">
              <w:rPr>
                <w:rFonts w:ascii="Times New Roman" w:eastAsia="Times New Roman" w:hAnsi="Times New Roman" w:cs="Times New Roman"/>
                <w:sz w:val="24"/>
                <w:szCs w:val="24"/>
              </w:rPr>
              <w:t xml:space="preserve"> </w:t>
            </w:r>
          </w:p>
        </w:tc>
        <w:tc>
          <w:tcPr>
            <w:tcW w:w="1085" w:type="dxa"/>
            <w:shd w:val="clear" w:color="auto" w:fill="auto"/>
            <w:tcMar>
              <w:top w:w="100" w:type="dxa"/>
              <w:left w:w="100" w:type="dxa"/>
              <w:bottom w:w="100" w:type="dxa"/>
              <w:right w:w="100" w:type="dxa"/>
            </w:tcMar>
          </w:tcPr>
          <w:p w14:paraId="254CA0CE"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a4*b+c4</w:t>
            </w:r>
          </w:p>
        </w:tc>
        <w:tc>
          <w:tcPr>
            <w:tcW w:w="1685" w:type="dxa"/>
            <w:shd w:val="clear" w:color="auto" w:fill="auto"/>
            <w:tcMar>
              <w:top w:w="100" w:type="dxa"/>
              <w:left w:w="100" w:type="dxa"/>
              <w:bottom w:w="100" w:type="dxa"/>
              <w:right w:w="100" w:type="dxa"/>
            </w:tcMar>
          </w:tcPr>
          <w:p w14:paraId="07C1CAD1"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0.2653</w:t>
            </w:r>
          </w:p>
        </w:tc>
        <w:tc>
          <w:tcPr>
            <w:tcW w:w="1505" w:type="dxa"/>
            <w:shd w:val="clear" w:color="auto" w:fill="auto"/>
            <w:tcMar>
              <w:top w:w="100" w:type="dxa"/>
              <w:left w:w="100" w:type="dxa"/>
              <w:bottom w:w="100" w:type="dxa"/>
              <w:right w:w="100" w:type="dxa"/>
            </w:tcMar>
          </w:tcPr>
          <w:p w14:paraId="308E6E72" w14:textId="77777777" w:rsidR="00B23BEB" w:rsidRPr="007F7A4D" w:rsidRDefault="00B23BEB" w:rsidP="00F76C70">
            <w:pPr>
              <w:keepNext/>
              <w:widowControl w:val="0"/>
              <w:pBdr>
                <w:top w:val="nil"/>
                <w:left w:val="nil"/>
                <w:bottom w:val="nil"/>
                <w:right w:val="nil"/>
                <w:between w:val="nil"/>
              </w:pBdr>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0.000</w:t>
            </w:r>
          </w:p>
        </w:tc>
      </w:tr>
    </w:tbl>
    <w:p w14:paraId="3EAEA978" w14:textId="5F22C486" w:rsidR="00B23BEB" w:rsidRPr="007F7A4D" w:rsidRDefault="00F76C70" w:rsidP="00F76C70">
      <w:pPr>
        <w:pStyle w:val="Caption"/>
        <w:rPr>
          <w:rFonts w:cs="Times New Roman"/>
          <w:szCs w:val="24"/>
        </w:rPr>
      </w:pPr>
      <w:bookmarkStart w:id="98" w:name="_Toc73516856"/>
      <w:r>
        <w:t xml:space="preserve">Table </w:t>
      </w:r>
      <w:fldSimple w:instr=" SEQ Table \* ARABIC ">
        <w:r>
          <w:rPr>
            <w:noProof/>
          </w:rPr>
          <w:t>10</w:t>
        </w:r>
      </w:fldSimple>
      <w:r w:rsidRPr="00EA0537">
        <w:t>. Results of Structural Equations Analyses for Full Mediation and Partial Mediation Models</w:t>
      </w:r>
      <w:bookmarkEnd w:id="98"/>
    </w:p>
    <w:p w14:paraId="47A03F79" w14:textId="77777777" w:rsidR="00B23BEB" w:rsidRPr="007F7A4D" w:rsidRDefault="00B23BEB" w:rsidP="00B23BEB">
      <w:pPr>
        <w:pBdr>
          <w:top w:val="nil"/>
          <w:left w:val="nil"/>
          <w:bottom w:val="nil"/>
          <w:right w:val="nil"/>
          <w:between w:val="nil"/>
        </w:pBdr>
        <w:jc w:val="both"/>
        <w:rPr>
          <w:rFonts w:ascii="Times New Roman" w:eastAsia="Times New Roman" w:hAnsi="Times New Roman" w:cs="Times New Roman"/>
          <w:sz w:val="24"/>
          <w:szCs w:val="24"/>
        </w:rPr>
      </w:pPr>
    </w:p>
    <w:p w14:paraId="69AFE490" w14:textId="77777777" w:rsidR="00B23BEB" w:rsidRPr="007F7A4D" w:rsidRDefault="00B23BEB" w:rsidP="008F72DC">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As seen in table 10, with p-value &gt; 0.05, the relationship between brand awareness and customer satisfaction fails to be statistically significant, which rejects Hypothesis 1. However, brand awareness has a significant positive effect on brand loyalty (c1 = 0.1332, p-value = 0.001), thereby Hypothesis H6a is supported. Overall, CS fails to play a mediating role in the relationship between </w:t>
      </w:r>
      <w:proofErr w:type="spellStart"/>
      <w:r w:rsidRPr="007F7A4D">
        <w:rPr>
          <w:rFonts w:ascii="Times New Roman" w:eastAsia="Times New Roman" w:hAnsi="Times New Roman" w:cs="Times New Roman"/>
          <w:sz w:val="24"/>
          <w:szCs w:val="24"/>
        </w:rPr>
        <w:t>BAw</w:t>
      </w:r>
      <w:proofErr w:type="spellEnd"/>
      <w:r w:rsidRPr="007F7A4D">
        <w:rPr>
          <w:rFonts w:ascii="Times New Roman" w:eastAsia="Times New Roman" w:hAnsi="Times New Roman" w:cs="Times New Roman"/>
          <w:sz w:val="24"/>
          <w:szCs w:val="24"/>
        </w:rPr>
        <w:t xml:space="preserve"> and BL.</w:t>
      </w:r>
    </w:p>
    <w:p w14:paraId="1BE05FD3" w14:textId="77777777" w:rsidR="00B23BEB" w:rsidRPr="007F7A4D" w:rsidRDefault="00B23BEB" w:rsidP="008F72DC">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Next, brand association has a significant positive effect on customer satisfaction (a2 = 0.07), it also has a positive effect on brand loyalty (c2 = 0.5062). Therefore, Hypothesis 2 and 6b are supported, which means that CS has a partial mediating effect on the relationship between BAs and BL with a total effect equal to 0.5354. </w:t>
      </w:r>
    </w:p>
    <w:p w14:paraId="09C8F0A1" w14:textId="77777777" w:rsidR="00B23BEB" w:rsidRPr="007F7A4D" w:rsidRDefault="00B23BEB" w:rsidP="008F72DC">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Perceived quality has a significant effect on customer satisfaction (a3 = 0.9414, p-value = 0.000); however, it is not statistically significant for the regression of brand loyalty on perceived quality (p-value =0.818). Therefore, Hypothesis 3 is supported while Hypothesis 6c is rejected. It also implies that CS has a full mediating effect on the relationship between PQ and BL. </w:t>
      </w:r>
    </w:p>
    <w:p w14:paraId="7CC41532" w14:textId="77777777" w:rsidR="00B23BEB" w:rsidRPr="007F7A4D" w:rsidRDefault="00B23BEB" w:rsidP="008F72DC">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In terms of the final variable - Price premium, table 10 shows that it has significantly positive effects on both customer satisfaction and brand loyalty (a4 = 0.04, c4 = 0.25, p-value &lt; 0.05). Thus, Hypothesis 4 and 6d are all supported, entailing that CS has a partial mediating effect on the relationship of </w:t>
      </w:r>
      <w:proofErr w:type="spellStart"/>
      <w:r w:rsidRPr="007F7A4D">
        <w:rPr>
          <w:rFonts w:ascii="Times New Roman" w:eastAsia="Times New Roman" w:hAnsi="Times New Roman" w:cs="Times New Roman"/>
          <w:sz w:val="24"/>
          <w:szCs w:val="24"/>
        </w:rPr>
        <w:t>Pri</w:t>
      </w:r>
      <w:proofErr w:type="spellEnd"/>
      <w:r w:rsidRPr="007F7A4D">
        <w:rPr>
          <w:rFonts w:ascii="Times New Roman" w:eastAsia="Times New Roman" w:hAnsi="Times New Roman" w:cs="Times New Roman"/>
          <w:sz w:val="24"/>
          <w:szCs w:val="24"/>
        </w:rPr>
        <w:t xml:space="preserve"> and BL with the amount of indirect and total effect respectively equal to  0.0168 and 0.2653. </w:t>
      </w:r>
    </w:p>
    <w:p w14:paraId="096E0EA9" w14:textId="77777777" w:rsidR="00B23BEB" w:rsidRPr="007F7A4D" w:rsidRDefault="00B23BEB" w:rsidP="008F72DC">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In addition, customer satisfaction positively affects brand loyalty (b = 0.4192, p-value = 7.30E-08). Therefore, Hypothesis 5 is supported.</w:t>
      </w:r>
    </w:p>
    <w:p w14:paraId="5E3527A9" w14:textId="77777777" w:rsidR="00B23BEB" w:rsidRPr="007F7A4D" w:rsidRDefault="00B23BEB" w:rsidP="008F72DC">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Regarding control variables in the SEM model, age and annual income play important roles in creating non-causal links between variables and limiting omitted variables phenomenon in the research (Bhandari 2021). In the regression of customer satisfaction, both of them fail to predict customer satisfaction because of statistically insignificant p-values. In contrast, these two variables are statistically significant in the regression of brand loyalty. With given p-values </w:t>
      </w:r>
      <w:r w:rsidRPr="007F7A4D">
        <w:rPr>
          <w:rFonts w:ascii="Times New Roman" w:eastAsia="Times New Roman" w:hAnsi="Times New Roman" w:cs="Times New Roman"/>
          <w:sz w:val="24"/>
          <w:szCs w:val="24"/>
        </w:rPr>
        <w:lastRenderedPageBreak/>
        <w:t>greater than 0.05, age and income correlation coefficients are 0.0744 and -0.023, respectively. Thus, while age has a positive effect on brand loyalty, income has a negative one on brand loyalty.</w:t>
      </w:r>
    </w:p>
    <w:p w14:paraId="383F5610" w14:textId="77777777" w:rsidR="00B23BEB" w:rsidRPr="007F7A4D" w:rsidRDefault="00B23BEB" w:rsidP="00B23BEB">
      <w:pPr>
        <w:pStyle w:val="Heading2"/>
        <w:numPr>
          <w:ilvl w:val="1"/>
          <w:numId w:val="13"/>
        </w:numPr>
        <w:rPr>
          <w:rFonts w:cs="Times New Roman"/>
          <w:sz w:val="24"/>
          <w:szCs w:val="24"/>
        </w:rPr>
      </w:pPr>
      <w:bookmarkStart w:id="99" w:name="_heading=h.2s8eyo1" w:colFirst="0" w:colLast="0"/>
      <w:bookmarkStart w:id="100" w:name="_Toc73525000"/>
      <w:bookmarkEnd w:id="99"/>
      <w:r w:rsidRPr="007F7A4D">
        <w:rPr>
          <w:rFonts w:cs="Times New Roman"/>
          <w:sz w:val="24"/>
          <w:szCs w:val="24"/>
        </w:rPr>
        <w:t>Discussion</w:t>
      </w:r>
      <w:bookmarkEnd w:id="100"/>
    </w:p>
    <w:p w14:paraId="70D56B37" w14:textId="77777777" w:rsidR="00B23BEB" w:rsidRPr="007F7A4D" w:rsidRDefault="00B23BEB" w:rsidP="00B23BEB">
      <w:pPr>
        <w:pStyle w:val="Heading3"/>
        <w:rPr>
          <w:rFonts w:cs="Times New Roman"/>
          <w:szCs w:val="24"/>
        </w:rPr>
      </w:pPr>
      <w:bookmarkStart w:id="101" w:name="_heading=h.17dp8vu" w:colFirst="0" w:colLast="0"/>
      <w:bookmarkStart w:id="102" w:name="_Toc73525001"/>
      <w:bookmarkEnd w:id="101"/>
      <w:r w:rsidRPr="007F7A4D">
        <w:rPr>
          <w:rFonts w:cs="Times New Roman"/>
          <w:szCs w:val="24"/>
        </w:rPr>
        <w:t>4.4.1. Compare the results between Linear Moderation Model and SEM</w:t>
      </w:r>
      <w:bookmarkEnd w:id="102"/>
    </w:p>
    <w:p w14:paraId="467F2127" w14:textId="77777777" w:rsidR="00B23BEB" w:rsidRPr="007F7A4D" w:rsidRDefault="00B23BEB" w:rsidP="008F72DC">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The findings related to hypothesis test and mediating role of customer satisfaction in the relationship between each dimension of CBBE and brand loyalty are given in Table 19 and 20, as follows:</w:t>
      </w:r>
    </w:p>
    <w:tbl>
      <w:tblPr>
        <w:tblW w:w="10414" w:type="dxa"/>
        <w:tblInd w:w="-5" w:type="dxa"/>
        <w:tblLayout w:type="fixed"/>
        <w:tblLook w:val="0400" w:firstRow="0" w:lastRow="0" w:firstColumn="0" w:lastColumn="0" w:noHBand="0" w:noVBand="1"/>
      </w:tblPr>
      <w:tblGrid>
        <w:gridCol w:w="1393"/>
        <w:gridCol w:w="4068"/>
        <w:gridCol w:w="1905"/>
        <w:gridCol w:w="2178"/>
        <w:gridCol w:w="870"/>
      </w:tblGrid>
      <w:tr w:rsidR="00B23BEB" w:rsidRPr="007F7A4D" w14:paraId="3C96578F" w14:textId="77777777" w:rsidTr="00AE1BDC">
        <w:trPr>
          <w:gridAfter w:val="1"/>
          <w:wAfter w:w="870" w:type="dxa"/>
          <w:trHeight w:val="631"/>
        </w:trPr>
        <w:tc>
          <w:tcPr>
            <w:tcW w:w="1393"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1627BEE5" w14:textId="77777777" w:rsidR="00B23BEB" w:rsidRPr="007F7A4D" w:rsidRDefault="00B23BEB" w:rsidP="00AE1BDC">
            <w:pPr>
              <w:spacing w:line="240" w:lineRule="auto"/>
              <w:jc w:val="center"/>
              <w:rPr>
                <w:rFonts w:ascii="Times New Roman" w:eastAsia="Times New Roman" w:hAnsi="Times New Roman" w:cs="Times New Roman"/>
                <w:b/>
                <w:bCs/>
                <w:color w:val="000000"/>
                <w:sz w:val="24"/>
                <w:szCs w:val="24"/>
              </w:rPr>
            </w:pPr>
            <w:r w:rsidRPr="007F7A4D">
              <w:rPr>
                <w:rFonts w:ascii="Times New Roman" w:eastAsia="Times New Roman" w:hAnsi="Times New Roman" w:cs="Times New Roman"/>
                <w:b/>
                <w:bCs/>
                <w:color w:val="000000"/>
                <w:sz w:val="24"/>
                <w:szCs w:val="24"/>
              </w:rPr>
              <w:t>Hypothesis Number</w:t>
            </w:r>
          </w:p>
        </w:tc>
        <w:tc>
          <w:tcPr>
            <w:tcW w:w="406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0DD315FC" w14:textId="77777777" w:rsidR="00B23BEB" w:rsidRPr="007F7A4D" w:rsidRDefault="00B23BEB" w:rsidP="00AE1BDC">
            <w:pPr>
              <w:spacing w:line="240" w:lineRule="auto"/>
              <w:jc w:val="center"/>
              <w:rPr>
                <w:rFonts w:ascii="Times New Roman" w:eastAsia="Times New Roman" w:hAnsi="Times New Roman" w:cs="Times New Roman"/>
                <w:b/>
                <w:bCs/>
                <w:color w:val="000000"/>
                <w:sz w:val="24"/>
                <w:szCs w:val="24"/>
              </w:rPr>
            </w:pPr>
            <w:r w:rsidRPr="007F7A4D">
              <w:rPr>
                <w:rFonts w:ascii="Times New Roman" w:eastAsia="Times New Roman" w:hAnsi="Times New Roman" w:cs="Times New Roman"/>
                <w:b/>
                <w:bCs/>
                <w:color w:val="000000"/>
                <w:sz w:val="24"/>
                <w:szCs w:val="24"/>
              </w:rPr>
              <w:t>Relationship</w:t>
            </w:r>
          </w:p>
        </w:tc>
        <w:tc>
          <w:tcPr>
            <w:tcW w:w="190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75FF2043" w14:textId="77777777" w:rsidR="00B23BEB" w:rsidRPr="007F7A4D" w:rsidRDefault="00B23BEB" w:rsidP="00AE1BDC">
            <w:pPr>
              <w:spacing w:line="240" w:lineRule="auto"/>
              <w:jc w:val="center"/>
              <w:rPr>
                <w:rFonts w:ascii="Times New Roman" w:eastAsia="Times New Roman" w:hAnsi="Times New Roman" w:cs="Times New Roman"/>
                <w:b/>
                <w:bCs/>
                <w:color w:val="000000"/>
                <w:sz w:val="24"/>
                <w:szCs w:val="24"/>
              </w:rPr>
            </w:pPr>
            <w:r w:rsidRPr="007F7A4D">
              <w:rPr>
                <w:rFonts w:ascii="Times New Roman" w:eastAsia="Times New Roman" w:hAnsi="Times New Roman" w:cs="Times New Roman"/>
                <w:b/>
                <w:bCs/>
                <w:color w:val="000000"/>
                <w:sz w:val="24"/>
                <w:szCs w:val="24"/>
              </w:rPr>
              <w:t>Linear Moderation Model</w:t>
            </w:r>
          </w:p>
        </w:tc>
        <w:tc>
          <w:tcPr>
            <w:tcW w:w="217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5785A1A0" w14:textId="77777777" w:rsidR="00B23BEB" w:rsidRPr="007F7A4D" w:rsidRDefault="00B23BEB" w:rsidP="00AE1BDC">
            <w:pPr>
              <w:spacing w:line="240" w:lineRule="auto"/>
              <w:jc w:val="center"/>
              <w:rPr>
                <w:rFonts w:ascii="Times New Roman" w:eastAsia="Times New Roman" w:hAnsi="Times New Roman" w:cs="Times New Roman"/>
                <w:b/>
                <w:bCs/>
                <w:color w:val="000000"/>
                <w:sz w:val="24"/>
                <w:szCs w:val="24"/>
              </w:rPr>
            </w:pPr>
            <w:r w:rsidRPr="007F7A4D">
              <w:rPr>
                <w:rFonts w:ascii="Times New Roman" w:eastAsia="Times New Roman" w:hAnsi="Times New Roman" w:cs="Times New Roman"/>
                <w:b/>
                <w:bCs/>
                <w:color w:val="000000"/>
                <w:sz w:val="24"/>
                <w:szCs w:val="24"/>
              </w:rPr>
              <w:t>SEM</w:t>
            </w:r>
          </w:p>
        </w:tc>
      </w:tr>
      <w:tr w:rsidR="00B23BEB" w:rsidRPr="007F7A4D" w14:paraId="6F0AFE29" w14:textId="77777777" w:rsidTr="00AE1BDC">
        <w:trPr>
          <w:trHeight w:val="229"/>
        </w:trPr>
        <w:tc>
          <w:tcPr>
            <w:tcW w:w="1393" w:type="dxa"/>
            <w:vMerge/>
            <w:tcBorders>
              <w:top w:val="single" w:sz="4" w:space="0" w:color="000000"/>
              <w:left w:val="single" w:sz="4" w:space="0" w:color="000000"/>
              <w:bottom w:val="single" w:sz="4" w:space="0" w:color="000000"/>
              <w:right w:val="single" w:sz="4" w:space="0" w:color="000000"/>
            </w:tcBorders>
            <w:shd w:val="clear" w:color="auto" w:fill="auto"/>
            <w:vAlign w:val="bottom"/>
          </w:tcPr>
          <w:p w14:paraId="6EA9DA05"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4068" w:type="dxa"/>
            <w:vMerge/>
            <w:tcBorders>
              <w:top w:val="single" w:sz="4" w:space="0" w:color="000000"/>
              <w:left w:val="single" w:sz="4" w:space="0" w:color="000000"/>
              <w:bottom w:val="single" w:sz="4" w:space="0" w:color="000000"/>
              <w:right w:val="single" w:sz="4" w:space="0" w:color="000000"/>
            </w:tcBorders>
            <w:shd w:val="clear" w:color="auto" w:fill="auto"/>
            <w:vAlign w:val="bottom"/>
          </w:tcPr>
          <w:p w14:paraId="051DE031"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1905" w:type="dxa"/>
            <w:vMerge/>
            <w:tcBorders>
              <w:top w:val="single" w:sz="4" w:space="0" w:color="000000"/>
              <w:left w:val="single" w:sz="4" w:space="0" w:color="000000"/>
              <w:bottom w:val="single" w:sz="4" w:space="0" w:color="000000"/>
              <w:right w:val="single" w:sz="4" w:space="0" w:color="000000"/>
            </w:tcBorders>
            <w:shd w:val="clear" w:color="auto" w:fill="auto"/>
            <w:vAlign w:val="bottom"/>
          </w:tcPr>
          <w:p w14:paraId="662E5A57"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2178" w:type="dxa"/>
            <w:vMerge/>
            <w:tcBorders>
              <w:top w:val="single" w:sz="4" w:space="0" w:color="000000"/>
              <w:left w:val="single" w:sz="4" w:space="0" w:color="000000"/>
              <w:bottom w:val="single" w:sz="4" w:space="0" w:color="000000"/>
              <w:right w:val="single" w:sz="4" w:space="0" w:color="000000"/>
            </w:tcBorders>
            <w:shd w:val="clear" w:color="auto" w:fill="auto"/>
            <w:vAlign w:val="bottom"/>
          </w:tcPr>
          <w:p w14:paraId="1B4CB1B2" w14:textId="77777777" w:rsidR="00B23BEB" w:rsidRPr="007F7A4D" w:rsidRDefault="00B23BEB" w:rsidP="00AE1BDC">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870" w:type="dxa"/>
            <w:tcBorders>
              <w:top w:val="nil"/>
              <w:left w:val="nil"/>
              <w:bottom w:val="nil"/>
              <w:right w:val="nil"/>
            </w:tcBorders>
            <w:shd w:val="clear" w:color="auto" w:fill="auto"/>
            <w:vAlign w:val="bottom"/>
          </w:tcPr>
          <w:p w14:paraId="6849B754" w14:textId="77777777" w:rsidR="00B23BEB" w:rsidRPr="007F7A4D" w:rsidRDefault="00B23BEB" w:rsidP="00AE1BDC">
            <w:pPr>
              <w:spacing w:line="240" w:lineRule="auto"/>
              <w:jc w:val="both"/>
              <w:rPr>
                <w:rFonts w:ascii="Times New Roman" w:eastAsia="Times New Roman" w:hAnsi="Times New Roman" w:cs="Times New Roman"/>
                <w:color w:val="000000"/>
                <w:sz w:val="24"/>
                <w:szCs w:val="24"/>
              </w:rPr>
            </w:pPr>
          </w:p>
        </w:tc>
      </w:tr>
      <w:tr w:rsidR="00B23BEB" w:rsidRPr="007F7A4D" w14:paraId="615E3245" w14:textId="77777777" w:rsidTr="00AE1BDC">
        <w:trPr>
          <w:trHeight w:val="573"/>
        </w:trPr>
        <w:tc>
          <w:tcPr>
            <w:tcW w:w="1393" w:type="dxa"/>
            <w:tcBorders>
              <w:top w:val="nil"/>
              <w:left w:val="single" w:sz="4" w:space="0" w:color="000000"/>
              <w:bottom w:val="single" w:sz="4" w:space="0" w:color="000000"/>
              <w:right w:val="single" w:sz="4" w:space="0" w:color="000000"/>
            </w:tcBorders>
            <w:shd w:val="clear" w:color="auto" w:fill="auto"/>
            <w:vAlign w:val="bottom"/>
          </w:tcPr>
          <w:p w14:paraId="13C55346" w14:textId="77777777" w:rsidR="00B23BEB" w:rsidRPr="007F7A4D" w:rsidRDefault="00B23BEB" w:rsidP="00AE1BDC">
            <w:pPr>
              <w:spacing w:line="240" w:lineRule="auto"/>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H1</w:t>
            </w:r>
          </w:p>
        </w:tc>
        <w:tc>
          <w:tcPr>
            <w:tcW w:w="4068" w:type="dxa"/>
            <w:tcBorders>
              <w:top w:val="nil"/>
              <w:left w:val="nil"/>
              <w:bottom w:val="single" w:sz="4" w:space="0" w:color="000000"/>
              <w:right w:val="single" w:sz="4" w:space="0" w:color="000000"/>
            </w:tcBorders>
            <w:shd w:val="clear" w:color="auto" w:fill="auto"/>
            <w:vAlign w:val="bottom"/>
          </w:tcPr>
          <w:p w14:paraId="141858F5" w14:textId="77777777" w:rsidR="00B23BEB" w:rsidRPr="007F7A4D" w:rsidRDefault="00B23BEB" w:rsidP="00AE1BDC">
            <w:pPr>
              <w:spacing w:line="240" w:lineRule="auto"/>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Brand Awareness  -&gt; Customer satisfaction</w:t>
            </w:r>
          </w:p>
        </w:tc>
        <w:tc>
          <w:tcPr>
            <w:tcW w:w="1905" w:type="dxa"/>
            <w:tcBorders>
              <w:top w:val="nil"/>
              <w:left w:val="nil"/>
              <w:bottom w:val="single" w:sz="4" w:space="0" w:color="000000"/>
              <w:right w:val="single" w:sz="4" w:space="0" w:color="000000"/>
            </w:tcBorders>
            <w:shd w:val="clear" w:color="auto" w:fill="auto"/>
            <w:vAlign w:val="bottom"/>
          </w:tcPr>
          <w:p w14:paraId="05196F25" w14:textId="77777777" w:rsidR="00B23BEB" w:rsidRPr="007F7A4D" w:rsidRDefault="00B23BEB" w:rsidP="00AE1BDC">
            <w:pPr>
              <w:spacing w:line="240" w:lineRule="auto"/>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sz w:val="24"/>
                <w:szCs w:val="24"/>
              </w:rPr>
              <w:t>Not supported</w:t>
            </w:r>
          </w:p>
        </w:tc>
        <w:tc>
          <w:tcPr>
            <w:tcW w:w="2178" w:type="dxa"/>
            <w:tcBorders>
              <w:top w:val="nil"/>
              <w:left w:val="nil"/>
              <w:bottom w:val="single" w:sz="4" w:space="0" w:color="000000"/>
              <w:right w:val="single" w:sz="4" w:space="0" w:color="000000"/>
            </w:tcBorders>
            <w:shd w:val="clear" w:color="auto" w:fill="auto"/>
            <w:vAlign w:val="bottom"/>
          </w:tcPr>
          <w:p w14:paraId="3BC9A480" w14:textId="77777777" w:rsidR="00B23BEB" w:rsidRPr="007F7A4D" w:rsidRDefault="00B23BEB" w:rsidP="00AE1BDC">
            <w:pPr>
              <w:spacing w:line="240" w:lineRule="auto"/>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Not supported</w:t>
            </w:r>
          </w:p>
        </w:tc>
        <w:tc>
          <w:tcPr>
            <w:tcW w:w="870" w:type="dxa"/>
            <w:vAlign w:val="center"/>
          </w:tcPr>
          <w:p w14:paraId="41B895F8" w14:textId="77777777" w:rsidR="00B23BEB" w:rsidRPr="007F7A4D" w:rsidRDefault="00B23BEB" w:rsidP="00AE1BDC">
            <w:pPr>
              <w:spacing w:line="240" w:lineRule="auto"/>
              <w:jc w:val="both"/>
              <w:rPr>
                <w:rFonts w:ascii="Times New Roman" w:eastAsia="Times New Roman" w:hAnsi="Times New Roman" w:cs="Times New Roman"/>
                <w:sz w:val="24"/>
                <w:szCs w:val="24"/>
              </w:rPr>
            </w:pPr>
          </w:p>
        </w:tc>
      </w:tr>
      <w:tr w:rsidR="00B23BEB" w:rsidRPr="007F7A4D" w14:paraId="67EBBF48" w14:textId="77777777" w:rsidTr="00AE1BDC">
        <w:trPr>
          <w:trHeight w:val="573"/>
        </w:trPr>
        <w:tc>
          <w:tcPr>
            <w:tcW w:w="1393" w:type="dxa"/>
            <w:tcBorders>
              <w:top w:val="nil"/>
              <w:left w:val="single" w:sz="4" w:space="0" w:color="000000"/>
              <w:bottom w:val="single" w:sz="4" w:space="0" w:color="000000"/>
              <w:right w:val="single" w:sz="4" w:space="0" w:color="000000"/>
            </w:tcBorders>
            <w:shd w:val="clear" w:color="auto" w:fill="auto"/>
            <w:vAlign w:val="bottom"/>
          </w:tcPr>
          <w:p w14:paraId="75BB5F79" w14:textId="77777777" w:rsidR="00B23BEB" w:rsidRPr="007F7A4D" w:rsidRDefault="00B23BEB" w:rsidP="00AE1BDC">
            <w:pPr>
              <w:spacing w:line="240" w:lineRule="auto"/>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H2</w:t>
            </w:r>
          </w:p>
        </w:tc>
        <w:tc>
          <w:tcPr>
            <w:tcW w:w="4068" w:type="dxa"/>
            <w:tcBorders>
              <w:top w:val="nil"/>
              <w:left w:val="nil"/>
              <w:bottom w:val="single" w:sz="4" w:space="0" w:color="000000"/>
              <w:right w:val="single" w:sz="4" w:space="0" w:color="000000"/>
            </w:tcBorders>
            <w:shd w:val="clear" w:color="auto" w:fill="auto"/>
            <w:vAlign w:val="bottom"/>
          </w:tcPr>
          <w:p w14:paraId="304AA011" w14:textId="77777777" w:rsidR="00B23BEB" w:rsidRPr="007F7A4D" w:rsidRDefault="00B23BEB" w:rsidP="00AE1BDC">
            <w:pPr>
              <w:spacing w:line="240" w:lineRule="auto"/>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Brand Association -&gt; Customer satisfaction</w:t>
            </w:r>
          </w:p>
        </w:tc>
        <w:tc>
          <w:tcPr>
            <w:tcW w:w="1905" w:type="dxa"/>
            <w:tcBorders>
              <w:top w:val="nil"/>
              <w:left w:val="nil"/>
              <w:bottom w:val="single" w:sz="4" w:space="0" w:color="000000"/>
              <w:right w:val="single" w:sz="4" w:space="0" w:color="000000"/>
            </w:tcBorders>
            <w:shd w:val="clear" w:color="auto" w:fill="auto"/>
            <w:vAlign w:val="bottom"/>
          </w:tcPr>
          <w:p w14:paraId="39EB7070" w14:textId="77777777" w:rsidR="00B23BEB" w:rsidRPr="007F7A4D" w:rsidRDefault="00B23BEB" w:rsidP="00AE1BDC">
            <w:pPr>
              <w:spacing w:line="240" w:lineRule="auto"/>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sz w:val="24"/>
                <w:szCs w:val="24"/>
              </w:rPr>
              <w:t>Supported</w:t>
            </w:r>
          </w:p>
        </w:tc>
        <w:tc>
          <w:tcPr>
            <w:tcW w:w="2178" w:type="dxa"/>
            <w:tcBorders>
              <w:top w:val="nil"/>
              <w:left w:val="nil"/>
              <w:bottom w:val="single" w:sz="4" w:space="0" w:color="000000"/>
              <w:right w:val="single" w:sz="4" w:space="0" w:color="000000"/>
            </w:tcBorders>
            <w:shd w:val="clear" w:color="auto" w:fill="auto"/>
            <w:vAlign w:val="bottom"/>
          </w:tcPr>
          <w:p w14:paraId="18453E60" w14:textId="77777777" w:rsidR="00B23BEB" w:rsidRPr="007F7A4D" w:rsidRDefault="00B23BEB" w:rsidP="00AE1BDC">
            <w:pPr>
              <w:spacing w:line="240" w:lineRule="auto"/>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Supported</w:t>
            </w:r>
          </w:p>
        </w:tc>
        <w:tc>
          <w:tcPr>
            <w:tcW w:w="870" w:type="dxa"/>
            <w:vAlign w:val="center"/>
          </w:tcPr>
          <w:p w14:paraId="33769981" w14:textId="77777777" w:rsidR="00B23BEB" w:rsidRPr="007F7A4D" w:rsidRDefault="00B23BEB" w:rsidP="00AE1BDC">
            <w:pPr>
              <w:spacing w:line="240" w:lineRule="auto"/>
              <w:jc w:val="both"/>
              <w:rPr>
                <w:rFonts w:ascii="Times New Roman" w:eastAsia="Times New Roman" w:hAnsi="Times New Roman" w:cs="Times New Roman"/>
                <w:sz w:val="24"/>
                <w:szCs w:val="24"/>
              </w:rPr>
            </w:pPr>
          </w:p>
        </w:tc>
      </w:tr>
      <w:tr w:rsidR="00B23BEB" w:rsidRPr="007F7A4D" w14:paraId="1F971BCA" w14:textId="77777777" w:rsidTr="00AE1BDC">
        <w:trPr>
          <w:trHeight w:val="573"/>
        </w:trPr>
        <w:tc>
          <w:tcPr>
            <w:tcW w:w="1393" w:type="dxa"/>
            <w:tcBorders>
              <w:top w:val="nil"/>
              <w:left w:val="single" w:sz="4" w:space="0" w:color="000000"/>
              <w:bottom w:val="single" w:sz="4" w:space="0" w:color="000000"/>
              <w:right w:val="single" w:sz="4" w:space="0" w:color="000000"/>
            </w:tcBorders>
            <w:shd w:val="clear" w:color="auto" w:fill="auto"/>
            <w:vAlign w:val="bottom"/>
          </w:tcPr>
          <w:p w14:paraId="5A1609B1" w14:textId="77777777" w:rsidR="00B23BEB" w:rsidRPr="007F7A4D" w:rsidRDefault="00B23BEB" w:rsidP="00AE1BDC">
            <w:pPr>
              <w:spacing w:line="240" w:lineRule="auto"/>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H3</w:t>
            </w:r>
          </w:p>
        </w:tc>
        <w:tc>
          <w:tcPr>
            <w:tcW w:w="4068" w:type="dxa"/>
            <w:tcBorders>
              <w:top w:val="nil"/>
              <w:left w:val="nil"/>
              <w:bottom w:val="single" w:sz="4" w:space="0" w:color="000000"/>
              <w:right w:val="single" w:sz="4" w:space="0" w:color="000000"/>
            </w:tcBorders>
            <w:shd w:val="clear" w:color="auto" w:fill="auto"/>
            <w:vAlign w:val="bottom"/>
          </w:tcPr>
          <w:p w14:paraId="1A7EB1A8" w14:textId="77777777" w:rsidR="00B23BEB" w:rsidRPr="007F7A4D" w:rsidRDefault="00B23BEB" w:rsidP="00AE1BDC">
            <w:pPr>
              <w:spacing w:line="240" w:lineRule="auto"/>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Perceived Quality -&gt; Customer satisfaction</w:t>
            </w:r>
          </w:p>
        </w:tc>
        <w:tc>
          <w:tcPr>
            <w:tcW w:w="1905" w:type="dxa"/>
            <w:tcBorders>
              <w:top w:val="nil"/>
              <w:left w:val="nil"/>
              <w:bottom w:val="single" w:sz="4" w:space="0" w:color="000000"/>
              <w:right w:val="single" w:sz="4" w:space="0" w:color="000000"/>
            </w:tcBorders>
            <w:shd w:val="clear" w:color="auto" w:fill="auto"/>
            <w:vAlign w:val="bottom"/>
          </w:tcPr>
          <w:p w14:paraId="09723228" w14:textId="77777777" w:rsidR="00B23BEB" w:rsidRPr="007F7A4D" w:rsidRDefault="00B23BEB" w:rsidP="00AE1BDC">
            <w:pPr>
              <w:spacing w:line="240" w:lineRule="auto"/>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Supported</w:t>
            </w:r>
          </w:p>
        </w:tc>
        <w:tc>
          <w:tcPr>
            <w:tcW w:w="2178" w:type="dxa"/>
            <w:tcBorders>
              <w:top w:val="nil"/>
              <w:left w:val="nil"/>
              <w:bottom w:val="single" w:sz="4" w:space="0" w:color="000000"/>
              <w:right w:val="single" w:sz="4" w:space="0" w:color="000000"/>
            </w:tcBorders>
            <w:shd w:val="clear" w:color="auto" w:fill="auto"/>
            <w:vAlign w:val="bottom"/>
          </w:tcPr>
          <w:p w14:paraId="7CFADDE0" w14:textId="77777777" w:rsidR="00B23BEB" w:rsidRPr="007F7A4D" w:rsidRDefault="00B23BEB" w:rsidP="00AE1BDC">
            <w:pPr>
              <w:spacing w:line="240" w:lineRule="auto"/>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Supported</w:t>
            </w:r>
          </w:p>
        </w:tc>
        <w:tc>
          <w:tcPr>
            <w:tcW w:w="870" w:type="dxa"/>
            <w:vAlign w:val="center"/>
          </w:tcPr>
          <w:p w14:paraId="3F1EE72A" w14:textId="77777777" w:rsidR="00B23BEB" w:rsidRPr="007F7A4D" w:rsidRDefault="00B23BEB" w:rsidP="00AE1BDC">
            <w:pPr>
              <w:spacing w:line="240" w:lineRule="auto"/>
              <w:jc w:val="both"/>
              <w:rPr>
                <w:rFonts w:ascii="Times New Roman" w:eastAsia="Times New Roman" w:hAnsi="Times New Roman" w:cs="Times New Roman"/>
                <w:sz w:val="24"/>
                <w:szCs w:val="24"/>
              </w:rPr>
            </w:pPr>
          </w:p>
        </w:tc>
      </w:tr>
      <w:tr w:rsidR="00B23BEB" w:rsidRPr="007F7A4D" w14:paraId="06C0BEF6" w14:textId="77777777" w:rsidTr="00AE1BDC">
        <w:trPr>
          <w:trHeight w:val="573"/>
        </w:trPr>
        <w:tc>
          <w:tcPr>
            <w:tcW w:w="1393" w:type="dxa"/>
            <w:tcBorders>
              <w:top w:val="nil"/>
              <w:left w:val="single" w:sz="4" w:space="0" w:color="000000"/>
              <w:bottom w:val="single" w:sz="4" w:space="0" w:color="000000"/>
              <w:right w:val="single" w:sz="4" w:space="0" w:color="000000"/>
            </w:tcBorders>
            <w:shd w:val="clear" w:color="auto" w:fill="auto"/>
            <w:vAlign w:val="bottom"/>
          </w:tcPr>
          <w:p w14:paraId="0311CC95" w14:textId="77777777" w:rsidR="00B23BEB" w:rsidRPr="007F7A4D" w:rsidRDefault="00B23BEB" w:rsidP="00AE1BDC">
            <w:pPr>
              <w:spacing w:line="240" w:lineRule="auto"/>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H4</w:t>
            </w:r>
          </w:p>
        </w:tc>
        <w:tc>
          <w:tcPr>
            <w:tcW w:w="4068" w:type="dxa"/>
            <w:tcBorders>
              <w:top w:val="nil"/>
              <w:left w:val="nil"/>
              <w:bottom w:val="single" w:sz="4" w:space="0" w:color="000000"/>
              <w:right w:val="single" w:sz="4" w:space="0" w:color="000000"/>
            </w:tcBorders>
            <w:shd w:val="clear" w:color="auto" w:fill="auto"/>
            <w:vAlign w:val="bottom"/>
          </w:tcPr>
          <w:p w14:paraId="5CE22C72" w14:textId="77777777" w:rsidR="00B23BEB" w:rsidRPr="007F7A4D" w:rsidRDefault="00B23BEB" w:rsidP="00AE1BDC">
            <w:pPr>
              <w:spacing w:line="240" w:lineRule="auto"/>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Price Premium -&gt; Customer satisfaction</w:t>
            </w:r>
          </w:p>
        </w:tc>
        <w:tc>
          <w:tcPr>
            <w:tcW w:w="1905" w:type="dxa"/>
            <w:tcBorders>
              <w:top w:val="nil"/>
              <w:left w:val="nil"/>
              <w:bottom w:val="single" w:sz="4" w:space="0" w:color="000000"/>
              <w:right w:val="single" w:sz="4" w:space="0" w:color="000000"/>
            </w:tcBorders>
            <w:shd w:val="clear" w:color="auto" w:fill="auto"/>
            <w:vAlign w:val="bottom"/>
          </w:tcPr>
          <w:p w14:paraId="6BCFF3B8" w14:textId="77777777" w:rsidR="00B23BEB" w:rsidRPr="007F7A4D" w:rsidRDefault="00B23BEB" w:rsidP="00AE1BDC">
            <w:pPr>
              <w:spacing w:line="240" w:lineRule="auto"/>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Supported</w:t>
            </w:r>
          </w:p>
        </w:tc>
        <w:tc>
          <w:tcPr>
            <w:tcW w:w="2178" w:type="dxa"/>
            <w:tcBorders>
              <w:top w:val="nil"/>
              <w:left w:val="nil"/>
              <w:bottom w:val="single" w:sz="4" w:space="0" w:color="000000"/>
              <w:right w:val="single" w:sz="4" w:space="0" w:color="000000"/>
            </w:tcBorders>
            <w:shd w:val="clear" w:color="auto" w:fill="auto"/>
            <w:vAlign w:val="bottom"/>
          </w:tcPr>
          <w:p w14:paraId="23C5D6AD" w14:textId="77777777" w:rsidR="00B23BEB" w:rsidRPr="007F7A4D" w:rsidRDefault="00B23BEB" w:rsidP="00AE1BDC">
            <w:pPr>
              <w:spacing w:line="240" w:lineRule="auto"/>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Supported</w:t>
            </w:r>
          </w:p>
        </w:tc>
        <w:tc>
          <w:tcPr>
            <w:tcW w:w="870" w:type="dxa"/>
            <w:vAlign w:val="center"/>
          </w:tcPr>
          <w:p w14:paraId="77C975FF" w14:textId="77777777" w:rsidR="00B23BEB" w:rsidRPr="007F7A4D" w:rsidRDefault="00B23BEB" w:rsidP="00AE1BDC">
            <w:pPr>
              <w:spacing w:line="240" w:lineRule="auto"/>
              <w:jc w:val="both"/>
              <w:rPr>
                <w:rFonts w:ascii="Times New Roman" w:eastAsia="Times New Roman" w:hAnsi="Times New Roman" w:cs="Times New Roman"/>
                <w:sz w:val="24"/>
                <w:szCs w:val="24"/>
              </w:rPr>
            </w:pPr>
          </w:p>
        </w:tc>
      </w:tr>
      <w:tr w:rsidR="00B23BEB" w:rsidRPr="007F7A4D" w14:paraId="7E3680B9" w14:textId="77777777" w:rsidTr="00AE1BDC">
        <w:trPr>
          <w:trHeight w:val="525"/>
        </w:trPr>
        <w:tc>
          <w:tcPr>
            <w:tcW w:w="1393" w:type="dxa"/>
            <w:tcBorders>
              <w:top w:val="nil"/>
              <w:left w:val="single" w:sz="4" w:space="0" w:color="000000"/>
              <w:bottom w:val="single" w:sz="4" w:space="0" w:color="000000"/>
              <w:right w:val="single" w:sz="4" w:space="0" w:color="000000"/>
            </w:tcBorders>
            <w:shd w:val="clear" w:color="auto" w:fill="auto"/>
            <w:vAlign w:val="bottom"/>
          </w:tcPr>
          <w:p w14:paraId="2B6A98A5" w14:textId="77777777" w:rsidR="00B23BEB" w:rsidRPr="007F7A4D" w:rsidRDefault="00B23BEB" w:rsidP="00AE1BDC">
            <w:pPr>
              <w:spacing w:line="240" w:lineRule="auto"/>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H5</w:t>
            </w:r>
          </w:p>
        </w:tc>
        <w:tc>
          <w:tcPr>
            <w:tcW w:w="4068" w:type="dxa"/>
            <w:tcBorders>
              <w:top w:val="nil"/>
              <w:left w:val="nil"/>
              <w:bottom w:val="single" w:sz="4" w:space="0" w:color="000000"/>
              <w:right w:val="single" w:sz="4" w:space="0" w:color="000000"/>
            </w:tcBorders>
            <w:shd w:val="clear" w:color="auto" w:fill="auto"/>
            <w:vAlign w:val="bottom"/>
          </w:tcPr>
          <w:p w14:paraId="336EAB0A" w14:textId="77777777" w:rsidR="00B23BEB" w:rsidRPr="007F7A4D" w:rsidRDefault="00B23BEB" w:rsidP="00AE1BDC">
            <w:pPr>
              <w:spacing w:line="240" w:lineRule="auto"/>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Customer Satisfaction -&gt; Brand Loyalty</w:t>
            </w:r>
          </w:p>
        </w:tc>
        <w:tc>
          <w:tcPr>
            <w:tcW w:w="1905" w:type="dxa"/>
            <w:tcBorders>
              <w:top w:val="nil"/>
              <w:left w:val="nil"/>
              <w:bottom w:val="single" w:sz="4" w:space="0" w:color="000000"/>
              <w:right w:val="single" w:sz="4" w:space="0" w:color="000000"/>
            </w:tcBorders>
            <w:shd w:val="clear" w:color="auto" w:fill="auto"/>
            <w:vAlign w:val="bottom"/>
          </w:tcPr>
          <w:p w14:paraId="37A461D8" w14:textId="77777777" w:rsidR="00B23BEB" w:rsidRPr="007F7A4D" w:rsidRDefault="00B23BEB" w:rsidP="00AE1BDC">
            <w:pPr>
              <w:spacing w:line="240" w:lineRule="auto"/>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Supported</w:t>
            </w:r>
          </w:p>
        </w:tc>
        <w:tc>
          <w:tcPr>
            <w:tcW w:w="2178" w:type="dxa"/>
            <w:tcBorders>
              <w:top w:val="nil"/>
              <w:left w:val="nil"/>
              <w:bottom w:val="single" w:sz="4" w:space="0" w:color="000000"/>
              <w:right w:val="single" w:sz="4" w:space="0" w:color="000000"/>
            </w:tcBorders>
            <w:shd w:val="clear" w:color="auto" w:fill="auto"/>
            <w:vAlign w:val="bottom"/>
          </w:tcPr>
          <w:p w14:paraId="384A72B0" w14:textId="77777777" w:rsidR="00B23BEB" w:rsidRPr="007F7A4D" w:rsidRDefault="00B23BEB" w:rsidP="00AE1BDC">
            <w:pPr>
              <w:spacing w:line="240" w:lineRule="auto"/>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Supported</w:t>
            </w:r>
          </w:p>
        </w:tc>
        <w:tc>
          <w:tcPr>
            <w:tcW w:w="870" w:type="dxa"/>
            <w:vAlign w:val="center"/>
          </w:tcPr>
          <w:p w14:paraId="1B1E8DE6" w14:textId="77777777" w:rsidR="00B23BEB" w:rsidRPr="007F7A4D" w:rsidRDefault="00B23BEB" w:rsidP="00AE1BDC">
            <w:pPr>
              <w:spacing w:line="240" w:lineRule="auto"/>
              <w:jc w:val="both"/>
              <w:rPr>
                <w:rFonts w:ascii="Times New Roman" w:eastAsia="Times New Roman" w:hAnsi="Times New Roman" w:cs="Times New Roman"/>
                <w:sz w:val="24"/>
                <w:szCs w:val="24"/>
              </w:rPr>
            </w:pPr>
          </w:p>
        </w:tc>
      </w:tr>
      <w:tr w:rsidR="00B23BEB" w:rsidRPr="007F7A4D" w14:paraId="333D9F8E" w14:textId="77777777" w:rsidTr="00AE1BDC">
        <w:trPr>
          <w:trHeight w:val="573"/>
        </w:trPr>
        <w:tc>
          <w:tcPr>
            <w:tcW w:w="1393" w:type="dxa"/>
            <w:tcBorders>
              <w:top w:val="nil"/>
              <w:left w:val="single" w:sz="4" w:space="0" w:color="000000"/>
              <w:bottom w:val="single" w:sz="4" w:space="0" w:color="000000"/>
              <w:right w:val="single" w:sz="4" w:space="0" w:color="000000"/>
            </w:tcBorders>
            <w:shd w:val="clear" w:color="auto" w:fill="auto"/>
            <w:vAlign w:val="bottom"/>
          </w:tcPr>
          <w:p w14:paraId="0BF5470D" w14:textId="77777777" w:rsidR="00B23BEB" w:rsidRPr="007F7A4D" w:rsidRDefault="00B23BEB" w:rsidP="00AE1BDC">
            <w:pPr>
              <w:spacing w:line="240" w:lineRule="auto"/>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H6a</w:t>
            </w:r>
          </w:p>
        </w:tc>
        <w:tc>
          <w:tcPr>
            <w:tcW w:w="4068" w:type="dxa"/>
            <w:tcBorders>
              <w:top w:val="nil"/>
              <w:left w:val="nil"/>
              <w:bottom w:val="single" w:sz="4" w:space="0" w:color="000000"/>
              <w:right w:val="single" w:sz="4" w:space="0" w:color="000000"/>
            </w:tcBorders>
            <w:shd w:val="clear" w:color="auto" w:fill="auto"/>
            <w:vAlign w:val="bottom"/>
          </w:tcPr>
          <w:p w14:paraId="5BB36B5A" w14:textId="77777777" w:rsidR="00B23BEB" w:rsidRPr="007F7A4D" w:rsidRDefault="00B23BEB" w:rsidP="00AE1BDC">
            <w:pPr>
              <w:spacing w:line="240" w:lineRule="auto"/>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Brand Awareness -&gt; Brand Loyalty</w:t>
            </w:r>
          </w:p>
        </w:tc>
        <w:tc>
          <w:tcPr>
            <w:tcW w:w="1905" w:type="dxa"/>
            <w:tcBorders>
              <w:top w:val="nil"/>
              <w:left w:val="nil"/>
              <w:bottom w:val="single" w:sz="4" w:space="0" w:color="000000"/>
              <w:right w:val="single" w:sz="4" w:space="0" w:color="000000"/>
            </w:tcBorders>
            <w:shd w:val="clear" w:color="auto" w:fill="auto"/>
            <w:vAlign w:val="bottom"/>
          </w:tcPr>
          <w:p w14:paraId="0D2A4D4A" w14:textId="77777777" w:rsidR="00B23BEB" w:rsidRPr="007F7A4D" w:rsidRDefault="00B23BEB" w:rsidP="00AE1BDC">
            <w:pPr>
              <w:spacing w:line="240" w:lineRule="auto"/>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Supported</w:t>
            </w:r>
          </w:p>
        </w:tc>
        <w:tc>
          <w:tcPr>
            <w:tcW w:w="2178" w:type="dxa"/>
            <w:tcBorders>
              <w:top w:val="nil"/>
              <w:left w:val="nil"/>
              <w:bottom w:val="single" w:sz="4" w:space="0" w:color="000000"/>
              <w:right w:val="single" w:sz="4" w:space="0" w:color="000000"/>
            </w:tcBorders>
            <w:shd w:val="clear" w:color="auto" w:fill="auto"/>
            <w:vAlign w:val="bottom"/>
          </w:tcPr>
          <w:p w14:paraId="2AE3D172" w14:textId="77777777" w:rsidR="00B23BEB" w:rsidRPr="007F7A4D" w:rsidRDefault="00B23BEB" w:rsidP="00AE1BDC">
            <w:pPr>
              <w:spacing w:line="240" w:lineRule="auto"/>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Supported</w:t>
            </w:r>
          </w:p>
        </w:tc>
        <w:tc>
          <w:tcPr>
            <w:tcW w:w="870" w:type="dxa"/>
            <w:vAlign w:val="center"/>
          </w:tcPr>
          <w:p w14:paraId="00E6D9C9" w14:textId="77777777" w:rsidR="00B23BEB" w:rsidRPr="007F7A4D" w:rsidRDefault="00B23BEB" w:rsidP="00AE1BDC">
            <w:pPr>
              <w:spacing w:line="240" w:lineRule="auto"/>
              <w:jc w:val="both"/>
              <w:rPr>
                <w:rFonts w:ascii="Times New Roman" w:eastAsia="Times New Roman" w:hAnsi="Times New Roman" w:cs="Times New Roman"/>
                <w:sz w:val="24"/>
                <w:szCs w:val="24"/>
              </w:rPr>
            </w:pPr>
          </w:p>
        </w:tc>
      </w:tr>
      <w:tr w:rsidR="00B23BEB" w:rsidRPr="007F7A4D" w14:paraId="426A4E85" w14:textId="77777777" w:rsidTr="00AE1BDC">
        <w:trPr>
          <w:trHeight w:val="573"/>
        </w:trPr>
        <w:tc>
          <w:tcPr>
            <w:tcW w:w="1393" w:type="dxa"/>
            <w:tcBorders>
              <w:top w:val="nil"/>
              <w:left w:val="single" w:sz="4" w:space="0" w:color="000000"/>
              <w:bottom w:val="single" w:sz="4" w:space="0" w:color="000000"/>
              <w:right w:val="single" w:sz="4" w:space="0" w:color="000000"/>
            </w:tcBorders>
            <w:shd w:val="clear" w:color="auto" w:fill="auto"/>
            <w:vAlign w:val="bottom"/>
          </w:tcPr>
          <w:p w14:paraId="5E1ED284" w14:textId="77777777" w:rsidR="00B23BEB" w:rsidRPr="007F7A4D" w:rsidRDefault="00B23BEB" w:rsidP="00AE1BDC">
            <w:pPr>
              <w:spacing w:line="240" w:lineRule="auto"/>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H6b</w:t>
            </w:r>
          </w:p>
        </w:tc>
        <w:tc>
          <w:tcPr>
            <w:tcW w:w="4068" w:type="dxa"/>
            <w:tcBorders>
              <w:top w:val="nil"/>
              <w:left w:val="nil"/>
              <w:bottom w:val="single" w:sz="4" w:space="0" w:color="000000"/>
              <w:right w:val="single" w:sz="4" w:space="0" w:color="000000"/>
            </w:tcBorders>
            <w:shd w:val="clear" w:color="auto" w:fill="auto"/>
            <w:vAlign w:val="bottom"/>
          </w:tcPr>
          <w:p w14:paraId="5F7F05AE" w14:textId="77777777" w:rsidR="00B23BEB" w:rsidRPr="007F7A4D" w:rsidRDefault="00B23BEB" w:rsidP="00AE1BDC">
            <w:pPr>
              <w:spacing w:line="240" w:lineRule="auto"/>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Brand Association -&gt; Brand Loyalty</w:t>
            </w:r>
          </w:p>
        </w:tc>
        <w:tc>
          <w:tcPr>
            <w:tcW w:w="1905" w:type="dxa"/>
            <w:tcBorders>
              <w:top w:val="nil"/>
              <w:left w:val="nil"/>
              <w:bottom w:val="single" w:sz="4" w:space="0" w:color="000000"/>
              <w:right w:val="single" w:sz="4" w:space="0" w:color="000000"/>
            </w:tcBorders>
            <w:shd w:val="clear" w:color="auto" w:fill="auto"/>
            <w:vAlign w:val="bottom"/>
          </w:tcPr>
          <w:p w14:paraId="2709BFC6" w14:textId="77777777" w:rsidR="00B23BEB" w:rsidRPr="007F7A4D" w:rsidRDefault="00B23BEB" w:rsidP="00AE1BDC">
            <w:pPr>
              <w:spacing w:line="240" w:lineRule="auto"/>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Supported</w:t>
            </w:r>
          </w:p>
        </w:tc>
        <w:tc>
          <w:tcPr>
            <w:tcW w:w="2178" w:type="dxa"/>
            <w:tcBorders>
              <w:top w:val="nil"/>
              <w:left w:val="nil"/>
              <w:bottom w:val="single" w:sz="4" w:space="0" w:color="000000"/>
              <w:right w:val="single" w:sz="4" w:space="0" w:color="000000"/>
            </w:tcBorders>
            <w:shd w:val="clear" w:color="auto" w:fill="auto"/>
            <w:vAlign w:val="bottom"/>
          </w:tcPr>
          <w:p w14:paraId="3C0EE76C" w14:textId="77777777" w:rsidR="00B23BEB" w:rsidRPr="007F7A4D" w:rsidRDefault="00B23BEB" w:rsidP="00AE1BDC">
            <w:pPr>
              <w:spacing w:line="240" w:lineRule="auto"/>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Supported</w:t>
            </w:r>
          </w:p>
        </w:tc>
        <w:tc>
          <w:tcPr>
            <w:tcW w:w="870" w:type="dxa"/>
            <w:vAlign w:val="center"/>
          </w:tcPr>
          <w:p w14:paraId="22D0E191" w14:textId="77777777" w:rsidR="00B23BEB" w:rsidRPr="007F7A4D" w:rsidRDefault="00B23BEB" w:rsidP="00AE1BDC">
            <w:pPr>
              <w:spacing w:line="240" w:lineRule="auto"/>
              <w:jc w:val="both"/>
              <w:rPr>
                <w:rFonts w:ascii="Times New Roman" w:eastAsia="Times New Roman" w:hAnsi="Times New Roman" w:cs="Times New Roman"/>
                <w:sz w:val="24"/>
                <w:szCs w:val="24"/>
              </w:rPr>
            </w:pPr>
          </w:p>
        </w:tc>
      </w:tr>
      <w:tr w:rsidR="00B23BEB" w:rsidRPr="007F7A4D" w14:paraId="17373465" w14:textId="77777777" w:rsidTr="00AE1BDC">
        <w:trPr>
          <w:trHeight w:val="573"/>
        </w:trPr>
        <w:tc>
          <w:tcPr>
            <w:tcW w:w="1393" w:type="dxa"/>
            <w:tcBorders>
              <w:top w:val="nil"/>
              <w:left w:val="single" w:sz="4" w:space="0" w:color="000000"/>
              <w:bottom w:val="single" w:sz="4" w:space="0" w:color="000000"/>
              <w:right w:val="single" w:sz="4" w:space="0" w:color="000000"/>
            </w:tcBorders>
            <w:shd w:val="clear" w:color="auto" w:fill="auto"/>
            <w:vAlign w:val="bottom"/>
          </w:tcPr>
          <w:p w14:paraId="03530BCD" w14:textId="77777777" w:rsidR="00B23BEB" w:rsidRPr="007F7A4D" w:rsidRDefault="00B23BEB" w:rsidP="00AE1BDC">
            <w:pPr>
              <w:spacing w:line="240" w:lineRule="auto"/>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H6c</w:t>
            </w:r>
          </w:p>
        </w:tc>
        <w:tc>
          <w:tcPr>
            <w:tcW w:w="4068" w:type="dxa"/>
            <w:tcBorders>
              <w:top w:val="nil"/>
              <w:left w:val="nil"/>
              <w:bottom w:val="single" w:sz="4" w:space="0" w:color="000000"/>
              <w:right w:val="single" w:sz="4" w:space="0" w:color="000000"/>
            </w:tcBorders>
            <w:shd w:val="clear" w:color="auto" w:fill="auto"/>
            <w:vAlign w:val="bottom"/>
          </w:tcPr>
          <w:p w14:paraId="23F875E4" w14:textId="77777777" w:rsidR="00B23BEB" w:rsidRPr="007F7A4D" w:rsidRDefault="00B23BEB" w:rsidP="00AE1BDC">
            <w:pPr>
              <w:spacing w:line="240" w:lineRule="auto"/>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Perceived Quality -&gt; Brand Loyalty</w:t>
            </w:r>
          </w:p>
        </w:tc>
        <w:tc>
          <w:tcPr>
            <w:tcW w:w="1905" w:type="dxa"/>
            <w:tcBorders>
              <w:top w:val="nil"/>
              <w:left w:val="nil"/>
              <w:bottom w:val="single" w:sz="4" w:space="0" w:color="000000"/>
              <w:right w:val="single" w:sz="4" w:space="0" w:color="000000"/>
            </w:tcBorders>
            <w:shd w:val="clear" w:color="auto" w:fill="auto"/>
            <w:vAlign w:val="bottom"/>
          </w:tcPr>
          <w:p w14:paraId="0DCF6B13" w14:textId="77777777" w:rsidR="00B23BEB" w:rsidRPr="007F7A4D" w:rsidRDefault="00B23BEB" w:rsidP="00AE1BDC">
            <w:pPr>
              <w:spacing w:line="240" w:lineRule="auto"/>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Supported</w:t>
            </w:r>
          </w:p>
        </w:tc>
        <w:tc>
          <w:tcPr>
            <w:tcW w:w="2178" w:type="dxa"/>
            <w:tcBorders>
              <w:top w:val="nil"/>
              <w:left w:val="nil"/>
              <w:bottom w:val="single" w:sz="4" w:space="0" w:color="000000"/>
              <w:right w:val="single" w:sz="4" w:space="0" w:color="000000"/>
            </w:tcBorders>
            <w:shd w:val="clear" w:color="auto" w:fill="auto"/>
            <w:vAlign w:val="bottom"/>
          </w:tcPr>
          <w:p w14:paraId="694B67B4" w14:textId="77777777" w:rsidR="00B23BEB" w:rsidRPr="007F7A4D" w:rsidRDefault="00B23BEB" w:rsidP="00AE1BDC">
            <w:pPr>
              <w:spacing w:line="240" w:lineRule="auto"/>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Not supported</w:t>
            </w:r>
          </w:p>
        </w:tc>
        <w:tc>
          <w:tcPr>
            <w:tcW w:w="870" w:type="dxa"/>
            <w:vAlign w:val="center"/>
          </w:tcPr>
          <w:p w14:paraId="0CD66040" w14:textId="77777777" w:rsidR="00B23BEB" w:rsidRPr="007F7A4D" w:rsidRDefault="00B23BEB" w:rsidP="00AE1BDC">
            <w:pPr>
              <w:spacing w:line="240" w:lineRule="auto"/>
              <w:jc w:val="both"/>
              <w:rPr>
                <w:rFonts w:ascii="Times New Roman" w:eastAsia="Times New Roman" w:hAnsi="Times New Roman" w:cs="Times New Roman"/>
                <w:sz w:val="24"/>
                <w:szCs w:val="24"/>
              </w:rPr>
            </w:pPr>
          </w:p>
        </w:tc>
      </w:tr>
      <w:tr w:rsidR="00B23BEB" w:rsidRPr="007F7A4D" w14:paraId="33042856" w14:textId="77777777" w:rsidTr="00AE1BDC">
        <w:trPr>
          <w:trHeight w:val="573"/>
        </w:trPr>
        <w:tc>
          <w:tcPr>
            <w:tcW w:w="1393" w:type="dxa"/>
            <w:tcBorders>
              <w:top w:val="nil"/>
              <w:left w:val="single" w:sz="4" w:space="0" w:color="000000"/>
              <w:bottom w:val="single" w:sz="4" w:space="0" w:color="000000"/>
              <w:right w:val="single" w:sz="4" w:space="0" w:color="000000"/>
            </w:tcBorders>
            <w:shd w:val="clear" w:color="auto" w:fill="auto"/>
            <w:vAlign w:val="bottom"/>
          </w:tcPr>
          <w:p w14:paraId="3BE1C28F" w14:textId="77777777" w:rsidR="00B23BEB" w:rsidRPr="007F7A4D" w:rsidRDefault="00B23BEB" w:rsidP="00AE1BDC">
            <w:pPr>
              <w:spacing w:line="240" w:lineRule="auto"/>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H6d</w:t>
            </w:r>
          </w:p>
        </w:tc>
        <w:tc>
          <w:tcPr>
            <w:tcW w:w="4068" w:type="dxa"/>
            <w:tcBorders>
              <w:top w:val="nil"/>
              <w:left w:val="nil"/>
              <w:bottom w:val="single" w:sz="4" w:space="0" w:color="000000"/>
              <w:right w:val="single" w:sz="4" w:space="0" w:color="000000"/>
            </w:tcBorders>
            <w:shd w:val="clear" w:color="auto" w:fill="auto"/>
            <w:vAlign w:val="bottom"/>
          </w:tcPr>
          <w:p w14:paraId="5EF1C6CF" w14:textId="77777777" w:rsidR="00B23BEB" w:rsidRPr="007F7A4D" w:rsidRDefault="00B23BEB" w:rsidP="00AE1BDC">
            <w:pPr>
              <w:spacing w:line="240" w:lineRule="auto"/>
              <w:jc w:val="both"/>
              <w:rPr>
                <w:rFonts w:ascii="Times New Roman" w:eastAsia="Times New Roman" w:hAnsi="Times New Roman" w:cs="Times New Roman"/>
                <w:color w:val="000000"/>
                <w:sz w:val="24"/>
                <w:szCs w:val="24"/>
              </w:rPr>
            </w:pPr>
            <w:r w:rsidRPr="007F7A4D">
              <w:rPr>
                <w:rFonts w:ascii="Times New Roman" w:eastAsia="Times New Roman" w:hAnsi="Times New Roman" w:cs="Times New Roman"/>
                <w:color w:val="000000"/>
                <w:sz w:val="24"/>
                <w:szCs w:val="24"/>
              </w:rPr>
              <w:t>Price Premium -&gt; Brand Loyalty</w:t>
            </w:r>
          </w:p>
        </w:tc>
        <w:tc>
          <w:tcPr>
            <w:tcW w:w="1905" w:type="dxa"/>
            <w:tcBorders>
              <w:top w:val="nil"/>
              <w:left w:val="nil"/>
              <w:bottom w:val="single" w:sz="4" w:space="0" w:color="000000"/>
              <w:right w:val="single" w:sz="4" w:space="0" w:color="000000"/>
            </w:tcBorders>
            <w:shd w:val="clear" w:color="auto" w:fill="auto"/>
            <w:vAlign w:val="bottom"/>
          </w:tcPr>
          <w:p w14:paraId="7C64CB63" w14:textId="77777777" w:rsidR="00B23BEB" w:rsidRPr="007F7A4D" w:rsidRDefault="00B23BEB" w:rsidP="00AE1BDC">
            <w:pPr>
              <w:spacing w:line="240" w:lineRule="auto"/>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Supported</w:t>
            </w:r>
          </w:p>
        </w:tc>
        <w:tc>
          <w:tcPr>
            <w:tcW w:w="2178" w:type="dxa"/>
            <w:tcBorders>
              <w:top w:val="nil"/>
              <w:left w:val="nil"/>
              <w:bottom w:val="single" w:sz="4" w:space="0" w:color="000000"/>
              <w:right w:val="single" w:sz="4" w:space="0" w:color="000000"/>
            </w:tcBorders>
            <w:shd w:val="clear" w:color="auto" w:fill="auto"/>
            <w:vAlign w:val="bottom"/>
          </w:tcPr>
          <w:p w14:paraId="41DB8D26" w14:textId="77777777" w:rsidR="00B23BEB" w:rsidRPr="007F7A4D" w:rsidRDefault="00B23BEB" w:rsidP="00AE1BDC">
            <w:pPr>
              <w:spacing w:line="240" w:lineRule="auto"/>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Supported</w:t>
            </w:r>
          </w:p>
        </w:tc>
        <w:tc>
          <w:tcPr>
            <w:tcW w:w="870" w:type="dxa"/>
            <w:vAlign w:val="center"/>
          </w:tcPr>
          <w:p w14:paraId="1EC2D222" w14:textId="77777777" w:rsidR="00B23BEB" w:rsidRPr="007F7A4D" w:rsidRDefault="00B23BEB" w:rsidP="00F76C70">
            <w:pPr>
              <w:keepNext/>
              <w:spacing w:line="240" w:lineRule="auto"/>
              <w:jc w:val="both"/>
              <w:rPr>
                <w:rFonts w:ascii="Times New Roman" w:eastAsia="Times New Roman" w:hAnsi="Times New Roman" w:cs="Times New Roman"/>
                <w:sz w:val="24"/>
                <w:szCs w:val="24"/>
              </w:rPr>
            </w:pPr>
          </w:p>
        </w:tc>
      </w:tr>
    </w:tbl>
    <w:p w14:paraId="3B435F52" w14:textId="322AA158" w:rsidR="00B23BEB" w:rsidRPr="007F7A4D" w:rsidRDefault="00F76C70" w:rsidP="00F76C70">
      <w:pPr>
        <w:pStyle w:val="Caption"/>
        <w:rPr>
          <w:rFonts w:eastAsia="Times New Roman" w:cs="Times New Roman"/>
          <w:color w:val="000000"/>
          <w:szCs w:val="24"/>
        </w:rPr>
      </w:pPr>
      <w:bookmarkStart w:id="103" w:name="_Toc73516857"/>
      <w:r>
        <w:t xml:space="preserve">Table </w:t>
      </w:r>
      <w:fldSimple w:instr=" SEQ Table \* ARABIC ">
        <w:r>
          <w:rPr>
            <w:noProof/>
          </w:rPr>
          <w:t>11</w:t>
        </w:r>
      </w:fldSimple>
      <w:r w:rsidRPr="003D1C1B">
        <w:t>. Result of hypothesis test</w:t>
      </w:r>
      <w:bookmarkEnd w:id="103"/>
    </w:p>
    <w:tbl>
      <w:tblPr>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6"/>
        <w:gridCol w:w="3006"/>
        <w:gridCol w:w="3007"/>
      </w:tblGrid>
      <w:tr w:rsidR="00B23BEB" w:rsidRPr="007F7A4D" w14:paraId="011ED01B" w14:textId="77777777" w:rsidTr="00AE1BDC">
        <w:tc>
          <w:tcPr>
            <w:tcW w:w="3006" w:type="dxa"/>
          </w:tcPr>
          <w:p w14:paraId="22ACAAD4" w14:textId="77777777" w:rsidR="00B23BEB" w:rsidRPr="007F7A4D" w:rsidRDefault="00B23BEB" w:rsidP="00AE1BDC">
            <w:pPr>
              <w:jc w:val="both"/>
              <w:rPr>
                <w:rFonts w:ascii="Times New Roman" w:eastAsia="Times New Roman" w:hAnsi="Times New Roman" w:cs="Times New Roman"/>
                <w:b/>
                <w:bCs/>
                <w:sz w:val="24"/>
                <w:szCs w:val="24"/>
              </w:rPr>
            </w:pPr>
            <w:r w:rsidRPr="007F7A4D">
              <w:rPr>
                <w:rFonts w:ascii="Times New Roman" w:eastAsia="Times New Roman" w:hAnsi="Times New Roman" w:cs="Times New Roman"/>
                <w:b/>
                <w:bCs/>
                <w:sz w:val="24"/>
                <w:szCs w:val="24"/>
              </w:rPr>
              <w:t>Key Explanatory Variable</w:t>
            </w:r>
          </w:p>
        </w:tc>
        <w:tc>
          <w:tcPr>
            <w:tcW w:w="3006" w:type="dxa"/>
          </w:tcPr>
          <w:p w14:paraId="552238EB" w14:textId="77777777" w:rsidR="00B23BEB" w:rsidRPr="007F7A4D" w:rsidRDefault="00B23BEB" w:rsidP="00AE1BDC">
            <w:pPr>
              <w:jc w:val="both"/>
              <w:rPr>
                <w:rFonts w:ascii="Times New Roman" w:eastAsia="Times New Roman" w:hAnsi="Times New Roman" w:cs="Times New Roman"/>
                <w:b/>
                <w:bCs/>
                <w:sz w:val="24"/>
                <w:szCs w:val="24"/>
              </w:rPr>
            </w:pPr>
            <w:r w:rsidRPr="007F7A4D">
              <w:rPr>
                <w:rFonts w:ascii="Times New Roman" w:eastAsia="Times New Roman" w:hAnsi="Times New Roman" w:cs="Times New Roman"/>
                <w:b/>
                <w:bCs/>
                <w:sz w:val="24"/>
                <w:szCs w:val="24"/>
              </w:rPr>
              <w:t>Linear Moderation Model</w:t>
            </w:r>
          </w:p>
        </w:tc>
        <w:tc>
          <w:tcPr>
            <w:tcW w:w="3007" w:type="dxa"/>
          </w:tcPr>
          <w:p w14:paraId="1CEE682A" w14:textId="77777777" w:rsidR="00B23BEB" w:rsidRPr="007F7A4D" w:rsidRDefault="00B23BEB" w:rsidP="00AE1BDC">
            <w:pPr>
              <w:jc w:val="both"/>
              <w:rPr>
                <w:rFonts w:ascii="Times New Roman" w:eastAsia="Times New Roman" w:hAnsi="Times New Roman" w:cs="Times New Roman"/>
                <w:b/>
                <w:bCs/>
                <w:sz w:val="24"/>
                <w:szCs w:val="24"/>
              </w:rPr>
            </w:pPr>
            <w:r w:rsidRPr="007F7A4D">
              <w:rPr>
                <w:rFonts w:ascii="Times New Roman" w:eastAsia="Times New Roman" w:hAnsi="Times New Roman" w:cs="Times New Roman"/>
                <w:b/>
                <w:bCs/>
                <w:sz w:val="24"/>
                <w:szCs w:val="24"/>
              </w:rPr>
              <w:t>SEM</w:t>
            </w:r>
          </w:p>
        </w:tc>
      </w:tr>
      <w:tr w:rsidR="00B23BEB" w:rsidRPr="007F7A4D" w14:paraId="002C977F" w14:textId="77777777" w:rsidTr="00AE1BDC">
        <w:tc>
          <w:tcPr>
            <w:tcW w:w="3006" w:type="dxa"/>
          </w:tcPr>
          <w:p w14:paraId="16223BCE"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Brand Awareness</w:t>
            </w:r>
          </w:p>
        </w:tc>
        <w:tc>
          <w:tcPr>
            <w:tcW w:w="3006" w:type="dxa"/>
          </w:tcPr>
          <w:p w14:paraId="3A5D16D1"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No Mediation Effects</w:t>
            </w:r>
          </w:p>
        </w:tc>
        <w:tc>
          <w:tcPr>
            <w:tcW w:w="3007" w:type="dxa"/>
          </w:tcPr>
          <w:p w14:paraId="2041321F"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No Mediation Effects</w:t>
            </w:r>
          </w:p>
        </w:tc>
      </w:tr>
      <w:tr w:rsidR="00B23BEB" w:rsidRPr="007F7A4D" w14:paraId="49960661" w14:textId="77777777" w:rsidTr="00AE1BDC">
        <w:tc>
          <w:tcPr>
            <w:tcW w:w="3006" w:type="dxa"/>
          </w:tcPr>
          <w:p w14:paraId="49BC9A82"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Brand Association</w:t>
            </w:r>
          </w:p>
        </w:tc>
        <w:tc>
          <w:tcPr>
            <w:tcW w:w="3006" w:type="dxa"/>
          </w:tcPr>
          <w:p w14:paraId="63804FFB"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Partial Mediation</w:t>
            </w:r>
          </w:p>
        </w:tc>
        <w:tc>
          <w:tcPr>
            <w:tcW w:w="3007" w:type="dxa"/>
          </w:tcPr>
          <w:p w14:paraId="4C8947D8"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Partial Mediation</w:t>
            </w:r>
          </w:p>
        </w:tc>
      </w:tr>
      <w:tr w:rsidR="00B23BEB" w:rsidRPr="007F7A4D" w14:paraId="18444953" w14:textId="77777777" w:rsidTr="00AE1BDC">
        <w:tc>
          <w:tcPr>
            <w:tcW w:w="3006" w:type="dxa"/>
          </w:tcPr>
          <w:p w14:paraId="1B7F9A12"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Perceived Quality</w:t>
            </w:r>
          </w:p>
        </w:tc>
        <w:tc>
          <w:tcPr>
            <w:tcW w:w="3006" w:type="dxa"/>
          </w:tcPr>
          <w:p w14:paraId="09466E6C"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Partial Mediation</w:t>
            </w:r>
          </w:p>
        </w:tc>
        <w:tc>
          <w:tcPr>
            <w:tcW w:w="3007" w:type="dxa"/>
          </w:tcPr>
          <w:p w14:paraId="6E06DC74"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Full Mediation</w:t>
            </w:r>
          </w:p>
        </w:tc>
      </w:tr>
      <w:tr w:rsidR="00B23BEB" w:rsidRPr="007F7A4D" w14:paraId="66854ED1" w14:textId="77777777" w:rsidTr="00AE1BDC">
        <w:tc>
          <w:tcPr>
            <w:tcW w:w="3006" w:type="dxa"/>
          </w:tcPr>
          <w:p w14:paraId="0EBDC04F"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Premium Price</w:t>
            </w:r>
          </w:p>
        </w:tc>
        <w:tc>
          <w:tcPr>
            <w:tcW w:w="3006" w:type="dxa"/>
          </w:tcPr>
          <w:p w14:paraId="2087514C" w14:textId="77777777" w:rsidR="00B23BEB" w:rsidRPr="007F7A4D" w:rsidRDefault="00B23BEB" w:rsidP="00AE1BDC">
            <w:pPr>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Partial Mediation</w:t>
            </w:r>
          </w:p>
        </w:tc>
        <w:tc>
          <w:tcPr>
            <w:tcW w:w="3007" w:type="dxa"/>
          </w:tcPr>
          <w:p w14:paraId="024685BD" w14:textId="77777777" w:rsidR="00B23BEB" w:rsidRPr="007F7A4D" w:rsidRDefault="00B23BEB" w:rsidP="00F76C70">
            <w:pPr>
              <w:keepNext/>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Partial Mediation</w:t>
            </w:r>
          </w:p>
        </w:tc>
      </w:tr>
    </w:tbl>
    <w:p w14:paraId="4FD93B11" w14:textId="166E5C14" w:rsidR="00F76C70" w:rsidRDefault="00F76C70">
      <w:pPr>
        <w:pStyle w:val="Caption"/>
      </w:pPr>
      <w:bookmarkStart w:id="104" w:name="_Toc73516858"/>
      <w:r>
        <w:t xml:space="preserve">Table </w:t>
      </w:r>
      <w:fldSimple w:instr=" SEQ Table \* ARABIC ">
        <w:r>
          <w:rPr>
            <w:noProof/>
          </w:rPr>
          <w:t>12</w:t>
        </w:r>
      </w:fldSimple>
      <w:r w:rsidRPr="00E4695A">
        <w:t>. Result of Mediation Analysis</w:t>
      </w:r>
      <w:bookmarkEnd w:id="104"/>
    </w:p>
    <w:p w14:paraId="276FFB7F" w14:textId="77777777" w:rsidR="00B23BEB" w:rsidRPr="007F7A4D" w:rsidRDefault="00B23BEB" w:rsidP="008F72DC">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It can be easily seen that Hypothesis 6c contains a contradiction between two separate models, leading to a difference in the mediating role of Customer Satisfaction in the relationship between Perceived Quality and Brand Loyalty. In particular, while the Linear Moderation Model accepted H6c and confirmed a partial mediating role of CS, the SEM gave the opposite  results. </w:t>
      </w:r>
    </w:p>
    <w:p w14:paraId="0E0FF914" w14:textId="77777777" w:rsidR="00B23BEB" w:rsidRPr="007F7A4D" w:rsidRDefault="00B23BEB" w:rsidP="008F72DC">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lastRenderedPageBreak/>
        <w:t>It can be explained through two main differences between standard regression and structural equation modelling. The first is that regression is designed to only handle observed variables, but SEM can handle both latent construct and observed variables (Cheng 2001). Thus, SEM is employed to show the interrelationships of latent variables and with its outcome. More importantly, according to Bollen and Pearl (2013), the results of the same equation used in standard regression analysis and in SEM are different because they are based on different assumptions. In particular, the primary goal of regression analysis is mere prediction about a statistical relationship based on a priori assignment of each variable as either a cause or an effect (MacKinnon and Fairchild 2009). Meanwhile, SEM can be used to capture dual causations, the simultaneous nature of the indirect and direct effects or bidirectional causality via a conceptual model, path diagram, and mathematical equations (Kraemer et al. 2001). This is also the reason why SEM is a more appropriate inference framework for mediation analyses than linear regression analysis (</w:t>
      </w:r>
      <w:proofErr w:type="spellStart"/>
      <w:r w:rsidRPr="007F7A4D">
        <w:rPr>
          <w:rFonts w:ascii="Times New Roman" w:eastAsia="Times New Roman" w:hAnsi="Times New Roman" w:cs="Times New Roman"/>
          <w:sz w:val="24"/>
          <w:szCs w:val="24"/>
        </w:rPr>
        <w:t>Gunzler</w:t>
      </w:r>
      <w:proofErr w:type="spellEnd"/>
      <w:r w:rsidRPr="007F7A4D">
        <w:rPr>
          <w:rFonts w:ascii="Times New Roman" w:eastAsia="Times New Roman" w:hAnsi="Times New Roman" w:cs="Times New Roman"/>
          <w:sz w:val="24"/>
          <w:szCs w:val="24"/>
        </w:rPr>
        <w:t xml:space="preserve"> et al. 2016). Therefore, the arguments related to the findings in the below discussion part will be based on the final results of the SEM model.</w:t>
      </w:r>
    </w:p>
    <w:p w14:paraId="15D321C0" w14:textId="77777777" w:rsidR="00B23BEB" w:rsidRPr="007F7A4D" w:rsidRDefault="00B23BEB" w:rsidP="00B23BEB">
      <w:pPr>
        <w:pStyle w:val="Heading3"/>
        <w:rPr>
          <w:rFonts w:cs="Times New Roman"/>
          <w:szCs w:val="24"/>
        </w:rPr>
      </w:pPr>
      <w:bookmarkStart w:id="105" w:name="_heading=h.g5dn43vo47t0" w:colFirst="0" w:colLast="0"/>
      <w:bookmarkStart w:id="106" w:name="_Toc73525002"/>
      <w:bookmarkEnd w:id="105"/>
      <w:r w:rsidRPr="007F7A4D">
        <w:rPr>
          <w:rFonts w:cs="Times New Roman"/>
          <w:szCs w:val="24"/>
        </w:rPr>
        <w:t>4.4.2. Discuss about the results of Hypothesis Test and Mediation Analysis</w:t>
      </w:r>
      <w:bookmarkEnd w:id="106"/>
    </w:p>
    <w:p w14:paraId="5FC2800A" w14:textId="77777777" w:rsidR="00B23BEB" w:rsidRPr="007F7A4D" w:rsidRDefault="00B23BEB" w:rsidP="008F72DC">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At a significance level of 0.05, this study fails to prove that every dimension of consumer-based brand equity has a significantly positive effect on both customer satisfaction and brand loyalty as the previous studies which are presented in the Literature review chapter. In particular, the brand awareness dimension does not significantly and positively affect customer satisfaction and brand loyalty as well. This can be attributed to the fact that brand awareness does not reflect completely as a result of the customer's experience with the brand, just creates a familiar feeling of customers on products. In fact, recognition and recall of brand awareness are merely formed from the process of marketing campaigns of the companies in order to attract the attention of potential customers, enhance the degree of customer recognition or promote new products (Sanchez 2014). Meanwhile, customer satisfaction represents every impression, interaction and relationship of a customer after using a brand’s product or service (Zhao et al. 2017). This touchpoint between a customer and a brand, if positive, creates advocacy, as a result, increases a customer’s satisfaction and loyalty (Bordeaux 2018). Thus, it is difficult for a positive brand awareness to increase customers’ satisfaction and loyalty if they lack the actual experience of this brand's products or services.</w:t>
      </w:r>
    </w:p>
    <w:p w14:paraId="43B6EFCD" w14:textId="77777777" w:rsidR="00B23BEB" w:rsidRPr="007F7A4D" w:rsidRDefault="00B23BEB" w:rsidP="008F72DC">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Different from brand awareness, brand association positively affects customer satisfaction and brand loyalty. As such, customer fulfilment partially mediates the effect of this CBBE’s dimension upon brand loyalty. This result can be related to the fact that brand association reflects the customers’ sentiment and attitude towards a brand (Muhammad and </w:t>
      </w:r>
      <w:proofErr w:type="spellStart"/>
      <w:r w:rsidRPr="007F7A4D">
        <w:rPr>
          <w:rFonts w:ascii="Times New Roman" w:eastAsia="Times New Roman" w:hAnsi="Times New Roman" w:cs="Times New Roman"/>
          <w:sz w:val="24"/>
          <w:szCs w:val="24"/>
        </w:rPr>
        <w:t>Bhaya</w:t>
      </w:r>
      <w:proofErr w:type="spellEnd"/>
      <w:r w:rsidRPr="007F7A4D">
        <w:rPr>
          <w:rFonts w:ascii="Times New Roman" w:eastAsia="Times New Roman" w:hAnsi="Times New Roman" w:cs="Times New Roman"/>
          <w:sz w:val="24"/>
          <w:szCs w:val="24"/>
        </w:rPr>
        <w:t xml:space="preserve"> 2017). Feelings, thoughts, experiences, perceptions, images and beliefs are established in memory; gradually, they become customers’ knowledge about the brand and exist as the brand presence strength in the minds of consumers (Aaker 1991). Consequently, the way brand association is related to positive or negative information in customers’ minds is the results of corresponding experiences with the brand. In other words, positive brand association reinforces customer satisfaction towards the brand. Additionally, if brand associations relating to benefit, attributes and product quality </w:t>
      </w:r>
      <w:proofErr w:type="spellStart"/>
      <w:r w:rsidRPr="007F7A4D">
        <w:rPr>
          <w:rFonts w:ascii="Times New Roman" w:eastAsia="Times New Roman" w:hAnsi="Times New Roman" w:cs="Times New Roman"/>
          <w:sz w:val="24"/>
          <w:szCs w:val="24"/>
        </w:rPr>
        <w:t>fulfill</w:t>
      </w:r>
      <w:proofErr w:type="spellEnd"/>
      <w:r w:rsidRPr="007F7A4D">
        <w:rPr>
          <w:rFonts w:ascii="Times New Roman" w:eastAsia="Times New Roman" w:hAnsi="Times New Roman" w:cs="Times New Roman"/>
          <w:sz w:val="24"/>
          <w:szCs w:val="24"/>
        </w:rPr>
        <w:t xml:space="preserve"> customers’ expectations in a sustainable and long - term way, they </w:t>
      </w:r>
      <w:r w:rsidRPr="007F7A4D">
        <w:rPr>
          <w:rFonts w:ascii="Times New Roman" w:eastAsia="Times New Roman" w:hAnsi="Times New Roman" w:cs="Times New Roman"/>
          <w:sz w:val="24"/>
          <w:szCs w:val="24"/>
        </w:rPr>
        <w:lastRenderedPageBreak/>
        <w:t xml:space="preserve">tend to trust and be loyal to the brand (Phong et al. 2020). The findings are also observed in the research of </w:t>
      </w:r>
      <w:proofErr w:type="spellStart"/>
      <w:r w:rsidRPr="007F7A4D">
        <w:rPr>
          <w:rFonts w:ascii="Times New Roman" w:eastAsia="Times New Roman" w:hAnsi="Times New Roman" w:cs="Times New Roman"/>
          <w:sz w:val="24"/>
          <w:szCs w:val="24"/>
        </w:rPr>
        <w:t>Hawary</w:t>
      </w:r>
      <w:proofErr w:type="spellEnd"/>
      <w:r w:rsidRPr="007F7A4D">
        <w:rPr>
          <w:rFonts w:ascii="Times New Roman" w:eastAsia="Times New Roman" w:hAnsi="Times New Roman" w:cs="Times New Roman"/>
          <w:sz w:val="24"/>
          <w:szCs w:val="24"/>
        </w:rPr>
        <w:t xml:space="preserve"> (2013) and Muhammad and </w:t>
      </w:r>
      <w:proofErr w:type="spellStart"/>
      <w:r w:rsidRPr="007F7A4D">
        <w:rPr>
          <w:rFonts w:ascii="Times New Roman" w:eastAsia="Times New Roman" w:hAnsi="Times New Roman" w:cs="Times New Roman"/>
          <w:sz w:val="24"/>
          <w:szCs w:val="24"/>
        </w:rPr>
        <w:t>Bhaya</w:t>
      </w:r>
      <w:proofErr w:type="spellEnd"/>
      <w:r w:rsidRPr="007F7A4D">
        <w:rPr>
          <w:rFonts w:ascii="Times New Roman" w:eastAsia="Times New Roman" w:hAnsi="Times New Roman" w:cs="Times New Roman"/>
          <w:sz w:val="24"/>
          <w:szCs w:val="24"/>
        </w:rPr>
        <w:t xml:space="preserve"> (2017).</w:t>
      </w:r>
    </w:p>
    <w:p w14:paraId="5C1A6217" w14:textId="77777777" w:rsidR="00B23BEB" w:rsidRPr="007F7A4D" w:rsidRDefault="00B23BEB" w:rsidP="008F72DC">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With regards to perceived value, this dimension is proved to have a positive effect on customer satisfaction, but has no relationship with brand loyalty, which entails that customer satisfaction plays a full mediating role in the path of perceived quality impacting brand loyalty. This can be attributed to distinct perception of customers upon a brand’s product quality. In particular, perceived quality is overall judgments of the customers about the excellence or superiority of a product or service (</w:t>
      </w:r>
      <w:proofErr w:type="spellStart"/>
      <w:r w:rsidRPr="007F7A4D">
        <w:rPr>
          <w:rFonts w:ascii="Times New Roman" w:eastAsia="Times New Roman" w:hAnsi="Times New Roman" w:cs="Times New Roman"/>
          <w:sz w:val="24"/>
          <w:szCs w:val="24"/>
        </w:rPr>
        <w:t>Snoj</w:t>
      </w:r>
      <w:proofErr w:type="spellEnd"/>
      <w:r w:rsidRPr="007F7A4D">
        <w:rPr>
          <w:rFonts w:ascii="Times New Roman" w:eastAsia="Times New Roman" w:hAnsi="Times New Roman" w:cs="Times New Roman"/>
          <w:sz w:val="24"/>
          <w:szCs w:val="24"/>
        </w:rPr>
        <w:t xml:space="preserve"> et al. 2004). As such, a higher level of a product’s quality meets better customers’ requirements, which results in greater satisfaction (</w:t>
      </w:r>
      <w:proofErr w:type="spellStart"/>
      <w:r w:rsidRPr="007F7A4D">
        <w:rPr>
          <w:rFonts w:ascii="Times New Roman" w:eastAsia="Times New Roman" w:hAnsi="Times New Roman" w:cs="Times New Roman"/>
          <w:sz w:val="24"/>
          <w:szCs w:val="24"/>
        </w:rPr>
        <w:t>Susanti</w:t>
      </w:r>
      <w:proofErr w:type="spellEnd"/>
      <w:r w:rsidRPr="007F7A4D">
        <w:rPr>
          <w:rFonts w:ascii="Times New Roman" w:eastAsia="Times New Roman" w:hAnsi="Times New Roman" w:cs="Times New Roman"/>
          <w:sz w:val="24"/>
          <w:szCs w:val="24"/>
        </w:rPr>
        <w:t xml:space="preserve"> 2013). However, the perceived quality of each individual is different and dependent on personal sense and experience in different circumstances (</w:t>
      </w:r>
      <w:proofErr w:type="spellStart"/>
      <w:r w:rsidRPr="007F7A4D">
        <w:rPr>
          <w:rFonts w:ascii="Times New Roman" w:eastAsia="Times New Roman" w:hAnsi="Times New Roman" w:cs="Times New Roman"/>
          <w:sz w:val="24"/>
          <w:szCs w:val="24"/>
        </w:rPr>
        <w:t>Marakanon</w:t>
      </w:r>
      <w:proofErr w:type="spellEnd"/>
      <w:r w:rsidRPr="007F7A4D">
        <w:rPr>
          <w:rFonts w:ascii="Times New Roman" w:eastAsia="Times New Roman" w:hAnsi="Times New Roman" w:cs="Times New Roman"/>
          <w:sz w:val="24"/>
          <w:szCs w:val="24"/>
        </w:rPr>
        <w:t xml:space="preserve"> and </w:t>
      </w:r>
      <w:proofErr w:type="spellStart"/>
      <w:r w:rsidRPr="007F7A4D">
        <w:rPr>
          <w:rFonts w:ascii="Times New Roman" w:eastAsia="Times New Roman" w:hAnsi="Times New Roman" w:cs="Times New Roman"/>
          <w:sz w:val="24"/>
          <w:szCs w:val="24"/>
        </w:rPr>
        <w:t>Panjakajornsak</w:t>
      </w:r>
      <w:proofErr w:type="spellEnd"/>
      <w:r w:rsidRPr="007F7A4D">
        <w:rPr>
          <w:rFonts w:ascii="Times New Roman" w:eastAsia="Times New Roman" w:hAnsi="Times New Roman" w:cs="Times New Roman"/>
          <w:sz w:val="24"/>
          <w:szCs w:val="24"/>
        </w:rPr>
        <w:t xml:space="preserve"> 2017). To illustrate, in today’s competitive world, customers require creativity, appreciation, customization and surprise in a product (Kaufman 2019). Therefore, to improve customer loyalty, businesses are constantly working hard in order to meet continuously changing standards, and exceed expectations of their customers. In other words, the perceived quality of customers at a given time does not reflect their loyalty to the brand. </w:t>
      </w:r>
    </w:p>
    <w:p w14:paraId="7B31E54B" w14:textId="77777777" w:rsidR="00B23BEB" w:rsidRPr="007F7A4D" w:rsidRDefault="00B23BEB" w:rsidP="008F72DC">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Similar to brand association, price premium is proved to have concretely positive effects on both customer satisfaction and brand loyalty, which makes customer satisfaction partially mediate on the relationship between price premium and customer loyalty. This can be easily explained by the fact the price premium itself reflects customers’ positive attitudes and </w:t>
      </w:r>
      <w:proofErr w:type="spellStart"/>
      <w:r w:rsidRPr="007F7A4D">
        <w:rPr>
          <w:rFonts w:ascii="Times New Roman" w:eastAsia="Times New Roman" w:hAnsi="Times New Roman" w:cs="Times New Roman"/>
          <w:sz w:val="24"/>
          <w:szCs w:val="24"/>
        </w:rPr>
        <w:t>behavior</w:t>
      </w:r>
      <w:proofErr w:type="spellEnd"/>
      <w:r w:rsidRPr="007F7A4D">
        <w:rPr>
          <w:rFonts w:ascii="Times New Roman" w:eastAsia="Times New Roman" w:hAnsi="Times New Roman" w:cs="Times New Roman"/>
          <w:sz w:val="24"/>
          <w:szCs w:val="24"/>
        </w:rPr>
        <w:t xml:space="preserve"> towards a brand - they are willing to pay a higher price for this brand than for other brands in the same category (Ailawadi et al. 2003). In strategic business management, offering a more expensive product or service than competitors in the same industry is often referred to as price - quality signalling. It means that the higher a price than competitors’, the better quality the product is (Bitca 2016). Thus, customers are more satisfied with a brand’s product if it costs more. According to Rothenberger (2015), customers tend to develop a loyal and satisfied relationship with a brand if its products are priced reasonably. Here, a fair price, no matter how high or low, offers values equal to its cost. The price fairness has a significant positive impact on customers’ opinion of the product, brand and company (Kaura et al. 2014).</w:t>
      </w:r>
    </w:p>
    <w:p w14:paraId="44365F63" w14:textId="77777777" w:rsidR="00B23BEB" w:rsidRPr="007F7A4D" w:rsidRDefault="00B23BEB" w:rsidP="008F72DC">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With regard to control factors, research results confirmed that age and income have significant influence towards customer loyalty. In particular, a higher age group results in a higher level of brand loyalty. It can be attributed to the fact that this kind of demographic plays a role in determining a customer’s shopping personality. According to Sandra Gudat (2018), shopping personalities change over the lifetime of a customer; for example, people aged 35 to 45 tend to shop around, while older customers (aged 55-65) tend to stick and be loyal with a brand’s product that satisfies their expectation. However, income is a factor that negatively affects loyalty, which means the level of a customer’s loyalty decreases when his income increases. It is also partially related to shopping personality, the higher the income, the more likely a customer will shop around to find products that meet their new needs (Gudat 2019, Klopotan et al. 2016). That's why businesses need to diversify product categories to meet diverse demands of different customer backgrounds.</w:t>
      </w:r>
    </w:p>
    <w:p w14:paraId="596A0690" w14:textId="624F1564" w:rsidR="00B23BEB" w:rsidRPr="007F7A4D" w:rsidRDefault="00B23BEB" w:rsidP="00E577BA">
      <w:pPr>
        <w:pStyle w:val="Heading1"/>
        <w:jc w:val="center"/>
        <w:rPr>
          <w:rFonts w:cs="Times New Roman"/>
          <w:szCs w:val="24"/>
        </w:rPr>
      </w:pPr>
      <w:bookmarkStart w:id="107" w:name="_Toc73525003"/>
      <w:r w:rsidRPr="007F7A4D">
        <w:rPr>
          <w:rFonts w:cs="Times New Roman"/>
          <w:szCs w:val="24"/>
        </w:rPr>
        <w:lastRenderedPageBreak/>
        <w:t>CHAPTER V: CONCLUSION</w:t>
      </w:r>
      <w:bookmarkEnd w:id="107"/>
    </w:p>
    <w:p w14:paraId="538AA3CB" w14:textId="77777777" w:rsidR="00B23BEB" w:rsidRPr="007F7A4D" w:rsidRDefault="00B23BEB" w:rsidP="00B23BEB">
      <w:pPr>
        <w:pStyle w:val="Heading2"/>
        <w:rPr>
          <w:rFonts w:cs="Times New Roman"/>
          <w:sz w:val="24"/>
          <w:szCs w:val="24"/>
        </w:rPr>
      </w:pPr>
      <w:bookmarkStart w:id="108" w:name="_Toc73525004"/>
      <w:r w:rsidRPr="007F7A4D">
        <w:rPr>
          <w:rFonts w:cs="Times New Roman"/>
          <w:sz w:val="24"/>
          <w:szCs w:val="24"/>
        </w:rPr>
        <w:t>5.1. Summary</w:t>
      </w:r>
      <w:bookmarkEnd w:id="108"/>
    </w:p>
    <w:p w14:paraId="08BA88A7" w14:textId="77777777" w:rsidR="00B23BEB" w:rsidRPr="007F7A4D" w:rsidRDefault="00B23BEB" w:rsidP="008F72DC">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The purpose of this study was to determine how customer satisfaction mediates the relationship between customer-based brand equity and loyalty through investigating the relationship between every dimension of customer-based brand equity, customer satisfaction and brand loyalty. To begin with, the research draws out the literature and theoretical framework of relevant definitions; simultaneously, provides the arguments relating the links between customer satisfaction and brand equity, and brand loyalty in order to develop research hypotheses. Afterward, following the outline of “research onion”, the research’s methodology is clarified from research philosophy to data collection. Data analysis chapter includes descriptive statistics, Cronbach’s Alpha reliability test, Pearson correlation analysis, linear mediation model and structural equation modelling (SEM). The European data set is analysed to investigate the final statistical relations between the outcome variable, the mediator and explanatory variables. At a significance level of 0.05, the results support that there are only brand associations and price premium that have significantly positive effects on both customer satisfaction and brand loyalty. Meanwhile, brand awareness has no relationship with these dependent variables, and perceived quality only positively affects customer satisfaction. The findings, no matter how inconsistent with the previous theoretical foundation or not, are all appropriately explained by other actual knowledge in the discussion part. </w:t>
      </w:r>
    </w:p>
    <w:p w14:paraId="77192357" w14:textId="77777777" w:rsidR="00B23BEB" w:rsidRPr="007F7A4D" w:rsidRDefault="00B23BEB" w:rsidP="00B23BEB">
      <w:pPr>
        <w:pStyle w:val="Heading2"/>
        <w:rPr>
          <w:rFonts w:cs="Times New Roman"/>
          <w:sz w:val="24"/>
          <w:szCs w:val="24"/>
        </w:rPr>
      </w:pPr>
      <w:bookmarkStart w:id="109" w:name="_Toc73525005"/>
      <w:r w:rsidRPr="007F7A4D">
        <w:rPr>
          <w:rFonts w:cs="Times New Roman"/>
          <w:sz w:val="24"/>
          <w:szCs w:val="24"/>
        </w:rPr>
        <w:t>5.2. Implications</w:t>
      </w:r>
      <w:bookmarkEnd w:id="109"/>
    </w:p>
    <w:p w14:paraId="1A6DB50C" w14:textId="77777777" w:rsidR="00B23BEB" w:rsidRPr="007F7A4D" w:rsidRDefault="00B23BEB" w:rsidP="00B23BEB">
      <w:pPr>
        <w:pStyle w:val="Heading3"/>
        <w:rPr>
          <w:rFonts w:cs="Times New Roman"/>
          <w:szCs w:val="24"/>
        </w:rPr>
      </w:pPr>
      <w:bookmarkStart w:id="110" w:name="_Toc73525006"/>
      <w:r w:rsidRPr="007F7A4D">
        <w:rPr>
          <w:rFonts w:cs="Times New Roman"/>
          <w:szCs w:val="24"/>
        </w:rPr>
        <w:t>5.2.1. Theoretical implications</w:t>
      </w:r>
      <w:bookmarkEnd w:id="110"/>
    </w:p>
    <w:p w14:paraId="7DC74B52" w14:textId="77777777" w:rsidR="00B23BEB" w:rsidRPr="007F7A4D" w:rsidRDefault="00B23BEB" w:rsidP="008F72DC">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This research contributes to the understanding of customer satisfaction as a mediating role in the relationship between customer-based brand equity and brand loyalty. Many previous studies on this topic used a variety of brand equity constructs, however, none of them used Aaker's brand equity models to establish the factors affecting customer satisfaction and brand loyalty. Therefore, by combining 4 dimensions - brand awareness, brand association, perceived quality and price premium - as key determinants of brand equity, this research builds new materials for the relevant existing literature. In addition, this study provides a new perspective about the relationship between four dimensions of brand equity and customer satisfaction, brand loyalty. Previous research suggested that these components have positive effects on the outcome variables and the mediator; however, the empirical evidence of this research proves that not all mentioned relationships are significantly positive. These unprecedented findings contribute to the existing body of knowledge about the effect of brand equity on the levels of customer fulfilment and loyalty. Finally, this research has broadened the scope of the existing research scope in terms of industry. Specifically, it was implemented with the survey covering a wide range of products and services. While previous studies were limited within a certain country and a product/service. For example, Nam et al. (2011) investigated the hotel and restaurant industry in the UK, </w:t>
      </w:r>
      <w:proofErr w:type="spellStart"/>
      <w:r w:rsidRPr="007F7A4D">
        <w:rPr>
          <w:rFonts w:ascii="Times New Roman" w:eastAsia="Times New Roman" w:hAnsi="Times New Roman" w:cs="Times New Roman"/>
          <w:sz w:val="24"/>
          <w:szCs w:val="24"/>
        </w:rPr>
        <w:t>Susanty</w:t>
      </w:r>
      <w:proofErr w:type="spellEnd"/>
      <w:r w:rsidRPr="007F7A4D">
        <w:rPr>
          <w:rFonts w:ascii="Times New Roman" w:eastAsia="Times New Roman" w:hAnsi="Times New Roman" w:cs="Times New Roman"/>
          <w:sz w:val="24"/>
          <w:szCs w:val="24"/>
        </w:rPr>
        <w:t xml:space="preserve"> and Kenny (2015) with the research related to coffee shops conducted in Indonesia or Ahmad and Sherwani (2015) with an empirical study of mobile phones in India.</w:t>
      </w:r>
    </w:p>
    <w:p w14:paraId="61A1914F" w14:textId="77777777" w:rsidR="00B23BEB" w:rsidRPr="007F7A4D" w:rsidRDefault="00B23BEB" w:rsidP="00B23BEB">
      <w:pPr>
        <w:pStyle w:val="Heading3"/>
        <w:rPr>
          <w:rFonts w:cs="Times New Roman"/>
          <w:szCs w:val="24"/>
        </w:rPr>
      </w:pPr>
      <w:bookmarkStart w:id="111" w:name="_Toc73525007"/>
      <w:r w:rsidRPr="007F7A4D">
        <w:rPr>
          <w:rFonts w:cs="Times New Roman"/>
          <w:szCs w:val="24"/>
        </w:rPr>
        <w:lastRenderedPageBreak/>
        <w:t>5.2.2. Managerial implications and recommendations</w:t>
      </w:r>
      <w:bookmarkEnd w:id="111"/>
    </w:p>
    <w:p w14:paraId="0E505BBE" w14:textId="77777777" w:rsidR="00B23BEB" w:rsidRPr="007F7A4D" w:rsidRDefault="00B23BEB" w:rsidP="008F72DC">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The research findings reflect that customer satisfaction positively mediates the relationship between 3 out of 4 dimensions of brand equity and brand loyalty. Therefore, business managers should concentrate on increasing customers’ satisfaction to thoroughly optimize their loyalty upon the brand because customer loyalty helps businesses gain a high market share, attract new customers, develop brand scale, reduce marketing cost and strengthen  the brand’s competitive advantages. Also, three particular managerial implications of  improving brand equity can be derived from the findings. Firstly, marketing managers should focus on improving customer experience in addition to marketing programs so that the brand in the customer's memory is not only an image and recognition but also a familiarity, trust and attachment that is considered as a result of positive actual experience. Secondly, in the highly competitive world today, enhancing perceived quality should also be a priority, the research and development department of enterprises should invest in evaluating and increasing the quality and design of their product and service, to attract new customers and retain old customers. Finally, it is extremely important to have an appropriate pricing strategy. As mentioned, a reasonably priced product positively affects customer satisfaction. Thus, it should be ensured that customers perceive that they are using a valuable product and service, which helps businesses easily increase prices if necessary and still retain the customer base.</w:t>
      </w:r>
    </w:p>
    <w:p w14:paraId="3BDC4BE9" w14:textId="77777777" w:rsidR="00B23BEB" w:rsidRPr="007F7A4D" w:rsidRDefault="00B23BEB" w:rsidP="00B23BEB">
      <w:pPr>
        <w:pStyle w:val="Heading2"/>
        <w:rPr>
          <w:rFonts w:cs="Times New Roman"/>
          <w:sz w:val="24"/>
          <w:szCs w:val="24"/>
        </w:rPr>
      </w:pPr>
      <w:bookmarkStart w:id="112" w:name="_Toc73525008"/>
      <w:r w:rsidRPr="007F7A4D">
        <w:rPr>
          <w:rFonts w:cs="Times New Roman"/>
          <w:sz w:val="24"/>
          <w:szCs w:val="24"/>
        </w:rPr>
        <w:t>5.3. Limitations</w:t>
      </w:r>
      <w:bookmarkEnd w:id="112"/>
    </w:p>
    <w:p w14:paraId="0D58F2DA" w14:textId="77777777" w:rsidR="00B23BEB" w:rsidRPr="007F7A4D" w:rsidRDefault="00B23BEB" w:rsidP="008F72DC">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Although the current research makes contributions to the existing brand management literature, it has some limitations that should be considered. First, the data is collected from the respondents in three different countries of Europe - the UK, Germany, and Greece. Although the number of observations is relatively large (N=1512), that it is specific to a certain culture (Europe) makes results of the research </w:t>
      </w:r>
      <w:proofErr w:type="spellStart"/>
      <w:r w:rsidRPr="007F7A4D">
        <w:rPr>
          <w:rFonts w:ascii="Times New Roman" w:eastAsia="Times New Roman" w:hAnsi="Times New Roman" w:cs="Times New Roman"/>
          <w:sz w:val="24"/>
          <w:szCs w:val="24"/>
        </w:rPr>
        <w:t>can not</w:t>
      </w:r>
      <w:proofErr w:type="spellEnd"/>
      <w:r w:rsidRPr="007F7A4D">
        <w:rPr>
          <w:rFonts w:ascii="Times New Roman" w:eastAsia="Times New Roman" w:hAnsi="Times New Roman" w:cs="Times New Roman"/>
          <w:sz w:val="24"/>
          <w:szCs w:val="24"/>
        </w:rPr>
        <w:t xml:space="preserve"> be generalized to the entire population. The second limitation of the research is the lack of another important mediator - customer experience. Throughout the research, customer experience shows the difference between brand awareness and the other three dimensions when observing their effects on customer satisfaction and brand loyalty. As mentioned, brand awareness has no relationship with customer satisfaction and loyalty because of the lack of actual experience with the brand's product or service. According to Quinn (2016), brand equity is built on customer experience; or the more customers have a positive experience with a brand, the higher the brand equity. Therefore, the research model lacks some comprehensiveness when this important variable is missing.</w:t>
      </w:r>
    </w:p>
    <w:p w14:paraId="28695A6E" w14:textId="77777777" w:rsidR="00B23BEB" w:rsidRPr="007F7A4D" w:rsidRDefault="00B23BEB" w:rsidP="00B23BEB">
      <w:pPr>
        <w:pStyle w:val="Heading2"/>
        <w:rPr>
          <w:rFonts w:cs="Times New Roman"/>
          <w:sz w:val="24"/>
          <w:szCs w:val="24"/>
        </w:rPr>
      </w:pPr>
      <w:bookmarkStart w:id="113" w:name="_Toc73525009"/>
      <w:r w:rsidRPr="007F7A4D">
        <w:rPr>
          <w:rFonts w:cs="Times New Roman"/>
          <w:sz w:val="24"/>
          <w:szCs w:val="24"/>
        </w:rPr>
        <w:t>5.4. Recommendations for further research</w:t>
      </w:r>
      <w:bookmarkEnd w:id="113"/>
    </w:p>
    <w:p w14:paraId="6CBF0181" w14:textId="77777777" w:rsidR="00B23BEB" w:rsidRPr="007F7A4D" w:rsidRDefault="00B23BEB" w:rsidP="008F72DC">
      <w:pPr>
        <w:pBdr>
          <w:top w:val="nil"/>
          <w:left w:val="nil"/>
          <w:bottom w:val="nil"/>
          <w:right w:val="nil"/>
          <w:between w:val="nil"/>
        </w:pBdr>
        <w:spacing w:after="200"/>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The result of findings and research limitations mentioned above suggests some recommendations for further research in the future. To begin with, future research should attempt to investigate brand equity, customer satisfaction and brand loyalty on a broader scale, not limited to a certain region or country. That means studies need a larger number of observations that are enough to generalize to the entire population. Furthermore, the research model of future similar studies should consider adding the customer experience variable into the model as a mediating factor in the relationship between brand equity and brand loyalty, </w:t>
      </w:r>
      <w:r w:rsidRPr="007F7A4D">
        <w:rPr>
          <w:rFonts w:ascii="Times New Roman" w:eastAsia="Times New Roman" w:hAnsi="Times New Roman" w:cs="Times New Roman"/>
          <w:sz w:val="24"/>
          <w:szCs w:val="24"/>
        </w:rPr>
        <w:lastRenderedPageBreak/>
        <w:t>which is similar to customer satisfaction. Such a multiple mediation model will help the research become more complete and comprehensive.</w:t>
      </w:r>
    </w:p>
    <w:p w14:paraId="646C472A" w14:textId="306C7FC6" w:rsidR="00B23BEB" w:rsidRPr="004B1702" w:rsidRDefault="00B23BEB" w:rsidP="004B1702">
      <w:pPr>
        <w:pStyle w:val="Heading1"/>
        <w:rPr>
          <w:rFonts w:cs="Times New Roman"/>
          <w:szCs w:val="24"/>
        </w:rPr>
      </w:pPr>
      <w:r w:rsidRPr="007F7A4D">
        <w:rPr>
          <w:rFonts w:cs="Times New Roman"/>
          <w:szCs w:val="24"/>
        </w:rPr>
        <w:br w:type="page"/>
      </w:r>
    </w:p>
    <w:p w14:paraId="6581E620" w14:textId="1D33F9A2" w:rsidR="008C3727" w:rsidRPr="008C3727" w:rsidRDefault="008C3727" w:rsidP="00E577BA">
      <w:pPr>
        <w:pStyle w:val="Heading1"/>
        <w:jc w:val="center"/>
        <w:rPr>
          <w:szCs w:val="24"/>
        </w:rPr>
      </w:pPr>
      <w:bookmarkStart w:id="114" w:name="_Toc73525010"/>
      <w:r w:rsidRPr="008C3727">
        <w:rPr>
          <w:szCs w:val="24"/>
        </w:rPr>
        <w:lastRenderedPageBreak/>
        <w:t>REFERENCES</w:t>
      </w:r>
      <w:bookmarkEnd w:id="114"/>
    </w:p>
    <w:p w14:paraId="4165254B" w14:textId="7DE8C2B0" w:rsidR="00023653" w:rsidRDefault="00023653">
      <w:pPr>
        <w:shd w:val="clear" w:color="auto" w:fill="FFFFFF"/>
        <w:spacing w:after="200"/>
        <w:ind w:left="567" w:hanging="567"/>
        <w:jc w:val="both"/>
        <w:rPr>
          <w:rFonts w:ascii="Times New Roman" w:eastAsia="Times New Roman" w:hAnsi="Times New Roman" w:cs="Times New Roman"/>
          <w:sz w:val="24"/>
          <w:szCs w:val="24"/>
        </w:rPr>
      </w:pPr>
      <w:r w:rsidRPr="00023653">
        <w:rPr>
          <w:rFonts w:ascii="Times New Roman" w:eastAsia="Times New Roman" w:hAnsi="Times New Roman" w:cs="Times New Roman"/>
          <w:sz w:val="24"/>
          <w:szCs w:val="24"/>
        </w:rPr>
        <w:t xml:space="preserve">Aaker, D. A., 1991. </w:t>
      </w:r>
      <w:r w:rsidRPr="00023653">
        <w:rPr>
          <w:rFonts w:ascii="Times New Roman" w:eastAsia="Times New Roman" w:hAnsi="Times New Roman" w:cs="Times New Roman"/>
          <w:i/>
          <w:iCs/>
          <w:sz w:val="24"/>
          <w:szCs w:val="24"/>
        </w:rPr>
        <w:t>Managing brand equity : capitalizing on the value of a brand name</w:t>
      </w:r>
      <w:r w:rsidRPr="00023653">
        <w:rPr>
          <w:rFonts w:ascii="Times New Roman" w:eastAsia="Times New Roman" w:hAnsi="Times New Roman" w:cs="Times New Roman"/>
          <w:sz w:val="24"/>
          <w:szCs w:val="24"/>
        </w:rPr>
        <w:t>. New York: Free Press ; Toronto.</w:t>
      </w:r>
    </w:p>
    <w:p w14:paraId="2035DD3F" w14:textId="545B506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Aaker, D.</w:t>
      </w:r>
      <w:r w:rsidR="004B1702">
        <w:rPr>
          <w:rFonts w:ascii="Times New Roman" w:eastAsia="Times New Roman" w:hAnsi="Times New Roman" w:cs="Times New Roman"/>
          <w:sz w:val="24"/>
          <w:szCs w:val="24"/>
        </w:rPr>
        <w:t xml:space="preserve"> A</w:t>
      </w:r>
      <w:r w:rsidRPr="007F7A4D">
        <w:rPr>
          <w:rFonts w:ascii="Times New Roman" w:eastAsia="Times New Roman" w:hAnsi="Times New Roman" w:cs="Times New Roman"/>
          <w:sz w:val="24"/>
          <w:szCs w:val="24"/>
        </w:rPr>
        <w:t xml:space="preserve">, 2009. </w:t>
      </w:r>
      <w:r w:rsidRPr="007F7A4D">
        <w:rPr>
          <w:rFonts w:ascii="Times New Roman" w:eastAsia="Times New Roman" w:hAnsi="Times New Roman" w:cs="Times New Roman"/>
          <w:i/>
          <w:sz w:val="24"/>
          <w:szCs w:val="24"/>
        </w:rPr>
        <w:t>Perceived Quality: Critical Asset For Brands</w:t>
      </w:r>
      <w:r w:rsidRPr="007F7A4D">
        <w:rPr>
          <w:rFonts w:ascii="Times New Roman" w:eastAsia="Times New Roman" w:hAnsi="Times New Roman" w:cs="Times New Roman"/>
          <w:sz w:val="24"/>
          <w:szCs w:val="24"/>
        </w:rPr>
        <w:t xml:space="preserve">. [online] Branding Strategy Insider. Available at: </w:t>
      </w:r>
      <w:hyperlink r:id="rId23" w:anchor=".YEkNrWj7RPY">
        <w:r w:rsidRPr="007F7A4D">
          <w:rPr>
            <w:rFonts w:ascii="Times New Roman" w:eastAsia="Times New Roman" w:hAnsi="Times New Roman" w:cs="Times New Roman"/>
            <w:color w:val="1155CC"/>
            <w:sz w:val="24"/>
            <w:szCs w:val="24"/>
            <w:u w:val="single"/>
          </w:rPr>
          <w:t>https://www.brandingstrategyinsider.com/perceived-quality-critical-asset-for-brands/#.YEkNrWj7RPY</w:t>
        </w:r>
      </w:hyperlink>
      <w:r w:rsidRPr="007F7A4D">
        <w:rPr>
          <w:rFonts w:ascii="Times New Roman" w:eastAsia="Times New Roman" w:hAnsi="Times New Roman" w:cs="Times New Roman"/>
          <w:sz w:val="24"/>
          <w:szCs w:val="24"/>
        </w:rPr>
        <w:t xml:space="preserve"> [Accessed 10 Mar. 2021].</w:t>
      </w:r>
    </w:p>
    <w:p w14:paraId="4D757C1F" w14:textId="7CBE6D1A"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Aaker,</w:t>
      </w:r>
      <w:r w:rsidR="004B1702">
        <w:rPr>
          <w:rFonts w:ascii="Times New Roman" w:eastAsia="Times New Roman" w:hAnsi="Times New Roman" w:cs="Times New Roman"/>
          <w:sz w:val="24"/>
          <w:szCs w:val="24"/>
        </w:rPr>
        <w:t xml:space="preserve"> </w:t>
      </w:r>
      <w:r w:rsidRPr="007F7A4D">
        <w:rPr>
          <w:rFonts w:ascii="Times New Roman" w:eastAsia="Times New Roman" w:hAnsi="Times New Roman" w:cs="Times New Roman"/>
          <w:sz w:val="24"/>
          <w:szCs w:val="24"/>
        </w:rPr>
        <w:t>D.A., 1996. Measuring brand equity across products and markets,</w:t>
      </w:r>
      <w:r w:rsidRPr="007F7A4D">
        <w:rPr>
          <w:rFonts w:ascii="Times New Roman" w:eastAsia="Times New Roman" w:hAnsi="Times New Roman" w:cs="Times New Roman"/>
          <w:i/>
          <w:sz w:val="24"/>
          <w:szCs w:val="24"/>
        </w:rPr>
        <w:t xml:space="preserve"> California Management Review,</w:t>
      </w:r>
      <w:r w:rsidRPr="007F7A4D">
        <w:rPr>
          <w:rFonts w:ascii="Times New Roman" w:eastAsia="Times New Roman" w:hAnsi="Times New Roman" w:cs="Times New Roman"/>
          <w:sz w:val="24"/>
          <w:szCs w:val="24"/>
        </w:rPr>
        <w:t xml:space="preserve"> Vol. 38 No. 3, pp. 102-20.</w:t>
      </w:r>
    </w:p>
    <w:p w14:paraId="2F27A0FB" w14:textId="77777777" w:rsidR="00FA358A" w:rsidRPr="007F7A4D" w:rsidRDefault="00FA358A">
      <w:pPr>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Aaker, D.A., R. Jacobson., 1994. Study shows brand-building pays off for stockholders. </w:t>
      </w:r>
      <w:r w:rsidRPr="007F7A4D">
        <w:rPr>
          <w:rFonts w:ascii="Times New Roman" w:eastAsia="Times New Roman" w:hAnsi="Times New Roman" w:cs="Times New Roman"/>
          <w:i/>
          <w:sz w:val="24"/>
          <w:szCs w:val="24"/>
        </w:rPr>
        <w:t>Advertising Age</w:t>
      </w:r>
      <w:r w:rsidRPr="007F7A4D">
        <w:rPr>
          <w:rFonts w:ascii="Times New Roman" w:eastAsia="Times New Roman" w:hAnsi="Times New Roman" w:cs="Times New Roman"/>
          <w:sz w:val="24"/>
          <w:szCs w:val="24"/>
        </w:rPr>
        <w:t xml:space="preserve"> 65(30): 18.</w:t>
      </w:r>
    </w:p>
    <w:p w14:paraId="2049BE5D" w14:textId="1966B322" w:rsidR="00FA358A" w:rsidRPr="007F7A4D" w:rsidRDefault="00FA358A" w:rsidP="007067AD">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Agarwal, M. K. and Rao, V. R., 1996. An empirical comparison of consumer-based measures of brand equity. </w:t>
      </w:r>
      <w:r w:rsidRPr="00F76C70">
        <w:rPr>
          <w:rFonts w:ascii="Times New Roman" w:eastAsia="Times New Roman" w:hAnsi="Times New Roman" w:cs="Times New Roman"/>
          <w:i/>
          <w:sz w:val="24"/>
          <w:szCs w:val="24"/>
        </w:rPr>
        <w:t>Marketing Letters</w:t>
      </w:r>
      <w:r w:rsidRPr="00F76C70">
        <w:rPr>
          <w:rFonts w:ascii="Times New Roman" w:eastAsia="Times New Roman" w:hAnsi="Times New Roman" w:cs="Times New Roman"/>
          <w:sz w:val="24"/>
          <w:szCs w:val="24"/>
        </w:rPr>
        <w:t>, 7 (3), 237–247.</w:t>
      </w:r>
      <w:r w:rsidRPr="007F7A4D">
        <w:rPr>
          <w:rFonts w:ascii="Times New Roman" w:eastAsia="Times New Roman" w:hAnsi="Times New Roman" w:cs="Times New Roman"/>
          <w:sz w:val="24"/>
          <w:szCs w:val="24"/>
        </w:rPr>
        <w:t xml:space="preserve"> </w:t>
      </w:r>
    </w:p>
    <w:p w14:paraId="4818BE51" w14:textId="11D10428" w:rsidR="00FA358A" w:rsidRPr="007F7A4D" w:rsidRDefault="00FA358A">
      <w:pPr>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Ahmad, F. and Sherwani, N.U.K.</w:t>
      </w:r>
      <w:r>
        <w:rPr>
          <w:rFonts w:ascii="Times New Roman" w:eastAsia="Times New Roman" w:hAnsi="Times New Roman" w:cs="Times New Roman"/>
          <w:sz w:val="24"/>
          <w:szCs w:val="24"/>
        </w:rPr>
        <w:t>,</w:t>
      </w:r>
      <w:r w:rsidRPr="007F7A4D">
        <w:rPr>
          <w:rFonts w:ascii="Times New Roman" w:eastAsia="Times New Roman" w:hAnsi="Times New Roman" w:cs="Times New Roman"/>
          <w:sz w:val="24"/>
          <w:szCs w:val="24"/>
        </w:rPr>
        <w:t xml:space="preserve">2015. An Empirical Study on the effect of Brand Equity of Mobile Phones on Customer Satisfaction. </w:t>
      </w:r>
      <w:r w:rsidRPr="007F7A4D">
        <w:rPr>
          <w:rFonts w:ascii="Times New Roman" w:eastAsia="Times New Roman" w:hAnsi="Times New Roman" w:cs="Times New Roman"/>
          <w:i/>
          <w:sz w:val="24"/>
          <w:szCs w:val="24"/>
        </w:rPr>
        <w:t>International Journal of Marketing Studies</w:t>
      </w:r>
      <w:r w:rsidRPr="007F7A4D">
        <w:rPr>
          <w:rFonts w:ascii="Times New Roman" w:eastAsia="Times New Roman" w:hAnsi="Times New Roman" w:cs="Times New Roman"/>
          <w:sz w:val="24"/>
          <w:szCs w:val="24"/>
        </w:rPr>
        <w:t>, 7(2).</w:t>
      </w:r>
    </w:p>
    <w:p w14:paraId="496F24C1" w14:textId="1B707A3B" w:rsidR="00FA358A" w:rsidRPr="007F7A4D" w:rsidRDefault="00FA358A" w:rsidP="00A97E15">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Ailawadi, K. L., Lehmann, D. R., and </w:t>
      </w:r>
      <w:proofErr w:type="spellStart"/>
      <w:r w:rsidRPr="00F76C70">
        <w:rPr>
          <w:rFonts w:ascii="Times New Roman" w:eastAsia="Times New Roman" w:hAnsi="Times New Roman" w:cs="Times New Roman"/>
          <w:sz w:val="24"/>
          <w:szCs w:val="24"/>
        </w:rPr>
        <w:t>Neslin</w:t>
      </w:r>
      <w:proofErr w:type="spellEnd"/>
      <w:r w:rsidRPr="00F76C70">
        <w:rPr>
          <w:rFonts w:ascii="Times New Roman" w:eastAsia="Times New Roman" w:hAnsi="Times New Roman" w:cs="Times New Roman"/>
          <w:sz w:val="24"/>
          <w:szCs w:val="24"/>
        </w:rPr>
        <w:t xml:space="preserve">, S. A., 2003. Revenue Premium as an Outcome Measure of Brand Equity. </w:t>
      </w:r>
      <w:r w:rsidRPr="00F76C70">
        <w:rPr>
          <w:rFonts w:ascii="Times New Roman" w:eastAsia="Times New Roman" w:hAnsi="Times New Roman" w:cs="Times New Roman"/>
          <w:i/>
          <w:sz w:val="24"/>
          <w:szCs w:val="24"/>
        </w:rPr>
        <w:t>Journal of Marketing</w:t>
      </w:r>
      <w:r w:rsidRPr="00F76C70">
        <w:rPr>
          <w:rFonts w:ascii="Times New Roman" w:eastAsia="Times New Roman" w:hAnsi="Times New Roman" w:cs="Times New Roman"/>
          <w:sz w:val="24"/>
          <w:szCs w:val="24"/>
        </w:rPr>
        <w:t>, 67 (4), 1–17.</w:t>
      </w:r>
    </w:p>
    <w:p w14:paraId="47E1EB09"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Alhaddad, A., 2015. </w:t>
      </w:r>
      <w:r w:rsidRPr="007F7A4D">
        <w:rPr>
          <w:rFonts w:ascii="Times New Roman" w:eastAsia="Times New Roman" w:hAnsi="Times New Roman" w:cs="Times New Roman"/>
          <w:i/>
          <w:sz w:val="24"/>
          <w:szCs w:val="24"/>
        </w:rPr>
        <w:t>(PDF) Perceived Quality, Brand Image and Brand Trust as Determinants of Brand Loyalty</w:t>
      </w:r>
      <w:r w:rsidRPr="007F7A4D">
        <w:rPr>
          <w:rFonts w:ascii="Times New Roman" w:eastAsia="Times New Roman" w:hAnsi="Times New Roman" w:cs="Times New Roman"/>
          <w:sz w:val="24"/>
          <w:szCs w:val="24"/>
        </w:rPr>
        <w:t xml:space="preserve">. [online] ResearchGate. Available at: </w:t>
      </w:r>
      <w:hyperlink r:id="rId24">
        <w:r w:rsidRPr="007F7A4D">
          <w:rPr>
            <w:rFonts w:ascii="Times New Roman" w:eastAsia="Times New Roman" w:hAnsi="Times New Roman" w:cs="Times New Roman"/>
            <w:color w:val="1155CC"/>
            <w:sz w:val="24"/>
            <w:szCs w:val="24"/>
            <w:u w:val="single"/>
          </w:rPr>
          <w:t>https://www.researchgate.net/publication/277343185_Perceived_Quality_Brand_Image_and_Brand_Trust_as_Determinants_of_Brand_Loyalty</w:t>
        </w:r>
      </w:hyperlink>
      <w:r w:rsidRPr="007F7A4D">
        <w:rPr>
          <w:rFonts w:ascii="Times New Roman" w:eastAsia="Times New Roman" w:hAnsi="Times New Roman" w:cs="Times New Roman"/>
          <w:sz w:val="24"/>
          <w:szCs w:val="24"/>
        </w:rPr>
        <w:t xml:space="preserve"> [Accessed 10 Mar. 2021].</w:t>
      </w:r>
    </w:p>
    <w:p w14:paraId="410299D4" w14:textId="77777777" w:rsidR="00FA358A" w:rsidRPr="007F7A4D" w:rsidRDefault="00FA358A">
      <w:pPr>
        <w:shd w:val="clear" w:color="auto" w:fill="FFFFFF"/>
        <w:spacing w:after="200"/>
        <w:ind w:left="567" w:hanging="567"/>
        <w:jc w:val="both"/>
        <w:rPr>
          <w:rFonts w:ascii="Times New Roman" w:eastAsia="Times New Roman" w:hAnsi="Times New Roman" w:cs="Times New Roman"/>
          <w:i/>
          <w:sz w:val="24"/>
          <w:szCs w:val="24"/>
        </w:rPr>
      </w:pPr>
      <w:proofErr w:type="spellStart"/>
      <w:r w:rsidRPr="007F7A4D">
        <w:rPr>
          <w:rFonts w:ascii="Times New Roman" w:eastAsia="Times New Roman" w:hAnsi="Times New Roman" w:cs="Times New Roman"/>
          <w:sz w:val="24"/>
          <w:szCs w:val="24"/>
        </w:rPr>
        <w:t>Amaratunga</w:t>
      </w:r>
      <w:proofErr w:type="spellEnd"/>
      <w:r w:rsidRPr="007F7A4D">
        <w:rPr>
          <w:rFonts w:ascii="Times New Roman" w:eastAsia="Times New Roman" w:hAnsi="Times New Roman" w:cs="Times New Roman"/>
          <w:sz w:val="24"/>
          <w:szCs w:val="24"/>
        </w:rPr>
        <w:t xml:space="preserve">, D., Baldry, D., Sarshar, M., and Newton, R., 2002. Quantitative and qualitative research in the built environment: application of “mixed” research approach. </w:t>
      </w:r>
      <w:r w:rsidRPr="007F7A4D">
        <w:rPr>
          <w:rFonts w:ascii="Times New Roman" w:eastAsia="Times New Roman" w:hAnsi="Times New Roman" w:cs="Times New Roman"/>
          <w:i/>
          <w:sz w:val="24"/>
          <w:szCs w:val="24"/>
        </w:rPr>
        <w:t>Work Study</w:t>
      </w:r>
      <w:r w:rsidRPr="007F7A4D">
        <w:rPr>
          <w:rFonts w:ascii="Times New Roman" w:eastAsia="Times New Roman" w:hAnsi="Times New Roman" w:cs="Times New Roman"/>
          <w:sz w:val="24"/>
          <w:szCs w:val="24"/>
        </w:rPr>
        <w:t>, 51 (1), 17–31.</w:t>
      </w:r>
    </w:p>
    <w:p w14:paraId="1BD42087"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Ambler, T., 2001. Value-based marketing: Marketing strategies for corporate growth and shareholder value. </w:t>
      </w:r>
      <w:r w:rsidRPr="00F76C70">
        <w:rPr>
          <w:rFonts w:ascii="Times New Roman" w:eastAsia="Times New Roman" w:hAnsi="Times New Roman" w:cs="Times New Roman"/>
          <w:i/>
          <w:sz w:val="24"/>
          <w:szCs w:val="24"/>
        </w:rPr>
        <w:t>Journal of Brand Management</w:t>
      </w:r>
      <w:r w:rsidRPr="00F76C70">
        <w:rPr>
          <w:rFonts w:ascii="Times New Roman" w:eastAsia="Times New Roman" w:hAnsi="Times New Roman" w:cs="Times New Roman"/>
          <w:sz w:val="24"/>
          <w:szCs w:val="24"/>
        </w:rPr>
        <w:t>, 8 (6), 463–466.</w:t>
      </w:r>
    </w:p>
    <w:p w14:paraId="2E283B09" w14:textId="79B06B2B" w:rsidR="00FA358A" w:rsidRPr="007F7A4D" w:rsidRDefault="00FA358A" w:rsidP="008C3727">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Anderson, E.W, and Sullivan, M.W., 1993. The Antecedents and Consequences of Customer Satisfaction for Firms. </w:t>
      </w:r>
      <w:r w:rsidRPr="007F7A4D">
        <w:rPr>
          <w:rFonts w:ascii="Times New Roman" w:eastAsia="Times New Roman" w:hAnsi="Times New Roman" w:cs="Times New Roman"/>
          <w:i/>
          <w:sz w:val="24"/>
          <w:szCs w:val="24"/>
        </w:rPr>
        <w:t>Marketing Science,</w:t>
      </w:r>
      <w:r w:rsidRPr="007F7A4D">
        <w:rPr>
          <w:rFonts w:ascii="Times New Roman" w:eastAsia="Times New Roman" w:hAnsi="Times New Roman" w:cs="Times New Roman"/>
          <w:sz w:val="24"/>
          <w:szCs w:val="24"/>
        </w:rPr>
        <w:t xml:space="preserve"> 12, 125-143. </w:t>
      </w:r>
    </w:p>
    <w:p w14:paraId="586D8290" w14:textId="77777777" w:rsidR="00FA358A" w:rsidRPr="007F7A4D" w:rsidRDefault="00FA358A">
      <w:pPr>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Anderson, J., 2007. Brand equity: the perpetuity perspective. </w:t>
      </w:r>
      <w:r w:rsidRPr="007F7A4D">
        <w:rPr>
          <w:rFonts w:ascii="Times New Roman" w:eastAsia="Times New Roman" w:hAnsi="Times New Roman" w:cs="Times New Roman"/>
          <w:i/>
          <w:sz w:val="24"/>
          <w:szCs w:val="24"/>
        </w:rPr>
        <w:t xml:space="preserve">American Marketing Association, </w:t>
      </w:r>
      <w:r w:rsidRPr="007F7A4D">
        <w:rPr>
          <w:rFonts w:ascii="Times New Roman" w:eastAsia="Times New Roman" w:hAnsi="Times New Roman" w:cs="Times New Roman"/>
          <w:sz w:val="24"/>
          <w:szCs w:val="24"/>
        </w:rPr>
        <w:t>18, 142- 143.</w:t>
      </w:r>
    </w:p>
    <w:p w14:paraId="59AF5CE3"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Anselmsson, J., Johansson, U., and Persson, N., 2007. Understanding price premium for grocery products: a conceptual model of customer‐based brand equity. </w:t>
      </w:r>
      <w:r w:rsidRPr="00F76C70">
        <w:rPr>
          <w:rFonts w:ascii="Times New Roman" w:eastAsia="Times New Roman" w:hAnsi="Times New Roman" w:cs="Times New Roman"/>
          <w:i/>
          <w:sz w:val="24"/>
          <w:szCs w:val="24"/>
        </w:rPr>
        <w:t>Journal of Product &amp; Brand Management</w:t>
      </w:r>
      <w:r w:rsidRPr="00F76C70">
        <w:rPr>
          <w:rFonts w:ascii="Times New Roman" w:eastAsia="Times New Roman" w:hAnsi="Times New Roman" w:cs="Times New Roman"/>
          <w:sz w:val="24"/>
          <w:szCs w:val="24"/>
        </w:rPr>
        <w:t>, 16 (6), 401–414.</w:t>
      </w:r>
    </w:p>
    <w:p w14:paraId="378B60C8"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Autor: Pertti </w:t>
      </w:r>
      <w:proofErr w:type="spellStart"/>
      <w:r w:rsidRPr="007F7A4D">
        <w:rPr>
          <w:rFonts w:ascii="Times New Roman" w:eastAsia="Times New Roman" w:hAnsi="Times New Roman" w:cs="Times New Roman"/>
          <w:sz w:val="24"/>
          <w:szCs w:val="24"/>
        </w:rPr>
        <w:t>Alasuutari</w:t>
      </w:r>
      <w:proofErr w:type="spellEnd"/>
      <w:r w:rsidRPr="007F7A4D">
        <w:rPr>
          <w:rFonts w:ascii="Times New Roman" w:eastAsia="Times New Roman" w:hAnsi="Times New Roman" w:cs="Times New Roman"/>
          <w:sz w:val="24"/>
          <w:szCs w:val="24"/>
        </w:rPr>
        <w:t xml:space="preserve">, Bickman, L., and Brannen, J., 2008. </w:t>
      </w:r>
      <w:r w:rsidRPr="007F7A4D">
        <w:rPr>
          <w:rFonts w:ascii="Times New Roman" w:eastAsia="Times New Roman" w:hAnsi="Times New Roman" w:cs="Times New Roman"/>
          <w:i/>
          <w:sz w:val="24"/>
          <w:szCs w:val="24"/>
        </w:rPr>
        <w:t>The SAGE handbook of social research methods</w:t>
      </w:r>
      <w:r w:rsidRPr="007F7A4D">
        <w:rPr>
          <w:rFonts w:ascii="Times New Roman" w:eastAsia="Times New Roman" w:hAnsi="Times New Roman" w:cs="Times New Roman"/>
          <w:sz w:val="24"/>
          <w:szCs w:val="24"/>
        </w:rPr>
        <w:t xml:space="preserve">. </w:t>
      </w:r>
      <w:proofErr w:type="spellStart"/>
      <w:r w:rsidRPr="007F7A4D">
        <w:rPr>
          <w:rFonts w:ascii="Times New Roman" w:eastAsia="Times New Roman" w:hAnsi="Times New Roman" w:cs="Times New Roman"/>
          <w:sz w:val="24"/>
          <w:szCs w:val="24"/>
        </w:rPr>
        <w:t>Editora</w:t>
      </w:r>
      <w:proofErr w:type="spellEnd"/>
      <w:r w:rsidRPr="007F7A4D">
        <w:rPr>
          <w:rFonts w:ascii="Times New Roman" w:eastAsia="Times New Roman" w:hAnsi="Times New Roman" w:cs="Times New Roman"/>
          <w:sz w:val="24"/>
          <w:szCs w:val="24"/>
        </w:rPr>
        <w:t>: London: Sage Publications.</w:t>
      </w:r>
    </w:p>
    <w:p w14:paraId="790CBD35"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lastRenderedPageBreak/>
        <w:t>Awan, A. G., and Rehman, A., 2014. Impact of customer satisfaction on brand loyalty-an empirical analysis of home appliances in Pakistan.</w:t>
      </w:r>
      <w:r w:rsidRPr="007F7A4D">
        <w:rPr>
          <w:rFonts w:ascii="Times New Roman" w:eastAsia="Times New Roman" w:hAnsi="Times New Roman" w:cs="Times New Roman"/>
          <w:i/>
          <w:sz w:val="24"/>
          <w:szCs w:val="24"/>
        </w:rPr>
        <w:t xml:space="preserve"> British Journal of Marketing Studies,</w:t>
      </w:r>
      <w:r w:rsidRPr="007F7A4D">
        <w:rPr>
          <w:rFonts w:ascii="Times New Roman" w:eastAsia="Times New Roman" w:hAnsi="Times New Roman" w:cs="Times New Roman"/>
          <w:sz w:val="24"/>
          <w:szCs w:val="24"/>
        </w:rPr>
        <w:t xml:space="preserve"> 2, 18-32.</w:t>
      </w:r>
    </w:p>
    <w:p w14:paraId="01AA9C08" w14:textId="3934C4A8" w:rsidR="00FA358A" w:rsidRPr="007F7A4D" w:rsidRDefault="00FA358A" w:rsidP="008C3727">
      <w:pPr>
        <w:shd w:val="clear" w:color="auto" w:fill="FFFFFF"/>
        <w:spacing w:after="200"/>
        <w:ind w:left="567" w:hanging="567"/>
        <w:jc w:val="both"/>
        <w:rPr>
          <w:rFonts w:ascii="Times New Roman" w:eastAsia="Times New Roman" w:hAnsi="Times New Roman" w:cs="Times New Roman"/>
          <w:sz w:val="24"/>
          <w:szCs w:val="24"/>
        </w:rPr>
      </w:pPr>
      <w:proofErr w:type="spellStart"/>
      <w:r w:rsidRPr="007F7A4D">
        <w:rPr>
          <w:rFonts w:ascii="Times New Roman" w:eastAsia="Times New Roman" w:hAnsi="Times New Roman" w:cs="Times New Roman"/>
          <w:sz w:val="24"/>
          <w:szCs w:val="24"/>
        </w:rPr>
        <w:t>Azungah</w:t>
      </w:r>
      <w:proofErr w:type="spellEnd"/>
      <w:r w:rsidRPr="007F7A4D">
        <w:rPr>
          <w:rFonts w:ascii="Times New Roman" w:eastAsia="Times New Roman" w:hAnsi="Times New Roman" w:cs="Times New Roman"/>
          <w:sz w:val="24"/>
          <w:szCs w:val="24"/>
        </w:rPr>
        <w:t xml:space="preserve">, T., 2018. Qualitative research: deductive and inductive approaches to data analysis. </w:t>
      </w:r>
      <w:r w:rsidRPr="007F7A4D">
        <w:rPr>
          <w:rFonts w:ascii="Times New Roman" w:eastAsia="Times New Roman" w:hAnsi="Times New Roman" w:cs="Times New Roman"/>
          <w:i/>
          <w:sz w:val="24"/>
          <w:szCs w:val="24"/>
        </w:rPr>
        <w:t>Qualitative Research Journal</w:t>
      </w:r>
      <w:r w:rsidRPr="007F7A4D">
        <w:rPr>
          <w:rFonts w:ascii="Times New Roman" w:eastAsia="Times New Roman" w:hAnsi="Times New Roman" w:cs="Times New Roman"/>
          <w:sz w:val="24"/>
          <w:szCs w:val="24"/>
        </w:rPr>
        <w:t xml:space="preserve"> [online], 18 (4), 383–400. Available from: </w:t>
      </w:r>
      <w:hyperlink r:id="rId25">
        <w:r w:rsidRPr="007F7A4D">
          <w:rPr>
            <w:rFonts w:ascii="Times New Roman" w:eastAsia="Times New Roman" w:hAnsi="Times New Roman" w:cs="Times New Roman"/>
            <w:color w:val="1155CC"/>
            <w:sz w:val="24"/>
            <w:szCs w:val="24"/>
            <w:u w:val="single"/>
          </w:rPr>
          <w:t>https://www.emerald.com/insight/content/doi/10.1108/QRJ-D-18-00035/full/html</w:t>
        </w:r>
      </w:hyperlink>
      <w:r w:rsidRPr="007F7A4D">
        <w:rPr>
          <w:rFonts w:ascii="Times New Roman" w:eastAsia="Times New Roman" w:hAnsi="Times New Roman" w:cs="Times New Roman"/>
          <w:sz w:val="24"/>
          <w:szCs w:val="24"/>
        </w:rPr>
        <w:t xml:space="preserve"> [Accessed 23 Mar 2021].</w:t>
      </w:r>
    </w:p>
    <w:p w14:paraId="09309D07"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Bagozzi, R. P., Gopinath, M., &amp; Nyer, P. U., 1999. The role of emotions in marketing. </w:t>
      </w:r>
      <w:r w:rsidRPr="007F7A4D">
        <w:rPr>
          <w:rFonts w:ascii="Times New Roman" w:eastAsia="Times New Roman" w:hAnsi="Times New Roman" w:cs="Times New Roman"/>
          <w:i/>
          <w:sz w:val="24"/>
          <w:szCs w:val="24"/>
        </w:rPr>
        <w:t>Journal of the Academy of Marketing Science</w:t>
      </w:r>
      <w:r w:rsidRPr="007F7A4D">
        <w:rPr>
          <w:rFonts w:ascii="Times New Roman" w:eastAsia="Times New Roman" w:hAnsi="Times New Roman" w:cs="Times New Roman"/>
          <w:sz w:val="24"/>
          <w:szCs w:val="24"/>
        </w:rPr>
        <w:t xml:space="preserve">, 27(2), 184–206. </w:t>
      </w:r>
      <w:hyperlink r:id="rId26">
        <w:r w:rsidRPr="007F7A4D">
          <w:rPr>
            <w:rFonts w:ascii="Times New Roman" w:eastAsia="Times New Roman" w:hAnsi="Times New Roman" w:cs="Times New Roman"/>
            <w:color w:val="1155CC"/>
            <w:sz w:val="24"/>
            <w:szCs w:val="24"/>
            <w:u w:val="single"/>
          </w:rPr>
          <w:t>http://dx.doi.org/10.1177/0092070399272005</w:t>
        </w:r>
      </w:hyperlink>
      <w:r w:rsidRPr="007F7A4D">
        <w:rPr>
          <w:rFonts w:ascii="Times New Roman" w:eastAsia="Times New Roman" w:hAnsi="Times New Roman" w:cs="Times New Roman"/>
          <w:sz w:val="24"/>
          <w:szCs w:val="24"/>
        </w:rPr>
        <w:t xml:space="preserve">  [Accessed 11 Mar. 2021].</w:t>
      </w:r>
    </w:p>
    <w:p w14:paraId="2904B8EA"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Bajpai, N., 2011. </w:t>
      </w:r>
      <w:r w:rsidRPr="007F7A4D">
        <w:rPr>
          <w:rFonts w:ascii="Times New Roman" w:eastAsia="Times New Roman" w:hAnsi="Times New Roman" w:cs="Times New Roman"/>
          <w:i/>
          <w:sz w:val="24"/>
          <w:szCs w:val="24"/>
        </w:rPr>
        <w:t>Business research methods</w:t>
      </w:r>
      <w:r w:rsidRPr="007F7A4D">
        <w:rPr>
          <w:rFonts w:ascii="Times New Roman" w:eastAsia="Times New Roman" w:hAnsi="Times New Roman" w:cs="Times New Roman"/>
          <w:sz w:val="24"/>
          <w:szCs w:val="24"/>
        </w:rPr>
        <w:t>. Delhi: Pearson.</w:t>
      </w:r>
    </w:p>
    <w:p w14:paraId="3536A94A"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Baker, W. H., Hutchinson, J. W., Moore, D., &amp; Nedungadi, P., 1986. Brand familiarity and advertising: Effects on the evoked set and brand preferences. In R. Lutz (Ed.), </w:t>
      </w:r>
      <w:r w:rsidRPr="007F7A4D">
        <w:rPr>
          <w:rFonts w:ascii="Times New Roman" w:eastAsia="Times New Roman" w:hAnsi="Times New Roman" w:cs="Times New Roman"/>
          <w:i/>
          <w:sz w:val="24"/>
          <w:szCs w:val="24"/>
        </w:rPr>
        <w:t xml:space="preserve">Advances in consumer research </w:t>
      </w:r>
      <w:r w:rsidRPr="007F7A4D">
        <w:rPr>
          <w:rFonts w:ascii="Times New Roman" w:eastAsia="Times New Roman" w:hAnsi="Times New Roman" w:cs="Times New Roman"/>
          <w:sz w:val="24"/>
          <w:szCs w:val="24"/>
        </w:rPr>
        <w:t>(Vol. 13, pp. 637-642). Provo: Association for Consumer Research.</w:t>
      </w:r>
    </w:p>
    <w:p w14:paraId="0D0940A2" w14:textId="77777777" w:rsidR="00FA358A" w:rsidRPr="007F7A4D" w:rsidRDefault="00FA358A" w:rsidP="00F76C70">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Baron, R. M., and Kenny, D. A.,1986. The moderator–mediator variable distinction in social psychological research: Conceptual, strategic, and statistical considerations. Journal </w:t>
      </w:r>
      <w:r w:rsidRPr="00F76C70">
        <w:rPr>
          <w:rFonts w:ascii="Times New Roman" w:eastAsia="Times New Roman" w:hAnsi="Times New Roman" w:cs="Times New Roman"/>
          <w:i/>
          <w:sz w:val="24"/>
          <w:szCs w:val="24"/>
        </w:rPr>
        <w:t>of Personality and Social Psychology</w:t>
      </w:r>
      <w:r w:rsidRPr="00F76C70">
        <w:rPr>
          <w:rFonts w:ascii="Times New Roman" w:eastAsia="Times New Roman" w:hAnsi="Times New Roman" w:cs="Times New Roman"/>
          <w:sz w:val="24"/>
          <w:szCs w:val="24"/>
        </w:rPr>
        <w:t>, 5, 1173-1182.</w:t>
      </w:r>
    </w:p>
    <w:p w14:paraId="37014049"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Becker, M., 2019. </w:t>
      </w:r>
      <w:r w:rsidRPr="00F76C70">
        <w:rPr>
          <w:rFonts w:ascii="Times New Roman" w:eastAsia="Times New Roman" w:hAnsi="Times New Roman" w:cs="Times New Roman"/>
          <w:i/>
          <w:sz w:val="24"/>
          <w:szCs w:val="24"/>
        </w:rPr>
        <w:t xml:space="preserve">3 Ways to Win Customer Loyalty Among Millennials | </w:t>
      </w:r>
      <w:proofErr w:type="spellStart"/>
      <w:r w:rsidRPr="00F76C70">
        <w:rPr>
          <w:rFonts w:ascii="Times New Roman" w:eastAsia="Times New Roman" w:hAnsi="Times New Roman" w:cs="Times New Roman"/>
          <w:i/>
          <w:sz w:val="24"/>
          <w:szCs w:val="24"/>
        </w:rPr>
        <w:t>Emarsys</w:t>
      </w:r>
      <w:proofErr w:type="spellEnd"/>
      <w:r w:rsidRPr="00F76C70">
        <w:rPr>
          <w:rFonts w:ascii="Times New Roman" w:eastAsia="Times New Roman" w:hAnsi="Times New Roman" w:cs="Times New Roman"/>
          <w:sz w:val="24"/>
          <w:szCs w:val="24"/>
        </w:rPr>
        <w:t xml:space="preserve"> [online]. </w:t>
      </w:r>
      <w:proofErr w:type="spellStart"/>
      <w:r w:rsidRPr="00F76C70">
        <w:rPr>
          <w:rFonts w:ascii="Times New Roman" w:eastAsia="Times New Roman" w:hAnsi="Times New Roman" w:cs="Times New Roman"/>
          <w:sz w:val="24"/>
          <w:szCs w:val="24"/>
        </w:rPr>
        <w:t>Emarsys</w:t>
      </w:r>
      <w:proofErr w:type="spellEnd"/>
      <w:r w:rsidRPr="00F76C70">
        <w:rPr>
          <w:rFonts w:ascii="Times New Roman" w:eastAsia="Times New Roman" w:hAnsi="Times New Roman" w:cs="Times New Roman"/>
          <w:sz w:val="24"/>
          <w:szCs w:val="24"/>
        </w:rPr>
        <w:t xml:space="preserve">. Available from: </w:t>
      </w:r>
      <w:hyperlink r:id="rId27">
        <w:r w:rsidRPr="00F76C70">
          <w:rPr>
            <w:rStyle w:val="Hyperlink"/>
            <w:rFonts w:ascii="Times New Roman" w:eastAsia="Times New Roman" w:hAnsi="Times New Roman" w:cs="Times New Roman"/>
            <w:sz w:val="24"/>
            <w:szCs w:val="24"/>
          </w:rPr>
          <w:t>https://emarsys.com/learn/blog/drive-customer-loyalty-millennials/</w:t>
        </w:r>
      </w:hyperlink>
      <w:r w:rsidRPr="00F76C70">
        <w:rPr>
          <w:rFonts w:ascii="Times New Roman" w:eastAsia="Times New Roman" w:hAnsi="Times New Roman" w:cs="Times New Roman"/>
          <w:sz w:val="24"/>
          <w:szCs w:val="24"/>
        </w:rPr>
        <w:t xml:space="preserve"> [Accessed 29 May 2021].</w:t>
      </w:r>
    </w:p>
    <w:p w14:paraId="55653F19" w14:textId="254B7CC0" w:rsidR="00FA358A" w:rsidRPr="007F7A4D" w:rsidRDefault="00FA358A" w:rsidP="00023653">
      <w:pPr>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Bennett, R., </w:t>
      </w:r>
      <w:proofErr w:type="spellStart"/>
      <w:r w:rsidRPr="007F7A4D">
        <w:rPr>
          <w:rFonts w:ascii="Times New Roman" w:eastAsia="Times New Roman" w:hAnsi="Times New Roman" w:cs="Times New Roman"/>
          <w:sz w:val="24"/>
          <w:szCs w:val="24"/>
        </w:rPr>
        <w:t>Härtel</w:t>
      </w:r>
      <w:proofErr w:type="spellEnd"/>
      <w:r w:rsidRPr="007F7A4D">
        <w:rPr>
          <w:rFonts w:ascii="Times New Roman" w:eastAsia="Times New Roman" w:hAnsi="Times New Roman" w:cs="Times New Roman"/>
          <w:sz w:val="24"/>
          <w:szCs w:val="24"/>
        </w:rPr>
        <w:t xml:space="preserve">, C. E., &amp; McColl-Kennedy, J. R., 2005. Experience as a moderator of involvement and satisfaction on brand loyalty in a business-to-business setting 02-314R. </w:t>
      </w:r>
      <w:r w:rsidRPr="007F7A4D">
        <w:rPr>
          <w:rFonts w:ascii="Times New Roman" w:eastAsia="Times New Roman" w:hAnsi="Times New Roman" w:cs="Times New Roman"/>
          <w:i/>
          <w:sz w:val="24"/>
          <w:szCs w:val="24"/>
        </w:rPr>
        <w:t>Industrial Marketing Management</w:t>
      </w:r>
      <w:r w:rsidRPr="007F7A4D">
        <w:rPr>
          <w:rFonts w:ascii="Times New Roman" w:eastAsia="Times New Roman" w:hAnsi="Times New Roman" w:cs="Times New Roman"/>
          <w:sz w:val="24"/>
          <w:szCs w:val="24"/>
        </w:rPr>
        <w:t xml:space="preserve">, 34(1), 97–107. </w:t>
      </w:r>
      <w:hyperlink r:id="rId28">
        <w:r w:rsidRPr="007F7A4D">
          <w:rPr>
            <w:rFonts w:ascii="Times New Roman" w:eastAsia="Times New Roman" w:hAnsi="Times New Roman" w:cs="Times New Roman"/>
            <w:color w:val="1155CC"/>
            <w:sz w:val="24"/>
            <w:szCs w:val="24"/>
            <w:u w:val="single"/>
          </w:rPr>
          <w:t>http://dx.doi.org/10.1016/j.indmarman.2004.08.003</w:t>
        </w:r>
      </w:hyperlink>
      <w:r w:rsidRPr="007F7A4D">
        <w:rPr>
          <w:rFonts w:ascii="Times New Roman" w:eastAsia="Times New Roman" w:hAnsi="Times New Roman" w:cs="Times New Roman"/>
          <w:sz w:val="24"/>
          <w:szCs w:val="24"/>
        </w:rPr>
        <w:t xml:space="preserve"> </w:t>
      </w:r>
    </w:p>
    <w:p w14:paraId="7D9B3B0A" w14:textId="675ACBFE" w:rsidR="00FA358A" w:rsidRPr="007F7A4D" w:rsidRDefault="00FA358A" w:rsidP="007067AD">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Bhandari, P., 2020. </w:t>
      </w:r>
      <w:r w:rsidRPr="007F7A4D">
        <w:rPr>
          <w:rFonts w:ascii="Times New Roman" w:eastAsia="Times New Roman" w:hAnsi="Times New Roman" w:cs="Times New Roman"/>
          <w:i/>
          <w:sz w:val="24"/>
          <w:szCs w:val="24"/>
        </w:rPr>
        <w:t>Data Collection | A Step-by-Step Guide with Methods and Examples</w:t>
      </w:r>
      <w:r w:rsidRPr="007F7A4D">
        <w:rPr>
          <w:rFonts w:ascii="Times New Roman" w:eastAsia="Times New Roman" w:hAnsi="Times New Roman" w:cs="Times New Roman"/>
          <w:sz w:val="24"/>
          <w:szCs w:val="24"/>
        </w:rPr>
        <w:t xml:space="preserve"> [online]. </w:t>
      </w:r>
      <w:proofErr w:type="spellStart"/>
      <w:r w:rsidRPr="007F7A4D">
        <w:rPr>
          <w:rFonts w:ascii="Times New Roman" w:eastAsia="Times New Roman" w:hAnsi="Times New Roman" w:cs="Times New Roman"/>
          <w:sz w:val="24"/>
          <w:szCs w:val="24"/>
        </w:rPr>
        <w:t>Scribbr</w:t>
      </w:r>
      <w:proofErr w:type="spellEnd"/>
      <w:r w:rsidRPr="007F7A4D">
        <w:rPr>
          <w:rFonts w:ascii="Times New Roman" w:eastAsia="Times New Roman" w:hAnsi="Times New Roman" w:cs="Times New Roman"/>
          <w:sz w:val="24"/>
          <w:szCs w:val="24"/>
        </w:rPr>
        <w:t xml:space="preserve">. Available from: </w:t>
      </w:r>
      <w:hyperlink r:id="rId29">
        <w:r w:rsidRPr="007F7A4D">
          <w:rPr>
            <w:rFonts w:ascii="Times New Roman" w:eastAsia="Times New Roman" w:hAnsi="Times New Roman" w:cs="Times New Roman"/>
            <w:color w:val="1155CC"/>
            <w:sz w:val="24"/>
            <w:szCs w:val="24"/>
            <w:u w:val="single"/>
          </w:rPr>
          <w:t>https://www.scribbr.com/methodology/data-collection/</w:t>
        </w:r>
      </w:hyperlink>
      <w:r w:rsidRPr="007F7A4D">
        <w:rPr>
          <w:rFonts w:ascii="Times New Roman" w:eastAsia="Times New Roman" w:hAnsi="Times New Roman" w:cs="Times New Roman"/>
          <w:sz w:val="24"/>
          <w:szCs w:val="24"/>
        </w:rPr>
        <w:t xml:space="preserve"> [Accessed 24 Mar 2021].</w:t>
      </w:r>
    </w:p>
    <w:p w14:paraId="558A502D" w14:textId="0BD4B1AA" w:rsidR="00FA358A" w:rsidRPr="007F7A4D" w:rsidRDefault="00FA358A" w:rsidP="008C3727">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Bitca, A., 2016. </w:t>
      </w:r>
      <w:r w:rsidRPr="00F76C70">
        <w:rPr>
          <w:rFonts w:ascii="Times New Roman" w:eastAsia="Times New Roman" w:hAnsi="Times New Roman" w:cs="Times New Roman"/>
          <w:i/>
          <w:sz w:val="24"/>
          <w:szCs w:val="24"/>
        </w:rPr>
        <w:t>Does the Price of Your Product Affect Customer Satisfaction?</w:t>
      </w:r>
      <w:r w:rsidRPr="00F76C70">
        <w:rPr>
          <w:rFonts w:ascii="Times New Roman" w:eastAsia="Times New Roman" w:hAnsi="Times New Roman" w:cs="Times New Roman"/>
          <w:sz w:val="24"/>
          <w:szCs w:val="24"/>
        </w:rPr>
        <w:t xml:space="preserve"> [online]. </w:t>
      </w:r>
      <w:proofErr w:type="spellStart"/>
      <w:r w:rsidRPr="00F76C70">
        <w:rPr>
          <w:rFonts w:ascii="Times New Roman" w:eastAsia="Times New Roman" w:hAnsi="Times New Roman" w:cs="Times New Roman"/>
          <w:sz w:val="24"/>
          <w:szCs w:val="24"/>
        </w:rPr>
        <w:t>Retently</w:t>
      </w:r>
      <w:proofErr w:type="spellEnd"/>
      <w:r w:rsidRPr="00F76C70">
        <w:rPr>
          <w:rFonts w:ascii="Times New Roman" w:eastAsia="Times New Roman" w:hAnsi="Times New Roman" w:cs="Times New Roman"/>
          <w:sz w:val="24"/>
          <w:szCs w:val="24"/>
        </w:rPr>
        <w:t xml:space="preserve">. Available from: </w:t>
      </w:r>
      <w:hyperlink r:id="rId30">
        <w:r w:rsidRPr="00F76C70">
          <w:rPr>
            <w:rStyle w:val="Hyperlink"/>
            <w:rFonts w:ascii="Times New Roman" w:eastAsia="Times New Roman" w:hAnsi="Times New Roman" w:cs="Times New Roman"/>
            <w:sz w:val="24"/>
            <w:szCs w:val="24"/>
          </w:rPr>
          <w:t>https://www.retently.com/blog/product-pricing-satisfaction/</w:t>
        </w:r>
      </w:hyperlink>
      <w:r w:rsidRPr="00F76C70">
        <w:rPr>
          <w:rFonts w:ascii="Times New Roman" w:eastAsia="Times New Roman" w:hAnsi="Times New Roman" w:cs="Times New Roman"/>
          <w:sz w:val="24"/>
          <w:szCs w:val="24"/>
        </w:rPr>
        <w:t xml:space="preserve"> [Accessed 26 May 2021].</w:t>
      </w:r>
    </w:p>
    <w:p w14:paraId="3632B8E6"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Bollen, K. A. and Pearl, J., 2013. Eight Myths About Causality and Structural Equation Models. </w:t>
      </w:r>
      <w:r w:rsidRPr="00F76C70">
        <w:rPr>
          <w:rFonts w:ascii="Times New Roman" w:eastAsia="Times New Roman" w:hAnsi="Times New Roman" w:cs="Times New Roman"/>
          <w:i/>
          <w:sz w:val="24"/>
          <w:szCs w:val="24"/>
        </w:rPr>
        <w:t>Handbooks of Sociology and Social Research</w:t>
      </w:r>
      <w:r w:rsidRPr="00F76C70">
        <w:rPr>
          <w:rFonts w:ascii="Times New Roman" w:eastAsia="Times New Roman" w:hAnsi="Times New Roman" w:cs="Times New Roman"/>
          <w:sz w:val="24"/>
          <w:szCs w:val="24"/>
        </w:rPr>
        <w:t>, 301–328.</w:t>
      </w:r>
    </w:p>
    <w:p w14:paraId="52EC0E45"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Boomsma, A., 2000. Teacher’s corner: Reporting analyses of covariance structures. </w:t>
      </w:r>
      <w:r w:rsidRPr="007F7A4D">
        <w:rPr>
          <w:rFonts w:ascii="Times New Roman" w:eastAsia="Times New Roman" w:hAnsi="Times New Roman" w:cs="Times New Roman"/>
          <w:i/>
          <w:sz w:val="24"/>
          <w:szCs w:val="24"/>
        </w:rPr>
        <w:t xml:space="preserve">Structural Equation </w:t>
      </w:r>
      <w:proofErr w:type="spellStart"/>
      <w:r w:rsidRPr="007F7A4D">
        <w:rPr>
          <w:rFonts w:ascii="Times New Roman" w:eastAsia="Times New Roman" w:hAnsi="Times New Roman" w:cs="Times New Roman"/>
          <w:i/>
          <w:sz w:val="24"/>
          <w:szCs w:val="24"/>
        </w:rPr>
        <w:t>Modeling</w:t>
      </w:r>
      <w:proofErr w:type="spellEnd"/>
      <w:r w:rsidRPr="007F7A4D">
        <w:rPr>
          <w:rFonts w:ascii="Times New Roman" w:eastAsia="Times New Roman" w:hAnsi="Times New Roman" w:cs="Times New Roman"/>
          <w:i/>
          <w:sz w:val="24"/>
          <w:szCs w:val="24"/>
        </w:rPr>
        <w:t>: A Multidisciplinary Journal</w:t>
      </w:r>
      <w:r w:rsidRPr="007F7A4D">
        <w:rPr>
          <w:rFonts w:ascii="Times New Roman" w:eastAsia="Times New Roman" w:hAnsi="Times New Roman" w:cs="Times New Roman"/>
          <w:sz w:val="24"/>
          <w:szCs w:val="24"/>
        </w:rPr>
        <w:t>, 7(3), 461-483.</w:t>
      </w:r>
    </w:p>
    <w:p w14:paraId="2576892C" w14:textId="13D6ABA6" w:rsidR="00FA358A" w:rsidRPr="007F7A4D" w:rsidRDefault="00FA358A" w:rsidP="008C3727">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lastRenderedPageBreak/>
        <w:t xml:space="preserve">Bordeaux, J., 2018. </w:t>
      </w:r>
      <w:r w:rsidRPr="00F76C70">
        <w:rPr>
          <w:rFonts w:ascii="Times New Roman" w:eastAsia="Times New Roman" w:hAnsi="Times New Roman" w:cs="Times New Roman"/>
          <w:i/>
          <w:sz w:val="24"/>
          <w:szCs w:val="24"/>
        </w:rPr>
        <w:t>What Is Customer Experience? (And Why It’s So Important)</w:t>
      </w:r>
      <w:r w:rsidRPr="00F76C70">
        <w:rPr>
          <w:rFonts w:ascii="Times New Roman" w:eastAsia="Times New Roman" w:hAnsi="Times New Roman" w:cs="Times New Roman"/>
          <w:sz w:val="24"/>
          <w:szCs w:val="24"/>
        </w:rPr>
        <w:t xml:space="preserve"> [online]. Hubspot.com. Available from: </w:t>
      </w:r>
      <w:hyperlink r:id="rId31">
        <w:r w:rsidRPr="00F76C70">
          <w:rPr>
            <w:rStyle w:val="Hyperlink"/>
            <w:rFonts w:ascii="Times New Roman" w:eastAsia="Times New Roman" w:hAnsi="Times New Roman" w:cs="Times New Roman"/>
            <w:sz w:val="24"/>
            <w:szCs w:val="24"/>
          </w:rPr>
          <w:t>https://blog.hubspot.com/service/what-is-customer-experience</w:t>
        </w:r>
      </w:hyperlink>
      <w:r w:rsidRPr="00F76C70">
        <w:rPr>
          <w:rFonts w:ascii="Times New Roman" w:eastAsia="Times New Roman" w:hAnsi="Times New Roman" w:cs="Times New Roman"/>
          <w:sz w:val="24"/>
          <w:szCs w:val="24"/>
        </w:rPr>
        <w:t xml:space="preserve"> [Accessed 25 May 2021].</w:t>
      </w:r>
      <w:r w:rsidRPr="007F7A4D">
        <w:rPr>
          <w:rFonts w:ascii="Times New Roman" w:eastAsia="Times New Roman" w:hAnsi="Times New Roman" w:cs="Times New Roman"/>
          <w:sz w:val="24"/>
          <w:szCs w:val="24"/>
        </w:rPr>
        <w:t xml:space="preserve"> </w:t>
      </w:r>
    </w:p>
    <w:p w14:paraId="4F793194"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Brady, M. K., Jr, J. J. C., Fox, G. L., &amp; Roehm, M. L., 2008. Strategies to offset performance failures: </w:t>
      </w:r>
      <w:r w:rsidRPr="007F7A4D">
        <w:rPr>
          <w:rFonts w:ascii="Times New Roman" w:eastAsia="Times New Roman" w:hAnsi="Times New Roman" w:cs="Times New Roman"/>
          <w:i/>
          <w:sz w:val="24"/>
          <w:szCs w:val="24"/>
        </w:rPr>
        <w:t>The role of brand equity. Journal of Retailing</w:t>
      </w:r>
      <w:r w:rsidRPr="007F7A4D">
        <w:rPr>
          <w:rFonts w:ascii="Times New Roman" w:eastAsia="Times New Roman" w:hAnsi="Times New Roman" w:cs="Times New Roman"/>
          <w:sz w:val="24"/>
          <w:szCs w:val="24"/>
        </w:rPr>
        <w:t xml:space="preserve">, 84(2), 151-164. </w:t>
      </w:r>
    </w:p>
    <w:p w14:paraId="776FD760"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Bridges, S., Keller, K. L., and Sood, S., 2000. Communication Strategies for Brand Extensions: Enhancing Perceived Fit by Establishing Explanatory Links. </w:t>
      </w:r>
      <w:r w:rsidRPr="007F7A4D">
        <w:rPr>
          <w:rFonts w:ascii="Times New Roman" w:eastAsia="Times New Roman" w:hAnsi="Times New Roman" w:cs="Times New Roman"/>
          <w:i/>
          <w:sz w:val="24"/>
          <w:szCs w:val="24"/>
        </w:rPr>
        <w:t>Journal of Advertising</w:t>
      </w:r>
      <w:r w:rsidRPr="007F7A4D">
        <w:rPr>
          <w:rFonts w:ascii="Times New Roman" w:eastAsia="Times New Roman" w:hAnsi="Times New Roman" w:cs="Times New Roman"/>
          <w:sz w:val="24"/>
          <w:szCs w:val="24"/>
        </w:rPr>
        <w:t>, 29 (4), 1–11.</w:t>
      </w:r>
    </w:p>
    <w:p w14:paraId="436B379A" w14:textId="05950D3C" w:rsidR="00FA358A" w:rsidRPr="007F7A4D" w:rsidRDefault="00FA358A" w:rsidP="00023653">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Bryman, A. and Bell, E., 2011. </w:t>
      </w:r>
      <w:r w:rsidRPr="007F7A4D">
        <w:rPr>
          <w:rFonts w:ascii="Times New Roman" w:eastAsia="Times New Roman" w:hAnsi="Times New Roman" w:cs="Times New Roman"/>
          <w:i/>
          <w:sz w:val="24"/>
          <w:szCs w:val="24"/>
        </w:rPr>
        <w:t>Business Research Methods</w:t>
      </w:r>
      <w:r w:rsidRPr="007F7A4D">
        <w:rPr>
          <w:rFonts w:ascii="Times New Roman" w:eastAsia="Times New Roman" w:hAnsi="Times New Roman" w:cs="Times New Roman"/>
          <w:sz w:val="24"/>
          <w:szCs w:val="24"/>
        </w:rPr>
        <w:t>. 3rd ed. Oxford: Oxford Univ. Press.</w:t>
      </w:r>
    </w:p>
    <w:p w14:paraId="0340F201"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Burns, D. J. and Lewis N., 2006. Customer Satisfaction in a Retail Setting: The Contribution of Emotion, </w:t>
      </w:r>
      <w:r w:rsidRPr="007F7A4D">
        <w:rPr>
          <w:rFonts w:ascii="Times New Roman" w:eastAsia="Times New Roman" w:hAnsi="Times New Roman" w:cs="Times New Roman"/>
          <w:i/>
          <w:sz w:val="24"/>
          <w:szCs w:val="24"/>
        </w:rPr>
        <w:t>International Journal Retail and Distribution Management,</w:t>
      </w:r>
      <w:r w:rsidRPr="007F7A4D">
        <w:rPr>
          <w:rFonts w:ascii="Times New Roman" w:eastAsia="Times New Roman" w:hAnsi="Times New Roman" w:cs="Times New Roman"/>
          <w:sz w:val="24"/>
          <w:szCs w:val="24"/>
        </w:rPr>
        <w:t xml:space="preserve"> 34 (1), 49-66.</w:t>
      </w:r>
    </w:p>
    <w:p w14:paraId="6D90C8C8" w14:textId="77777777" w:rsidR="00FA358A" w:rsidRPr="007F7A4D" w:rsidRDefault="00FA358A">
      <w:pPr>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Byrne, B.M., Shavelson, R.J. and </w:t>
      </w:r>
      <w:proofErr w:type="spellStart"/>
      <w:r w:rsidRPr="007F7A4D">
        <w:rPr>
          <w:rFonts w:ascii="Times New Roman" w:eastAsia="Times New Roman" w:hAnsi="Times New Roman" w:cs="Times New Roman"/>
          <w:sz w:val="24"/>
          <w:szCs w:val="24"/>
        </w:rPr>
        <w:t>Muthén</w:t>
      </w:r>
      <w:proofErr w:type="spellEnd"/>
      <w:r w:rsidRPr="007F7A4D">
        <w:rPr>
          <w:rFonts w:ascii="Times New Roman" w:eastAsia="Times New Roman" w:hAnsi="Times New Roman" w:cs="Times New Roman"/>
          <w:sz w:val="24"/>
          <w:szCs w:val="24"/>
        </w:rPr>
        <w:t xml:space="preserve">, B., 1989. Testing for the equivalence of factor covariance and mean structures: The issue of partial measurement invariance. </w:t>
      </w:r>
      <w:r w:rsidRPr="007F7A4D">
        <w:rPr>
          <w:rFonts w:ascii="Times New Roman" w:eastAsia="Times New Roman" w:hAnsi="Times New Roman" w:cs="Times New Roman"/>
          <w:i/>
          <w:sz w:val="24"/>
          <w:szCs w:val="24"/>
        </w:rPr>
        <w:t>Psychological Bulletin</w:t>
      </w:r>
      <w:r w:rsidRPr="007F7A4D">
        <w:rPr>
          <w:rFonts w:ascii="Times New Roman" w:eastAsia="Times New Roman" w:hAnsi="Times New Roman" w:cs="Times New Roman"/>
          <w:sz w:val="24"/>
          <w:szCs w:val="24"/>
        </w:rPr>
        <w:t>, 105(3), pp.456–466.</w:t>
      </w:r>
    </w:p>
    <w:p w14:paraId="6673983E"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C.H. Beck, 2017. </w:t>
      </w:r>
      <w:r w:rsidRPr="00F76C70">
        <w:rPr>
          <w:rFonts w:ascii="Times New Roman" w:eastAsia="Times New Roman" w:hAnsi="Times New Roman" w:cs="Times New Roman"/>
          <w:i/>
          <w:sz w:val="24"/>
          <w:szCs w:val="24"/>
        </w:rPr>
        <w:t>Fig. 3: Simple mediation model as an extension of a simple causal...</w:t>
      </w:r>
      <w:r w:rsidRPr="00F76C70">
        <w:rPr>
          <w:rFonts w:ascii="Times New Roman" w:eastAsia="Times New Roman" w:hAnsi="Times New Roman" w:cs="Times New Roman"/>
          <w:sz w:val="24"/>
          <w:szCs w:val="24"/>
        </w:rPr>
        <w:t xml:space="preserve"> [online]. ResearchGate. Available from: </w:t>
      </w:r>
      <w:hyperlink r:id="rId32">
        <w:r w:rsidRPr="00F76C70">
          <w:rPr>
            <w:rStyle w:val="Hyperlink"/>
            <w:rFonts w:ascii="Times New Roman" w:eastAsia="Times New Roman" w:hAnsi="Times New Roman" w:cs="Times New Roman"/>
            <w:sz w:val="24"/>
            <w:szCs w:val="24"/>
          </w:rPr>
          <w:t>https://www.researchgate.net/figure/Simple-mediation-model-as-an-extension-of-a-simple-causal-relationship-based-on-Preacher_fig3_319909905</w:t>
        </w:r>
      </w:hyperlink>
      <w:r w:rsidRPr="00F76C70">
        <w:rPr>
          <w:rFonts w:ascii="Times New Roman" w:eastAsia="Times New Roman" w:hAnsi="Times New Roman" w:cs="Times New Roman"/>
          <w:sz w:val="24"/>
          <w:szCs w:val="24"/>
        </w:rPr>
        <w:t xml:space="preserve"> [Accessed 2 Jun 2021].</w:t>
      </w:r>
    </w:p>
    <w:p w14:paraId="7BA46F8A"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Campbell, D. T. and Stanley, J. C., 2011. </w:t>
      </w:r>
      <w:r w:rsidRPr="00F76C70">
        <w:rPr>
          <w:rFonts w:ascii="Times New Roman" w:eastAsia="Times New Roman" w:hAnsi="Times New Roman" w:cs="Times New Roman"/>
          <w:i/>
          <w:sz w:val="24"/>
          <w:szCs w:val="24"/>
        </w:rPr>
        <w:t>Experimental and quasi-experimental designs for research</w:t>
      </w:r>
      <w:r w:rsidRPr="00F76C70">
        <w:rPr>
          <w:rFonts w:ascii="Times New Roman" w:eastAsia="Times New Roman" w:hAnsi="Times New Roman" w:cs="Times New Roman"/>
          <w:sz w:val="24"/>
          <w:szCs w:val="24"/>
        </w:rPr>
        <w:t xml:space="preserve">. </w:t>
      </w:r>
      <w:proofErr w:type="spellStart"/>
      <w:r w:rsidRPr="00F76C70">
        <w:rPr>
          <w:rFonts w:ascii="Times New Roman" w:eastAsia="Times New Roman" w:hAnsi="Times New Roman" w:cs="Times New Roman"/>
          <w:sz w:val="24"/>
          <w:szCs w:val="24"/>
        </w:rPr>
        <w:t>Belomt</w:t>
      </w:r>
      <w:proofErr w:type="spellEnd"/>
      <w:r w:rsidRPr="00F76C70">
        <w:rPr>
          <w:rFonts w:ascii="Times New Roman" w:eastAsia="Times New Roman" w:hAnsi="Times New Roman" w:cs="Times New Roman"/>
          <w:sz w:val="24"/>
          <w:szCs w:val="24"/>
        </w:rPr>
        <w:t xml:space="preserve"> Wadsworth.</w:t>
      </w:r>
    </w:p>
    <w:p w14:paraId="6E580C59"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Carpenter, D., 2016. </w:t>
      </w:r>
      <w:r w:rsidRPr="00F76C70">
        <w:rPr>
          <w:rFonts w:ascii="Times New Roman" w:eastAsia="Times New Roman" w:hAnsi="Times New Roman" w:cs="Times New Roman"/>
          <w:i/>
          <w:sz w:val="24"/>
          <w:szCs w:val="24"/>
        </w:rPr>
        <w:t>Your Best Asset: What Makes Customer Loyalty So Important?</w:t>
      </w:r>
      <w:r w:rsidRPr="00F76C70">
        <w:rPr>
          <w:rFonts w:ascii="Times New Roman" w:eastAsia="Times New Roman" w:hAnsi="Times New Roman" w:cs="Times New Roman"/>
          <w:sz w:val="24"/>
          <w:szCs w:val="24"/>
        </w:rPr>
        <w:t xml:space="preserve"> [online]. business.com. Available from: </w:t>
      </w:r>
      <w:hyperlink r:id="rId33">
        <w:r w:rsidRPr="00F76C70">
          <w:rPr>
            <w:rStyle w:val="Hyperlink"/>
            <w:rFonts w:ascii="Times New Roman" w:eastAsia="Times New Roman" w:hAnsi="Times New Roman" w:cs="Times New Roman"/>
            <w:sz w:val="24"/>
            <w:szCs w:val="24"/>
          </w:rPr>
          <w:t>https://www.business.com/articles/what-makes-customer-loyalty-so-important/</w:t>
        </w:r>
      </w:hyperlink>
      <w:r w:rsidRPr="00F76C70">
        <w:rPr>
          <w:rFonts w:ascii="Times New Roman" w:eastAsia="Times New Roman" w:hAnsi="Times New Roman" w:cs="Times New Roman"/>
          <w:sz w:val="24"/>
          <w:szCs w:val="24"/>
        </w:rPr>
        <w:t xml:space="preserve"> [Accessed 29 May 2021].</w:t>
      </w:r>
    </w:p>
    <w:p w14:paraId="42DE9F0E"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Chan, L.K., Hui, Y.V., Lo, H.P., </w:t>
      </w:r>
      <w:proofErr w:type="spellStart"/>
      <w:r w:rsidRPr="007F7A4D">
        <w:rPr>
          <w:rFonts w:ascii="Times New Roman" w:eastAsia="Times New Roman" w:hAnsi="Times New Roman" w:cs="Times New Roman"/>
          <w:sz w:val="24"/>
          <w:szCs w:val="24"/>
        </w:rPr>
        <w:t>Tse</w:t>
      </w:r>
      <w:proofErr w:type="spellEnd"/>
      <w:r w:rsidRPr="007F7A4D">
        <w:rPr>
          <w:rFonts w:ascii="Times New Roman" w:eastAsia="Times New Roman" w:hAnsi="Times New Roman" w:cs="Times New Roman"/>
          <w:sz w:val="24"/>
          <w:szCs w:val="24"/>
        </w:rPr>
        <w:t>, S.K., Tso, G.K.F., &amp; Wu, M.L., 2003. Consumer satisfaction index: New practice and findings.</w:t>
      </w:r>
      <w:r w:rsidRPr="007F7A4D">
        <w:rPr>
          <w:rFonts w:ascii="Times New Roman" w:eastAsia="Times New Roman" w:hAnsi="Times New Roman" w:cs="Times New Roman"/>
          <w:i/>
          <w:sz w:val="24"/>
          <w:szCs w:val="24"/>
        </w:rPr>
        <w:t xml:space="preserve"> European Journal of Marketing</w:t>
      </w:r>
      <w:r w:rsidRPr="007F7A4D">
        <w:rPr>
          <w:rFonts w:ascii="Times New Roman" w:eastAsia="Times New Roman" w:hAnsi="Times New Roman" w:cs="Times New Roman"/>
          <w:sz w:val="24"/>
          <w:szCs w:val="24"/>
        </w:rPr>
        <w:t xml:space="preserve">, 37(5/6), 872–909. </w:t>
      </w:r>
    </w:p>
    <w:p w14:paraId="7188A523"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Chang, T.Z. and Wildt, A.R., 1994. Price, product information, and purchase intention: an empirical study, </w:t>
      </w:r>
      <w:r w:rsidRPr="007F7A4D">
        <w:rPr>
          <w:rFonts w:ascii="Times New Roman" w:eastAsia="Times New Roman" w:hAnsi="Times New Roman" w:cs="Times New Roman"/>
          <w:i/>
          <w:sz w:val="24"/>
          <w:szCs w:val="24"/>
        </w:rPr>
        <w:t>Journal of the Academy of Marketing Science</w:t>
      </w:r>
      <w:r w:rsidRPr="007F7A4D">
        <w:rPr>
          <w:rFonts w:ascii="Times New Roman" w:eastAsia="Times New Roman" w:hAnsi="Times New Roman" w:cs="Times New Roman"/>
          <w:sz w:val="24"/>
          <w:szCs w:val="24"/>
        </w:rPr>
        <w:t>, Vol. 22 No. 1, pp. 16-27.</w:t>
      </w:r>
    </w:p>
    <w:p w14:paraId="223433BE"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Chaudhuri, A. and Holbrook M. B., 2001. The chain of effects from brand trust and brand affect to brand performance: The role of brand loyalty. </w:t>
      </w:r>
      <w:r w:rsidRPr="007F7A4D">
        <w:rPr>
          <w:rFonts w:ascii="Times New Roman" w:eastAsia="Times New Roman" w:hAnsi="Times New Roman" w:cs="Times New Roman"/>
          <w:i/>
          <w:sz w:val="24"/>
          <w:szCs w:val="24"/>
        </w:rPr>
        <w:t>Journal of Marketing</w:t>
      </w:r>
      <w:r w:rsidRPr="007F7A4D">
        <w:rPr>
          <w:rFonts w:ascii="Times New Roman" w:eastAsia="Times New Roman" w:hAnsi="Times New Roman" w:cs="Times New Roman"/>
          <w:sz w:val="24"/>
          <w:szCs w:val="24"/>
        </w:rPr>
        <w:t>, 65(April): 81-93.</w:t>
      </w:r>
    </w:p>
    <w:p w14:paraId="47B1B599"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Chen, C. H, 2010.  “Using free association examines the relationship between the characteristics of  brand equity”, </w:t>
      </w:r>
      <w:r w:rsidRPr="007F7A4D">
        <w:rPr>
          <w:rFonts w:ascii="Times New Roman" w:eastAsia="Times New Roman" w:hAnsi="Times New Roman" w:cs="Times New Roman"/>
          <w:i/>
          <w:sz w:val="24"/>
          <w:szCs w:val="24"/>
        </w:rPr>
        <w:t>Journal of Product and Brand Management,</w:t>
      </w:r>
      <w:r w:rsidRPr="007F7A4D">
        <w:rPr>
          <w:rFonts w:ascii="Times New Roman" w:eastAsia="Times New Roman" w:hAnsi="Times New Roman" w:cs="Times New Roman"/>
          <w:sz w:val="24"/>
          <w:szCs w:val="24"/>
        </w:rPr>
        <w:t xml:space="preserve"> Vol 10,2001,No 7, PP 439 – 445.</w:t>
      </w:r>
    </w:p>
    <w:p w14:paraId="0790838E" w14:textId="07FEA44E"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lastRenderedPageBreak/>
        <w:t xml:space="preserve">Chen, M. F. </w:t>
      </w:r>
      <w:r w:rsidR="007067AD">
        <w:rPr>
          <w:rFonts w:ascii="Times New Roman" w:eastAsia="Times New Roman" w:hAnsi="Times New Roman" w:cs="Times New Roman"/>
          <w:sz w:val="24"/>
          <w:szCs w:val="24"/>
        </w:rPr>
        <w:t>and</w:t>
      </w:r>
      <w:r w:rsidRPr="00F76C70">
        <w:rPr>
          <w:rFonts w:ascii="Times New Roman" w:eastAsia="Times New Roman" w:hAnsi="Times New Roman" w:cs="Times New Roman"/>
          <w:sz w:val="24"/>
          <w:szCs w:val="24"/>
        </w:rPr>
        <w:t xml:space="preserve"> Wang, L. H. 2009. The moderating role of switching barriers on customer loyalty in the life insurance industry. </w:t>
      </w:r>
      <w:r w:rsidRPr="00F76C70">
        <w:rPr>
          <w:rFonts w:ascii="Times New Roman" w:eastAsia="Times New Roman" w:hAnsi="Times New Roman" w:cs="Times New Roman"/>
          <w:i/>
          <w:sz w:val="24"/>
          <w:szCs w:val="24"/>
        </w:rPr>
        <w:t>The Service Industries Journal</w:t>
      </w:r>
      <w:r w:rsidRPr="00F76C70">
        <w:rPr>
          <w:rFonts w:ascii="Times New Roman" w:eastAsia="Times New Roman" w:hAnsi="Times New Roman" w:cs="Times New Roman"/>
          <w:sz w:val="24"/>
          <w:szCs w:val="24"/>
        </w:rPr>
        <w:t>, Volume 29, pp 1105–1123.</w:t>
      </w:r>
    </w:p>
    <w:p w14:paraId="4E139150"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Cheng, E. W. L., 2001. SEM being more effective than multiple regression in parsimonious model testing for management development research. </w:t>
      </w:r>
      <w:r w:rsidRPr="00F76C70">
        <w:rPr>
          <w:rFonts w:ascii="Times New Roman" w:eastAsia="Times New Roman" w:hAnsi="Times New Roman" w:cs="Times New Roman"/>
          <w:i/>
          <w:sz w:val="24"/>
          <w:szCs w:val="24"/>
        </w:rPr>
        <w:t>Journal of Management Development</w:t>
      </w:r>
      <w:r w:rsidRPr="00F76C70">
        <w:rPr>
          <w:rFonts w:ascii="Times New Roman" w:eastAsia="Times New Roman" w:hAnsi="Times New Roman" w:cs="Times New Roman"/>
          <w:sz w:val="24"/>
          <w:szCs w:val="24"/>
        </w:rPr>
        <w:t>, 20 (7), 650–667.</w:t>
      </w:r>
    </w:p>
    <w:p w14:paraId="28E073E3" w14:textId="4352A0C6" w:rsidR="00FA358A" w:rsidRPr="007F7A4D" w:rsidRDefault="00FA358A" w:rsidP="007067AD">
      <w:pPr>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Chieng, F., 2011. </w:t>
      </w:r>
      <w:r w:rsidRPr="007F7A4D">
        <w:rPr>
          <w:rFonts w:ascii="Times New Roman" w:eastAsia="Times New Roman" w:hAnsi="Times New Roman" w:cs="Times New Roman"/>
          <w:i/>
          <w:sz w:val="24"/>
          <w:szCs w:val="24"/>
        </w:rPr>
        <w:t>(PDF) Customer-based brand equity: a literature review</w:t>
      </w:r>
      <w:r w:rsidRPr="007F7A4D">
        <w:rPr>
          <w:rFonts w:ascii="Times New Roman" w:eastAsia="Times New Roman" w:hAnsi="Times New Roman" w:cs="Times New Roman"/>
          <w:sz w:val="24"/>
          <w:szCs w:val="24"/>
        </w:rPr>
        <w:t xml:space="preserve">. [online] ResearchGate. Available at: </w:t>
      </w:r>
      <w:hyperlink r:id="rId34">
        <w:r w:rsidRPr="007F7A4D">
          <w:rPr>
            <w:rFonts w:ascii="Times New Roman" w:eastAsia="Times New Roman" w:hAnsi="Times New Roman" w:cs="Times New Roman"/>
            <w:color w:val="1155CC"/>
            <w:sz w:val="24"/>
            <w:szCs w:val="24"/>
            <w:u w:val="single"/>
          </w:rPr>
          <w:t>https://www.researchgate.net/publication/312661241_Customer-based_brand_equity_a_literature_review</w:t>
        </w:r>
      </w:hyperlink>
      <w:r w:rsidRPr="007F7A4D">
        <w:rPr>
          <w:rFonts w:ascii="Times New Roman" w:eastAsia="Times New Roman" w:hAnsi="Times New Roman" w:cs="Times New Roman"/>
          <w:sz w:val="24"/>
          <w:szCs w:val="24"/>
        </w:rPr>
        <w:t xml:space="preserve"> [Accessed 5 Mar. 2021].</w:t>
      </w:r>
    </w:p>
    <w:p w14:paraId="45CA9412"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Christodoulides, G. and de </w:t>
      </w:r>
      <w:proofErr w:type="spellStart"/>
      <w:r w:rsidRPr="007F7A4D">
        <w:rPr>
          <w:rFonts w:ascii="Times New Roman" w:eastAsia="Times New Roman" w:hAnsi="Times New Roman" w:cs="Times New Roman"/>
          <w:sz w:val="24"/>
          <w:szCs w:val="24"/>
        </w:rPr>
        <w:t>Chernatony</w:t>
      </w:r>
      <w:proofErr w:type="spellEnd"/>
      <w:r w:rsidRPr="007F7A4D">
        <w:rPr>
          <w:rFonts w:ascii="Times New Roman" w:eastAsia="Times New Roman" w:hAnsi="Times New Roman" w:cs="Times New Roman"/>
          <w:sz w:val="24"/>
          <w:szCs w:val="24"/>
        </w:rPr>
        <w:t>, L., 2010. “Consumer-based brand equity conceptualisation and measurement: a literature review”,</w:t>
      </w:r>
      <w:r w:rsidRPr="007F7A4D">
        <w:rPr>
          <w:rFonts w:ascii="Times New Roman" w:eastAsia="Times New Roman" w:hAnsi="Times New Roman" w:cs="Times New Roman"/>
          <w:i/>
          <w:sz w:val="24"/>
          <w:szCs w:val="24"/>
        </w:rPr>
        <w:t xml:space="preserve"> International Journal of Market Research</w:t>
      </w:r>
      <w:r w:rsidRPr="007F7A4D">
        <w:rPr>
          <w:rFonts w:ascii="Times New Roman" w:eastAsia="Times New Roman" w:hAnsi="Times New Roman" w:cs="Times New Roman"/>
          <w:sz w:val="24"/>
          <w:szCs w:val="24"/>
        </w:rPr>
        <w:t>, Vol. 52 No. 1, pp. 43-66.</w:t>
      </w:r>
    </w:p>
    <w:p w14:paraId="079F50C2"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Christodoulides, G., 2016. European study in consumer-based brand equity. [data collection]. UK Data Service. SN: 852371, </w:t>
      </w:r>
      <w:hyperlink r:id="rId35">
        <w:r w:rsidRPr="007F7A4D">
          <w:rPr>
            <w:rFonts w:ascii="Times New Roman" w:eastAsia="Times New Roman" w:hAnsi="Times New Roman" w:cs="Times New Roman"/>
            <w:color w:val="1155CC"/>
            <w:sz w:val="24"/>
            <w:szCs w:val="24"/>
            <w:u w:val="single"/>
          </w:rPr>
          <w:t>http://doi.org/10.5255/UKDA-SN-852371</w:t>
        </w:r>
      </w:hyperlink>
      <w:r w:rsidRPr="007F7A4D">
        <w:rPr>
          <w:rFonts w:ascii="Times New Roman" w:eastAsia="Times New Roman" w:hAnsi="Times New Roman" w:cs="Times New Roman"/>
          <w:sz w:val="24"/>
          <w:szCs w:val="24"/>
        </w:rPr>
        <w:t xml:space="preserve"> [Accessed 24 Mar 2021].</w:t>
      </w:r>
    </w:p>
    <w:p w14:paraId="05E9CA44" w14:textId="77777777" w:rsidR="00FA358A" w:rsidRPr="007F7A4D" w:rsidRDefault="00FA358A">
      <w:pPr>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Cobb-Walgren, C. J., </w:t>
      </w:r>
      <w:proofErr w:type="spellStart"/>
      <w:r w:rsidRPr="007F7A4D">
        <w:rPr>
          <w:rFonts w:ascii="Times New Roman" w:eastAsia="Times New Roman" w:hAnsi="Times New Roman" w:cs="Times New Roman"/>
          <w:sz w:val="24"/>
          <w:szCs w:val="24"/>
        </w:rPr>
        <w:t>Ruble</w:t>
      </w:r>
      <w:proofErr w:type="spellEnd"/>
      <w:r w:rsidRPr="007F7A4D">
        <w:rPr>
          <w:rFonts w:ascii="Times New Roman" w:eastAsia="Times New Roman" w:hAnsi="Times New Roman" w:cs="Times New Roman"/>
          <w:sz w:val="24"/>
          <w:szCs w:val="24"/>
        </w:rPr>
        <w:t xml:space="preserve"> C. A., &amp; </w:t>
      </w:r>
      <w:proofErr w:type="spellStart"/>
      <w:r w:rsidRPr="007F7A4D">
        <w:rPr>
          <w:rFonts w:ascii="Times New Roman" w:eastAsia="Times New Roman" w:hAnsi="Times New Roman" w:cs="Times New Roman"/>
          <w:sz w:val="24"/>
          <w:szCs w:val="24"/>
        </w:rPr>
        <w:t>Donthu</w:t>
      </w:r>
      <w:proofErr w:type="spellEnd"/>
      <w:r w:rsidRPr="007F7A4D">
        <w:rPr>
          <w:rFonts w:ascii="Times New Roman" w:eastAsia="Times New Roman" w:hAnsi="Times New Roman" w:cs="Times New Roman"/>
          <w:sz w:val="24"/>
          <w:szCs w:val="24"/>
        </w:rPr>
        <w:t xml:space="preserve"> N., 1995. Brand equity, brand preference, and purchase intent. J</w:t>
      </w:r>
      <w:r w:rsidRPr="007F7A4D">
        <w:rPr>
          <w:rFonts w:ascii="Times New Roman" w:eastAsia="Times New Roman" w:hAnsi="Times New Roman" w:cs="Times New Roman"/>
          <w:i/>
          <w:sz w:val="24"/>
          <w:szCs w:val="24"/>
        </w:rPr>
        <w:t>ournal of Advertising</w:t>
      </w:r>
      <w:r w:rsidRPr="007F7A4D">
        <w:rPr>
          <w:rFonts w:ascii="Times New Roman" w:eastAsia="Times New Roman" w:hAnsi="Times New Roman" w:cs="Times New Roman"/>
          <w:sz w:val="24"/>
          <w:szCs w:val="24"/>
        </w:rPr>
        <w:t xml:space="preserve"> 24: 25-40. </w:t>
      </w:r>
    </w:p>
    <w:p w14:paraId="7501577C"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Collins, H. J., 2019. </w:t>
      </w:r>
      <w:r w:rsidRPr="007F7A4D">
        <w:rPr>
          <w:rFonts w:ascii="Times New Roman" w:eastAsia="Times New Roman" w:hAnsi="Times New Roman" w:cs="Times New Roman"/>
          <w:i/>
          <w:sz w:val="24"/>
          <w:szCs w:val="24"/>
        </w:rPr>
        <w:t>Creative research the theory and practice of research for the creative industries</w:t>
      </w:r>
      <w:r w:rsidRPr="007F7A4D">
        <w:rPr>
          <w:rFonts w:ascii="Times New Roman" w:eastAsia="Times New Roman" w:hAnsi="Times New Roman" w:cs="Times New Roman"/>
          <w:sz w:val="24"/>
          <w:szCs w:val="24"/>
        </w:rPr>
        <w:t>. London Bloomsbury Visual Arts.</w:t>
      </w:r>
    </w:p>
    <w:p w14:paraId="4F862682"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Collis, J. and Hussey, R., 2003. </w:t>
      </w:r>
      <w:r w:rsidRPr="007F7A4D">
        <w:rPr>
          <w:rFonts w:ascii="Times New Roman" w:eastAsia="Times New Roman" w:hAnsi="Times New Roman" w:cs="Times New Roman"/>
          <w:i/>
          <w:sz w:val="24"/>
          <w:szCs w:val="24"/>
        </w:rPr>
        <w:t>Business Research : a practical guide for undergraduate and postgraduate students</w:t>
      </w:r>
      <w:r w:rsidRPr="007F7A4D">
        <w:rPr>
          <w:rFonts w:ascii="Times New Roman" w:eastAsia="Times New Roman" w:hAnsi="Times New Roman" w:cs="Times New Roman"/>
          <w:sz w:val="24"/>
          <w:szCs w:val="24"/>
        </w:rPr>
        <w:t>. New York: Palgrave Macmillan.</w:t>
      </w:r>
    </w:p>
    <w:p w14:paraId="688029CF" w14:textId="77777777" w:rsidR="00FA358A" w:rsidRPr="007F7A4D" w:rsidRDefault="00FA358A">
      <w:pPr>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Commer, P.J., Soc Sci, Ali, F. and Salma </w:t>
      </w:r>
      <w:proofErr w:type="spellStart"/>
      <w:r w:rsidRPr="007F7A4D">
        <w:rPr>
          <w:rFonts w:ascii="Times New Roman" w:eastAsia="Times New Roman" w:hAnsi="Times New Roman" w:cs="Times New Roman"/>
          <w:sz w:val="24"/>
          <w:szCs w:val="24"/>
        </w:rPr>
        <w:t>Muqadas</w:t>
      </w:r>
      <w:proofErr w:type="spellEnd"/>
      <w:r w:rsidRPr="007F7A4D">
        <w:rPr>
          <w:rFonts w:ascii="Times New Roman" w:eastAsia="Times New Roman" w:hAnsi="Times New Roman" w:cs="Times New Roman"/>
          <w:sz w:val="24"/>
          <w:szCs w:val="24"/>
        </w:rPr>
        <w:t xml:space="preserve">, 2015. </w:t>
      </w:r>
      <w:r w:rsidRPr="007F7A4D">
        <w:rPr>
          <w:rFonts w:ascii="Times New Roman" w:eastAsia="Times New Roman" w:hAnsi="Times New Roman" w:cs="Times New Roman"/>
          <w:i/>
          <w:sz w:val="24"/>
          <w:szCs w:val="24"/>
        </w:rPr>
        <w:t>The Impact of Brand Equity on Brand Loyalty: The Mediating Role of Customer Satisfaction</w:t>
      </w:r>
      <w:r w:rsidRPr="007F7A4D">
        <w:rPr>
          <w:rFonts w:ascii="Times New Roman" w:eastAsia="Times New Roman" w:hAnsi="Times New Roman" w:cs="Times New Roman"/>
          <w:sz w:val="24"/>
          <w:szCs w:val="24"/>
        </w:rPr>
        <w:t xml:space="preserve">. [online] ResearchGate. Available at: </w:t>
      </w:r>
      <w:hyperlink r:id="rId36">
        <w:r w:rsidRPr="007F7A4D">
          <w:rPr>
            <w:rFonts w:ascii="Times New Roman" w:eastAsia="Times New Roman" w:hAnsi="Times New Roman" w:cs="Times New Roman"/>
            <w:color w:val="1155CC"/>
            <w:sz w:val="24"/>
            <w:szCs w:val="24"/>
            <w:u w:val="single"/>
          </w:rPr>
          <w:t>https://www.researchgate.net/publication/324439303_The_Impact_of_Brand_Equity_on_Brand_Loyalty_The_Mediating_Role_of_Customer_Satisfaction</w:t>
        </w:r>
      </w:hyperlink>
      <w:r w:rsidRPr="007F7A4D">
        <w:rPr>
          <w:rFonts w:ascii="Times New Roman" w:eastAsia="Times New Roman" w:hAnsi="Times New Roman" w:cs="Times New Roman"/>
          <w:sz w:val="24"/>
          <w:szCs w:val="24"/>
        </w:rPr>
        <w:t xml:space="preserve"> [Accessed 18 Feb. 2021].</w:t>
      </w:r>
    </w:p>
    <w:p w14:paraId="17D0C936"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Copeland, M.T., 1923. Relation of Consumers’ Buying Habits to Marketing Methods”, </w:t>
      </w:r>
      <w:r w:rsidRPr="007F7A4D">
        <w:rPr>
          <w:rFonts w:ascii="Times New Roman" w:eastAsia="Times New Roman" w:hAnsi="Times New Roman" w:cs="Times New Roman"/>
          <w:i/>
          <w:sz w:val="24"/>
          <w:szCs w:val="24"/>
        </w:rPr>
        <w:t>Harvard Business Review</w:t>
      </w:r>
      <w:r w:rsidRPr="007F7A4D">
        <w:rPr>
          <w:rFonts w:ascii="Times New Roman" w:eastAsia="Times New Roman" w:hAnsi="Times New Roman" w:cs="Times New Roman"/>
          <w:sz w:val="24"/>
          <w:szCs w:val="24"/>
        </w:rPr>
        <w:t>, 1 (April): 282–289.</w:t>
      </w:r>
    </w:p>
    <w:p w14:paraId="3FC3DC62"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Creswell, J. W. and Zhang, W., 2009. The application of mixed methods designs to trauma research. </w:t>
      </w:r>
      <w:r w:rsidRPr="007F7A4D">
        <w:rPr>
          <w:rFonts w:ascii="Times New Roman" w:eastAsia="Times New Roman" w:hAnsi="Times New Roman" w:cs="Times New Roman"/>
          <w:i/>
          <w:sz w:val="24"/>
          <w:szCs w:val="24"/>
        </w:rPr>
        <w:t>Journal of Traumatic Stress</w:t>
      </w:r>
      <w:r w:rsidRPr="007F7A4D">
        <w:rPr>
          <w:rFonts w:ascii="Times New Roman" w:eastAsia="Times New Roman" w:hAnsi="Times New Roman" w:cs="Times New Roman"/>
          <w:sz w:val="24"/>
          <w:szCs w:val="24"/>
        </w:rPr>
        <w:t>, 22 (6), n/a-n/a.</w:t>
      </w:r>
    </w:p>
    <w:p w14:paraId="56387DC9" w14:textId="3AAB061F" w:rsidR="00FA358A" w:rsidRPr="007F7A4D" w:rsidRDefault="00FA358A" w:rsidP="008C3727">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Cronbach, L. J., 1951. Coefficient alpha and the internal structure of tests. </w:t>
      </w:r>
      <w:r w:rsidRPr="00F76C70">
        <w:rPr>
          <w:rFonts w:ascii="Times New Roman" w:eastAsia="Times New Roman" w:hAnsi="Times New Roman" w:cs="Times New Roman"/>
          <w:i/>
          <w:sz w:val="24"/>
          <w:szCs w:val="24"/>
        </w:rPr>
        <w:t>Psychometrika</w:t>
      </w:r>
      <w:r w:rsidRPr="00F76C70">
        <w:rPr>
          <w:rFonts w:ascii="Times New Roman" w:eastAsia="Times New Roman" w:hAnsi="Times New Roman" w:cs="Times New Roman"/>
          <w:sz w:val="24"/>
          <w:szCs w:val="24"/>
        </w:rPr>
        <w:t>, 16 (3), 297–334.</w:t>
      </w:r>
    </w:p>
    <w:p w14:paraId="7C426EC3" w14:textId="3563ACF2" w:rsidR="00FA358A" w:rsidRPr="007F7A4D" w:rsidRDefault="00FA358A" w:rsidP="008C3727">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Crossan, F., 2003. Research philosophy: towards an understanding. </w:t>
      </w:r>
      <w:r w:rsidRPr="007F7A4D">
        <w:rPr>
          <w:rFonts w:ascii="Times New Roman" w:eastAsia="Times New Roman" w:hAnsi="Times New Roman" w:cs="Times New Roman"/>
          <w:i/>
          <w:sz w:val="24"/>
          <w:szCs w:val="24"/>
        </w:rPr>
        <w:t>Nurse Researcher</w:t>
      </w:r>
      <w:r w:rsidRPr="007F7A4D">
        <w:rPr>
          <w:rFonts w:ascii="Times New Roman" w:eastAsia="Times New Roman" w:hAnsi="Times New Roman" w:cs="Times New Roman"/>
          <w:sz w:val="24"/>
          <w:szCs w:val="24"/>
        </w:rPr>
        <w:t xml:space="preserve">, 11 (1), 46–55. </w:t>
      </w:r>
    </w:p>
    <w:p w14:paraId="1BA01A5D"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lastRenderedPageBreak/>
        <w:t xml:space="preserve">Dudovskiy, J., 2009. </w:t>
      </w:r>
      <w:r w:rsidRPr="007F7A4D">
        <w:rPr>
          <w:rFonts w:ascii="Times New Roman" w:eastAsia="Times New Roman" w:hAnsi="Times New Roman" w:cs="Times New Roman"/>
          <w:i/>
          <w:sz w:val="24"/>
          <w:szCs w:val="24"/>
        </w:rPr>
        <w:t>Interpretivism (interpretivist) Research Philosophy - Research-Methodology</w:t>
      </w:r>
      <w:r w:rsidRPr="007F7A4D">
        <w:rPr>
          <w:rFonts w:ascii="Times New Roman" w:eastAsia="Times New Roman" w:hAnsi="Times New Roman" w:cs="Times New Roman"/>
          <w:sz w:val="24"/>
          <w:szCs w:val="24"/>
        </w:rPr>
        <w:t xml:space="preserve"> [online]. Research-Methodology. Available from: </w:t>
      </w:r>
      <w:hyperlink r:id="rId37">
        <w:r w:rsidRPr="007F7A4D">
          <w:rPr>
            <w:rFonts w:ascii="Times New Roman" w:eastAsia="Times New Roman" w:hAnsi="Times New Roman" w:cs="Times New Roman"/>
            <w:color w:val="1155CC"/>
            <w:sz w:val="24"/>
            <w:szCs w:val="24"/>
            <w:u w:val="single"/>
          </w:rPr>
          <w:t>https://research-methodology.net/research-philosophy/interpretivism/</w:t>
        </w:r>
      </w:hyperlink>
      <w:r w:rsidRPr="007F7A4D">
        <w:rPr>
          <w:rFonts w:ascii="Times New Roman" w:eastAsia="Times New Roman" w:hAnsi="Times New Roman" w:cs="Times New Roman"/>
          <w:sz w:val="24"/>
          <w:szCs w:val="24"/>
        </w:rPr>
        <w:t xml:space="preserve"> [Accessed 23 Mar 2021].</w:t>
      </w:r>
    </w:p>
    <w:p w14:paraId="68202E6F"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Dudovskiy, J., 2017. Convenience sampling. </w:t>
      </w:r>
      <w:r w:rsidRPr="007F7A4D">
        <w:rPr>
          <w:rFonts w:ascii="Times New Roman" w:eastAsia="Times New Roman" w:hAnsi="Times New Roman" w:cs="Times New Roman"/>
          <w:i/>
          <w:sz w:val="24"/>
          <w:szCs w:val="24"/>
        </w:rPr>
        <w:t>Research Methodology</w:t>
      </w:r>
      <w:r w:rsidRPr="007F7A4D">
        <w:rPr>
          <w:rFonts w:ascii="Times New Roman" w:eastAsia="Times New Roman" w:hAnsi="Times New Roman" w:cs="Times New Roman"/>
          <w:sz w:val="24"/>
          <w:szCs w:val="24"/>
        </w:rPr>
        <w:t xml:space="preserve">, [online] Available at: </w:t>
      </w:r>
      <w:hyperlink r:id="rId38">
        <w:r w:rsidRPr="007F7A4D">
          <w:rPr>
            <w:rFonts w:ascii="Times New Roman" w:eastAsia="Times New Roman" w:hAnsi="Times New Roman" w:cs="Times New Roman"/>
            <w:color w:val="1155CC"/>
            <w:sz w:val="24"/>
            <w:szCs w:val="24"/>
            <w:u w:val="single"/>
          </w:rPr>
          <w:t>https://research-methodology.net/sampling-in-primary-data-collection/convenience-sampling/</w:t>
        </w:r>
      </w:hyperlink>
      <w:r w:rsidRPr="007F7A4D">
        <w:rPr>
          <w:rFonts w:ascii="Times New Roman" w:eastAsia="Times New Roman" w:hAnsi="Times New Roman" w:cs="Times New Roman"/>
          <w:sz w:val="24"/>
          <w:szCs w:val="24"/>
        </w:rPr>
        <w:t xml:space="preserve"> [Accessed 23 Mar 2021].</w:t>
      </w:r>
    </w:p>
    <w:p w14:paraId="35A2518F"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Dyson, P., Farr, A. and Hollis, N.S., 1996, Understanding, measuring, and using brand equity,</w:t>
      </w:r>
      <w:r w:rsidRPr="007F7A4D">
        <w:rPr>
          <w:rFonts w:ascii="Times New Roman" w:eastAsia="Times New Roman" w:hAnsi="Times New Roman" w:cs="Times New Roman"/>
          <w:i/>
          <w:sz w:val="24"/>
          <w:szCs w:val="24"/>
        </w:rPr>
        <w:t xml:space="preserve"> Journal of Advertising Research</w:t>
      </w:r>
      <w:r w:rsidRPr="007F7A4D">
        <w:rPr>
          <w:rFonts w:ascii="Times New Roman" w:eastAsia="Times New Roman" w:hAnsi="Times New Roman" w:cs="Times New Roman"/>
          <w:sz w:val="24"/>
          <w:szCs w:val="24"/>
        </w:rPr>
        <w:t>, Vol. 36 No. 6, pp. 9-22.</w:t>
      </w:r>
    </w:p>
    <w:p w14:paraId="2F1FB0BE" w14:textId="77777777" w:rsidR="00FA358A" w:rsidRPr="007F7A4D" w:rsidRDefault="00FA358A">
      <w:pPr>
        <w:spacing w:after="200"/>
        <w:ind w:left="567" w:hanging="567"/>
        <w:jc w:val="both"/>
        <w:rPr>
          <w:rFonts w:ascii="Times New Roman" w:eastAsia="Times New Roman" w:hAnsi="Times New Roman" w:cs="Times New Roman"/>
          <w:sz w:val="24"/>
          <w:szCs w:val="24"/>
        </w:rPr>
      </w:pPr>
      <w:proofErr w:type="spellStart"/>
      <w:r w:rsidRPr="007F7A4D">
        <w:rPr>
          <w:rFonts w:ascii="Times New Roman" w:eastAsia="Times New Roman" w:hAnsi="Times New Roman" w:cs="Times New Roman"/>
          <w:sz w:val="24"/>
          <w:szCs w:val="24"/>
        </w:rPr>
        <w:t>Ekinic</w:t>
      </w:r>
      <w:proofErr w:type="spellEnd"/>
      <w:r w:rsidRPr="007F7A4D">
        <w:rPr>
          <w:rFonts w:ascii="Times New Roman" w:eastAsia="Times New Roman" w:hAnsi="Times New Roman" w:cs="Times New Roman"/>
          <w:sz w:val="24"/>
          <w:szCs w:val="24"/>
        </w:rPr>
        <w:t>, Y., Dawes, P. L., &amp; Massey, G. R., 2008. An extended model of the antecedents</w:t>
      </w:r>
    </w:p>
    <w:p w14:paraId="500E4B61"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Farjam, S. and Hongyi, X., 2015. Reviewing the Concept of Brand Equity and Evaluating Consumer-Based Brand Equity (CBBE) Models. </w:t>
      </w:r>
      <w:r w:rsidRPr="007F7A4D">
        <w:rPr>
          <w:rFonts w:ascii="Times New Roman" w:eastAsia="Times New Roman" w:hAnsi="Times New Roman" w:cs="Times New Roman"/>
          <w:i/>
          <w:sz w:val="24"/>
          <w:szCs w:val="24"/>
        </w:rPr>
        <w:t>The International Journal of Management Science and Business Administration</w:t>
      </w:r>
      <w:r w:rsidRPr="007F7A4D">
        <w:rPr>
          <w:rFonts w:ascii="Times New Roman" w:eastAsia="Times New Roman" w:hAnsi="Times New Roman" w:cs="Times New Roman"/>
          <w:sz w:val="24"/>
          <w:szCs w:val="24"/>
        </w:rPr>
        <w:t>, 1(8), pp.14–29.</w:t>
      </w:r>
    </w:p>
    <w:p w14:paraId="4F6EA8AC"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Farquhar, P. H., 1989. Managing brand equity.</w:t>
      </w:r>
      <w:r w:rsidRPr="007F7A4D">
        <w:rPr>
          <w:rFonts w:ascii="Times New Roman" w:eastAsia="Times New Roman" w:hAnsi="Times New Roman" w:cs="Times New Roman"/>
          <w:i/>
          <w:sz w:val="24"/>
          <w:szCs w:val="24"/>
        </w:rPr>
        <w:t xml:space="preserve"> Marketing Research </w:t>
      </w:r>
      <w:r w:rsidRPr="007F7A4D">
        <w:rPr>
          <w:rFonts w:ascii="Times New Roman" w:eastAsia="Times New Roman" w:hAnsi="Times New Roman" w:cs="Times New Roman"/>
          <w:sz w:val="24"/>
          <w:szCs w:val="24"/>
        </w:rPr>
        <w:t>1(1), 24-33.</w:t>
      </w:r>
    </w:p>
    <w:p w14:paraId="1A7AF8F5" w14:textId="2AE3C89B" w:rsidR="00FA358A" w:rsidRPr="007F7A4D" w:rsidRDefault="00FA358A" w:rsidP="00023653">
      <w:pPr>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Farquhar, P.H., Han J.Y and </w:t>
      </w:r>
      <w:proofErr w:type="spellStart"/>
      <w:r w:rsidRPr="007F7A4D">
        <w:rPr>
          <w:rFonts w:ascii="Times New Roman" w:eastAsia="Times New Roman" w:hAnsi="Times New Roman" w:cs="Times New Roman"/>
          <w:sz w:val="24"/>
          <w:szCs w:val="24"/>
        </w:rPr>
        <w:t>Ijiri</w:t>
      </w:r>
      <w:proofErr w:type="spellEnd"/>
      <w:r w:rsidRPr="007F7A4D">
        <w:rPr>
          <w:rFonts w:ascii="Times New Roman" w:eastAsia="Times New Roman" w:hAnsi="Times New Roman" w:cs="Times New Roman"/>
          <w:sz w:val="24"/>
          <w:szCs w:val="24"/>
        </w:rPr>
        <w:t xml:space="preserve"> Y., 1991. Recognizing and Measuring Brand Assets. </w:t>
      </w:r>
      <w:r w:rsidRPr="007F7A4D">
        <w:rPr>
          <w:rFonts w:ascii="Times New Roman" w:eastAsia="Times New Roman" w:hAnsi="Times New Roman" w:cs="Times New Roman"/>
          <w:i/>
          <w:sz w:val="24"/>
          <w:szCs w:val="24"/>
        </w:rPr>
        <w:t>Marketing Science Institute</w:t>
      </w:r>
      <w:r w:rsidRPr="007F7A4D">
        <w:rPr>
          <w:rFonts w:ascii="Times New Roman" w:eastAsia="Times New Roman" w:hAnsi="Times New Roman" w:cs="Times New Roman"/>
          <w:sz w:val="24"/>
          <w:szCs w:val="24"/>
        </w:rPr>
        <w:t xml:space="preserve">, Cambridge, MA. </w:t>
      </w:r>
    </w:p>
    <w:p w14:paraId="468DB15D" w14:textId="4BEE9E8C" w:rsidR="00FA358A" w:rsidRPr="007F7A4D" w:rsidRDefault="00FA358A" w:rsidP="008C3727">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Fornell, C., 1992. A National Customer Satisfaction Barometer: The Swedish Experience. </w:t>
      </w:r>
      <w:r w:rsidRPr="007F7A4D">
        <w:rPr>
          <w:rFonts w:ascii="Times New Roman" w:eastAsia="Times New Roman" w:hAnsi="Times New Roman" w:cs="Times New Roman"/>
          <w:i/>
          <w:sz w:val="24"/>
          <w:szCs w:val="24"/>
        </w:rPr>
        <w:t>Journal of Marketing</w:t>
      </w:r>
      <w:r w:rsidRPr="007F7A4D">
        <w:rPr>
          <w:rFonts w:ascii="Times New Roman" w:eastAsia="Times New Roman" w:hAnsi="Times New Roman" w:cs="Times New Roman"/>
          <w:sz w:val="24"/>
          <w:szCs w:val="24"/>
        </w:rPr>
        <w:t>, 56(1), p.6.</w:t>
      </w:r>
    </w:p>
    <w:p w14:paraId="44DA09BD"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Gabriel, D., 2013. </w:t>
      </w:r>
      <w:r w:rsidRPr="007F7A4D">
        <w:rPr>
          <w:rFonts w:ascii="Times New Roman" w:eastAsia="Times New Roman" w:hAnsi="Times New Roman" w:cs="Times New Roman"/>
          <w:i/>
          <w:sz w:val="24"/>
          <w:szCs w:val="24"/>
        </w:rPr>
        <w:t>Inductive and deductive approaches to research | | Dr Deborah Gabriel</w:t>
      </w:r>
      <w:r w:rsidRPr="007F7A4D">
        <w:rPr>
          <w:rFonts w:ascii="Times New Roman" w:eastAsia="Times New Roman" w:hAnsi="Times New Roman" w:cs="Times New Roman"/>
          <w:sz w:val="24"/>
          <w:szCs w:val="24"/>
        </w:rPr>
        <w:t xml:space="preserve"> [online]. Deborahgabriel.com. Available from: </w:t>
      </w:r>
      <w:hyperlink r:id="rId39">
        <w:r w:rsidRPr="007F7A4D">
          <w:rPr>
            <w:rFonts w:ascii="Times New Roman" w:eastAsia="Times New Roman" w:hAnsi="Times New Roman" w:cs="Times New Roman"/>
            <w:color w:val="1155CC"/>
            <w:sz w:val="24"/>
            <w:szCs w:val="24"/>
            <w:u w:val="single"/>
          </w:rPr>
          <w:t>https://deborahgabriel.com/2013/03/17/inductive-and-deductive-approaches-to-research/</w:t>
        </w:r>
      </w:hyperlink>
      <w:r w:rsidRPr="007F7A4D">
        <w:rPr>
          <w:rFonts w:ascii="Times New Roman" w:eastAsia="Times New Roman" w:hAnsi="Times New Roman" w:cs="Times New Roman"/>
          <w:sz w:val="24"/>
          <w:szCs w:val="24"/>
        </w:rPr>
        <w:t xml:space="preserve"> [Accessed 23 Mar 2021].</w:t>
      </w:r>
    </w:p>
    <w:p w14:paraId="7BB4600A"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Ganti, A., 2019. </w:t>
      </w:r>
      <w:r w:rsidRPr="00F76C70">
        <w:rPr>
          <w:rFonts w:ascii="Times New Roman" w:eastAsia="Times New Roman" w:hAnsi="Times New Roman" w:cs="Times New Roman"/>
          <w:i/>
          <w:sz w:val="24"/>
          <w:szCs w:val="24"/>
        </w:rPr>
        <w:t>Correlation Coefficient Definition</w:t>
      </w:r>
      <w:r w:rsidRPr="00F76C70">
        <w:rPr>
          <w:rFonts w:ascii="Times New Roman" w:eastAsia="Times New Roman" w:hAnsi="Times New Roman" w:cs="Times New Roman"/>
          <w:sz w:val="24"/>
          <w:szCs w:val="24"/>
        </w:rPr>
        <w:t xml:space="preserve"> [online]. Investopedia. Available from: </w:t>
      </w:r>
      <w:hyperlink r:id="rId40">
        <w:r w:rsidRPr="00F76C70">
          <w:rPr>
            <w:rStyle w:val="Hyperlink"/>
            <w:rFonts w:ascii="Times New Roman" w:eastAsia="Times New Roman" w:hAnsi="Times New Roman" w:cs="Times New Roman"/>
            <w:sz w:val="24"/>
            <w:szCs w:val="24"/>
          </w:rPr>
          <w:t>https://www.investopedia.com/terms/c/correlationcoefficient.asp</w:t>
        </w:r>
      </w:hyperlink>
      <w:r w:rsidRPr="00F76C70">
        <w:rPr>
          <w:rFonts w:ascii="Times New Roman" w:eastAsia="Times New Roman" w:hAnsi="Times New Roman" w:cs="Times New Roman"/>
          <w:sz w:val="24"/>
          <w:szCs w:val="24"/>
        </w:rPr>
        <w:t xml:space="preserve"> [Accessed 21 May 2021].</w:t>
      </w:r>
    </w:p>
    <w:p w14:paraId="51D54B4E"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proofErr w:type="spellStart"/>
      <w:r w:rsidRPr="00F76C70">
        <w:rPr>
          <w:rFonts w:ascii="Times New Roman" w:eastAsia="Times New Roman" w:hAnsi="Times New Roman" w:cs="Times New Roman"/>
          <w:sz w:val="24"/>
          <w:szCs w:val="24"/>
        </w:rPr>
        <w:t>Gatignon</w:t>
      </w:r>
      <w:proofErr w:type="spellEnd"/>
      <w:r w:rsidRPr="00F76C70">
        <w:rPr>
          <w:rFonts w:ascii="Times New Roman" w:eastAsia="Times New Roman" w:hAnsi="Times New Roman" w:cs="Times New Roman"/>
          <w:sz w:val="24"/>
          <w:szCs w:val="24"/>
        </w:rPr>
        <w:t xml:space="preserve">, H., 2009. Confirmatory Factor Analysis. </w:t>
      </w:r>
      <w:r w:rsidRPr="00F76C70">
        <w:rPr>
          <w:rFonts w:ascii="Times New Roman" w:eastAsia="Times New Roman" w:hAnsi="Times New Roman" w:cs="Times New Roman"/>
          <w:i/>
          <w:sz w:val="24"/>
          <w:szCs w:val="24"/>
        </w:rPr>
        <w:t>Statistical Analysis of Management Data</w:t>
      </w:r>
      <w:r w:rsidRPr="00F76C70">
        <w:rPr>
          <w:rFonts w:ascii="Times New Roman" w:eastAsia="Times New Roman" w:hAnsi="Times New Roman" w:cs="Times New Roman"/>
          <w:sz w:val="24"/>
          <w:szCs w:val="24"/>
        </w:rPr>
        <w:t>, 59–122.</w:t>
      </w:r>
    </w:p>
    <w:p w14:paraId="7EB6C9EC"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Gerbing, D. W., and Anderson, J. C., 1992. Monte Carlo evaluations of goodness of fit indices for structural equation models. </w:t>
      </w:r>
      <w:r w:rsidRPr="00F76C70">
        <w:rPr>
          <w:rFonts w:ascii="Times New Roman" w:eastAsia="Times New Roman" w:hAnsi="Times New Roman" w:cs="Times New Roman"/>
          <w:i/>
          <w:sz w:val="24"/>
          <w:szCs w:val="24"/>
        </w:rPr>
        <w:t>Sociological Methods Research,</w:t>
      </w:r>
      <w:r w:rsidRPr="00F76C70">
        <w:rPr>
          <w:rFonts w:ascii="Times New Roman" w:eastAsia="Times New Roman" w:hAnsi="Times New Roman" w:cs="Times New Roman"/>
          <w:sz w:val="24"/>
          <w:szCs w:val="24"/>
        </w:rPr>
        <w:t xml:space="preserve"> 21, 132-160.</w:t>
      </w:r>
    </w:p>
    <w:p w14:paraId="456D53BA"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Giddens, N., 2002. Brand loyalty and decision maker. </w:t>
      </w:r>
      <w:r w:rsidRPr="007F7A4D">
        <w:rPr>
          <w:rFonts w:ascii="Times New Roman" w:eastAsia="Times New Roman" w:hAnsi="Times New Roman" w:cs="Times New Roman"/>
          <w:i/>
          <w:sz w:val="24"/>
          <w:szCs w:val="24"/>
        </w:rPr>
        <w:t>Iowa State University Extensions</w:t>
      </w:r>
      <w:r w:rsidRPr="007F7A4D">
        <w:rPr>
          <w:rFonts w:ascii="Times New Roman" w:eastAsia="Times New Roman" w:hAnsi="Times New Roman" w:cs="Times New Roman"/>
          <w:sz w:val="24"/>
          <w:szCs w:val="24"/>
        </w:rPr>
        <w:t xml:space="preserve">, 5, 1-2. </w:t>
      </w:r>
    </w:p>
    <w:p w14:paraId="0E31DD1E"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Gill, M., &amp; Dawra, J., 2010. Evaluating Aaker's sources of brand equity and the mediating role of brand image. </w:t>
      </w:r>
      <w:r w:rsidRPr="007F7A4D">
        <w:rPr>
          <w:rFonts w:ascii="Times New Roman" w:eastAsia="Times New Roman" w:hAnsi="Times New Roman" w:cs="Times New Roman"/>
          <w:i/>
          <w:sz w:val="24"/>
          <w:szCs w:val="24"/>
        </w:rPr>
        <w:t xml:space="preserve">J Target Meas Anal Mark, </w:t>
      </w:r>
      <w:r w:rsidRPr="007F7A4D">
        <w:rPr>
          <w:rFonts w:ascii="Times New Roman" w:eastAsia="Times New Roman" w:hAnsi="Times New Roman" w:cs="Times New Roman"/>
          <w:sz w:val="24"/>
          <w:szCs w:val="24"/>
        </w:rPr>
        <w:t xml:space="preserve">18, 189–198. </w:t>
      </w:r>
      <w:hyperlink r:id="rId41">
        <w:r w:rsidRPr="007F7A4D">
          <w:rPr>
            <w:rFonts w:ascii="Times New Roman" w:eastAsia="Times New Roman" w:hAnsi="Times New Roman" w:cs="Times New Roman"/>
            <w:color w:val="1155CC"/>
            <w:sz w:val="24"/>
            <w:szCs w:val="24"/>
            <w:u w:val="single"/>
          </w:rPr>
          <w:t>https://doi.org/10.1057/jt.2010.11</w:t>
        </w:r>
      </w:hyperlink>
      <w:r w:rsidRPr="007F7A4D">
        <w:rPr>
          <w:rFonts w:ascii="Times New Roman" w:eastAsia="Times New Roman" w:hAnsi="Times New Roman" w:cs="Times New Roman"/>
          <w:sz w:val="24"/>
          <w:szCs w:val="24"/>
        </w:rPr>
        <w:t xml:space="preserve"> [Accessed 11 Mar. 2021].</w:t>
      </w:r>
    </w:p>
    <w:p w14:paraId="29FC7382"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lastRenderedPageBreak/>
        <w:t xml:space="preserve">Gomez, M. I., McLaughlin, E. W., &amp; </w:t>
      </w:r>
      <w:proofErr w:type="spellStart"/>
      <w:r w:rsidRPr="007F7A4D">
        <w:rPr>
          <w:rFonts w:ascii="Times New Roman" w:eastAsia="Times New Roman" w:hAnsi="Times New Roman" w:cs="Times New Roman"/>
          <w:sz w:val="24"/>
          <w:szCs w:val="24"/>
        </w:rPr>
        <w:t>Wittink</w:t>
      </w:r>
      <w:proofErr w:type="spellEnd"/>
      <w:r w:rsidRPr="007F7A4D">
        <w:rPr>
          <w:rFonts w:ascii="Times New Roman" w:eastAsia="Times New Roman" w:hAnsi="Times New Roman" w:cs="Times New Roman"/>
          <w:sz w:val="24"/>
          <w:szCs w:val="24"/>
        </w:rPr>
        <w:t>, D. R., 2004. Customer satisfaction and retail sales performance: An empirical investigation.</w:t>
      </w:r>
      <w:r w:rsidRPr="007F7A4D">
        <w:rPr>
          <w:rFonts w:ascii="Times New Roman" w:eastAsia="Times New Roman" w:hAnsi="Times New Roman" w:cs="Times New Roman"/>
          <w:i/>
          <w:sz w:val="24"/>
          <w:szCs w:val="24"/>
        </w:rPr>
        <w:t xml:space="preserve"> Journal of Retailing</w:t>
      </w:r>
      <w:r w:rsidRPr="007F7A4D">
        <w:rPr>
          <w:rFonts w:ascii="Times New Roman" w:eastAsia="Times New Roman" w:hAnsi="Times New Roman" w:cs="Times New Roman"/>
          <w:sz w:val="24"/>
          <w:szCs w:val="24"/>
        </w:rPr>
        <w:t xml:space="preserve">, 80(4), 265–278. </w:t>
      </w:r>
      <w:hyperlink r:id="rId42">
        <w:r w:rsidRPr="007F7A4D">
          <w:rPr>
            <w:rFonts w:ascii="Times New Roman" w:eastAsia="Times New Roman" w:hAnsi="Times New Roman" w:cs="Times New Roman"/>
            <w:color w:val="1155CC"/>
            <w:sz w:val="24"/>
            <w:szCs w:val="24"/>
            <w:u w:val="single"/>
          </w:rPr>
          <w:t>http://dx.doi.org/10.1016/j.jretai.2004.10.003</w:t>
        </w:r>
      </w:hyperlink>
      <w:r w:rsidRPr="007F7A4D">
        <w:rPr>
          <w:rFonts w:ascii="Times New Roman" w:eastAsia="Times New Roman" w:hAnsi="Times New Roman" w:cs="Times New Roman"/>
          <w:sz w:val="24"/>
          <w:szCs w:val="24"/>
        </w:rPr>
        <w:t>. [Accessed 11 Mar. 2021].</w:t>
      </w:r>
    </w:p>
    <w:p w14:paraId="65E5DCBA" w14:textId="4144F9DB" w:rsidR="00FA358A" w:rsidRPr="007F7A4D" w:rsidRDefault="00FA358A" w:rsidP="00023653">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Gordon, G. L., di Benedetto A. C., </w:t>
      </w:r>
      <w:proofErr w:type="spellStart"/>
      <w:r w:rsidRPr="007F7A4D">
        <w:rPr>
          <w:rFonts w:ascii="Times New Roman" w:eastAsia="Times New Roman" w:hAnsi="Times New Roman" w:cs="Times New Roman"/>
          <w:sz w:val="24"/>
          <w:szCs w:val="24"/>
        </w:rPr>
        <w:t>Calantone</w:t>
      </w:r>
      <w:proofErr w:type="spellEnd"/>
      <w:r w:rsidRPr="007F7A4D">
        <w:rPr>
          <w:rFonts w:ascii="Times New Roman" w:eastAsia="Times New Roman" w:hAnsi="Times New Roman" w:cs="Times New Roman"/>
          <w:sz w:val="24"/>
          <w:szCs w:val="24"/>
        </w:rPr>
        <w:t xml:space="preserve"> R. J., 1994. Brand equity as an evolutionary process. </w:t>
      </w:r>
      <w:r w:rsidRPr="007F7A4D">
        <w:rPr>
          <w:rFonts w:ascii="Times New Roman" w:eastAsia="Times New Roman" w:hAnsi="Times New Roman" w:cs="Times New Roman"/>
          <w:i/>
          <w:sz w:val="24"/>
          <w:szCs w:val="24"/>
        </w:rPr>
        <w:t>The Journal of Brand Management</w:t>
      </w:r>
      <w:r w:rsidRPr="007F7A4D">
        <w:rPr>
          <w:rFonts w:ascii="Times New Roman" w:eastAsia="Times New Roman" w:hAnsi="Times New Roman" w:cs="Times New Roman"/>
          <w:sz w:val="24"/>
          <w:szCs w:val="24"/>
        </w:rPr>
        <w:t xml:space="preserve"> 2(1): pp. 47-56. </w:t>
      </w:r>
    </w:p>
    <w:p w14:paraId="3E51BF2F"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Gremler, D. D. and Brown, S. W., 1999. The loyalty ripple effect. </w:t>
      </w:r>
      <w:r w:rsidRPr="007F7A4D">
        <w:rPr>
          <w:rFonts w:ascii="Times New Roman" w:eastAsia="Times New Roman" w:hAnsi="Times New Roman" w:cs="Times New Roman"/>
          <w:i/>
          <w:sz w:val="24"/>
          <w:szCs w:val="24"/>
        </w:rPr>
        <w:t>International Journal of Service Industry Management</w:t>
      </w:r>
      <w:r w:rsidRPr="007F7A4D">
        <w:rPr>
          <w:rFonts w:ascii="Times New Roman" w:eastAsia="Times New Roman" w:hAnsi="Times New Roman" w:cs="Times New Roman"/>
          <w:sz w:val="24"/>
          <w:szCs w:val="24"/>
        </w:rPr>
        <w:t>, 10 (3), 271–293.</w:t>
      </w:r>
    </w:p>
    <w:p w14:paraId="61205254"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Gremler, D. D., Gwinner, K. P., &amp; Brown, S. W., 2001. Generating positive word-of mouth communication through customer-employee relationships.</w:t>
      </w:r>
      <w:r w:rsidRPr="007F7A4D">
        <w:rPr>
          <w:rFonts w:ascii="Times New Roman" w:eastAsia="Times New Roman" w:hAnsi="Times New Roman" w:cs="Times New Roman"/>
          <w:i/>
          <w:sz w:val="24"/>
          <w:szCs w:val="24"/>
        </w:rPr>
        <w:t xml:space="preserve"> International Journal of Service Industry Management</w:t>
      </w:r>
      <w:r w:rsidRPr="007F7A4D">
        <w:rPr>
          <w:rFonts w:ascii="Times New Roman" w:eastAsia="Times New Roman" w:hAnsi="Times New Roman" w:cs="Times New Roman"/>
          <w:sz w:val="24"/>
          <w:szCs w:val="24"/>
        </w:rPr>
        <w:t xml:space="preserve">, 12(1), 44-59. </w:t>
      </w:r>
    </w:p>
    <w:p w14:paraId="30033BB4"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Gudat, S., 2018. </w:t>
      </w:r>
      <w:r w:rsidRPr="00F76C70">
        <w:rPr>
          <w:rFonts w:ascii="Times New Roman" w:eastAsia="Times New Roman" w:hAnsi="Times New Roman" w:cs="Times New Roman"/>
          <w:i/>
          <w:sz w:val="24"/>
          <w:szCs w:val="24"/>
        </w:rPr>
        <w:t>How Age and Life Stage Affect Retail Consumer Loyalty</w:t>
      </w:r>
      <w:r w:rsidRPr="00F76C70">
        <w:rPr>
          <w:rFonts w:ascii="Times New Roman" w:eastAsia="Times New Roman" w:hAnsi="Times New Roman" w:cs="Times New Roman"/>
          <w:sz w:val="24"/>
          <w:szCs w:val="24"/>
        </w:rPr>
        <w:t xml:space="preserve"> [online]. CCG. Available from: </w:t>
      </w:r>
      <w:hyperlink r:id="rId43" w:anchor=":~:text=The%20customer%20loyalty%20statistics%20from">
        <w:r w:rsidRPr="00F76C70">
          <w:rPr>
            <w:rStyle w:val="Hyperlink"/>
            <w:rFonts w:ascii="Times New Roman" w:eastAsia="Times New Roman" w:hAnsi="Times New Roman" w:cs="Times New Roman"/>
            <w:sz w:val="24"/>
            <w:szCs w:val="24"/>
          </w:rPr>
          <w:t>https://www.customer.com/blog/retail-marketing/shopping-personalities-customer-loyalty-statistics/#:~:text=The%20customer%20loyalty%20statistics%20from</w:t>
        </w:r>
      </w:hyperlink>
      <w:r w:rsidRPr="00F76C70">
        <w:rPr>
          <w:rFonts w:ascii="Times New Roman" w:eastAsia="Times New Roman" w:hAnsi="Times New Roman" w:cs="Times New Roman"/>
          <w:sz w:val="24"/>
          <w:szCs w:val="24"/>
        </w:rPr>
        <w:t xml:space="preserve"> [Accessed 26 May 2021].</w:t>
      </w:r>
    </w:p>
    <w:p w14:paraId="07164468"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Gudat, S., 2019. </w:t>
      </w:r>
      <w:r w:rsidRPr="00F76C70">
        <w:rPr>
          <w:rFonts w:ascii="Times New Roman" w:eastAsia="Times New Roman" w:hAnsi="Times New Roman" w:cs="Times New Roman"/>
          <w:i/>
          <w:sz w:val="24"/>
          <w:szCs w:val="24"/>
        </w:rPr>
        <w:t>Customer Loyalty Statistics: Consumer Income and Brand Loyalty</w:t>
      </w:r>
      <w:r w:rsidRPr="00F76C70">
        <w:rPr>
          <w:rFonts w:ascii="Times New Roman" w:eastAsia="Times New Roman" w:hAnsi="Times New Roman" w:cs="Times New Roman"/>
          <w:sz w:val="24"/>
          <w:szCs w:val="24"/>
        </w:rPr>
        <w:t xml:space="preserve"> [online]. CCG. Available from: </w:t>
      </w:r>
      <w:hyperlink r:id="rId44">
        <w:r w:rsidRPr="00F76C70">
          <w:rPr>
            <w:rStyle w:val="Hyperlink"/>
            <w:rFonts w:ascii="Times New Roman" w:eastAsia="Times New Roman" w:hAnsi="Times New Roman" w:cs="Times New Roman"/>
            <w:sz w:val="24"/>
            <w:szCs w:val="24"/>
          </w:rPr>
          <w:t>https://www.customer.com/blog/retail-marketing/consumer-income-and-brand-loyalty/</w:t>
        </w:r>
      </w:hyperlink>
      <w:r w:rsidRPr="00F76C70">
        <w:rPr>
          <w:rFonts w:ascii="Times New Roman" w:eastAsia="Times New Roman" w:hAnsi="Times New Roman" w:cs="Times New Roman"/>
          <w:sz w:val="24"/>
          <w:szCs w:val="24"/>
        </w:rPr>
        <w:t xml:space="preserve"> [Accessed 26 May 2021].</w:t>
      </w:r>
    </w:p>
    <w:p w14:paraId="7C4AFF5A"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proofErr w:type="spellStart"/>
      <w:r w:rsidRPr="00F76C70">
        <w:rPr>
          <w:rFonts w:ascii="Times New Roman" w:eastAsia="Times New Roman" w:hAnsi="Times New Roman" w:cs="Times New Roman"/>
          <w:sz w:val="24"/>
          <w:szCs w:val="24"/>
        </w:rPr>
        <w:t>Gunzler</w:t>
      </w:r>
      <w:proofErr w:type="spellEnd"/>
      <w:r w:rsidRPr="00F76C70">
        <w:rPr>
          <w:rFonts w:ascii="Times New Roman" w:eastAsia="Times New Roman" w:hAnsi="Times New Roman" w:cs="Times New Roman"/>
          <w:sz w:val="24"/>
          <w:szCs w:val="24"/>
        </w:rPr>
        <w:t xml:space="preserve">, D., Morris, N., and Tu, X. M., 2016. Causal Mediation Analysis Using Structure Equation Models. </w:t>
      </w:r>
      <w:r w:rsidRPr="00F76C70">
        <w:rPr>
          <w:rFonts w:ascii="Times New Roman" w:eastAsia="Times New Roman" w:hAnsi="Times New Roman" w:cs="Times New Roman"/>
          <w:i/>
          <w:sz w:val="24"/>
          <w:szCs w:val="24"/>
        </w:rPr>
        <w:t>Statistical Causal Inferences and Their Applications in Public Health Research</w:t>
      </w:r>
      <w:r w:rsidRPr="00F76C70">
        <w:rPr>
          <w:rFonts w:ascii="Times New Roman" w:eastAsia="Times New Roman" w:hAnsi="Times New Roman" w:cs="Times New Roman"/>
          <w:sz w:val="24"/>
          <w:szCs w:val="24"/>
        </w:rPr>
        <w:t>, 295–314.</w:t>
      </w:r>
    </w:p>
    <w:p w14:paraId="17A0B4C9" w14:textId="53EE9AC1" w:rsidR="00FA358A" w:rsidRPr="007F7A4D" w:rsidRDefault="00FA358A" w:rsidP="007067AD">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Ha, H.-Y., Janda, S., and </w:t>
      </w:r>
      <w:proofErr w:type="spellStart"/>
      <w:r w:rsidRPr="007F7A4D">
        <w:rPr>
          <w:rFonts w:ascii="Times New Roman" w:eastAsia="Times New Roman" w:hAnsi="Times New Roman" w:cs="Times New Roman"/>
          <w:sz w:val="24"/>
          <w:szCs w:val="24"/>
        </w:rPr>
        <w:t>Muthaly</w:t>
      </w:r>
      <w:proofErr w:type="spellEnd"/>
      <w:r w:rsidRPr="007F7A4D">
        <w:rPr>
          <w:rFonts w:ascii="Times New Roman" w:eastAsia="Times New Roman" w:hAnsi="Times New Roman" w:cs="Times New Roman"/>
          <w:sz w:val="24"/>
          <w:szCs w:val="24"/>
        </w:rPr>
        <w:t xml:space="preserve">, S., 2010. Development of brand equity: evaluation of four alternative models. </w:t>
      </w:r>
      <w:r w:rsidRPr="007F7A4D">
        <w:rPr>
          <w:rFonts w:ascii="Times New Roman" w:eastAsia="Times New Roman" w:hAnsi="Times New Roman" w:cs="Times New Roman"/>
          <w:i/>
          <w:sz w:val="24"/>
          <w:szCs w:val="24"/>
        </w:rPr>
        <w:t>The Service Industries Journal</w:t>
      </w:r>
      <w:r w:rsidRPr="007F7A4D">
        <w:rPr>
          <w:rFonts w:ascii="Times New Roman" w:eastAsia="Times New Roman" w:hAnsi="Times New Roman" w:cs="Times New Roman"/>
          <w:sz w:val="24"/>
          <w:szCs w:val="24"/>
        </w:rPr>
        <w:t>, 30 (6), 911–928.</w:t>
      </w:r>
    </w:p>
    <w:p w14:paraId="0B444350" w14:textId="77777777" w:rsidR="00FA358A" w:rsidRPr="007F7A4D" w:rsidRDefault="00FA358A">
      <w:pPr>
        <w:shd w:val="clear" w:color="auto" w:fill="FFFFFF"/>
        <w:spacing w:after="200"/>
        <w:ind w:left="567" w:hanging="567"/>
        <w:jc w:val="both"/>
        <w:rPr>
          <w:rFonts w:ascii="Times New Roman" w:eastAsia="Times New Roman" w:hAnsi="Times New Roman" w:cs="Times New Roman"/>
          <w:i/>
          <w:sz w:val="24"/>
          <w:szCs w:val="24"/>
        </w:rPr>
      </w:pPr>
      <w:r w:rsidRPr="007F7A4D">
        <w:rPr>
          <w:rFonts w:ascii="Times New Roman" w:eastAsia="Times New Roman" w:hAnsi="Times New Roman" w:cs="Times New Roman"/>
          <w:sz w:val="24"/>
          <w:szCs w:val="24"/>
        </w:rPr>
        <w:t xml:space="preserve">Hair, J. F., Hult, G. T. M., Ringle, C. M., &amp; Sarstedt, M., 2014. A primer on partial least squares structural equation </w:t>
      </w:r>
      <w:proofErr w:type="spellStart"/>
      <w:r w:rsidRPr="007F7A4D">
        <w:rPr>
          <w:rFonts w:ascii="Times New Roman" w:eastAsia="Times New Roman" w:hAnsi="Times New Roman" w:cs="Times New Roman"/>
          <w:sz w:val="24"/>
          <w:szCs w:val="24"/>
        </w:rPr>
        <w:t>modeling</w:t>
      </w:r>
      <w:proofErr w:type="spellEnd"/>
      <w:r w:rsidRPr="007F7A4D">
        <w:rPr>
          <w:rFonts w:ascii="Times New Roman" w:eastAsia="Times New Roman" w:hAnsi="Times New Roman" w:cs="Times New Roman"/>
          <w:sz w:val="24"/>
          <w:szCs w:val="24"/>
        </w:rPr>
        <w:t xml:space="preserve"> (PLS-SEM). </w:t>
      </w:r>
      <w:r w:rsidRPr="007F7A4D">
        <w:rPr>
          <w:rFonts w:ascii="Times New Roman" w:eastAsia="Times New Roman" w:hAnsi="Times New Roman" w:cs="Times New Roman"/>
          <w:i/>
          <w:sz w:val="24"/>
          <w:szCs w:val="24"/>
        </w:rPr>
        <w:t>Thousand Oaks: Sage.</w:t>
      </w:r>
    </w:p>
    <w:p w14:paraId="54D701B1"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Hair, J., Black, W. C., Babin, B. J., and Anderson, R. E., 2010. </w:t>
      </w:r>
      <w:r w:rsidRPr="00F76C70">
        <w:rPr>
          <w:rFonts w:ascii="Times New Roman" w:eastAsia="Times New Roman" w:hAnsi="Times New Roman" w:cs="Times New Roman"/>
          <w:i/>
          <w:sz w:val="24"/>
          <w:szCs w:val="24"/>
        </w:rPr>
        <w:t>Multivariate data analysis : a global perspective</w:t>
      </w:r>
      <w:r w:rsidRPr="00F76C70">
        <w:rPr>
          <w:rFonts w:ascii="Times New Roman" w:eastAsia="Times New Roman" w:hAnsi="Times New Roman" w:cs="Times New Roman"/>
          <w:sz w:val="24"/>
          <w:szCs w:val="24"/>
        </w:rPr>
        <w:t>. Upper Saddle River: Pearson Education, Cop.</w:t>
      </w:r>
    </w:p>
    <w:p w14:paraId="6BBC16C0" w14:textId="3F823E93" w:rsidR="00FA358A" w:rsidRPr="007F7A4D" w:rsidRDefault="00FA358A" w:rsidP="00ED28D2">
      <w:pPr>
        <w:shd w:val="clear" w:color="auto" w:fill="FFFFFF"/>
        <w:spacing w:after="200"/>
        <w:ind w:left="567" w:hanging="567"/>
        <w:jc w:val="both"/>
        <w:rPr>
          <w:rFonts w:ascii="Times New Roman" w:eastAsia="Times New Roman" w:hAnsi="Times New Roman" w:cs="Times New Roman"/>
          <w:sz w:val="24"/>
          <w:szCs w:val="24"/>
        </w:rPr>
      </w:pPr>
      <w:proofErr w:type="spellStart"/>
      <w:r w:rsidRPr="007F7A4D">
        <w:rPr>
          <w:rFonts w:ascii="Times New Roman" w:eastAsia="Times New Roman" w:hAnsi="Times New Roman" w:cs="Times New Roman"/>
          <w:sz w:val="24"/>
          <w:szCs w:val="24"/>
        </w:rPr>
        <w:t>Hansemark</w:t>
      </w:r>
      <w:proofErr w:type="spellEnd"/>
      <w:r w:rsidRPr="007F7A4D">
        <w:rPr>
          <w:rFonts w:ascii="Times New Roman" w:eastAsia="Times New Roman" w:hAnsi="Times New Roman" w:cs="Times New Roman"/>
          <w:sz w:val="24"/>
          <w:szCs w:val="24"/>
        </w:rPr>
        <w:t xml:space="preserve">, O. C. and Albinsson, M., 2004. Customer Satisfaction and Retention: The Experiences of Individual Employees, </w:t>
      </w:r>
      <w:r w:rsidRPr="007F7A4D">
        <w:rPr>
          <w:rFonts w:ascii="Times New Roman" w:eastAsia="Times New Roman" w:hAnsi="Times New Roman" w:cs="Times New Roman"/>
          <w:i/>
          <w:sz w:val="24"/>
          <w:szCs w:val="24"/>
        </w:rPr>
        <w:t>Managing Service Quality</w:t>
      </w:r>
      <w:r w:rsidRPr="007F7A4D">
        <w:rPr>
          <w:rFonts w:ascii="Times New Roman" w:eastAsia="Times New Roman" w:hAnsi="Times New Roman" w:cs="Times New Roman"/>
          <w:sz w:val="24"/>
          <w:szCs w:val="24"/>
        </w:rPr>
        <w:t>, 14 (1), 40-57.</w:t>
      </w:r>
    </w:p>
    <w:p w14:paraId="29C1C17B"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proofErr w:type="spellStart"/>
      <w:r w:rsidRPr="00F76C70">
        <w:rPr>
          <w:rFonts w:ascii="Times New Roman" w:eastAsia="Times New Roman" w:hAnsi="Times New Roman" w:cs="Times New Roman"/>
          <w:sz w:val="24"/>
          <w:szCs w:val="24"/>
        </w:rPr>
        <w:t>Hawary</w:t>
      </w:r>
      <w:proofErr w:type="spellEnd"/>
      <w:r w:rsidRPr="00F76C70">
        <w:rPr>
          <w:rFonts w:ascii="Times New Roman" w:eastAsia="Times New Roman" w:hAnsi="Times New Roman" w:cs="Times New Roman"/>
          <w:sz w:val="24"/>
          <w:szCs w:val="24"/>
        </w:rPr>
        <w:t>, S. I. S. A., 2013. The role of perceived quality and satisfaction in explaining customer brand loyalty: mobile phone service in Jordan. International Journal of Business Innovation and Research, 7 (4), 393.</w:t>
      </w:r>
    </w:p>
    <w:p w14:paraId="09285DBC"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Holden, SJS., 1993. Understanding brand awareness: let me give you a c(l)</w:t>
      </w:r>
      <w:proofErr w:type="spellStart"/>
      <w:r w:rsidRPr="007F7A4D">
        <w:rPr>
          <w:rFonts w:ascii="Times New Roman" w:eastAsia="Times New Roman" w:hAnsi="Times New Roman" w:cs="Times New Roman"/>
          <w:sz w:val="24"/>
          <w:szCs w:val="24"/>
        </w:rPr>
        <w:t>ue</w:t>
      </w:r>
      <w:proofErr w:type="spellEnd"/>
      <w:r w:rsidRPr="007F7A4D">
        <w:rPr>
          <w:rFonts w:ascii="Times New Roman" w:eastAsia="Times New Roman" w:hAnsi="Times New Roman" w:cs="Times New Roman"/>
          <w:sz w:val="24"/>
          <w:szCs w:val="24"/>
        </w:rPr>
        <w:t>!.</w:t>
      </w:r>
      <w:r w:rsidRPr="007F7A4D">
        <w:rPr>
          <w:rFonts w:ascii="Times New Roman" w:eastAsia="Times New Roman" w:hAnsi="Times New Roman" w:cs="Times New Roman"/>
          <w:i/>
          <w:sz w:val="24"/>
          <w:szCs w:val="24"/>
        </w:rPr>
        <w:t xml:space="preserve"> Advances in Consumer Research</w:t>
      </w:r>
      <w:r w:rsidRPr="007F7A4D">
        <w:rPr>
          <w:rFonts w:ascii="Times New Roman" w:eastAsia="Times New Roman" w:hAnsi="Times New Roman" w:cs="Times New Roman"/>
          <w:sz w:val="24"/>
          <w:szCs w:val="24"/>
        </w:rPr>
        <w:t>, 20, 383-388.</w:t>
      </w:r>
    </w:p>
    <w:p w14:paraId="6CA0A4CD"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proofErr w:type="spellStart"/>
      <w:r w:rsidRPr="007F7A4D">
        <w:rPr>
          <w:rFonts w:ascii="Times New Roman" w:eastAsia="Times New Roman" w:hAnsi="Times New Roman" w:cs="Times New Roman"/>
          <w:sz w:val="24"/>
          <w:szCs w:val="24"/>
        </w:rPr>
        <w:lastRenderedPageBreak/>
        <w:t>Honardoost</w:t>
      </w:r>
      <w:proofErr w:type="spellEnd"/>
      <w:r w:rsidRPr="007F7A4D">
        <w:rPr>
          <w:rFonts w:ascii="Times New Roman" w:eastAsia="Times New Roman" w:hAnsi="Times New Roman" w:cs="Times New Roman"/>
          <w:sz w:val="24"/>
          <w:szCs w:val="24"/>
        </w:rPr>
        <w:t xml:space="preserve">, M. A., </w:t>
      </w:r>
      <w:proofErr w:type="spellStart"/>
      <w:r w:rsidRPr="007F7A4D">
        <w:rPr>
          <w:rFonts w:ascii="Times New Roman" w:eastAsia="Times New Roman" w:hAnsi="Times New Roman" w:cs="Times New Roman"/>
          <w:sz w:val="24"/>
          <w:szCs w:val="24"/>
        </w:rPr>
        <w:t>Naghavian</w:t>
      </w:r>
      <w:proofErr w:type="spellEnd"/>
      <w:r w:rsidRPr="007F7A4D">
        <w:rPr>
          <w:rFonts w:ascii="Times New Roman" w:eastAsia="Times New Roman" w:hAnsi="Times New Roman" w:cs="Times New Roman"/>
          <w:sz w:val="24"/>
          <w:szCs w:val="24"/>
        </w:rPr>
        <w:t xml:space="preserve">, R., Ahmadinejad, F., Hosseini, A., and </w:t>
      </w:r>
      <w:proofErr w:type="spellStart"/>
      <w:r w:rsidRPr="007F7A4D">
        <w:rPr>
          <w:rFonts w:ascii="Times New Roman" w:eastAsia="Times New Roman" w:hAnsi="Times New Roman" w:cs="Times New Roman"/>
          <w:sz w:val="24"/>
          <w:szCs w:val="24"/>
        </w:rPr>
        <w:t>Ghaedi</w:t>
      </w:r>
      <w:proofErr w:type="spellEnd"/>
      <w:r w:rsidRPr="007F7A4D">
        <w:rPr>
          <w:rFonts w:ascii="Times New Roman" w:eastAsia="Times New Roman" w:hAnsi="Times New Roman" w:cs="Times New Roman"/>
          <w:sz w:val="24"/>
          <w:szCs w:val="24"/>
        </w:rPr>
        <w:t xml:space="preserve">, K., 2015. Integrative computational mRNA–miRNA interaction analyses of the autoimmune-deregulated miRNAs and well-known Th17 differentiation regulators: An attempt to discover new potential miRNAs involved in Th17 differentiation. </w:t>
      </w:r>
      <w:r w:rsidRPr="007F7A4D">
        <w:rPr>
          <w:rFonts w:ascii="Times New Roman" w:eastAsia="Times New Roman" w:hAnsi="Times New Roman" w:cs="Times New Roman"/>
          <w:i/>
          <w:sz w:val="24"/>
          <w:szCs w:val="24"/>
        </w:rPr>
        <w:t>Gene</w:t>
      </w:r>
      <w:r w:rsidRPr="007F7A4D">
        <w:rPr>
          <w:rFonts w:ascii="Times New Roman" w:eastAsia="Times New Roman" w:hAnsi="Times New Roman" w:cs="Times New Roman"/>
          <w:sz w:val="24"/>
          <w:szCs w:val="24"/>
        </w:rPr>
        <w:t>, 572 (2), 153–162.</w:t>
      </w:r>
    </w:p>
    <w:p w14:paraId="69DF2C74"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Hoyle, R. H., 1995. The structural equation </w:t>
      </w:r>
      <w:proofErr w:type="spellStart"/>
      <w:r w:rsidRPr="007F7A4D">
        <w:rPr>
          <w:rFonts w:ascii="Times New Roman" w:eastAsia="Times New Roman" w:hAnsi="Times New Roman" w:cs="Times New Roman"/>
          <w:sz w:val="24"/>
          <w:szCs w:val="24"/>
        </w:rPr>
        <w:t>modeling</w:t>
      </w:r>
      <w:proofErr w:type="spellEnd"/>
      <w:r w:rsidRPr="007F7A4D">
        <w:rPr>
          <w:rFonts w:ascii="Times New Roman" w:eastAsia="Times New Roman" w:hAnsi="Times New Roman" w:cs="Times New Roman"/>
          <w:sz w:val="24"/>
          <w:szCs w:val="24"/>
        </w:rPr>
        <w:t xml:space="preserve"> approach: Basic concepts and fundamental issues. I</w:t>
      </w:r>
      <w:r w:rsidRPr="007F7A4D">
        <w:rPr>
          <w:rFonts w:ascii="Times New Roman" w:eastAsia="Times New Roman" w:hAnsi="Times New Roman" w:cs="Times New Roman"/>
          <w:i/>
          <w:sz w:val="24"/>
          <w:szCs w:val="24"/>
        </w:rPr>
        <w:t xml:space="preserve">n Structural equation </w:t>
      </w:r>
      <w:proofErr w:type="spellStart"/>
      <w:r w:rsidRPr="007F7A4D">
        <w:rPr>
          <w:rFonts w:ascii="Times New Roman" w:eastAsia="Times New Roman" w:hAnsi="Times New Roman" w:cs="Times New Roman"/>
          <w:i/>
          <w:sz w:val="24"/>
          <w:szCs w:val="24"/>
        </w:rPr>
        <w:t>modeling</w:t>
      </w:r>
      <w:proofErr w:type="spellEnd"/>
      <w:r w:rsidRPr="007F7A4D">
        <w:rPr>
          <w:rFonts w:ascii="Times New Roman" w:eastAsia="Times New Roman" w:hAnsi="Times New Roman" w:cs="Times New Roman"/>
          <w:i/>
          <w:sz w:val="24"/>
          <w:szCs w:val="24"/>
        </w:rPr>
        <w:t>: Concepts, issues, and applications</w:t>
      </w:r>
      <w:r w:rsidRPr="007F7A4D">
        <w:rPr>
          <w:rFonts w:ascii="Times New Roman" w:eastAsia="Times New Roman" w:hAnsi="Times New Roman" w:cs="Times New Roman"/>
          <w:sz w:val="24"/>
          <w:szCs w:val="24"/>
        </w:rPr>
        <w:t>. Thousand Oaks, CA: Sage Publications, Inc., pp. 1-15.</w:t>
      </w:r>
    </w:p>
    <w:p w14:paraId="2D937C98" w14:textId="2D83B3E8" w:rsidR="00FA358A" w:rsidRPr="007F7A4D" w:rsidRDefault="00FA358A" w:rsidP="008C3727">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Hu, J., Liu, X. Wang, S. and Yang, Z., 2012. “The role of brand image congruity in Chinese consumers’ brand preference”, </w:t>
      </w:r>
      <w:r w:rsidRPr="007F7A4D">
        <w:rPr>
          <w:rFonts w:ascii="Times New Roman" w:eastAsia="Times New Roman" w:hAnsi="Times New Roman" w:cs="Times New Roman"/>
          <w:i/>
          <w:sz w:val="24"/>
          <w:szCs w:val="24"/>
        </w:rPr>
        <w:t>Journal of Product and Brand Management</w:t>
      </w:r>
      <w:r w:rsidRPr="007F7A4D">
        <w:rPr>
          <w:rFonts w:ascii="Times New Roman" w:eastAsia="Times New Roman" w:hAnsi="Times New Roman" w:cs="Times New Roman"/>
          <w:sz w:val="24"/>
          <w:szCs w:val="24"/>
        </w:rPr>
        <w:t xml:space="preserve">, Vol. 21 No. 1, pp. 26-34. </w:t>
      </w:r>
    </w:p>
    <w:p w14:paraId="2E5A95B5" w14:textId="30999264" w:rsidR="00FA358A" w:rsidRPr="007F7A4D" w:rsidRDefault="00FA358A" w:rsidP="008C3727">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Hunt, H. K., 1977. Overview and Future Research Directions, </w:t>
      </w:r>
      <w:r w:rsidRPr="007F7A4D">
        <w:rPr>
          <w:rFonts w:ascii="Times New Roman" w:eastAsia="Times New Roman" w:hAnsi="Times New Roman" w:cs="Times New Roman"/>
          <w:i/>
          <w:sz w:val="24"/>
          <w:szCs w:val="24"/>
        </w:rPr>
        <w:t>Conceptualization and Measurement or Consumer Satisfaction and Dissatisfaction</w:t>
      </w:r>
      <w:r w:rsidRPr="007F7A4D">
        <w:rPr>
          <w:rFonts w:ascii="Times New Roman" w:eastAsia="Times New Roman" w:hAnsi="Times New Roman" w:cs="Times New Roman"/>
          <w:sz w:val="24"/>
          <w:szCs w:val="24"/>
        </w:rPr>
        <w:t>, H. Keith Hunt, ed., Cambridge, Mass.: Marketing Science Institute.</w:t>
      </w:r>
    </w:p>
    <w:p w14:paraId="642E05B0"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Jayswal, M. and Vora, P., 2019. Impact of Brand Association on Brand Equity with Specific Focus on Advergames in India. </w:t>
      </w:r>
      <w:r w:rsidRPr="007F7A4D">
        <w:rPr>
          <w:rFonts w:ascii="Times New Roman" w:eastAsia="Times New Roman" w:hAnsi="Times New Roman" w:cs="Times New Roman"/>
          <w:i/>
          <w:sz w:val="24"/>
          <w:szCs w:val="24"/>
        </w:rPr>
        <w:t>Journal of Creative Communications</w:t>
      </w:r>
      <w:r w:rsidRPr="007F7A4D">
        <w:rPr>
          <w:rFonts w:ascii="Times New Roman" w:eastAsia="Times New Roman" w:hAnsi="Times New Roman" w:cs="Times New Roman"/>
          <w:sz w:val="24"/>
          <w:szCs w:val="24"/>
        </w:rPr>
        <w:t>, 14 (3), 271–284.</w:t>
      </w:r>
    </w:p>
    <w:p w14:paraId="549D0EF9"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Johnston, M., 2014. </w:t>
      </w:r>
      <w:r w:rsidRPr="007F7A4D">
        <w:rPr>
          <w:rFonts w:ascii="Times New Roman" w:eastAsia="Times New Roman" w:hAnsi="Times New Roman" w:cs="Times New Roman"/>
          <w:i/>
          <w:sz w:val="24"/>
          <w:szCs w:val="24"/>
        </w:rPr>
        <w:t>Secondary Data Analysis: A Method of which the Time Has Come</w:t>
      </w:r>
      <w:r w:rsidRPr="007F7A4D">
        <w:rPr>
          <w:rFonts w:ascii="Times New Roman" w:eastAsia="Times New Roman" w:hAnsi="Times New Roman" w:cs="Times New Roman"/>
          <w:sz w:val="24"/>
          <w:szCs w:val="24"/>
        </w:rPr>
        <w:t xml:space="preserve"> [online]. Available from: </w:t>
      </w:r>
      <w:hyperlink r:id="rId45">
        <w:r w:rsidRPr="007F7A4D">
          <w:rPr>
            <w:rFonts w:ascii="Times New Roman" w:eastAsia="Times New Roman" w:hAnsi="Times New Roman" w:cs="Times New Roman"/>
            <w:color w:val="1155CC"/>
            <w:sz w:val="24"/>
            <w:szCs w:val="24"/>
            <w:u w:val="single"/>
          </w:rPr>
          <w:t>http://qqml.net/papers/September_2014_Issue/336QQML_Journal_2014_Johnston_Sept_619-626.pdf</w:t>
        </w:r>
      </w:hyperlink>
      <w:r w:rsidRPr="007F7A4D">
        <w:rPr>
          <w:rFonts w:ascii="Times New Roman" w:eastAsia="Times New Roman" w:hAnsi="Times New Roman" w:cs="Times New Roman"/>
          <w:sz w:val="24"/>
          <w:szCs w:val="24"/>
        </w:rPr>
        <w:t xml:space="preserve"> [Accessed 24 Mar 2021].</w:t>
      </w:r>
    </w:p>
    <w:p w14:paraId="28543EB9"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Jones, T.O. and Sasser, W.E., 1995. Why Satisfied Customers Defect. </w:t>
      </w:r>
      <w:r w:rsidRPr="007F7A4D">
        <w:rPr>
          <w:rFonts w:ascii="Times New Roman" w:eastAsia="Times New Roman" w:hAnsi="Times New Roman" w:cs="Times New Roman"/>
          <w:i/>
          <w:sz w:val="24"/>
          <w:szCs w:val="24"/>
        </w:rPr>
        <w:t>Harvard Business Review</w:t>
      </w:r>
      <w:r w:rsidRPr="007F7A4D">
        <w:rPr>
          <w:rFonts w:ascii="Times New Roman" w:eastAsia="Times New Roman" w:hAnsi="Times New Roman" w:cs="Times New Roman"/>
          <w:sz w:val="24"/>
          <w:szCs w:val="24"/>
        </w:rPr>
        <w:t>, 73, 88-99.</w:t>
      </w:r>
    </w:p>
    <w:p w14:paraId="42F717FF"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Kalra, S., Pathak, V., and Jena, B., 2013. Qualitative research. </w:t>
      </w:r>
      <w:r w:rsidRPr="007F7A4D">
        <w:rPr>
          <w:rFonts w:ascii="Times New Roman" w:eastAsia="Times New Roman" w:hAnsi="Times New Roman" w:cs="Times New Roman"/>
          <w:i/>
          <w:sz w:val="24"/>
          <w:szCs w:val="24"/>
        </w:rPr>
        <w:t>Perspectives in Clinical Research</w:t>
      </w:r>
      <w:r w:rsidRPr="007F7A4D">
        <w:rPr>
          <w:rFonts w:ascii="Times New Roman" w:eastAsia="Times New Roman" w:hAnsi="Times New Roman" w:cs="Times New Roman"/>
          <w:sz w:val="24"/>
          <w:szCs w:val="24"/>
        </w:rPr>
        <w:t xml:space="preserve"> [online], 4 (3), 192. Available from: </w:t>
      </w:r>
      <w:hyperlink r:id="rId46">
        <w:r w:rsidRPr="007F7A4D">
          <w:rPr>
            <w:rFonts w:ascii="Times New Roman" w:eastAsia="Times New Roman" w:hAnsi="Times New Roman" w:cs="Times New Roman"/>
            <w:color w:val="1155CC"/>
            <w:sz w:val="24"/>
            <w:szCs w:val="24"/>
            <w:u w:val="single"/>
          </w:rPr>
          <w:t>https://www.ncbi.nlm.nih.gov/pmc/articles/PMC3757586/</w:t>
        </w:r>
      </w:hyperlink>
      <w:r w:rsidRPr="007F7A4D">
        <w:rPr>
          <w:rFonts w:ascii="Times New Roman" w:eastAsia="Times New Roman" w:hAnsi="Times New Roman" w:cs="Times New Roman"/>
          <w:sz w:val="24"/>
          <w:szCs w:val="24"/>
        </w:rPr>
        <w:t xml:space="preserve"> [Accessed 24 Mar 2021].</w:t>
      </w:r>
    </w:p>
    <w:p w14:paraId="1C6074D8"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Kamakura, A. W. and Russell G. J., 1993. Measuring brand value with scanner data. </w:t>
      </w:r>
      <w:r w:rsidRPr="007F7A4D">
        <w:rPr>
          <w:rFonts w:ascii="Times New Roman" w:eastAsia="Times New Roman" w:hAnsi="Times New Roman" w:cs="Times New Roman"/>
          <w:i/>
          <w:sz w:val="24"/>
          <w:szCs w:val="24"/>
        </w:rPr>
        <w:t xml:space="preserve">International Journal of Research in Marketing </w:t>
      </w:r>
      <w:r w:rsidRPr="007F7A4D">
        <w:rPr>
          <w:rFonts w:ascii="Times New Roman" w:eastAsia="Times New Roman" w:hAnsi="Times New Roman" w:cs="Times New Roman"/>
          <w:sz w:val="24"/>
          <w:szCs w:val="24"/>
        </w:rPr>
        <w:t xml:space="preserve">10(March): 9-22. </w:t>
      </w:r>
    </w:p>
    <w:p w14:paraId="3B6F48D4"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Kameswara Rao </w:t>
      </w:r>
      <w:proofErr w:type="spellStart"/>
      <w:r w:rsidRPr="00F76C70">
        <w:rPr>
          <w:rFonts w:ascii="Times New Roman" w:eastAsia="Times New Roman" w:hAnsi="Times New Roman" w:cs="Times New Roman"/>
          <w:sz w:val="24"/>
          <w:szCs w:val="24"/>
        </w:rPr>
        <w:t>Poranki</w:t>
      </w:r>
      <w:proofErr w:type="spellEnd"/>
      <w:r w:rsidRPr="00F76C70">
        <w:rPr>
          <w:rFonts w:ascii="Times New Roman" w:eastAsia="Times New Roman" w:hAnsi="Times New Roman" w:cs="Times New Roman"/>
          <w:sz w:val="24"/>
          <w:szCs w:val="24"/>
        </w:rPr>
        <w:t xml:space="preserve">, 2015. </w:t>
      </w:r>
      <w:r w:rsidRPr="00F76C70">
        <w:rPr>
          <w:rFonts w:ascii="Times New Roman" w:eastAsia="Times New Roman" w:hAnsi="Times New Roman" w:cs="Times New Roman"/>
          <w:i/>
          <w:sz w:val="24"/>
          <w:szCs w:val="24"/>
        </w:rPr>
        <w:t>The Impact of Brand Awareness on Customer Satisfaction: A Case Study of Godfrey Phillips India Limited, India</w:t>
      </w:r>
      <w:r w:rsidRPr="00F76C70">
        <w:rPr>
          <w:rFonts w:ascii="Times New Roman" w:eastAsia="Times New Roman" w:hAnsi="Times New Roman" w:cs="Times New Roman"/>
          <w:sz w:val="24"/>
          <w:szCs w:val="24"/>
        </w:rPr>
        <w:t xml:space="preserve"> [online]. ResearchGate. Available from: </w:t>
      </w:r>
      <w:hyperlink r:id="rId47">
        <w:r w:rsidRPr="00F76C70">
          <w:rPr>
            <w:rStyle w:val="Hyperlink"/>
            <w:rFonts w:ascii="Times New Roman" w:eastAsia="Times New Roman" w:hAnsi="Times New Roman" w:cs="Times New Roman"/>
            <w:sz w:val="24"/>
            <w:szCs w:val="24"/>
          </w:rPr>
          <w:t>https://www.researchgate.net/publication/288990272_The_Impact_of_Brand_Awareness_on_Customer_Satisfaction_A_Case_Study_of_Godfrey_Phillips_India_Limited_India</w:t>
        </w:r>
      </w:hyperlink>
      <w:r w:rsidRPr="00F76C70">
        <w:rPr>
          <w:rFonts w:ascii="Times New Roman" w:eastAsia="Times New Roman" w:hAnsi="Times New Roman" w:cs="Times New Roman"/>
          <w:sz w:val="24"/>
          <w:szCs w:val="24"/>
        </w:rPr>
        <w:t xml:space="preserve"> [Accessed 31 May 2021].</w:t>
      </w:r>
    </w:p>
    <w:p w14:paraId="3749B5FF"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Kaplan, D., 2009. </w:t>
      </w:r>
      <w:r w:rsidRPr="00F76C70">
        <w:rPr>
          <w:rFonts w:ascii="Times New Roman" w:eastAsia="Times New Roman" w:hAnsi="Times New Roman" w:cs="Times New Roman"/>
          <w:i/>
          <w:sz w:val="24"/>
          <w:szCs w:val="24"/>
        </w:rPr>
        <w:t xml:space="preserve">Structural equation </w:t>
      </w:r>
      <w:proofErr w:type="spellStart"/>
      <w:r w:rsidRPr="00F76C70">
        <w:rPr>
          <w:rFonts w:ascii="Times New Roman" w:eastAsia="Times New Roman" w:hAnsi="Times New Roman" w:cs="Times New Roman"/>
          <w:i/>
          <w:sz w:val="24"/>
          <w:szCs w:val="24"/>
        </w:rPr>
        <w:t>modeling</w:t>
      </w:r>
      <w:proofErr w:type="spellEnd"/>
      <w:r w:rsidRPr="00F76C70">
        <w:rPr>
          <w:rFonts w:ascii="Times New Roman" w:eastAsia="Times New Roman" w:hAnsi="Times New Roman" w:cs="Times New Roman"/>
          <w:i/>
          <w:sz w:val="24"/>
          <w:szCs w:val="24"/>
        </w:rPr>
        <w:t xml:space="preserve"> : foundations and extensions</w:t>
      </w:r>
      <w:r w:rsidRPr="00F76C70">
        <w:rPr>
          <w:rFonts w:ascii="Times New Roman" w:eastAsia="Times New Roman" w:hAnsi="Times New Roman" w:cs="Times New Roman"/>
          <w:sz w:val="24"/>
          <w:szCs w:val="24"/>
        </w:rPr>
        <w:t>. Los Angeles: Sage.</w:t>
      </w:r>
    </w:p>
    <w:p w14:paraId="21D7CE55"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lastRenderedPageBreak/>
        <w:t xml:space="preserve">Kaufman, R., 2019. </w:t>
      </w:r>
      <w:r w:rsidRPr="00F76C70">
        <w:rPr>
          <w:rFonts w:ascii="Times New Roman" w:eastAsia="Times New Roman" w:hAnsi="Times New Roman" w:cs="Times New Roman"/>
          <w:i/>
          <w:sz w:val="24"/>
          <w:szCs w:val="24"/>
        </w:rPr>
        <w:t>Why Quality Assurance Is Not Enough To Improve Customer Loyalty</w:t>
      </w:r>
      <w:r w:rsidRPr="00F76C70">
        <w:rPr>
          <w:rFonts w:ascii="Times New Roman" w:eastAsia="Times New Roman" w:hAnsi="Times New Roman" w:cs="Times New Roman"/>
          <w:sz w:val="24"/>
          <w:szCs w:val="24"/>
        </w:rPr>
        <w:t xml:space="preserve"> [online]. Ron Kaufman. Available from: </w:t>
      </w:r>
      <w:hyperlink r:id="rId48">
        <w:r w:rsidRPr="00F76C70">
          <w:rPr>
            <w:rStyle w:val="Hyperlink"/>
            <w:rFonts w:ascii="Times New Roman" w:eastAsia="Times New Roman" w:hAnsi="Times New Roman" w:cs="Times New Roman"/>
            <w:sz w:val="24"/>
            <w:szCs w:val="24"/>
          </w:rPr>
          <w:t>https://ronkaufman.com/blog/articles/why-quality-assurance-is-not-enough/?</w:t>
        </w:r>
      </w:hyperlink>
      <w:r w:rsidRPr="00F76C70">
        <w:rPr>
          <w:rFonts w:ascii="Times New Roman" w:eastAsia="Times New Roman" w:hAnsi="Times New Roman" w:cs="Times New Roman"/>
          <w:sz w:val="24"/>
          <w:szCs w:val="24"/>
        </w:rPr>
        <w:t xml:space="preserve"> [Accessed 26 May 2021].</w:t>
      </w:r>
    </w:p>
    <w:p w14:paraId="6F134C6C"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Kaur, P., 2017. </w:t>
      </w:r>
      <w:r w:rsidRPr="007F7A4D">
        <w:rPr>
          <w:rFonts w:ascii="Times New Roman" w:eastAsia="Times New Roman" w:hAnsi="Times New Roman" w:cs="Times New Roman"/>
          <w:i/>
          <w:sz w:val="24"/>
          <w:szCs w:val="24"/>
        </w:rPr>
        <w:t>Tableau Tutorial For Beginners | Data Visualization Tableau</w:t>
      </w:r>
      <w:r w:rsidRPr="007F7A4D">
        <w:rPr>
          <w:rFonts w:ascii="Times New Roman" w:eastAsia="Times New Roman" w:hAnsi="Times New Roman" w:cs="Times New Roman"/>
          <w:sz w:val="24"/>
          <w:szCs w:val="24"/>
        </w:rPr>
        <w:t xml:space="preserve"> [online]. Analytics Vidhya. Available from: </w:t>
      </w:r>
      <w:hyperlink r:id="rId49" w:anchor=":~:text=Tableau%20is%20a%20Data%20Visualisation">
        <w:r w:rsidRPr="007F7A4D">
          <w:rPr>
            <w:rFonts w:ascii="Times New Roman" w:eastAsia="Times New Roman" w:hAnsi="Times New Roman" w:cs="Times New Roman"/>
            <w:color w:val="1155CC"/>
            <w:sz w:val="24"/>
            <w:szCs w:val="24"/>
            <w:u w:val="single"/>
          </w:rPr>
          <w:t>https://www.analyticsvidhya.com/blog/2017/07/data-visualisation-made-easy/#:~:text=Tableau%20is%20a%20Data%20Visualisation</w:t>
        </w:r>
      </w:hyperlink>
      <w:r w:rsidRPr="007F7A4D">
        <w:rPr>
          <w:rFonts w:ascii="Times New Roman" w:eastAsia="Times New Roman" w:hAnsi="Times New Roman" w:cs="Times New Roman"/>
          <w:sz w:val="24"/>
          <w:szCs w:val="24"/>
        </w:rPr>
        <w:t xml:space="preserve"> [Accessed 26 Mar 2021].</w:t>
      </w:r>
    </w:p>
    <w:p w14:paraId="5267B841"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Kaura, V., Prasad, C. S. D., and Sharma, S., 2014. Impact of Service Quality, Service Convenience and Perceived Price Fairness on Customer Satisfaction in Indian Retail Banking Sector. </w:t>
      </w:r>
      <w:r w:rsidRPr="00F76C70">
        <w:rPr>
          <w:rFonts w:ascii="Times New Roman" w:eastAsia="Times New Roman" w:hAnsi="Times New Roman" w:cs="Times New Roman"/>
          <w:i/>
          <w:sz w:val="24"/>
          <w:szCs w:val="24"/>
        </w:rPr>
        <w:t>Management and Labour Studies</w:t>
      </w:r>
      <w:r w:rsidRPr="00F76C70">
        <w:rPr>
          <w:rFonts w:ascii="Times New Roman" w:eastAsia="Times New Roman" w:hAnsi="Times New Roman" w:cs="Times New Roman"/>
          <w:sz w:val="24"/>
          <w:szCs w:val="24"/>
        </w:rPr>
        <w:t>, 39 (2), 127–139.</w:t>
      </w:r>
    </w:p>
    <w:p w14:paraId="70147A8A"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Keller, K. L. and Lehmann, D. R., 2006. Brands and Branding: Research Findings and Future Priorities. </w:t>
      </w:r>
      <w:r w:rsidRPr="007F7A4D">
        <w:rPr>
          <w:rFonts w:ascii="Times New Roman" w:eastAsia="Times New Roman" w:hAnsi="Times New Roman" w:cs="Times New Roman"/>
          <w:i/>
          <w:sz w:val="24"/>
          <w:szCs w:val="24"/>
        </w:rPr>
        <w:t>Marketing Science</w:t>
      </w:r>
      <w:r w:rsidRPr="007F7A4D">
        <w:rPr>
          <w:rFonts w:ascii="Times New Roman" w:eastAsia="Times New Roman" w:hAnsi="Times New Roman" w:cs="Times New Roman"/>
          <w:sz w:val="24"/>
          <w:szCs w:val="24"/>
        </w:rPr>
        <w:t>, 25 (6), 740–759.</w:t>
      </w:r>
    </w:p>
    <w:p w14:paraId="5CADF3AC"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Keller, K. L., 1993. Conceptualizing, Measuring, and Managing Customer-Based Brand Equity. </w:t>
      </w:r>
      <w:r w:rsidRPr="007F7A4D">
        <w:rPr>
          <w:rFonts w:ascii="Times New Roman" w:eastAsia="Times New Roman" w:hAnsi="Times New Roman" w:cs="Times New Roman"/>
          <w:i/>
          <w:sz w:val="24"/>
          <w:szCs w:val="24"/>
        </w:rPr>
        <w:t>Journal of Marketing</w:t>
      </w:r>
      <w:r w:rsidRPr="007F7A4D">
        <w:rPr>
          <w:rFonts w:ascii="Times New Roman" w:eastAsia="Times New Roman" w:hAnsi="Times New Roman" w:cs="Times New Roman"/>
          <w:sz w:val="24"/>
          <w:szCs w:val="24"/>
        </w:rPr>
        <w:t>, 57 (1), 1–22.</w:t>
      </w:r>
    </w:p>
    <w:p w14:paraId="3266269E" w14:textId="02A75351" w:rsidR="00FA358A" w:rsidRPr="007F7A4D" w:rsidRDefault="00FA358A" w:rsidP="00ED28D2">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Keller, K.L., 1998. </w:t>
      </w:r>
      <w:r w:rsidRPr="007F7A4D">
        <w:rPr>
          <w:rFonts w:ascii="Times New Roman" w:eastAsia="Times New Roman" w:hAnsi="Times New Roman" w:cs="Times New Roman"/>
          <w:i/>
          <w:sz w:val="24"/>
          <w:szCs w:val="24"/>
        </w:rPr>
        <w:t>Strategic Brand Management: Building, Measuring and Managing Brand Equity.</w:t>
      </w:r>
      <w:r w:rsidRPr="007F7A4D">
        <w:rPr>
          <w:rFonts w:ascii="Times New Roman" w:eastAsia="Times New Roman" w:hAnsi="Times New Roman" w:cs="Times New Roman"/>
          <w:sz w:val="24"/>
          <w:szCs w:val="24"/>
        </w:rPr>
        <w:t xml:space="preserve"> Upper Saddle River NJ: Prentice Hall.</w:t>
      </w:r>
    </w:p>
    <w:p w14:paraId="13E44ECC"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Kenton, W., 2020. </w:t>
      </w:r>
      <w:r w:rsidRPr="00F76C70">
        <w:rPr>
          <w:rFonts w:ascii="Times New Roman" w:eastAsia="Times New Roman" w:hAnsi="Times New Roman" w:cs="Times New Roman"/>
          <w:i/>
          <w:sz w:val="24"/>
          <w:szCs w:val="24"/>
        </w:rPr>
        <w:t>How Multiple Linear Regression Works</w:t>
      </w:r>
      <w:r w:rsidRPr="00F76C70">
        <w:rPr>
          <w:rFonts w:ascii="Times New Roman" w:eastAsia="Times New Roman" w:hAnsi="Times New Roman" w:cs="Times New Roman"/>
          <w:sz w:val="24"/>
          <w:szCs w:val="24"/>
        </w:rPr>
        <w:t xml:space="preserve"> [online]. Investopedia. Available from: </w:t>
      </w:r>
      <w:hyperlink r:id="rId50">
        <w:r w:rsidRPr="00F76C70">
          <w:rPr>
            <w:rStyle w:val="Hyperlink"/>
            <w:rFonts w:ascii="Times New Roman" w:eastAsia="Times New Roman" w:hAnsi="Times New Roman" w:cs="Times New Roman"/>
            <w:sz w:val="24"/>
            <w:szCs w:val="24"/>
          </w:rPr>
          <w:t>https://www.investopedia.com/terms/m/mlr.asp</w:t>
        </w:r>
      </w:hyperlink>
      <w:r w:rsidRPr="00F76C70">
        <w:rPr>
          <w:rFonts w:ascii="Times New Roman" w:eastAsia="Times New Roman" w:hAnsi="Times New Roman" w:cs="Times New Roman"/>
          <w:sz w:val="24"/>
          <w:szCs w:val="24"/>
        </w:rPr>
        <w:t xml:space="preserve"> [Accessed 2 Jun 2021].</w:t>
      </w:r>
    </w:p>
    <w:p w14:paraId="38AFA1F4"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Kephart, C. and Bajuk, L., 2020. </w:t>
      </w:r>
      <w:r w:rsidRPr="007F7A4D">
        <w:rPr>
          <w:rFonts w:ascii="Times New Roman" w:eastAsia="Times New Roman" w:hAnsi="Times New Roman" w:cs="Times New Roman"/>
          <w:i/>
          <w:sz w:val="24"/>
          <w:szCs w:val="24"/>
        </w:rPr>
        <w:t>R and RStudio - The Interoperability Environment for Data Analytics</w:t>
      </w:r>
      <w:r w:rsidRPr="007F7A4D">
        <w:rPr>
          <w:rFonts w:ascii="Times New Roman" w:eastAsia="Times New Roman" w:hAnsi="Times New Roman" w:cs="Times New Roman"/>
          <w:sz w:val="24"/>
          <w:szCs w:val="24"/>
        </w:rPr>
        <w:t xml:space="preserve"> [online]. blog.rstudio.com. Available from: </w:t>
      </w:r>
      <w:hyperlink r:id="rId51" w:anchor=":~:text=R%20with%20RStudio%20is%20">
        <w:r w:rsidRPr="007F7A4D">
          <w:rPr>
            <w:rFonts w:ascii="Times New Roman" w:eastAsia="Times New Roman" w:hAnsi="Times New Roman" w:cs="Times New Roman"/>
            <w:color w:val="1155CC"/>
            <w:sz w:val="24"/>
            <w:szCs w:val="24"/>
            <w:u w:val="single"/>
          </w:rPr>
          <w:t>https://blog.rstudio.com/2020/08/17/r-and-rstudio-the-interoperability-environment-for-data-analytics/#:~:text=R%20with%20RStudio%20is%20</w:t>
        </w:r>
      </w:hyperlink>
      <w:r w:rsidRPr="007F7A4D">
        <w:rPr>
          <w:rFonts w:ascii="Times New Roman" w:eastAsia="Times New Roman" w:hAnsi="Times New Roman" w:cs="Times New Roman"/>
          <w:sz w:val="24"/>
          <w:szCs w:val="24"/>
        </w:rPr>
        <w:t xml:space="preserve">  [Accessed 25 Mar 2021].</w:t>
      </w:r>
    </w:p>
    <w:p w14:paraId="44E4F02C"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Kim, H. and Kim, W. G., 2005. The relationship between brand equity and firms’ performance in luxury hotels and chain restaurants. </w:t>
      </w:r>
      <w:r w:rsidRPr="007F7A4D">
        <w:rPr>
          <w:rFonts w:ascii="Times New Roman" w:eastAsia="Times New Roman" w:hAnsi="Times New Roman" w:cs="Times New Roman"/>
          <w:i/>
          <w:sz w:val="24"/>
          <w:szCs w:val="24"/>
        </w:rPr>
        <w:t>Tourism Management</w:t>
      </w:r>
      <w:r w:rsidRPr="007F7A4D">
        <w:rPr>
          <w:rFonts w:ascii="Times New Roman" w:eastAsia="Times New Roman" w:hAnsi="Times New Roman" w:cs="Times New Roman"/>
          <w:sz w:val="24"/>
          <w:szCs w:val="24"/>
        </w:rPr>
        <w:t xml:space="preserve"> [online], 26 (4), 549–560. Available from: </w:t>
      </w:r>
      <w:hyperlink r:id="rId52">
        <w:r w:rsidRPr="007F7A4D">
          <w:rPr>
            <w:rFonts w:ascii="Times New Roman" w:eastAsia="Times New Roman" w:hAnsi="Times New Roman" w:cs="Times New Roman"/>
            <w:color w:val="1155CC"/>
            <w:sz w:val="24"/>
            <w:szCs w:val="24"/>
            <w:u w:val="single"/>
          </w:rPr>
          <w:t>https://reader.elsevier.com/reader/sd/pii/S0261517704000743?token=A15EFD080356D3D410D02F779C8922771B3388E852C7C3AD699FDEFE33558C9E5392BD3141ED372841436C72E75C9C78</w:t>
        </w:r>
      </w:hyperlink>
      <w:r w:rsidRPr="007F7A4D">
        <w:rPr>
          <w:rFonts w:ascii="Times New Roman" w:eastAsia="Times New Roman" w:hAnsi="Times New Roman" w:cs="Times New Roman"/>
          <w:sz w:val="24"/>
          <w:szCs w:val="24"/>
        </w:rPr>
        <w:t xml:space="preserve"> [Accessed 16 Mar 2021].</w:t>
      </w:r>
    </w:p>
    <w:p w14:paraId="1DDE9C5B" w14:textId="41187879"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Kim, W. G., Lee, S., </w:t>
      </w:r>
      <w:r w:rsidR="00ED28D2">
        <w:rPr>
          <w:rFonts w:ascii="Times New Roman" w:eastAsia="Times New Roman" w:hAnsi="Times New Roman" w:cs="Times New Roman"/>
          <w:sz w:val="24"/>
          <w:szCs w:val="24"/>
        </w:rPr>
        <w:t>and</w:t>
      </w:r>
      <w:r w:rsidRPr="007F7A4D">
        <w:rPr>
          <w:rFonts w:ascii="Times New Roman" w:eastAsia="Times New Roman" w:hAnsi="Times New Roman" w:cs="Times New Roman"/>
          <w:sz w:val="24"/>
          <w:szCs w:val="24"/>
        </w:rPr>
        <w:t xml:space="preserve"> Lee, H. Y., 2008. Co-branding and brand loyalty.</w:t>
      </w:r>
      <w:r w:rsidRPr="007F7A4D">
        <w:rPr>
          <w:rFonts w:ascii="Times New Roman" w:eastAsia="Times New Roman" w:hAnsi="Times New Roman" w:cs="Times New Roman"/>
          <w:i/>
          <w:sz w:val="24"/>
          <w:szCs w:val="24"/>
        </w:rPr>
        <w:t xml:space="preserve"> Journal of Quality Assurance in Hospitality &amp; Tourism</w:t>
      </w:r>
      <w:r w:rsidRPr="007F7A4D">
        <w:rPr>
          <w:rFonts w:ascii="Times New Roman" w:eastAsia="Times New Roman" w:hAnsi="Times New Roman" w:cs="Times New Roman"/>
          <w:sz w:val="24"/>
          <w:szCs w:val="24"/>
        </w:rPr>
        <w:t xml:space="preserve">, 8(2), 1-23. </w:t>
      </w:r>
    </w:p>
    <w:p w14:paraId="10733087" w14:textId="08081F72" w:rsidR="00FA358A" w:rsidRPr="007F7A4D" w:rsidRDefault="00FA358A" w:rsidP="008C3727">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Klopotan, I., Vrhovec-Žohar, K., and </w:t>
      </w:r>
      <w:proofErr w:type="spellStart"/>
      <w:r w:rsidRPr="00F76C70">
        <w:rPr>
          <w:rFonts w:ascii="Times New Roman" w:eastAsia="Times New Roman" w:hAnsi="Times New Roman" w:cs="Times New Roman"/>
          <w:sz w:val="24"/>
          <w:szCs w:val="24"/>
        </w:rPr>
        <w:t>Mahič</w:t>
      </w:r>
      <w:proofErr w:type="spellEnd"/>
      <w:r w:rsidRPr="00F76C70">
        <w:rPr>
          <w:rFonts w:ascii="Times New Roman" w:eastAsia="Times New Roman" w:hAnsi="Times New Roman" w:cs="Times New Roman"/>
          <w:sz w:val="24"/>
          <w:szCs w:val="24"/>
        </w:rPr>
        <w:t xml:space="preserve">, E., 2016. Impact of Income on Customers’ Loyalty: Are Customers with Higher Income more Loyal? </w:t>
      </w:r>
      <w:r w:rsidRPr="00F76C70">
        <w:rPr>
          <w:rFonts w:ascii="Times New Roman" w:eastAsia="Times New Roman" w:hAnsi="Times New Roman" w:cs="Times New Roman"/>
          <w:i/>
          <w:sz w:val="24"/>
          <w:szCs w:val="24"/>
        </w:rPr>
        <w:t>Business Systems Research Journal</w:t>
      </w:r>
      <w:r w:rsidRPr="00F76C70">
        <w:rPr>
          <w:rFonts w:ascii="Times New Roman" w:eastAsia="Times New Roman" w:hAnsi="Times New Roman" w:cs="Times New Roman"/>
          <w:sz w:val="24"/>
          <w:szCs w:val="24"/>
        </w:rPr>
        <w:t>, 7 (1), 81–88.</w:t>
      </w:r>
    </w:p>
    <w:p w14:paraId="2E195DEC"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Kraemer, H. C., Stice, E., </w:t>
      </w:r>
      <w:proofErr w:type="spellStart"/>
      <w:r w:rsidRPr="00F76C70">
        <w:rPr>
          <w:rFonts w:ascii="Times New Roman" w:eastAsia="Times New Roman" w:hAnsi="Times New Roman" w:cs="Times New Roman"/>
          <w:sz w:val="24"/>
          <w:szCs w:val="24"/>
        </w:rPr>
        <w:t>Kazdin</w:t>
      </w:r>
      <w:proofErr w:type="spellEnd"/>
      <w:r w:rsidRPr="00F76C70">
        <w:rPr>
          <w:rFonts w:ascii="Times New Roman" w:eastAsia="Times New Roman" w:hAnsi="Times New Roman" w:cs="Times New Roman"/>
          <w:sz w:val="24"/>
          <w:szCs w:val="24"/>
        </w:rPr>
        <w:t xml:space="preserve">, A., Offord, D., and Kupfer, D., 2001. How Do Risk Factors Work Together? Mediators, Moderators, and Independent, Overlapping, and Proxy Risk Factors. </w:t>
      </w:r>
      <w:r w:rsidRPr="00F76C70">
        <w:rPr>
          <w:rFonts w:ascii="Times New Roman" w:eastAsia="Times New Roman" w:hAnsi="Times New Roman" w:cs="Times New Roman"/>
          <w:i/>
          <w:sz w:val="24"/>
          <w:szCs w:val="24"/>
        </w:rPr>
        <w:t>American Journal of Psychiatry</w:t>
      </w:r>
      <w:r w:rsidRPr="00F76C70">
        <w:rPr>
          <w:rFonts w:ascii="Times New Roman" w:eastAsia="Times New Roman" w:hAnsi="Times New Roman" w:cs="Times New Roman"/>
          <w:sz w:val="24"/>
          <w:szCs w:val="24"/>
        </w:rPr>
        <w:t>, 158 (6), 848–856.</w:t>
      </w:r>
    </w:p>
    <w:p w14:paraId="1E34F565"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lastRenderedPageBreak/>
        <w:t xml:space="preserve">Krishnan, H.S., 1996. Characteristics of memory associations: A consumer-based brand equity perspective. </w:t>
      </w:r>
      <w:r w:rsidRPr="007F7A4D">
        <w:rPr>
          <w:rFonts w:ascii="Times New Roman" w:eastAsia="Times New Roman" w:hAnsi="Times New Roman" w:cs="Times New Roman"/>
          <w:i/>
          <w:sz w:val="24"/>
          <w:szCs w:val="24"/>
        </w:rPr>
        <w:t>International Journal of Research in Marketing</w:t>
      </w:r>
      <w:r w:rsidRPr="007F7A4D">
        <w:rPr>
          <w:rFonts w:ascii="Times New Roman" w:eastAsia="Times New Roman" w:hAnsi="Times New Roman" w:cs="Times New Roman"/>
          <w:sz w:val="24"/>
          <w:szCs w:val="24"/>
        </w:rPr>
        <w:t xml:space="preserve">, [online] 13(4), pp.389–405. Available at: </w:t>
      </w:r>
      <w:hyperlink r:id="rId53">
        <w:r w:rsidRPr="007F7A4D">
          <w:rPr>
            <w:rFonts w:ascii="Times New Roman" w:eastAsia="Times New Roman" w:hAnsi="Times New Roman" w:cs="Times New Roman"/>
            <w:color w:val="1155CC"/>
            <w:sz w:val="24"/>
            <w:szCs w:val="24"/>
            <w:u w:val="single"/>
          </w:rPr>
          <w:t>https://www.sciencedirect.com/science/article/pii/S0167811696000213</w:t>
        </w:r>
      </w:hyperlink>
      <w:r w:rsidRPr="007F7A4D">
        <w:rPr>
          <w:rFonts w:ascii="Times New Roman" w:eastAsia="Times New Roman" w:hAnsi="Times New Roman" w:cs="Times New Roman"/>
          <w:sz w:val="24"/>
          <w:szCs w:val="24"/>
        </w:rPr>
        <w:t xml:space="preserve"> [Accessed 9 Mar. 2021].</w:t>
      </w:r>
    </w:p>
    <w:p w14:paraId="70B6D464"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LaBarbera, P. A., &amp; Mazursky, D., 1983. A longitudinal assessment of consumer satisfaction/dissatisfaction: the dynamic aspect of the cognitive process. </w:t>
      </w:r>
      <w:r w:rsidRPr="007F7A4D">
        <w:rPr>
          <w:rFonts w:ascii="Times New Roman" w:eastAsia="Times New Roman" w:hAnsi="Times New Roman" w:cs="Times New Roman"/>
          <w:i/>
          <w:sz w:val="24"/>
          <w:szCs w:val="24"/>
        </w:rPr>
        <w:t>Journal of Marketing</w:t>
      </w:r>
      <w:r w:rsidRPr="007F7A4D">
        <w:rPr>
          <w:rFonts w:ascii="Times New Roman" w:eastAsia="Times New Roman" w:hAnsi="Times New Roman" w:cs="Times New Roman"/>
          <w:sz w:val="24"/>
          <w:szCs w:val="24"/>
        </w:rPr>
        <w:t>, 20, 393-404.</w:t>
      </w:r>
    </w:p>
    <w:p w14:paraId="30FF0314"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Lai, F.G. and Babin, B., 2009. How </w:t>
      </w:r>
      <w:proofErr w:type="spellStart"/>
      <w:r w:rsidRPr="007F7A4D">
        <w:rPr>
          <w:rFonts w:ascii="Times New Roman" w:eastAsia="Times New Roman" w:hAnsi="Times New Roman" w:cs="Times New Roman"/>
          <w:sz w:val="24"/>
          <w:szCs w:val="24"/>
        </w:rPr>
        <w:t>quality,value,image</w:t>
      </w:r>
      <w:proofErr w:type="spellEnd"/>
      <w:r w:rsidRPr="007F7A4D">
        <w:rPr>
          <w:rFonts w:ascii="Times New Roman" w:eastAsia="Times New Roman" w:hAnsi="Times New Roman" w:cs="Times New Roman"/>
          <w:sz w:val="24"/>
          <w:szCs w:val="24"/>
        </w:rPr>
        <w:t xml:space="preserve"> and satisfaction create loyalty at a Chinese telecom,</w:t>
      </w:r>
      <w:r w:rsidRPr="007F7A4D">
        <w:rPr>
          <w:rFonts w:ascii="Times New Roman" w:eastAsia="Times New Roman" w:hAnsi="Times New Roman" w:cs="Times New Roman"/>
          <w:i/>
          <w:sz w:val="24"/>
          <w:szCs w:val="24"/>
        </w:rPr>
        <w:t xml:space="preserve"> Journal of Business Research</w:t>
      </w:r>
      <w:r w:rsidRPr="007F7A4D">
        <w:rPr>
          <w:rFonts w:ascii="Times New Roman" w:eastAsia="Times New Roman" w:hAnsi="Times New Roman" w:cs="Times New Roman"/>
          <w:sz w:val="24"/>
          <w:szCs w:val="24"/>
        </w:rPr>
        <w:t xml:space="preserve">, 62.980-985. </w:t>
      </w:r>
    </w:p>
    <w:p w14:paraId="4225EEC2" w14:textId="77777777" w:rsidR="00FA358A" w:rsidRPr="007F7A4D" w:rsidRDefault="00FA358A">
      <w:pPr>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Lanza, K. M., 2008. The antecedents of automotive brand loyalty and repurchase intentions (Doctoral dissertation, University of Phoenix).</w:t>
      </w:r>
    </w:p>
    <w:p w14:paraId="44454FCF"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Laren, H., 1974. Effects of job level and participation of employee attitudes and perceptions of influence. </w:t>
      </w:r>
      <w:r w:rsidRPr="007F7A4D">
        <w:rPr>
          <w:rFonts w:ascii="Times New Roman" w:eastAsia="Times New Roman" w:hAnsi="Times New Roman" w:cs="Times New Roman"/>
          <w:i/>
          <w:sz w:val="24"/>
          <w:szCs w:val="24"/>
        </w:rPr>
        <w:t>Academy of Management Journal,</w:t>
      </w:r>
      <w:r w:rsidRPr="007F7A4D">
        <w:rPr>
          <w:rFonts w:ascii="Times New Roman" w:eastAsia="Times New Roman" w:hAnsi="Times New Roman" w:cs="Times New Roman"/>
          <w:sz w:val="24"/>
          <w:szCs w:val="24"/>
        </w:rPr>
        <w:t xml:space="preserve"> 649-662. </w:t>
      </w:r>
    </w:p>
    <w:p w14:paraId="32138F0B" w14:textId="77777777" w:rsidR="00FA358A" w:rsidRPr="007F7A4D" w:rsidRDefault="00FA358A">
      <w:pPr>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Lassar, W., Mittal, B., and Sharma, A., 1995. Measuring customer-based brand equity. </w:t>
      </w:r>
      <w:r w:rsidRPr="007F7A4D">
        <w:rPr>
          <w:rFonts w:ascii="Times New Roman" w:eastAsia="Times New Roman" w:hAnsi="Times New Roman" w:cs="Times New Roman"/>
          <w:i/>
          <w:sz w:val="24"/>
          <w:szCs w:val="24"/>
        </w:rPr>
        <w:t>Journal of Consumer Marketing</w:t>
      </w:r>
      <w:r w:rsidRPr="007F7A4D">
        <w:rPr>
          <w:rFonts w:ascii="Times New Roman" w:eastAsia="Times New Roman" w:hAnsi="Times New Roman" w:cs="Times New Roman"/>
          <w:sz w:val="24"/>
          <w:szCs w:val="24"/>
        </w:rPr>
        <w:t>, 12, 11-19.</w:t>
      </w:r>
    </w:p>
    <w:p w14:paraId="3363607B"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Levesque, T. and Gordon H.G. Mc Dougall, 1996. Determinants of Customer Satisfaction in Retail Banking, </w:t>
      </w:r>
      <w:r w:rsidRPr="007F7A4D">
        <w:rPr>
          <w:rFonts w:ascii="Times New Roman" w:eastAsia="Times New Roman" w:hAnsi="Times New Roman" w:cs="Times New Roman"/>
          <w:i/>
          <w:sz w:val="24"/>
          <w:szCs w:val="24"/>
        </w:rPr>
        <w:t>International Journal of Bank Marketing</w:t>
      </w:r>
      <w:r w:rsidRPr="007F7A4D">
        <w:rPr>
          <w:rFonts w:ascii="Times New Roman" w:eastAsia="Times New Roman" w:hAnsi="Times New Roman" w:cs="Times New Roman"/>
          <w:sz w:val="24"/>
          <w:szCs w:val="24"/>
        </w:rPr>
        <w:t>, 14 (7), 12-20.</w:t>
      </w:r>
    </w:p>
    <w:p w14:paraId="0F2EE81B" w14:textId="3623BD5A" w:rsidR="00FA358A" w:rsidRPr="007F7A4D" w:rsidRDefault="00FA358A" w:rsidP="00023653">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Lewin, J.E., 2009. Business customers’ satisfaction: What happens when suppliers downsize? </w:t>
      </w:r>
      <w:r w:rsidRPr="007F7A4D">
        <w:rPr>
          <w:rFonts w:ascii="Times New Roman" w:eastAsia="Times New Roman" w:hAnsi="Times New Roman" w:cs="Times New Roman"/>
          <w:i/>
          <w:sz w:val="24"/>
          <w:szCs w:val="24"/>
        </w:rPr>
        <w:t>Industrial Marketing Management</w:t>
      </w:r>
      <w:r w:rsidRPr="007F7A4D">
        <w:rPr>
          <w:rFonts w:ascii="Times New Roman" w:eastAsia="Times New Roman" w:hAnsi="Times New Roman" w:cs="Times New Roman"/>
          <w:sz w:val="24"/>
          <w:szCs w:val="24"/>
        </w:rPr>
        <w:t>, 38(3), pp.283–299.</w:t>
      </w:r>
    </w:p>
    <w:p w14:paraId="158B0C15"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MacCallum, R. C. &amp; Austin, J. T., 2000. Applications of structural equation </w:t>
      </w:r>
      <w:proofErr w:type="spellStart"/>
      <w:r w:rsidRPr="007F7A4D">
        <w:rPr>
          <w:rFonts w:ascii="Times New Roman" w:eastAsia="Times New Roman" w:hAnsi="Times New Roman" w:cs="Times New Roman"/>
          <w:sz w:val="24"/>
          <w:szCs w:val="24"/>
        </w:rPr>
        <w:t>modeling</w:t>
      </w:r>
      <w:proofErr w:type="spellEnd"/>
      <w:r w:rsidRPr="007F7A4D">
        <w:rPr>
          <w:rFonts w:ascii="Times New Roman" w:eastAsia="Times New Roman" w:hAnsi="Times New Roman" w:cs="Times New Roman"/>
          <w:sz w:val="24"/>
          <w:szCs w:val="24"/>
        </w:rPr>
        <w:t xml:space="preserve"> in psychological research. </w:t>
      </w:r>
      <w:r w:rsidRPr="007F7A4D">
        <w:rPr>
          <w:rFonts w:ascii="Times New Roman" w:eastAsia="Times New Roman" w:hAnsi="Times New Roman" w:cs="Times New Roman"/>
          <w:i/>
          <w:sz w:val="24"/>
          <w:szCs w:val="24"/>
        </w:rPr>
        <w:t>Annual Review of Psychology</w:t>
      </w:r>
      <w:r w:rsidRPr="007F7A4D">
        <w:rPr>
          <w:rFonts w:ascii="Times New Roman" w:eastAsia="Times New Roman" w:hAnsi="Times New Roman" w:cs="Times New Roman"/>
          <w:sz w:val="24"/>
          <w:szCs w:val="24"/>
        </w:rPr>
        <w:t xml:space="preserve">, 51, 201-226.  </w:t>
      </w:r>
    </w:p>
    <w:p w14:paraId="125B44EB"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MacCallum, R. C., Browne, M. W., and Sugawara, H. M., 1996. Power analysis and determination of sample size for covariance structure </w:t>
      </w:r>
      <w:proofErr w:type="spellStart"/>
      <w:r w:rsidRPr="00F76C70">
        <w:rPr>
          <w:rFonts w:ascii="Times New Roman" w:eastAsia="Times New Roman" w:hAnsi="Times New Roman" w:cs="Times New Roman"/>
          <w:sz w:val="24"/>
          <w:szCs w:val="24"/>
        </w:rPr>
        <w:t>modeling</w:t>
      </w:r>
      <w:proofErr w:type="spellEnd"/>
      <w:r w:rsidRPr="00F76C70">
        <w:rPr>
          <w:rFonts w:ascii="Times New Roman" w:eastAsia="Times New Roman" w:hAnsi="Times New Roman" w:cs="Times New Roman"/>
          <w:sz w:val="24"/>
          <w:szCs w:val="24"/>
        </w:rPr>
        <w:t xml:space="preserve">. </w:t>
      </w:r>
      <w:r w:rsidRPr="00F76C70">
        <w:rPr>
          <w:rFonts w:ascii="Times New Roman" w:eastAsia="Times New Roman" w:hAnsi="Times New Roman" w:cs="Times New Roman"/>
          <w:i/>
          <w:sz w:val="24"/>
          <w:szCs w:val="24"/>
        </w:rPr>
        <w:t>Psychological Methods</w:t>
      </w:r>
      <w:r w:rsidRPr="00F76C70">
        <w:rPr>
          <w:rFonts w:ascii="Times New Roman" w:eastAsia="Times New Roman" w:hAnsi="Times New Roman" w:cs="Times New Roman"/>
          <w:sz w:val="24"/>
          <w:szCs w:val="24"/>
        </w:rPr>
        <w:t>, 1 (2), 130–149.</w:t>
      </w:r>
    </w:p>
    <w:p w14:paraId="526FA331"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Macdonald, E. and Sharp, B., 2003. Management Perceptions of the Importance of Brand Awareness as an Indication of Advertising Effectiveness. </w:t>
      </w:r>
      <w:r w:rsidRPr="007F7A4D">
        <w:rPr>
          <w:rFonts w:ascii="Times New Roman" w:eastAsia="Times New Roman" w:hAnsi="Times New Roman" w:cs="Times New Roman"/>
          <w:i/>
          <w:sz w:val="24"/>
          <w:szCs w:val="24"/>
        </w:rPr>
        <w:t>Marketing Bulletin</w:t>
      </w:r>
      <w:r w:rsidRPr="007F7A4D">
        <w:rPr>
          <w:rFonts w:ascii="Times New Roman" w:eastAsia="Times New Roman" w:hAnsi="Times New Roman" w:cs="Times New Roman"/>
          <w:sz w:val="24"/>
          <w:szCs w:val="24"/>
        </w:rPr>
        <w:t xml:space="preserve">, [online] 14(1), pp.1–15. Available at: </w:t>
      </w:r>
      <w:hyperlink r:id="rId54">
        <w:r w:rsidRPr="007F7A4D">
          <w:rPr>
            <w:rFonts w:ascii="Times New Roman" w:eastAsia="Times New Roman" w:hAnsi="Times New Roman" w:cs="Times New Roman"/>
            <w:color w:val="1155CC"/>
            <w:sz w:val="24"/>
            <w:szCs w:val="24"/>
            <w:u w:val="single"/>
          </w:rPr>
          <w:t>http://marketing-bulletin.massey.ac.nz/V14/MB_V14_A2_Macdonald.pdf</w:t>
        </w:r>
      </w:hyperlink>
      <w:r w:rsidRPr="007F7A4D">
        <w:rPr>
          <w:rFonts w:ascii="Times New Roman" w:eastAsia="Times New Roman" w:hAnsi="Times New Roman" w:cs="Times New Roman"/>
          <w:sz w:val="24"/>
          <w:szCs w:val="24"/>
        </w:rPr>
        <w:t xml:space="preserve"> [Accessed 5 Mar. 2021].</w:t>
      </w:r>
    </w:p>
    <w:p w14:paraId="1FD47501" w14:textId="77777777" w:rsidR="00FA358A" w:rsidRPr="007F7A4D" w:rsidRDefault="00FA358A">
      <w:pPr>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Mackay, Marisa M., 2001. Evaluation of brand equity measures: further empirical results. </w:t>
      </w:r>
      <w:r w:rsidRPr="007F7A4D">
        <w:rPr>
          <w:rFonts w:ascii="Times New Roman" w:eastAsia="Times New Roman" w:hAnsi="Times New Roman" w:cs="Times New Roman"/>
          <w:i/>
          <w:sz w:val="24"/>
          <w:szCs w:val="24"/>
        </w:rPr>
        <w:t xml:space="preserve">The Journal of Product and Brand Management </w:t>
      </w:r>
      <w:r w:rsidRPr="007F7A4D">
        <w:rPr>
          <w:rFonts w:ascii="Times New Roman" w:eastAsia="Times New Roman" w:hAnsi="Times New Roman" w:cs="Times New Roman"/>
          <w:sz w:val="24"/>
          <w:szCs w:val="24"/>
        </w:rPr>
        <w:t>10(1): 38-51.</w:t>
      </w:r>
    </w:p>
    <w:p w14:paraId="349977EA"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MacKinnon, D. P. and Fairchild, A. J., 2009. Current Directions in Mediation Analysis. </w:t>
      </w:r>
      <w:r w:rsidRPr="00F76C70">
        <w:rPr>
          <w:rFonts w:ascii="Times New Roman" w:eastAsia="Times New Roman" w:hAnsi="Times New Roman" w:cs="Times New Roman"/>
          <w:i/>
          <w:sz w:val="24"/>
          <w:szCs w:val="24"/>
        </w:rPr>
        <w:t>Current Directions in Psychological Science</w:t>
      </w:r>
      <w:r w:rsidRPr="00F76C70">
        <w:rPr>
          <w:rFonts w:ascii="Times New Roman" w:eastAsia="Times New Roman" w:hAnsi="Times New Roman" w:cs="Times New Roman"/>
          <w:sz w:val="24"/>
          <w:szCs w:val="24"/>
        </w:rPr>
        <w:t>, 18 (1), 16–20.</w:t>
      </w:r>
    </w:p>
    <w:p w14:paraId="766F1842" w14:textId="62D286E8" w:rsidR="00FA358A" w:rsidRPr="007F7A4D" w:rsidRDefault="00FA358A" w:rsidP="00ED28D2">
      <w:pPr>
        <w:shd w:val="clear" w:color="auto" w:fill="FFFFFF"/>
        <w:spacing w:after="200"/>
        <w:ind w:left="567" w:hanging="567"/>
        <w:jc w:val="both"/>
        <w:rPr>
          <w:rFonts w:ascii="Times New Roman" w:eastAsia="Times New Roman" w:hAnsi="Times New Roman" w:cs="Times New Roman"/>
          <w:sz w:val="24"/>
          <w:szCs w:val="24"/>
        </w:rPr>
      </w:pPr>
      <w:proofErr w:type="spellStart"/>
      <w:r w:rsidRPr="00F76C70">
        <w:rPr>
          <w:rFonts w:ascii="Times New Roman" w:eastAsia="Times New Roman" w:hAnsi="Times New Roman" w:cs="Times New Roman"/>
          <w:sz w:val="24"/>
          <w:szCs w:val="24"/>
        </w:rPr>
        <w:t>Marakanon</w:t>
      </w:r>
      <w:proofErr w:type="spellEnd"/>
      <w:r w:rsidRPr="00F76C70">
        <w:rPr>
          <w:rFonts w:ascii="Times New Roman" w:eastAsia="Times New Roman" w:hAnsi="Times New Roman" w:cs="Times New Roman"/>
          <w:sz w:val="24"/>
          <w:szCs w:val="24"/>
        </w:rPr>
        <w:t xml:space="preserve">, L. and </w:t>
      </w:r>
      <w:proofErr w:type="spellStart"/>
      <w:r w:rsidRPr="00F76C70">
        <w:rPr>
          <w:rFonts w:ascii="Times New Roman" w:eastAsia="Times New Roman" w:hAnsi="Times New Roman" w:cs="Times New Roman"/>
          <w:sz w:val="24"/>
          <w:szCs w:val="24"/>
        </w:rPr>
        <w:t>Panjakajornsak</w:t>
      </w:r>
      <w:proofErr w:type="spellEnd"/>
      <w:r w:rsidRPr="00F76C70">
        <w:rPr>
          <w:rFonts w:ascii="Times New Roman" w:eastAsia="Times New Roman" w:hAnsi="Times New Roman" w:cs="Times New Roman"/>
          <w:sz w:val="24"/>
          <w:szCs w:val="24"/>
        </w:rPr>
        <w:t xml:space="preserve">, V., 2017. Perceived quality, perceived risk and customer trust affecting customer loyalty of environmentally friendly electronics products. </w:t>
      </w:r>
      <w:proofErr w:type="spellStart"/>
      <w:r w:rsidRPr="00F76C70">
        <w:rPr>
          <w:rFonts w:ascii="Times New Roman" w:eastAsia="Times New Roman" w:hAnsi="Times New Roman" w:cs="Times New Roman"/>
          <w:i/>
          <w:sz w:val="24"/>
          <w:szCs w:val="24"/>
        </w:rPr>
        <w:t>Kasetsart</w:t>
      </w:r>
      <w:proofErr w:type="spellEnd"/>
      <w:r w:rsidRPr="00F76C70">
        <w:rPr>
          <w:rFonts w:ascii="Times New Roman" w:eastAsia="Times New Roman" w:hAnsi="Times New Roman" w:cs="Times New Roman"/>
          <w:i/>
          <w:sz w:val="24"/>
          <w:szCs w:val="24"/>
        </w:rPr>
        <w:t xml:space="preserve"> Journal of Social Sciences</w:t>
      </w:r>
      <w:r w:rsidRPr="00F76C70">
        <w:rPr>
          <w:rFonts w:ascii="Times New Roman" w:eastAsia="Times New Roman" w:hAnsi="Times New Roman" w:cs="Times New Roman"/>
          <w:sz w:val="24"/>
          <w:szCs w:val="24"/>
        </w:rPr>
        <w:t>, 38 (1), 24–30.</w:t>
      </w:r>
    </w:p>
    <w:p w14:paraId="3F3D4457" w14:textId="5E27D7B2" w:rsidR="00FA358A" w:rsidRPr="007F7A4D" w:rsidRDefault="00FA358A" w:rsidP="00023653">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lastRenderedPageBreak/>
        <w:t xml:space="preserve">Marshall, M. N., 1996. Sampling for qualitative research. </w:t>
      </w:r>
      <w:r w:rsidRPr="007F7A4D">
        <w:rPr>
          <w:rFonts w:ascii="Times New Roman" w:eastAsia="Times New Roman" w:hAnsi="Times New Roman" w:cs="Times New Roman"/>
          <w:i/>
          <w:sz w:val="24"/>
          <w:szCs w:val="24"/>
        </w:rPr>
        <w:t>Family Practice</w:t>
      </w:r>
      <w:r w:rsidRPr="007F7A4D">
        <w:rPr>
          <w:rFonts w:ascii="Times New Roman" w:eastAsia="Times New Roman" w:hAnsi="Times New Roman" w:cs="Times New Roman"/>
          <w:sz w:val="24"/>
          <w:szCs w:val="24"/>
        </w:rPr>
        <w:t>, 13 (6), 522–526</w:t>
      </w:r>
      <w:r w:rsidR="00023653">
        <w:rPr>
          <w:rFonts w:ascii="Times New Roman" w:eastAsia="Times New Roman" w:hAnsi="Times New Roman" w:cs="Times New Roman"/>
          <w:sz w:val="24"/>
          <w:szCs w:val="24"/>
        </w:rPr>
        <w:t>.</w:t>
      </w:r>
    </w:p>
    <w:p w14:paraId="2C73A382"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McCarthy, R. V., McCarthy, M. M., </w:t>
      </w:r>
      <w:proofErr w:type="spellStart"/>
      <w:r w:rsidRPr="00F76C70">
        <w:rPr>
          <w:rFonts w:ascii="Times New Roman" w:eastAsia="Times New Roman" w:hAnsi="Times New Roman" w:cs="Times New Roman"/>
          <w:sz w:val="24"/>
          <w:szCs w:val="24"/>
        </w:rPr>
        <w:t>Ceccucci</w:t>
      </w:r>
      <w:proofErr w:type="spellEnd"/>
      <w:r w:rsidRPr="00F76C70">
        <w:rPr>
          <w:rFonts w:ascii="Times New Roman" w:eastAsia="Times New Roman" w:hAnsi="Times New Roman" w:cs="Times New Roman"/>
          <w:sz w:val="24"/>
          <w:szCs w:val="24"/>
        </w:rPr>
        <w:t xml:space="preserve">, W., and Halawi, L., 2019. What Do Descriptive Statistics Tell Us. </w:t>
      </w:r>
      <w:r w:rsidRPr="00F76C70">
        <w:rPr>
          <w:rFonts w:ascii="Times New Roman" w:eastAsia="Times New Roman" w:hAnsi="Times New Roman" w:cs="Times New Roman"/>
          <w:i/>
          <w:sz w:val="24"/>
          <w:szCs w:val="24"/>
        </w:rPr>
        <w:t>Applying Predictive Analytics</w:t>
      </w:r>
      <w:r w:rsidRPr="00F76C70">
        <w:rPr>
          <w:rFonts w:ascii="Times New Roman" w:eastAsia="Times New Roman" w:hAnsi="Times New Roman" w:cs="Times New Roman"/>
          <w:sz w:val="24"/>
          <w:szCs w:val="24"/>
        </w:rPr>
        <w:t xml:space="preserve"> [online], 57–87. Available from: </w:t>
      </w:r>
      <w:hyperlink r:id="rId55">
        <w:r w:rsidRPr="00F76C70">
          <w:rPr>
            <w:rStyle w:val="Hyperlink"/>
            <w:rFonts w:ascii="Times New Roman" w:eastAsia="Times New Roman" w:hAnsi="Times New Roman" w:cs="Times New Roman"/>
            <w:sz w:val="24"/>
            <w:szCs w:val="24"/>
          </w:rPr>
          <w:t>https://link.springer.com/chapter/10.1007%2F978-3-030-14038-0_3</w:t>
        </w:r>
      </w:hyperlink>
      <w:r w:rsidRPr="00F76C70">
        <w:rPr>
          <w:rFonts w:ascii="Times New Roman" w:eastAsia="Times New Roman" w:hAnsi="Times New Roman" w:cs="Times New Roman"/>
          <w:sz w:val="24"/>
          <w:szCs w:val="24"/>
        </w:rPr>
        <w:t xml:space="preserve"> [Accessed 16 May 2021].</w:t>
      </w:r>
    </w:p>
    <w:p w14:paraId="6B548D43"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McDougall, G. H. G. and Levesque, T., 2000. Customer satisfaction with services: putting perceived value into the equation. </w:t>
      </w:r>
      <w:r w:rsidRPr="00F76C70">
        <w:rPr>
          <w:rFonts w:ascii="Times New Roman" w:eastAsia="Times New Roman" w:hAnsi="Times New Roman" w:cs="Times New Roman"/>
          <w:i/>
          <w:sz w:val="24"/>
          <w:szCs w:val="24"/>
        </w:rPr>
        <w:t>Journal of Services Marketing</w:t>
      </w:r>
      <w:r w:rsidRPr="00F76C70">
        <w:rPr>
          <w:rFonts w:ascii="Times New Roman" w:eastAsia="Times New Roman" w:hAnsi="Times New Roman" w:cs="Times New Roman"/>
          <w:sz w:val="24"/>
          <w:szCs w:val="24"/>
        </w:rPr>
        <w:t>, 14 (5), 392–410.</w:t>
      </w:r>
    </w:p>
    <w:p w14:paraId="25BC37C8"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proofErr w:type="spellStart"/>
      <w:r w:rsidRPr="007F7A4D">
        <w:rPr>
          <w:rFonts w:ascii="Times New Roman" w:eastAsia="Times New Roman" w:hAnsi="Times New Roman" w:cs="Times New Roman"/>
          <w:sz w:val="24"/>
          <w:szCs w:val="24"/>
        </w:rPr>
        <w:t>Mcleod</w:t>
      </w:r>
      <w:proofErr w:type="spellEnd"/>
      <w:r w:rsidRPr="007F7A4D">
        <w:rPr>
          <w:rFonts w:ascii="Times New Roman" w:eastAsia="Times New Roman" w:hAnsi="Times New Roman" w:cs="Times New Roman"/>
          <w:sz w:val="24"/>
          <w:szCs w:val="24"/>
        </w:rPr>
        <w:t xml:space="preserve">, S., 2019. </w:t>
      </w:r>
      <w:r w:rsidRPr="007F7A4D">
        <w:rPr>
          <w:rFonts w:ascii="Times New Roman" w:eastAsia="Times New Roman" w:hAnsi="Times New Roman" w:cs="Times New Roman"/>
          <w:i/>
          <w:sz w:val="24"/>
          <w:szCs w:val="24"/>
        </w:rPr>
        <w:t>Qualitative vs. Quantitative Research</w:t>
      </w:r>
      <w:r w:rsidRPr="007F7A4D">
        <w:rPr>
          <w:rFonts w:ascii="Times New Roman" w:eastAsia="Times New Roman" w:hAnsi="Times New Roman" w:cs="Times New Roman"/>
          <w:sz w:val="24"/>
          <w:szCs w:val="24"/>
        </w:rPr>
        <w:t xml:space="preserve"> [online]. Simplypsychology.org. Available from: </w:t>
      </w:r>
      <w:hyperlink r:id="rId56">
        <w:r w:rsidRPr="007F7A4D">
          <w:rPr>
            <w:rFonts w:ascii="Times New Roman" w:eastAsia="Times New Roman" w:hAnsi="Times New Roman" w:cs="Times New Roman"/>
            <w:color w:val="1155CC"/>
            <w:sz w:val="24"/>
            <w:szCs w:val="24"/>
            <w:u w:val="single"/>
          </w:rPr>
          <w:t>https://www.simplypsychology.org/qualitative-quantitative.html</w:t>
        </w:r>
      </w:hyperlink>
      <w:r w:rsidRPr="007F7A4D">
        <w:rPr>
          <w:rFonts w:ascii="Times New Roman" w:eastAsia="Times New Roman" w:hAnsi="Times New Roman" w:cs="Times New Roman"/>
          <w:sz w:val="24"/>
          <w:szCs w:val="24"/>
        </w:rPr>
        <w:t xml:space="preserve"> [Accessed 24 Mar 2021].</w:t>
      </w:r>
    </w:p>
    <w:p w14:paraId="40B4B19F"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proofErr w:type="spellStart"/>
      <w:r w:rsidRPr="007F7A4D">
        <w:rPr>
          <w:rFonts w:ascii="Times New Roman" w:eastAsia="Times New Roman" w:hAnsi="Times New Roman" w:cs="Times New Roman"/>
          <w:sz w:val="24"/>
          <w:szCs w:val="24"/>
        </w:rPr>
        <w:t>Mellens</w:t>
      </w:r>
      <w:proofErr w:type="spellEnd"/>
      <w:r w:rsidRPr="007F7A4D">
        <w:rPr>
          <w:rFonts w:ascii="Times New Roman" w:eastAsia="Times New Roman" w:hAnsi="Times New Roman" w:cs="Times New Roman"/>
          <w:sz w:val="24"/>
          <w:szCs w:val="24"/>
        </w:rPr>
        <w:t xml:space="preserve"> , M . , </w:t>
      </w:r>
      <w:proofErr w:type="spellStart"/>
      <w:r w:rsidRPr="007F7A4D">
        <w:rPr>
          <w:rFonts w:ascii="Times New Roman" w:eastAsia="Times New Roman" w:hAnsi="Times New Roman" w:cs="Times New Roman"/>
          <w:sz w:val="24"/>
          <w:szCs w:val="24"/>
        </w:rPr>
        <w:t>Dekimpe</w:t>
      </w:r>
      <w:proofErr w:type="spellEnd"/>
      <w:r w:rsidRPr="007F7A4D">
        <w:rPr>
          <w:rFonts w:ascii="Times New Roman" w:eastAsia="Times New Roman" w:hAnsi="Times New Roman" w:cs="Times New Roman"/>
          <w:sz w:val="24"/>
          <w:szCs w:val="24"/>
        </w:rPr>
        <w:t xml:space="preserve"> , M . G .and Steenkamp , E . M ., 1996. A review of brand-loyalty measures in marketing . </w:t>
      </w:r>
      <w:proofErr w:type="spellStart"/>
      <w:r w:rsidRPr="007F7A4D">
        <w:rPr>
          <w:rFonts w:ascii="Times New Roman" w:eastAsia="Times New Roman" w:hAnsi="Times New Roman" w:cs="Times New Roman"/>
          <w:i/>
          <w:sz w:val="24"/>
          <w:szCs w:val="24"/>
        </w:rPr>
        <w:t>Tijdschrift</w:t>
      </w:r>
      <w:proofErr w:type="spellEnd"/>
      <w:r w:rsidRPr="007F7A4D">
        <w:rPr>
          <w:rFonts w:ascii="Times New Roman" w:eastAsia="Times New Roman" w:hAnsi="Times New Roman" w:cs="Times New Roman"/>
          <w:i/>
          <w:sz w:val="24"/>
          <w:szCs w:val="24"/>
        </w:rPr>
        <w:t xml:space="preserve"> </w:t>
      </w:r>
      <w:proofErr w:type="spellStart"/>
      <w:r w:rsidRPr="007F7A4D">
        <w:rPr>
          <w:rFonts w:ascii="Times New Roman" w:eastAsia="Times New Roman" w:hAnsi="Times New Roman" w:cs="Times New Roman"/>
          <w:i/>
          <w:sz w:val="24"/>
          <w:szCs w:val="24"/>
        </w:rPr>
        <w:t>voor</w:t>
      </w:r>
      <w:proofErr w:type="spellEnd"/>
      <w:r w:rsidRPr="007F7A4D">
        <w:rPr>
          <w:rFonts w:ascii="Times New Roman" w:eastAsia="Times New Roman" w:hAnsi="Times New Roman" w:cs="Times New Roman"/>
          <w:i/>
          <w:sz w:val="24"/>
          <w:szCs w:val="24"/>
        </w:rPr>
        <w:t xml:space="preserve"> </w:t>
      </w:r>
      <w:proofErr w:type="spellStart"/>
      <w:r w:rsidRPr="007F7A4D">
        <w:rPr>
          <w:rFonts w:ascii="Times New Roman" w:eastAsia="Times New Roman" w:hAnsi="Times New Roman" w:cs="Times New Roman"/>
          <w:i/>
          <w:sz w:val="24"/>
          <w:szCs w:val="24"/>
        </w:rPr>
        <w:t>Economie</w:t>
      </w:r>
      <w:proofErr w:type="spellEnd"/>
      <w:r w:rsidRPr="007F7A4D">
        <w:rPr>
          <w:rFonts w:ascii="Times New Roman" w:eastAsia="Times New Roman" w:hAnsi="Times New Roman" w:cs="Times New Roman"/>
          <w:i/>
          <w:sz w:val="24"/>
          <w:szCs w:val="24"/>
        </w:rPr>
        <w:t xml:space="preserve"> </w:t>
      </w:r>
      <w:proofErr w:type="spellStart"/>
      <w:r w:rsidRPr="007F7A4D">
        <w:rPr>
          <w:rFonts w:ascii="Times New Roman" w:eastAsia="Times New Roman" w:hAnsi="Times New Roman" w:cs="Times New Roman"/>
          <w:i/>
          <w:sz w:val="24"/>
          <w:szCs w:val="24"/>
        </w:rPr>
        <w:t>en</w:t>
      </w:r>
      <w:proofErr w:type="spellEnd"/>
      <w:r w:rsidRPr="007F7A4D">
        <w:rPr>
          <w:rFonts w:ascii="Times New Roman" w:eastAsia="Times New Roman" w:hAnsi="Times New Roman" w:cs="Times New Roman"/>
          <w:i/>
          <w:sz w:val="24"/>
          <w:szCs w:val="24"/>
        </w:rPr>
        <w:t xml:space="preserve"> Management,  </w:t>
      </w:r>
      <w:r w:rsidRPr="007F7A4D">
        <w:rPr>
          <w:rFonts w:ascii="Times New Roman" w:eastAsia="Times New Roman" w:hAnsi="Times New Roman" w:cs="Times New Roman"/>
          <w:sz w:val="24"/>
          <w:szCs w:val="24"/>
        </w:rPr>
        <w:t xml:space="preserve">XLI (4) : 507 – 533. </w:t>
      </w:r>
    </w:p>
    <w:p w14:paraId="6F0F02EA"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Middleton, F., 2019. </w:t>
      </w:r>
      <w:r w:rsidRPr="007F7A4D">
        <w:rPr>
          <w:rFonts w:ascii="Times New Roman" w:eastAsia="Times New Roman" w:hAnsi="Times New Roman" w:cs="Times New Roman"/>
          <w:i/>
          <w:sz w:val="24"/>
          <w:szCs w:val="24"/>
        </w:rPr>
        <w:t>Reliability vs Validity in Research | Differences, Types and Examples</w:t>
      </w:r>
      <w:r w:rsidRPr="007F7A4D">
        <w:rPr>
          <w:rFonts w:ascii="Times New Roman" w:eastAsia="Times New Roman" w:hAnsi="Times New Roman" w:cs="Times New Roman"/>
          <w:sz w:val="24"/>
          <w:szCs w:val="24"/>
        </w:rPr>
        <w:t xml:space="preserve"> [online]. </w:t>
      </w:r>
      <w:proofErr w:type="spellStart"/>
      <w:r w:rsidRPr="007F7A4D">
        <w:rPr>
          <w:rFonts w:ascii="Times New Roman" w:eastAsia="Times New Roman" w:hAnsi="Times New Roman" w:cs="Times New Roman"/>
          <w:sz w:val="24"/>
          <w:szCs w:val="24"/>
        </w:rPr>
        <w:t>Scribbr</w:t>
      </w:r>
      <w:proofErr w:type="spellEnd"/>
      <w:r w:rsidRPr="007F7A4D">
        <w:rPr>
          <w:rFonts w:ascii="Times New Roman" w:eastAsia="Times New Roman" w:hAnsi="Times New Roman" w:cs="Times New Roman"/>
          <w:sz w:val="24"/>
          <w:szCs w:val="24"/>
        </w:rPr>
        <w:t xml:space="preserve">. Available from: </w:t>
      </w:r>
      <w:hyperlink r:id="rId57" w:anchor=":~:text=They%20indicate%20how%20well%20a">
        <w:r w:rsidRPr="007F7A4D">
          <w:rPr>
            <w:rFonts w:ascii="Times New Roman" w:eastAsia="Times New Roman" w:hAnsi="Times New Roman" w:cs="Times New Roman"/>
            <w:color w:val="1155CC"/>
            <w:sz w:val="24"/>
            <w:szCs w:val="24"/>
            <w:u w:val="single"/>
          </w:rPr>
          <w:t>https://www.scribbr.com/methodology/reliability-vs-validity/#:~:text=They%20indicate%20how%20well%20a</w:t>
        </w:r>
      </w:hyperlink>
      <w:r w:rsidRPr="007F7A4D">
        <w:rPr>
          <w:rFonts w:ascii="Times New Roman" w:eastAsia="Times New Roman" w:hAnsi="Times New Roman" w:cs="Times New Roman"/>
          <w:sz w:val="24"/>
          <w:szCs w:val="24"/>
        </w:rPr>
        <w:t xml:space="preserve"> [Accessed 26 Mar 2021].</w:t>
      </w:r>
    </w:p>
    <w:p w14:paraId="2DEFC943"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Mittal, V. and Kamakura, W. A., 2001. Satisfaction, Repurchase Intent, and Repurchase </w:t>
      </w:r>
      <w:proofErr w:type="spellStart"/>
      <w:r w:rsidRPr="007F7A4D">
        <w:rPr>
          <w:rFonts w:ascii="Times New Roman" w:eastAsia="Times New Roman" w:hAnsi="Times New Roman" w:cs="Times New Roman"/>
          <w:sz w:val="24"/>
          <w:szCs w:val="24"/>
        </w:rPr>
        <w:t>Behavior</w:t>
      </w:r>
      <w:proofErr w:type="spellEnd"/>
      <w:r w:rsidRPr="007F7A4D">
        <w:rPr>
          <w:rFonts w:ascii="Times New Roman" w:eastAsia="Times New Roman" w:hAnsi="Times New Roman" w:cs="Times New Roman"/>
          <w:sz w:val="24"/>
          <w:szCs w:val="24"/>
        </w:rPr>
        <w:t xml:space="preserve">: Investigating the Moderating Effect of Customer Characteristics. </w:t>
      </w:r>
      <w:r w:rsidRPr="007F7A4D">
        <w:rPr>
          <w:rFonts w:ascii="Times New Roman" w:eastAsia="Times New Roman" w:hAnsi="Times New Roman" w:cs="Times New Roman"/>
          <w:i/>
          <w:sz w:val="24"/>
          <w:szCs w:val="24"/>
        </w:rPr>
        <w:t>Journal of Marketing Research</w:t>
      </w:r>
      <w:r w:rsidRPr="007F7A4D">
        <w:rPr>
          <w:rFonts w:ascii="Times New Roman" w:eastAsia="Times New Roman" w:hAnsi="Times New Roman" w:cs="Times New Roman"/>
          <w:sz w:val="24"/>
          <w:szCs w:val="24"/>
        </w:rPr>
        <w:t>, 38 (1), 131–142.</w:t>
      </w:r>
    </w:p>
    <w:p w14:paraId="684816FC" w14:textId="29798659" w:rsidR="00FA358A" w:rsidRPr="007F7A4D" w:rsidRDefault="00FA358A" w:rsidP="00023653">
      <w:pPr>
        <w:spacing w:after="200"/>
        <w:ind w:left="567" w:hanging="567"/>
        <w:jc w:val="both"/>
        <w:rPr>
          <w:rFonts w:ascii="Times New Roman" w:eastAsia="Times New Roman" w:hAnsi="Times New Roman" w:cs="Times New Roman"/>
          <w:sz w:val="24"/>
          <w:szCs w:val="24"/>
        </w:rPr>
      </w:pPr>
      <w:proofErr w:type="spellStart"/>
      <w:r w:rsidRPr="007F7A4D">
        <w:rPr>
          <w:rFonts w:ascii="Times New Roman" w:eastAsia="Times New Roman" w:hAnsi="Times New Roman" w:cs="Times New Roman"/>
          <w:sz w:val="24"/>
          <w:szCs w:val="24"/>
        </w:rPr>
        <w:t>Moisescu</w:t>
      </w:r>
      <w:proofErr w:type="spellEnd"/>
      <w:r w:rsidRPr="007F7A4D">
        <w:rPr>
          <w:rFonts w:ascii="Times New Roman" w:eastAsia="Times New Roman" w:hAnsi="Times New Roman" w:cs="Times New Roman"/>
          <w:sz w:val="24"/>
          <w:szCs w:val="24"/>
        </w:rPr>
        <w:t xml:space="preserve">, O.I., 2005. </w:t>
      </w:r>
      <w:r w:rsidRPr="007F7A4D">
        <w:rPr>
          <w:rFonts w:ascii="Times New Roman" w:eastAsia="Times New Roman" w:hAnsi="Times New Roman" w:cs="Times New Roman"/>
          <w:i/>
          <w:sz w:val="24"/>
          <w:szCs w:val="24"/>
        </w:rPr>
        <w:t>The concept of brand equity - A comparative approach</w:t>
      </w:r>
      <w:r w:rsidRPr="007F7A4D">
        <w:rPr>
          <w:rFonts w:ascii="Times New Roman" w:eastAsia="Times New Roman" w:hAnsi="Times New Roman" w:cs="Times New Roman"/>
          <w:sz w:val="24"/>
          <w:szCs w:val="24"/>
        </w:rPr>
        <w:t xml:space="preserve">. [online] mpra.ub.uni-muenchen.de. Available at: </w:t>
      </w:r>
      <w:hyperlink r:id="rId58">
        <w:r w:rsidRPr="007F7A4D">
          <w:rPr>
            <w:rFonts w:ascii="Times New Roman" w:eastAsia="Times New Roman" w:hAnsi="Times New Roman" w:cs="Times New Roman"/>
            <w:color w:val="1155CC"/>
            <w:sz w:val="24"/>
            <w:szCs w:val="24"/>
            <w:u w:val="single"/>
          </w:rPr>
          <w:t>https://mpra.ub.uni-muenchen.de/32013/</w:t>
        </w:r>
      </w:hyperlink>
      <w:r w:rsidRPr="007F7A4D">
        <w:rPr>
          <w:rFonts w:ascii="Times New Roman" w:eastAsia="Times New Roman" w:hAnsi="Times New Roman" w:cs="Times New Roman"/>
          <w:sz w:val="24"/>
          <w:szCs w:val="24"/>
        </w:rPr>
        <w:t xml:space="preserve"> [Accessed 24 Feb. 2021].</w:t>
      </w:r>
    </w:p>
    <w:p w14:paraId="04926066" w14:textId="35AD6AED" w:rsidR="00FA358A" w:rsidRPr="007F7A4D" w:rsidRDefault="00FA358A" w:rsidP="00A97E15">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Muhammad, Z. and </w:t>
      </w:r>
      <w:proofErr w:type="spellStart"/>
      <w:r w:rsidRPr="00F76C70">
        <w:rPr>
          <w:rFonts w:ascii="Times New Roman" w:eastAsia="Times New Roman" w:hAnsi="Times New Roman" w:cs="Times New Roman"/>
          <w:sz w:val="24"/>
          <w:szCs w:val="24"/>
        </w:rPr>
        <w:t>Bhaya</w:t>
      </w:r>
      <w:proofErr w:type="spellEnd"/>
      <w:r w:rsidRPr="00F76C70">
        <w:rPr>
          <w:rFonts w:ascii="Times New Roman" w:eastAsia="Times New Roman" w:hAnsi="Times New Roman" w:cs="Times New Roman"/>
          <w:sz w:val="24"/>
          <w:szCs w:val="24"/>
        </w:rPr>
        <w:t xml:space="preserve">, A., 2017. </w:t>
      </w:r>
      <w:r w:rsidRPr="00F76C70">
        <w:rPr>
          <w:rFonts w:ascii="Times New Roman" w:eastAsia="Times New Roman" w:hAnsi="Times New Roman" w:cs="Times New Roman"/>
          <w:i/>
          <w:sz w:val="24"/>
          <w:szCs w:val="24"/>
        </w:rPr>
        <w:t>The Impact of Dimensions of Brand Association on Customers Satisfaction: An Empirical Study of the Opinions of Customers’ Samples on Zain Iraq’s Mobile Cell Phone Company</w:t>
      </w:r>
      <w:r w:rsidRPr="00F76C70">
        <w:rPr>
          <w:rFonts w:ascii="Times New Roman" w:eastAsia="Times New Roman" w:hAnsi="Times New Roman" w:cs="Times New Roman"/>
          <w:sz w:val="24"/>
          <w:szCs w:val="24"/>
        </w:rPr>
        <w:t xml:space="preserve"> [online]. Available from: </w:t>
      </w:r>
      <w:hyperlink r:id="rId59">
        <w:r w:rsidRPr="00F76C70">
          <w:rPr>
            <w:rStyle w:val="Hyperlink"/>
            <w:rFonts w:ascii="Times New Roman" w:eastAsia="Times New Roman" w:hAnsi="Times New Roman" w:cs="Times New Roman"/>
            <w:sz w:val="24"/>
            <w:szCs w:val="24"/>
          </w:rPr>
          <w:t>https://core.ac.uk/download/pdf/235050234.pdf</w:t>
        </w:r>
      </w:hyperlink>
      <w:r w:rsidRPr="00F76C70">
        <w:rPr>
          <w:rFonts w:ascii="Times New Roman" w:eastAsia="Times New Roman" w:hAnsi="Times New Roman" w:cs="Times New Roman"/>
          <w:sz w:val="24"/>
          <w:szCs w:val="24"/>
        </w:rPr>
        <w:t xml:space="preserve"> [Accessed 25 May 2021].</w:t>
      </w:r>
    </w:p>
    <w:p w14:paraId="60B27F68" w14:textId="1424084E" w:rsidR="00FA358A" w:rsidRPr="007F7A4D" w:rsidRDefault="00FA358A" w:rsidP="00023653">
      <w:pPr>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Nam, J., Ekinci, Y. and Whyatt, G. (2011). Brand equity, brand loyalty and consumer satisfaction. </w:t>
      </w:r>
      <w:r w:rsidRPr="007F7A4D">
        <w:rPr>
          <w:rFonts w:ascii="Times New Roman" w:eastAsia="Times New Roman" w:hAnsi="Times New Roman" w:cs="Times New Roman"/>
          <w:i/>
          <w:sz w:val="24"/>
          <w:szCs w:val="24"/>
        </w:rPr>
        <w:t>Annals of Tourism Research</w:t>
      </w:r>
      <w:r w:rsidRPr="007F7A4D">
        <w:rPr>
          <w:rFonts w:ascii="Times New Roman" w:eastAsia="Times New Roman" w:hAnsi="Times New Roman" w:cs="Times New Roman"/>
          <w:sz w:val="24"/>
          <w:szCs w:val="24"/>
        </w:rPr>
        <w:t xml:space="preserve">, 38(3), pp.1009–1030. </w:t>
      </w:r>
    </w:p>
    <w:p w14:paraId="1AB8BF7C" w14:textId="58EBD7C5" w:rsidR="00FA358A" w:rsidRPr="007F7A4D" w:rsidRDefault="00FA358A" w:rsidP="00A97E15">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Nesset, E., Nervik, B., &amp; Helgesen, O., 2011. Satisfaction and image as mediators of store loyalty drivers in grocery retailing. </w:t>
      </w:r>
      <w:r w:rsidRPr="007F7A4D">
        <w:rPr>
          <w:rFonts w:ascii="Times New Roman" w:eastAsia="Times New Roman" w:hAnsi="Times New Roman" w:cs="Times New Roman"/>
          <w:i/>
          <w:sz w:val="24"/>
          <w:szCs w:val="24"/>
        </w:rPr>
        <w:t>The International Review of Retail, Distribution and Consumer Research</w:t>
      </w:r>
      <w:r w:rsidRPr="007F7A4D">
        <w:rPr>
          <w:rFonts w:ascii="Times New Roman" w:eastAsia="Times New Roman" w:hAnsi="Times New Roman" w:cs="Times New Roman"/>
          <w:sz w:val="24"/>
          <w:szCs w:val="24"/>
        </w:rPr>
        <w:t xml:space="preserve">, 21(3), 267-292. </w:t>
      </w:r>
    </w:p>
    <w:p w14:paraId="7AC36AE9" w14:textId="398AB0CA" w:rsidR="00FA358A" w:rsidRPr="007F7A4D" w:rsidRDefault="00FA358A" w:rsidP="00023653">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Nisa, Y., 2019. </w:t>
      </w:r>
      <w:r w:rsidRPr="00F76C70">
        <w:rPr>
          <w:rFonts w:ascii="Times New Roman" w:eastAsia="Times New Roman" w:hAnsi="Times New Roman" w:cs="Times New Roman"/>
          <w:i/>
          <w:sz w:val="24"/>
          <w:szCs w:val="24"/>
        </w:rPr>
        <w:t>Customer Loyalty -Does pricing matter?</w:t>
      </w:r>
      <w:r w:rsidRPr="00F76C70">
        <w:rPr>
          <w:rFonts w:ascii="Times New Roman" w:eastAsia="Times New Roman" w:hAnsi="Times New Roman" w:cs="Times New Roman"/>
          <w:sz w:val="24"/>
          <w:szCs w:val="24"/>
        </w:rPr>
        <w:t xml:space="preserve"> [online]. Available from: https://www.diva-portal.org/smash/get/diva2:1365586/FULLTEXT02 [Accessed 2 Jun 2021].</w:t>
      </w:r>
    </w:p>
    <w:p w14:paraId="35E95DCA"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Nunnally, J. C., 1978. Psychometric Theory. 25 Years Ago and Now. </w:t>
      </w:r>
      <w:r w:rsidRPr="00F76C70">
        <w:rPr>
          <w:rFonts w:ascii="Times New Roman" w:eastAsia="Times New Roman" w:hAnsi="Times New Roman" w:cs="Times New Roman"/>
          <w:i/>
          <w:sz w:val="24"/>
          <w:szCs w:val="24"/>
        </w:rPr>
        <w:t>Educational Researcher</w:t>
      </w:r>
      <w:r w:rsidRPr="00F76C70">
        <w:rPr>
          <w:rFonts w:ascii="Times New Roman" w:eastAsia="Times New Roman" w:hAnsi="Times New Roman" w:cs="Times New Roman"/>
          <w:sz w:val="24"/>
          <w:szCs w:val="24"/>
        </w:rPr>
        <w:t>, 4 (10), 7.</w:t>
      </w:r>
    </w:p>
    <w:p w14:paraId="54BFCCA6" w14:textId="77777777" w:rsidR="00FA358A" w:rsidRPr="007F7A4D" w:rsidRDefault="00FA358A">
      <w:pPr>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lastRenderedPageBreak/>
        <w:t xml:space="preserve">Olins, W., 2010. </w:t>
      </w:r>
      <w:r w:rsidRPr="007F7A4D">
        <w:rPr>
          <w:rFonts w:ascii="Times New Roman" w:eastAsia="Times New Roman" w:hAnsi="Times New Roman" w:cs="Times New Roman"/>
          <w:i/>
          <w:sz w:val="24"/>
          <w:szCs w:val="24"/>
        </w:rPr>
        <w:t>The brand handbook</w:t>
      </w:r>
      <w:r w:rsidRPr="007F7A4D">
        <w:rPr>
          <w:rFonts w:ascii="Times New Roman" w:eastAsia="Times New Roman" w:hAnsi="Times New Roman" w:cs="Times New Roman"/>
          <w:sz w:val="24"/>
          <w:szCs w:val="24"/>
        </w:rPr>
        <w:t>. London: Thames &amp; Hudson.</w:t>
      </w:r>
    </w:p>
    <w:p w14:paraId="6942BEDD"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Oliver, R.L., 1997. Satisfaction: A </w:t>
      </w:r>
      <w:proofErr w:type="spellStart"/>
      <w:r w:rsidRPr="007F7A4D">
        <w:rPr>
          <w:rFonts w:ascii="Times New Roman" w:eastAsia="Times New Roman" w:hAnsi="Times New Roman" w:cs="Times New Roman"/>
          <w:sz w:val="24"/>
          <w:szCs w:val="24"/>
        </w:rPr>
        <w:t>behavioral</w:t>
      </w:r>
      <w:proofErr w:type="spellEnd"/>
      <w:r w:rsidRPr="007F7A4D">
        <w:rPr>
          <w:rFonts w:ascii="Times New Roman" w:eastAsia="Times New Roman" w:hAnsi="Times New Roman" w:cs="Times New Roman"/>
          <w:sz w:val="24"/>
          <w:szCs w:val="24"/>
        </w:rPr>
        <w:t xml:space="preserve"> perspective on the consumer, New York, NY: Irwin McGraw-Hill.</w:t>
      </w:r>
    </w:p>
    <w:p w14:paraId="40A10218"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Oliver, R.L., 1999. Whence Consumer Loyalty. </w:t>
      </w:r>
      <w:r w:rsidRPr="007F7A4D">
        <w:rPr>
          <w:rFonts w:ascii="Times New Roman" w:eastAsia="Times New Roman" w:hAnsi="Times New Roman" w:cs="Times New Roman"/>
          <w:i/>
          <w:sz w:val="24"/>
          <w:szCs w:val="24"/>
        </w:rPr>
        <w:t>Journal of Marketing</w:t>
      </w:r>
      <w:r w:rsidRPr="007F7A4D">
        <w:rPr>
          <w:rFonts w:ascii="Times New Roman" w:eastAsia="Times New Roman" w:hAnsi="Times New Roman" w:cs="Times New Roman"/>
          <w:sz w:val="24"/>
          <w:szCs w:val="24"/>
        </w:rPr>
        <w:t xml:space="preserve">. 63(Special Issue): 33-44. </w:t>
      </w:r>
    </w:p>
    <w:p w14:paraId="7BDA3C70"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proofErr w:type="spellStart"/>
      <w:r w:rsidRPr="007F7A4D">
        <w:rPr>
          <w:rFonts w:ascii="Times New Roman" w:eastAsia="Times New Roman" w:hAnsi="Times New Roman" w:cs="Times New Roman"/>
          <w:sz w:val="24"/>
          <w:szCs w:val="24"/>
        </w:rPr>
        <w:t>Osbaldeston</w:t>
      </w:r>
      <w:proofErr w:type="spellEnd"/>
      <w:r w:rsidRPr="007F7A4D">
        <w:rPr>
          <w:rFonts w:ascii="Times New Roman" w:eastAsia="Times New Roman" w:hAnsi="Times New Roman" w:cs="Times New Roman"/>
          <w:sz w:val="24"/>
          <w:szCs w:val="24"/>
        </w:rPr>
        <w:t xml:space="preserve">, A., 2018. </w:t>
      </w:r>
      <w:r w:rsidRPr="007F7A4D">
        <w:rPr>
          <w:rFonts w:ascii="Times New Roman" w:eastAsia="Times New Roman" w:hAnsi="Times New Roman" w:cs="Times New Roman"/>
          <w:i/>
          <w:sz w:val="24"/>
          <w:szCs w:val="24"/>
        </w:rPr>
        <w:t>5 Reasons To Combine Qualitative And Quantitative Research</w:t>
      </w:r>
      <w:r w:rsidRPr="007F7A4D">
        <w:rPr>
          <w:rFonts w:ascii="Times New Roman" w:eastAsia="Times New Roman" w:hAnsi="Times New Roman" w:cs="Times New Roman"/>
          <w:sz w:val="24"/>
          <w:szCs w:val="24"/>
        </w:rPr>
        <w:t xml:space="preserve"> [online]. www.questback.com. Available from: </w:t>
      </w:r>
      <w:hyperlink r:id="rId60" w:anchor=":~:text=Given%20that%20both%20qualitative%20and">
        <w:r w:rsidRPr="007F7A4D">
          <w:rPr>
            <w:rFonts w:ascii="Times New Roman" w:eastAsia="Times New Roman" w:hAnsi="Times New Roman" w:cs="Times New Roman"/>
            <w:color w:val="1155CC"/>
            <w:sz w:val="24"/>
            <w:szCs w:val="24"/>
            <w:u w:val="single"/>
          </w:rPr>
          <w:t>https://www.questback.com/blog/5-reasons-to-combine-qualitative-and-quantitative-research/#:~:text=Given%20that%20both%20qualitative%20and</w:t>
        </w:r>
      </w:hyperlink>
      <w:r w:rsidRPr="007F7A4D">
        <w:rPr>
          <w:rFonts w:ascii="Times New Roman" w:eastAsia="Times New Roman" w:hAnsi="Times New Roman" w:cs="Times New Roman"/>
          <w:sz w:val="24"/>
          <w:szCs w:val="24"/>
        </w:rPr>
        <w:t xml:space="preserve"> [Accessed 24 Mar 2021].</w:t>
      </w:r>
    </w:p>
    <w:p w14:paraId="5D54FD32" w14:textId="6BF0B552" w:rsidR="00FA358A" w:rsidRPr="007F7A4D" w:rsidRDefault="00FA358A" w:rsidP="00023653">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Pappu, R. and Quester, P., 2006. Does customer satisfaction lead to improved brand equity? An empirical examination of two categories of retail brands. </w:t>
      </w:r>
      <w:r w:rsidRPr="007F7A4D">
        <w:rPr>
          <w:rFonts w:ascii="Times New Roman" w:eastAsia="Times New Roman" w:hAnsi="Times New Roman" w:cs="Times New Roman"/>
          <w:i/>
          <w:sz w:val="24"/>
          <w:szCs w:val="24"/>
        </w:rPr>
        <w:t>Journal of Product &amp; Brand Management</w:t>
      </w:r>
      <w:r w:rsidRPr="007F7A4D">
        <w:rPr>
          <w:rFonts w:ascii="Times New Roman" w:eastAsia="Times New Roman" w:hAnsi="Times New Roman" w:cs="Times New Roman"/>
          <w:sz w:val="24"/>
          <w:szCs w:val="24"/>
        </w:rPr>
        <w:t>, 15 (1), 4–14.</w:t>
      </w:r>
    </w:p>
    <w:p w14:paraId="20824654" w14:textId="77777777" w:rsidR="00FA358A" w:rsidRPr="007F7A4D" w:rsidRDefault="00FA358A">
      <w:pPr>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Park , S . U .and Srinivasan , V., 1994. A survey-based method of measuring and understanding brand equity and its extendibility .</w:t>
      </w:r>
      <w:r w:rsidRPr="007F7A4D">
        <w:rPr>
          <w:rFonts w:ascii="Times New Roman" w:eastAsia="Times New Roman" w:hAnsi="Times New Roman" w:cs="Times New Roman"/>
          <w:i/>
          <w:sz w:val="24"/>
          <w:szCs w:val="24"/>
        </w:rPr>
        <w:t xml:space="preserve"> Journal of Marketing Research, </w:t>
      </w:r>
      <w:r w:rsidRPr="007F7A4D">
        <w:rPr>
          <w:rFonts w:ascii="Times New Roman" w:eastAsia="Times New Roman" w:hAnsi="Times New Roman" w:cs="Times New Roman"/>
          <w:sz w:val="24"/>
          <w:szCs w:val="24"/>
        </w:rPr>
        <w:t xml:space="preserve">31 (2) : 271 – 288 . </w:t>
      </w:r>
    </w:p>
    <w:p w14:paraId="40D0C2DB"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Phong, L. T., Nga, T. H., Hanh, N. T., and Minh, N. V., 2020. Relationship between brand association and customer loyalty: The case of online retail industry. </w:t>
      </w:r>
      <w:r w:rsidRPr="00F76C70">
        <w:rPr>
          <w:rFonts w:ascii="Times New Roman" w:eastAsia="Times New Roman" w:hAnsi="Times New Roman" w:cs="Times New Roman"/>
          <w:i/>
          <w:sz w:val="24"/>
          <w:szCs w:val="24"/>
        </w:rPr>
        <w:t>Management Science Letters</w:t>
      </w:r>
      <w:r w:rsidRPr="00F76C70">
        <w:rPr>
          <w:rFonts w:ascii="Times New Roman" w:eastAsia="Times New Roman" w:hAnsi="Times New Roman" w:cs="Times New Roman"/>
          <w:sz w:val="24"/>
          <w:szCs w:val="24"/>
        </w:rPr>
        <w:t>, 1543–1552.</w:t>
      </w:r>
    </w:p>
    <w:p w14:paraId="23D02A32"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proofErr w:type="spellStart"/>
      <w:r w:rsidRPr="007F7A4D">
        <w:rPr>
          <w:rFonts w:ascii="Times New Roman" w:eastAsia="Times New Roman" w:hAnsi="Times New Roman" w:cs="Times New Roman"/>
          <w:sz w:val="24"/>
          <w:szCs w:val="24"/>
        </w:rPr>
        <w:t>Pouromid</w:t>
      </w:r>
      <w:proofErr w:type="spellEnd"/>
      <w:r w:rsidRPr="007F7A4D">
        <w:rPr>
          <w:rFonts w:ascii="Times New Roman" w:eastAsia="Times New Roman" w:hAnsi="Times New Roman" w:cs="Times New Roman"/>
          <w:sz w:val="24"/>
          <w:szCs w:val="24"/>
        </w:rPr>
        <w:t xml:space="preserve">, B. and </w:t>
      </w:r>
      <w:proofErr w:type="spellStart"/>
      <w:r w:rsidRPr="007F7A4D">
        <w:rPr>
          <w:rFonts w:ascii="Times New Roman" w:eastAsia="Times New Roman" w:hAnsi="Times New Roman" w:cs="Times New Roman"/>
          <w:sz w:val="24"/>
          <w:szCs w:val="24"/>
        </w:rPr>
        <w:t>Iranzadeh</w:t>
      </w:r>
      <w:proofErr w:type="spellEnd"/>
      <w:r w:rsidRPr="007F7A4D">
        <w:rPr>
          <w:rFonts w:ascii="Times New Roman" w:eastAsia="Times New Roman" w:hAnsi="Times New Roman" w:cs="Times New Roman"/>
          <w:sz w:val="24"/>
          <w:szCs w:val="24"/>
        </w:rPr>
        <w:t xml:space="preserve">, S., 2012. The evaluation of the factors </w:t>
      </w:r>
      <w:proofErr w:type="spellStart"/>
      <w:r w:rsidRPr="007F7A4D">
        <w:rPr>
          <w:rFonts w:ascii="Times New Roman" w:eastAsia="Times New Roman" w:hAnsi="Times New Roman" w:cs="Times New Roman"/>
          <w:sz w:val="24"/>
          <w:szCs w:val="24"/>
        </w:rPr>
        <w:t>affects</w:t>
      </w:r>
      <w:proofErr w:type="spellEnd"/>
      <w:r w:rsidRPr="007F7A4D">
        <w:rPr>
          <w:rFonts w:ascii="Times New Roman" w:eastAsia="Times New Roman" w:hAnsi="Times New Roman" w:cs="Times New Roman"/>
          <w:sz w:val="24"/>
          <w:szCs w:val="24"/>
        </w:rPr>
        <w:t xml:space="preserve"> on the brand equity of Pars Khazar household appliances based on the vision of female consumer, </w:t>
      </w:r>
      <w:r w:rsidRPr="007F7A4D">
        <w:rPr>
          <w:rFonts w:ascii="Times New Roman" w:eastAsia="Times New Roman" w:hAnsi="Times New Roman" w:cs="Times New Roman"/>
          <w:i/>
          <w:sz w:val="24"/>
          <w:szCs w:val="24"/>
        </w:rPr>
        <w:t>Middle-East Journal of Scientific Research,</w:t>
      </w:r>
      <w:r w:rsidRPr="007F7A4D">
        <w:rPr>
          <w:rFonts w:ascii="Times New Roman" w:eastAsia="Times New Roman" w:hAnsi="Times New Roman" w:cs="Times New Roman"/>
          <w:sz w:val="24"/>
          <w:szCs w:val="24"/>
        </w:rPr>
        <w:t xml:space="preserve"> Vol. 12 No. 8, pp. 1050-1055.</w:t>
      </w:r>
    </w:p>
    <w:p w14:paraId="03EF8374"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Quinn, S., 2016. </w:t>
      </w:r>
      <w:r w:rsidRPr="00F76C70">
        <w:rPr>
          <w:rFonts w:ascii="Times New Roman" w:eastAsia="Times New Roman" w:hAnsi="Times New Roman" w:cs="Times New Roman"/>
          <w:i/>
          <w:sz w:val="24"/>
          <w:szCs w:val="24"/>
        </w:rPr>
        <w:t>Brand equity is built on customer experience</w:t>
      </w:r>
      <w:r w:rsidRPr="00F76C70">
        <w:rPr>
          <w:rFonts w:ascii="Times New Roman" w:eastAsia="Times New Roman" w:hAnsi="Times New Roman" w:cs="Times New Roman"/>
          <w:sz w:val="24"/>
          <w:szCs w:val="24"/>
        </w:rPr>
        <w:t xml:space="preserve"> [online]. Customer Intelligence Blog. Available from: </w:t>
      </w:r>
      <w:hyperlink r:id="rId61">
        <w:r w:rsidRPr="00F76C70">
          <w:rPr>
            <w:rStyle w:val="Hyperlink"/>
            <w:rFonts w:ascii="Times New Roman" w:eastAsia="Times New Roman" w:hAnsi="Times New Roman" w:cs="Times New Roman"/>
            <w:sz w:val="24"/>
            <w:szCs w:val="24"/>
          </w:rPr>
          <w:t>https://blogs.sas.com/content/customeranalytics/2016/06/22/brand-equity-is-built-on-customer-experience/</w:t>
        </w:r>
      </w:hyperlink>
      <w:r w:rsidRPr="00F76C70">
        <w:rPr>
          <w:rFonts w:ascii="Times New Roman" w:eastAsia="Times New Roman" w:hAnsi="Times New Roman" w:cs="Times New Roman"/>
          <w:sz w:val="24"/>
          <w:szCs w:val="24"/>
        </w:rPr>
        <w:t xml:space="preserve"> [Accessed 27 May 2021].</w:t>
      </w:r>
    </w:p>
    <w:p w14:paraId="149BB393" w14:textId="76D253E0" w:rsidR="00FA358A" w:rsidRPr="008C3727" w:rsidRDefault="00FA358A" w:rsidP="008C3727">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Razak, I., </w:t>
      </w:r>
      <w:proofErr w:type="spellStart"/>
      <w:r w:rsidRPr="00F76C70">
        <w:rPr>
          <w:rFonts w:ascii="Times New Roman" w:eastAsia="Times New Roman" w:hAnsi="Times New Roman" w:cs="Times New Roman"/>
          <w:sz w:val="24"/>
          <w:szCs w:val="24"/>
        </w:rPr>
        <w:t>Nirwanto</w:t>
      </w:r>
      <w:proofErr w:type="spellEnd"/>
      <w:r w:rsidRPr="00F76C70">
        <w:rPr>
          <w:rFonts w:ascii="Times New Roman" w:eastAsia="Times New Roman" w:hAnsi="Times New Roman" w:cs="Times New Roman"/>
          <w:sz w:val="24"/>
          <w:szCs w:val="24"/>
        </w:rPr>
        <w:t xml:space="preserve">, N., and </w:t>
      </w:r>
      <w:proofErr w:type="spellStart"/>
      <w:r w:rsidRPr="00F76C70">
        <w:rPr>
          <w:rFonts w:ascii="Times New Roman" w:eastAsia="Times New Roman" w:hAnsi="Times New Roman" w:cs="Times New Roman"/>
          <w:sz w:val="24"/>
          <w:szCs w:val="24"/>
        </w:rPr>
        <w:t>Triatmanto</w:t>
      </w:r>
      <w:proofErr w:type="spellEnd"/>
      <w:r w:rsidRPr="00F76C70">
        <w:rPr>
          <w:rFonts w:ascii="Times New Roman" w:eastAsia="Times New Roman" w:hAnsi="Times New Roman" w:cs="Times New Roman"/>
          <w:sz w:val="24"/>
          <w:szCs w:val="24"/>
        </w:rPr>
        <w:t xml:space="preserve">, B., 2016. Journal of Marketing and Consumer Research www.iiste.org ISSN. </w:t>
      </w:r>
      <w:r w:rsidRPr="00F76C70">
        <w:rPr>
          <w:rFonts w:ascii="Times New Roman" w:eastAsia="Times New Roman" w:hAnsi="Times New Roman" w:cs="Times New Roman"/>
          <w:i/>
          <w:sz w:val="24"/>
          <w:szCs w:val="24"/>
        </w:rPr>
        <w:t>An International Peer-reviewed Journal</w:t>
      </w:r>
      <w:r w:rsidRPr="00F76C70">
        <w:rPr>
          <w:rFonts w:ascii="Times New Roman" w:eastAsia="Times New Roman" w:hAnsi="Times New Roman" w:cs="Times New Roman"/>
          <w:sz w:val="24"/>
          <w:szCs w:val="24"/>
        </w:rPr>
        <w:t xml:space="preserve"> [online], 30. Available from: </w:t>
      </w:r>
      <w:hyperlink r:id="rId62">
        <w:r w:rsidRPr="00F76C70">
          <w:rPr>
            <w:rStyle w:val="Hyperlink"/>
            <w:rFonts w:ascii="Times New Roman" w:eastAsia="Times New Roman" w:hAnsi="Times New Roman" w:cs="Times New Roman"/>
            <w:sz w:val="24"/>
            <w:szCs w:val="24"/>
          </w:rPr>
          <w:t>https://core.ac.uk/download/pdf/234694248.pdf</w:t>
        </w:r>
      </w:hyperlink>
      <w:r w:rsidRPr="00F76C70">
        <w:rPr>
          <w:rFonts w:ascii="Times New Roman" w:eastAsia="Times New Roman" w:hAnsi="Times New Roman" w:cs="Times New Roman"/>
          <w:sz w:val="24"/>
          <w:szCs w:val="24"/>
        </w:rPr>
        <w:t xml:space="preserve"> [Accessed 2 Jun 2021].</w:t>
      </w:r>
    </w:p>
    <w:p w14:paraId="3444B897"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 Rigdon, E. E., 1998. </w:t>
      </w:r>
      <w:r w:rsidRPr="007F7A4D">
        <w:rPr>
          <w:rFonts w:ascii="Times New Roman" w:eastAsia="Times New Roman" w:hAnsi="Times New Roman" w:cs="Times New Roman"/>
          <w:i/>
          <w:sz w:val="24"/>
          <w:szCs w:val="24"/>
        </w:rPr>
        <w:t xml:space="preserve">Structural equation </w:t>
      </w:r>
      <w:proofErr w:type="spellStart"/>
      <w:r w:rsidRPr="007F7A4D">
        <w:rPr>
          <w:rFonts w:ascii="Times New Roman" w:eastAsia="Times New Roman" w:hAnsi="Times New Roman" w:cs="Times New Roman"/>
          <w:i/>
          <w:sz w:val="24"/>
          <w:szCs w:val="24"/>
        </w:rPr>
        <w:t>modelin</w:t>
      </w:r>
      <w:r w:rsidRPr="007F7A4D">
        <w:rPr>
          <w:rFonts w:ascii="Times New Roman" w:eastAsia="Times New Roman" w:hAnsi="Times New Roman" w:cs="Times New Roman"/>
          <w:sz w:val="24"/>
          <w:szCs w:val="24"/>
        </w:rPr>
        <w:t>g</w:t>
      </w:r>
      <w:proofErr w:type="spellEnd"/>
      <w:r w:rsidRPr="007F7A4D">
        <w:rPr>
          <w:rFonts w:ascii="Times New Roman" w:eastAsia="Times New Roman" w:hAnsi="Times New Roman" w:cs="Times New Roman"/>
          <w:sz w:val="24"/>
          <w:szCs w:val="24"/>
        </w:rPr>
        <w:t>. In Modern methods for business research. Mahwah, NJ: Lawrence Erlbaum Associates, Publishers, pp. 251-294.</w:t>
      </w:r>
    </w:p>
    <w:p w14:paraId="4B6A3672" w14:textId="77777777" w:rsidR="00FA358A" w:rsidRPr="007F7A4D" w:rsidRDefault="00143980">
      <w:pPr>
        <w:shd w:val="clear" w:color="auto" w:fill="FFFFFF"/>
        <w:spacing w:after="200"/>
        <w:ind w:left="567" w:hanging="567"/>
        <w:jc w:val="both"/>
        <w:rPr>
          <w:rFonts w:ascii="Times New Roman" w:eastAsia="Times New Roman" w:hAnsi="Times New Roman" w:cs="Times New Roman"/>
          <w:sz w:val="24"/>
          <w:szCs w:val="24"/>
        </w:rPr>
      </w:pPr>
      <w:hyperlink r:id="rId63">
        <w:r w:rsidR="00FA358A" w:rsidRPr="007F7A4D">
          <w:rPr>
            <w:rFonts w:ascii="Times New Roman" w:eastAsia="Times New Roman" w:hAnsi="Times New Roman" w:cs="Times New Roman"/>
            <w:sz w:val="24"/>
            <w:szCs w:val="24"/>
            <w:highlight w:val="white"/>
          </w:rPr>
          <w:t xml:space="preserve">Rigdon, E. E., Sarstedt, M. and Ringle, C. M., 2017. Comparing Results from CB-SEM and PLS-SEM. Five Perspectives and Five Recommendations. </w:t>
        </w:r>
      </w:hyperlink>
      <w:hyperlink r:id="rId64">
        <w:r w:rsidR="00FA358A" w:rsidRPr="007F7A4D">
          <w:rPr>
            <w:rFonts w:ascii="Times New Roman" w:eastAsia="Times New Roman" w:hAnsi="Times New Roman" w:cs="Times New Roman"/>
            <w:i/>
            <w:sz w:val="24"/>
            <w:szCs w:val="24"/>
            <w:highlight w:val="white"/>
          </w:rPr>
          <w:t>Marketing ZFP</w:t>
        </w:r>
      </w:hyperlink>
      <w:hyperlink r:id="rId65">
        <w:r w:rsidR="00FA358A" w:rsidRPr="007F7A4D">
          <w:rPr>
            <w:rFonts w:ascii="Times New Roman" w:eastAsia="Times New Roman" w:hAnsi="Times New Roman" w:cs="Times New Roman"/>
            <w:sz w:val="24"/>
            <w:szCs w:val="24"/>
            <w:highlight w:val="white"/>
          </w:rPr>
          <w:t>, 39(3):4-16.</w:t>
        </w:r>
      </w:hyperlink>
    </w:p>
    <w:p w14:paraId="44B79917"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Ringle, C., Sarstedt, M., &amp; Straub, D., 2012. A critical look at the use of PLS-SEM in the MIS quarterly. </w:t>
      </w:r>
      <w:r w:rsidRPr="007F7A4D">
        <w:rPr>
          <w:rFonts w:ascii="Times New Roman" w:eastAsia="Times New Roman" w:hAnsi="Times New Roman" w:cs="Times New Roman"/>
          <w:i/>
          <w:sz w:val="24"/>
          <w:szCs w:val="24"/>
        </w:rPr>
        <w:t>MIS Quarterly</w:t>
      </w:r>
      <w:r w:rsidRPr="007F7A4D">
        <w:rPr>
          <w:rFonts w:ascii="Times New Roman" w:eastAsia="Times New Roman" w:hAnsi="Times New Roman" w:cs="Times New Roman"/>
          <w:sz w:val="24"/>
          <w:szCs w:val="24"/>
        </w:rPr>
        <w:t>, 36, iii–xiv.</w:t>
      </w:r>
    </w:p>
    <w:p w14:paraId="5278F3DA"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lastRenderedPageBreak/>
        <w:t xml:space="preserve">Rita, P., Oliveira, T., and Farisa, A., 2019. The impact of e-service quality and customer satisfaction on customer </w:t>
      </w:r>
      <w:proofErr w:type="spellStart"/>
      <w:r w:rsidRPr="00F76C70">
        <w:rPr>
          <w:rFonts w:ascii="Times New Roman" w:eastAsia="Times New Roman" w:hAnsi="Times New Roman" w:cs="Times New Roman"/>
          <w:sz w:val="24"/>
          <w:szCs w:val="24"/>
        </w:rPr>
        <w:t>behavior</w:t>
      </w:r>
      <w:proofErr w:type="spellEnd"/>
      <w:r w:rsidRPr="00F76C70">
        <w:rPr>
          <w:rFonts w:ascii="Times New Roman" w:eastAsia="Times New Roman" w:hAnsi="Times New Roman" w:cs="Times New Roman"/>
          <w:sz w:val="24"/>
          <w:szCs w:val="24"/>
        </w:rPr>
        <w:t xml:space="preserve"> in online shopping. </w:t>
      </w:r>
      <w:proofErr w:type="spellStart"/>
      <w:r w:rsidRPr="00F76C70">
        <w:rPr>
          <w:rFonts w:ascii="Times New Roman" w:eastAsia="Times New Roman" w:hAnsi="Times New Roman" w:cs="Times New Roman"/>
          <w:i/>
          <w:sz w:val="24"/>
          <w:szCs w:val="24"/>
        </w:rPr>
        <w:t>Heliyon</w:t>
      </w:r>
      <w:proofErr w:type="spellEnd"/>
      <w:r w:rsidRPr="00F76C70">
        <w:rPr>
          <w:rFonts w:ascii="Times New Roman" w:eastAsia="Times New Roman" w:hAnsi="Times New Roman" w:cs="Times New Roman"/>
          <w:sz w:val="24"/>
          <w:szCs w:val="24"/>
        </w:rPr>
        <w:t>, 5 (10), e02690.</w:t>
      </w:r>
    </w:p>
    <w:p w14:paraId="052FCCA3"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Romaniuk, J. and Sharp, B., 2004. Conceptualizing and measuring brand salience. </w:t>
      </w:r>
      <w:r w:rsidRPr="007F7A4D">
        <w:rPr>
          <w:rFonts w:ascii="Times New Roman" w:eastAsia="Times New Roman" w:hAnsi="Times New Roman" w:cs="Times New Roman"/>
          <w:i/>
          <w:sz w:val="24"/>
          <w:szCs w:val="24"/>
        </w:rPr>
        <w:t>Marketing Theory</w:t>
      </w:r>
      <w:r w:rsidRPr="007F7A4D">
        <w:rPr>
          <w:rFonts w:ascii="Times New Roman" w:eastAsia="Times New Roman" w:hAnsi="Times New Roman" w:cs="Times New Roman"/>
          <w:sz w:val="24"/>
          <w:szCs w:val="24"/>
        </w:rPr>
        <w:t>, 4(4), pp.327–342.</w:t>
      </w:r>
    </w:p>
    <w:p w14:paraId="15CA45E9"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Rothenberger, S., 2015. Fairness through Transparency: The Influence of Price Transparency on Consumer Perceptions of Price Fairness. </w:t>
      </w:r>
      <w:r w:rsidRPr="00F76C70">
        <w:rPr>
          <w:rFonts w:ascii="Times New Roman" w:eastAsia="Times New Roman" w:hAnsi="Times New Roman" w:cs="Times New Roman"/>
          <w:i/>
          <w:sz w:val="24"/>
          <w:szCs w:val="24"/>
        </w:rPr>
        <w:t>Working Papers CEB 15-008,</w:t>
      </w:r>
      <w:r w:rsidRPr="00F76C70">
        <w:rPr>
          <w:rFonts w:ascii="Times New Roman" w:eastAsia="Times New Roman" w:hAnsi="Times New Roman" w:cs="Times New Roman"/>
          <w:sz w:val="24"/>
          <w:szCs w:val="24"/>
        </w:rPr>
        <w:t xml:space="preserve"> ULB - Université Libre de Bruxelles.</w:t>
      </w:r>
    </w:p>
    <w:p w14:paraId="0BE8B412"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Roumeliotis, J. and Ihalainen, V., 2011. </w:t>
      </w:r>
      <w:r w:rsidRPr="007F7A4D">
        <w:rPr>
          <w:rFonts w:ascii="Times New Roman" w:eastAsia="Times New Roman" w:hAnsi="Times New Roman" w:cs="Times New Roman"/>
          <w:i/>
          <w:sz w:val="24"/>
          <w:szCs w:val="24"/>
        </w:rPr>
        <w:t>Perceived Quality: Why Brands Are Intangible</w:t>
      </w:r>
      <w:r w:rsidRPr="007F7A4D">
        <w:rPr>
          <w:rFonts w:ascii="Times New Roman" w:eastAsia="Times New Roman" w:hAnsi="Times New Roman" w:cs="Times New Roman"/>
          <w:sz w:val="24"/>
          <w:szCs w:val="24"/>
        </w:rPr>
        <w:t xml:space="preserve">. [online] Unconventional Business Wisdom for the refined entrepreneurial mindset - by James D. Roumeliotis. Available at: </w:t>
      </w:r>
      <w:hyperlink r:id="rId66">
        <w:r w:rsidRPr="007F7A4D">
          <w:rPr>
            <w:rFonts w:ascii="Times New Roman" w:eastAsia="Times New Roman" w:hAnsi="Times New Roman" w:cs="Times New Roman"/>
            <w:color w:val="1155CC"/>
            <w:sz w:val="24"/>
            <w:szCs w:val="24"/>
            <w:u w:val="single"/>
          </w:rPr>
          <w:t>https://theboldbusinessexpert.com/2011/12/06/perceived-quality-why-brands-are-intangible/</w:t>
        </w:r>
      </w:hyperlink>
      <w:r w:rsidRPr="007F7A4D">
        <w:rPr>
          <w:rFonts w:ascii="Times New Roman" w:eastAsia="Times New Roman" w:hAnsi="Times New Roman" w:cs="Times New Roman"/>
          <w:sz w:val="24"/>
          <w:szCs w:val="24"/>
        </w:rPr>
        <w:t xml:space="preserve"> [Accessed 10 Mar. 2021].</w:t>
      </w:r>
    </w:p>
    <w:p w14:paraId="7950C165"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Rubio, N., </w:t>
      </w:r>
      <w:proofErr w:type="spellStart"/>
      <w:r w:rsidRPr="007F7A4D">
        <w:rPr>
          <w:rFonts w:ascii="Times New Roman" w:eastAsia="Times New Roman" w:hAnsi="Times New Roman" w:cs="Times New Roman"/>
          <w:sz w:val="24"/>
          <w:szCs w:val="24"/>
        </w:rPr>
        <w:t>Oubiña</w:t>
      </w:r>
      <w:proofErr w:type="spellEnd"/>
      <w:r w:rsidRPr="007F7A4D">
        <w:rPr>
          <w:rFonts w:ascii="Times New Roman" w:eastAsia="Times New Roman" w:hAnsi="Times New Roman" w:cs="Times New Roman"/>
          <w:sz w:val="24"/>
          <w:szCs w:val="24"/>
        </w:rPr>
        <w:t xml:space="preserve">, J. and Villaseñor, N., 2014. Brand awareness–brand quality inference and consumer’s risk perception in store brands of food products, </w:t>
      </w:r>
      <w:r w:rsidRPr="007F7A4D">
        <w:rPr>
          <w:rFonts w:ascii="Times New Roman" w:eastAsia="Times New Roman" w:hAnsi="Times New Roman" w:cs="Times New Roman"/>
          <w:i/>
          <w:sz w:val="24"/>
          <w:szCs w:val="24"/>
        </w:rPr>
        <w:t>Food Quality and Preference</w:t>
      </w:r>
      <w:r w:rsidRPr="007F7A4D">
        <w:rPr>
          <w:rFonts w:ascii="Times New Roman" w:eastAsia="Times New Roman" w:hAnsi="Times New Roman" w:cs="Times New Roman"/>
          <w:sz w:val="24"/>
          <w:szCs w:val="24"/>
        </w:rPr>
        <w:t>, Vol. 32 No. 2014, pp. 289-298.</w:t>
      </w:r>
    </w:p>
    <w:p w14:paraId="2A183C00"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Sanchez, A., 2014. </w:t>
      </w:r>
      <w:r w:rsidRPr="00F76C70">
        <w:rPr>
          <w:rFonts w:ascii="Times New Roman" w:eastAsia="Times New Roman" w:hAnsi="Times New Roman" w:cs="Times New Roman"/>
          <w:i/>
          <w:sz w:val="24"/>
          <w:szCs w:val="24"/>
        </w:rPr>
        <w:t>How Customer Experience Management Will Help Your Brand Awareness</w:t>
      </w:r>
      <w:r w:rsidRPr="00F76C70">
        <w:rPr>
          <w:rFonts w:ascii="Times New Roman" w:eastAsia="Times New Roman" w:hAnsi="Times New Roman" w:cs="Times New Roman"/>
          <w:sz w:val="24"/>
          <w:szCs w:val="24"/>
        </w:rPr>
        <w:t xml:space="preserve"> [online]. www.customermonitor.com. Available from: </w:t>
      </w:r>
      <w:hyperlink r:id="rId67">
        <w:r w:rsidRPr="00F76C70">
          <w:rPr>
            <w:rStyle w:val="Hyperlink"/>
            <w:rFonts w:ascii="Times New Roman" w:eastAsia="Times New Roman" w:hAnsi="Times New Roman" w:cs="Times New Roman"/>
            <w:sz w:val="24"/>
            <w:szCs w:val="24"/>
          </w:rPr>
          <w:t>https://www.customermonitor.com/blog/how-customer-experience-management-will-help-your-brand-awareness</w:t>
        </w:r>
      </w:hyperlink>
      <w:r w:rsidRPr="00F76C70">
        <w:rPr>
          <w:rFonts w:ascii="Times New Roman" w:eastAsia="Times New Roman" w:hAnsi="Times New Roman" w:cs="Times New Roman"/>
          <w:sz w:val="24"/>
          <w:szCs w:val="24"/>
        </w:rPr>
        <w:t xml:space="preserve"> [Accessed 25 May 2021].</w:t>
      </w:r>
    </w:p>
    <w:p w14:paraId="7EC28CA9"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Sarstedt, M., Hair, J. F., Ringle, C. M., Thiele, K. O., and </w:t>
      </w:r>
      <w:proofErr w:type="spellStart"/>
      <w:r w:rsidRPr="007F7A4D">
        <w:rPr>
          <w:rFonts w:ascii="Times New Roman" w:eastAsia="Times New Roman" w:hAnsi="Times New Roman" w:cs="Times New Roman"/>
          <w:sz w:val="24"/>
          <w:szCs w:val="24"/>
        </w:rPr>
        <w:t>Gudergan</w:t>
      </w:r>
      <w:proofErr w:type="spellEnd"/>
      <w:r w:rsidRPr="007F7A4D">
        <w:rPr>
          <w:rFonts w:ascii="Times New Roman" w:eastAsia="Times New Roman" w:hAnsi="Times New Roman" w:cs="Times New Roman"/>
          <w:sz w:val="24"/>
          <w:szCs w:val="24"/>
        </w:rPr>
        <w:t xml:space="preserve">, S. P., 2016. Estimation issues with PLS and CB-SEM: Where the bias lies! </w:t>
      </w:r>
      <w:r w:rsidRPr="007F7A4D">
        <w:rPr>
          <w:rFonts w:ascii="Times New Roman" w:eastAsia="Times New Roman" w:hAnsi="Times New Roman" w:cs="Times New Roman"/>
          <w:i/>
          <w:sz w:val="24"/>
          <w:szCs w:val="24"/>
        </w:rPr>
        <w:t>Journal of Business Research</w:t>
      </w:r>
      <w:r w:rsidRPr="007F7A4D">
        <w:rPr>
          <w:rFonts w:ascii="Times New Roman" w:eastAsia="Times New Roman" w:hAnsi="Times New Roman" w:cs="Times New Roman"/>
          <w:sz w:val="24"/>
          <w:szCs w:val="24"/>
        </w:rPr>
        <w:t>, 69 (10), 3998–4010.</w:t>
      </w:r>
    </w:p>
    <w:p w14:paraId="089B263C"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Sasmita, J. and Mohd Suki, N., 2015. Young consumers’ insights on brand equity. </w:t>
      </w:r>
      <w:r w:rsidRPr="007F7A4D">
        <w:rPr>
          <w:rFonts w:ascii="Times New Roman" w:eastAsia="Times New Roman" w:hAnsi="Times New Roman" w:cs="Times New Roman"/>
          <w:i/>
          <w:sz w:val="24"/>
          <w:szCs w:val="24"/>
        </w:rPr>
        <w:t>International Journal of Retail &amp; Distribution Management</w:t>
      </w:r>
      <w:r w:rsidRPr="007F7A4D">
        <w:rPr>
          <w:rFonts w:ascii="Times New Roman" w:eastAsia="Times New Roman" w:hAnsi="Times New Roman" w:cs="Times New Roman"/>
          <w:sz w:val="24"/>
          <w:szCs w:val="24"/>
        </w:rPr>
        <w:t>, 43 (3), 276–292.</w:t>
      </w:r>
    </w:p>
    <w:p w14:paraId="43168292"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Saunders, M., Lewis, P., and Thornhill, A., 2012. </w:t>
      </w:r>
      <w:r w:rsidRPr="007F7A4D">
        <w:rPr>
          <w:rFonts w:ascii="Times New Roman" w:eastAsia="Times New Roman" w:hAnsi="Times New Roman" w:cs="Times New Roman"/>
          <w:i/>
          <w:sz w:val="24"/>
          <w:szCs w:val="24"/>
        </w:rPr>
        <w:t>Research Methods for Business Students.</w:t>
      </w:r>
      <w:r w:rsidRPr="007F7A4D">
        <w:rPr>
          <w:rFonts w:ascii="Times New Roman" w:eastAsia="Times New Roman" w:hAnsi="Times New Roman" w:cs="Times New Roman"/>
          <w:sz w:val="24"/>
          <w:szCs w:val="24"/>
        </w:rPr>
        <w:t xml:space="preserve"> 7th ed. Pearson.</w:t>
      </w:r>
    </w:p>
    <w:p w14:paraId="65C95C06" w14:textId="3248AF4A" w:rsidR="00FA358A" w:rsidRPr="007F7A4D" w:rsidRDefault="00FA358A" w:rsidP="00023653">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Schober, P., Boer, C., and Schwarte, L. A., 2018. Correlation Coefficients. </w:t>
      </w:r>
      <w:proofErr w:type="spellStart"/>
      <w:r w:rsidRPr="00F76C70">
        <w:rPr>
          <w:rFonts w:ascii="Times New Roman" w:eastAsia="Times New Roman" w:hAnsi="Times New Roman" w:cs="Times New Roman"/>
          <w:i/>
          <w:sz w:val="24"/>
          <w:szCs w:val="24"/>
        </w:rPr>
        <w:t>Anesthesia</w:t>
      </w:r>
      <w:proofErr w:type="spellEnd"/>
      <w:r w:rsidRPr="00F76C70">
        <w:rPr>
          <w:rFonts w:ascii="Times New Roman" w:eastAsia="Times New Roman" w:hAnsi="Times New Roman" w:cs="Times New Roman"/>
          <w:i/>
          <w:sz w:val="24"/>
          <w:szCs w:val="24"/>
        </w:rPr>
        <w:t xml:space="preserve"> &amp; Analgesia</w:t>
      </w:r>
      <w:r w:rsidRPr="00F76C70">
        <w:rPr>
          <w:rFonts w:ascii="Times New Roman" w:eastAsia="Times New Roman" w:hAnsi="Times New Roman" w:cs="Times New Roman"/>
          <w:sz w:val="24"/>
          <w:szCs w:val="24"/>
        </w:rPr>
        <w:t xml:space="preserve"> [online], 126 (5), 1763–1768. Available from: </w:t>
      </w:r>
      <w:hyperlink r:id="rId68">
        <w:r w:rsidRPr="00F76C70">
          <w:rPr>
            <w:rStyle w:val="Hyperlink"/>
            <w:rFonts w:ascii="Times New Roman" w:eastAsia="Times New Roman" w:hAnsi="Times New Roman" w:cs="Times New Roman"/>
            <w:sz w:val="24"/>
            <w:szCs w:val="24"/>
          </w:rPr>
          <w:t>https://journals.lww.com/anesthesia-analgesia/fulltext/2018/05000/correlation_coefficients__appropriate_use_and.50.aspx</w:t>
        </w:r>
      </w:hyperlink>
      <w:r w:rsidRPr="00F76C70">
        <w:rPr>
          <w:rFonts w:ascii="Times New Roman" w:eastAsia="Times New Roman" w:hAnsi="Times New Roman" w:cs="Times New Roman"/>
          <w:sz w:val="24"/>
          <w:szCs w:val="24"/>
        </w:rPr>
        <w:t xml:space="preserve"> [Accessed 21 May 2021].</w:t>
      </w:r>
    </w:p>
    <w:p w14:paraId="78DC30E3"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Sethuraman, R., 2002. What Makes Consumers Pay More for National Brands than for Store Brands - Image or Quality? </w:t>
      </w:r>
      <w:r w:rsidRPr="00F76C70">
        <w:rPr>
          <w:rFonts w:ascii="Times New Roman" w:eastAsia="Times New Roman" w:hAnsi="Times New Roman" w:cs="Times New Roman"/>
          <w:i/>
          <w:sz w:val="24"/>
          <w:szCs w:val="24"/>
        </w:rPr>
        <w:t>SSRN Electronic Journal</w:t>
      </w:r>
      <w:r w:rsidRPr="00F76C70">
        <w:rPr>
          <w:rFonts w:ascii="Times New Roman" w:eastAsia="Times New Roman" w:hAnsi="Times New Roman" w:cs="Times New Roman"/>
          <w:sz w:val="24"/>
          <w:szCs w:val="24"/>
        </w:rPr>
        <w:t>.</w:t>
      </w:r>
    </w:p>
    <w:p w14:paraId="7A075AA7" w14:textId="3F40D80E" w:rsidR="00FA358A" w:rsidRPr="007F7A4D" w:rsidRDefault="00FA358A" w:rsidP="00A97E15">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Sharma, M., 2015. </w:t>
      </w:r>
      <w:r w:rsidRPr="00F76C70">
        <w:rPr>
          <w:rFonts w:ascii="Times New Roman" w:eastAsia="Times New Roman" w:hAnsi="Times New Roman" w:cs="Times New Roman"/>
          <w:i/>
          <w:sz w:val="24"/>
          <w:szCs w:val="24"/>
        </w:rPr>
        <w:t>Brand Equity: Cost-Based, Price-Based and Consumer Based</w:t>
      </w:r>
      <w:r w:rsidRPr="00F76C70">
        <w:rPr>
          <w:rFonts w:ascii="Times New Roman" w:eastAsia="Times New Roman" w:hAnsi="Times New Roman" w:cs="Times New Roman"/>
          <w:sz w:val="24"/>
          <w:szCs w:val="24"/>
        </w:rPr>
        <w:t xml:space="preserve"> [online]. Your Article Library. Available from: </w:t>
      </w:r>
      <w:hyperlink r:id="rId69">
        <w:r w:rsidRPr="00F76C70">
          <w:rPr>
            <w:rStyle w:val="Hyperlink"/>
            <w:rFonts w:ascii="Times New Roman" w:eastAsia="Times New Roman" w:hAnsi="Times New Roman" w:cs="Times New Roman"/>
            <w:sz w:val="24"/>
            <w:szCs w:val="24"/>
          </w:rPr>
          <w:t>https://www.yourarticlelibrary.com/brand-management/brand-equity-cost-based-price-based-and-consumer-based/49017</w:t>
        </w:r>
      </w:hyperlink>
      <w:r w:rsidRPr="00F76C70">
        <w:rPr>
          <w:rFonts w:ascii="Times New Roman" w:eastAsia="Times New Roman" w:hAnsi="Times New Roman" w:cs="Times New Roman"/>
          <w:sz w:val="24"/>
          <w:szCs w:val="24"/>
        </w:rPr>
        <w:t xml:space="preserve"> [Accessed 2 Jun 2021].</w:t>
      </w:r>
    </w:p>
    <w:p w14:paraId="072DAEC2" w14:textId="77777777" w:rsidR="00FA358A" w:rsidRPr="007F7A4D" w:rsidRDefault="00FA358A">
      <w:pPr>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lastRenderedPageBreak/>
        <w:t xml:space="preserve">Shocker, A.D., Srivastava R.K. and </w:t>
      </w:r>
      <w:proofErr w:type="spellStart"/>
      <w:r w:rsidRPr="007F7A4D">
        <w:rPr>
          <w:rFonts w:ascii="Times New Roman" w:eastAsia="Times New Roman" w:hAnsi="Times New Roman" w:cs="Times New Roman"/>
          <w:sz w:val="24"/>
          <w:szCs w:val="24"/>
        </w:rPr>
        <w:t>Ruekert</w:t>
      </w:r>
      <w:proofErr w:type="spellEnd"/>
      <w:r w:rsidRPr="007F7A4D">
        <w:rPr>
          <w:rFonts w:ascii="Times New Roman" w:eastAsia="Times New Roman" w:hAnsi="Times New Roman" w:cs="Times New Roman"/>
          <w:sz w:val="24"/>
          <w:szCs w:val="24"/>
        </w:rPr>
        <w:t xml:space="preserve"> R.W., 1994. Challenges and opportunities facing brand management: An introduction to a special issue. </w:t>
      </w:r>
      <w:r w:rsidRPr="007F7A4D">
        <w:rPr>
          <w:rFonts w:ascii="Times New Roman" w:eastAsia="Times New Roman" w:hAnsi="Times New Roman" w:cs="Times New Roman"/>
          <w:i/>
          <w:sz w:val="24"/>
          <w:szCs w:val="24"/>
        </w:rPr>
        <w:t>Journal of Marketing Research</w:t>
      </w:r>
      <w:r w:rsidRPr="007F7A4D">
        <w:rPr>
          <w:rFonts w:ascii="Times New Roman" w:eastAsia="Times New Roman" w:hAnsi="Times New Roman" w:cs="Times New Roman"/>
          <w:sz w:val="24"/>
          <w:szCs w:val="24"/>
        </w:rPr>
        <w:t xml:space="preserve"> 31: 149-158. </w:t>
      </w:r>
    </w:p>
    <w:p w14:paraId="7E960624" w14:textId="77777777" w:rsidR="00FA358A" w:rsidRPr="007F7A4D" w:rsidRDefault="00FA358A">
      <w:pPr>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Simon, C. J., &amp; Sullivan M.W, 1990. The measurement and determinants of brand equity: A financial approach. Working Paper. Graduate School of Business, University of Chicago.</w:t>
      </w:r>
    </w:p>
    <w:p w14:paraId="5C767FB9"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proofErr w:type="spellStart"/>
      <w:r w:rsidRPr="00F76C70">
        <w:rPr>
          <w:rFonts w:ascii="Times New Roman" w:eastAsia="Times New Roman" w:hAnsi="Times New Roman" w:cs="Times New Roman"/>
          <w:sz w:val="24"/>
          <w:szCs w:val="24"/>
        </w:rPr>
        <w:t>Snoj</w:t>
      </w:r>
      <w:proofErr w:type="spellEnd"/>
      <w:r w:rsidRPr="00F76C70">
        <w:rPr>
          <w:rFonts w:ascii="Times New Roman" w:eastAsia="Times New Roman" w:hAnsi="Times New Roman" w:cs="Times New Roman"/>
          <w:sz w:val="24"/>
          <w:szCs w:val="24"/>
        </w:rPr>
        <w:t xml:space="preserve">, B., </w:t>
      </w:r>
      <w:proofErr w:type="spellStart"/>
      <w:r w:rsidRPr="00F76C70">
        <w:rPr>
          <w:rFonts w:ascii="Times New Roman" w:eastAsia="Times New Roman" w:hAnsi="Times New Roman" w:cs="Times New Roman"/>
          <w:sz w:val="24"/>
          <w:szCs w:val="24"/>
        </w:rPr>
        <w:t>Pisnik</w:t>
      </w:r>
      <w:proofErr w:type="spellEnd"/>
      <w:r w:rsidRPr="00F76C70">
        <w:rPr>
          <w:rFonts w:ascii="Times New Roman" w:eastAsia="Times New Roman" w:hAnsi="Times New Roman" w:cs="Times New Roman"/>
          <w:sz w:val="24"/>
          <w:szCs w:val="24"/>
        </w:rPr>
        <w:t xml:space="preserve"> Korda, A., and </w:t>
      </w:r>
      <w:proofErr w:type="spellStart"/>
      <w:r w:rsidRPr="00F76C70">
        <w:rPr>
          <w:rFonts w:ascii="Times New Roman" w:eastAsia="Times New Roman" w:hAnsi="Times New Roman" w:cs="Times New Roman"/>
          <w:sz w:val="24"/>
          <w:szCs w:val="24"/>
        </w:rPr>
        <w:t>Mumel</w:t>
      </w:r>
      <w:proofErr w:type="spellEnd"/>
      <w:r w:rsidRPr="00F76C70">
        <w:rPr>
          <w:rFonts w:ascii="Times New Roman" w:eastAsia="Times New Roman" w:hAnsi="Times New Roman" w:cs="Times New Roman"/>
          <w:sz w:val="24"/>
          <w:szCs w:val="24"/>
        </w:rPr>
        <w:t xml:space="preserve">, D., 2004. The relationships among perceived quality, perceived risk and perceived product value. </w:t>
      </w:r>
      <w:r w:rsidRPr="00F76C70">
        <w:rPr>
          <w:rFonts w:ascii="Times New Roman" w:eastAsia="Times New Roman" w:hAnsi="Times New Roman" w:cs="Times New Roman"/>
          <w:i/>
          <w:sz w:val="24"/>
          <w:szCs w:val="24"/>
        </w:rPr>
        <w:t>Journal of Product &amp; Brand Management</w:t>
      </w:r>
      <w:r w:rsidRPr="00F76C70">
        <w:rPr>
          <w:rFonts w:ascii="Times New Roman" w:eastAsia="Times New Roman" w:hAnsi="Times New Roman" w:cs="Times New Roman"/>
          <w:sz w:val="24"/>
          <w:szCs w:val="24"/>
        </w:rPr>
        <w:t>, 13 (3), 156–167.</w:t>
      </w:r>
    </w:p>
    <w:p w14:paraId="490EC4BB"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Srivastava, M., 2015. Influencers of Customer Satisfaction – Customer Loyalty Relationship: A Conceptual Research Model.</w:t>
      </w:r>
    </w:p>
    <w:p w14:paraId="0BA56ADF"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Stephanie, 2014. </w:t>
      </w:r>
      <w:r w:rsidRPr="007F7A4D">
        <w:rPr>
          <w:rFonts w:ascii="Times New Roman" w:eastAsia="Times New Roman" w:hAnsi="Times New Roman" w:cs="Times New Roman"/>
          <w:i/>
          <w:sz w:val="24"/>
          <w:szCs w:val="24"/>
        </w:rPr>
        <w:t>Goodness of Fit Test: What is it?</w:t>
      </w:r>
      <w:r w:rsidRPr="007F7A4D">
        <w:rPr>
          <w:rFonts w:ascii="Times New Roman" w:eastAsia="Times New Roman" w:hAnsi="Times New Roman" w:cs="Times New Roman"/>
          <w:sz w:val="24"/>
          <w:szCs w:val="24"/>
        </w:rPr>
        <w:t xml:space="preserve"> [online]. Statistics How To. Available from: </w:t>
      </w:r>
      <w:hyperlink r:id="rId70">
        <w:r w:rsidRPr="007F7A4D">
          <w:rPr>
            <w:rFonts w:ascii="Times New Roman" w:eastAsia="Times New Roman" w:hAnsi="Times New Roman" w:cs="Times New Roman"/>
            <w:color w:val="1155CC"/>
            <w:sz w:val="24"/>
            <w:szCs w:val="24"/>
            <w:u w:val="single"/>
          </w:rPr>
          <w:t>https://www.statisticshowto.com/goodness-of-fit-test/</w:t>
        </w:r>
      </w:hyperlink>
      <w:r w:rsidRPr="007F7A4D">
        <w:rPr>
          <w:rFonts w:ascii="Times New Roman" w:eastAsia="Times New Roman" w:hAnsi="Times New Roman" w:cs="Times New Roman"/>
          <w:sz w:val="24"/>
          <w:szCs w:val="24"/>
        </w:rPr>
        <w:t xml:space="preserve"> [Accessed 26 Mar 2021].</w:t>
      </w:r>
    </w:p>
    <w:p w14:paraId="64019193"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Stewart, B., 2019. </w:t>
      </w:r>
      <w:r w:rsidRPr="00F76C70">
        <w:rPr>
          <w:rFonts w:ascii="Times New Roman" w:eastAsia="Times New Roman" w:hAnsi="Times New Roman" w:cs="Times New Roman"/>
          <w:i/>
          <w:sz w:val="24"/>
          <w:szCs w:val="24"/>
        </w:rPr>
        <w:t>What is Customer Loyalty and Why Is It Important?</w:t>
      </w:r>
      <w:r w:rsidRPr="00F76C70">
        <w:rPr>
          <w:rFonts w:ascii="Times New Roman" w:eastAsia="Times New Roman" w:hAnsi="Times New Roman" w:cs="Times New Roman"/>
          <w:sz w:val="24"/>
          <w:szCs w:val="24"/>
        </w:rPr>
        <w:t xml:space="preserve"> [online]. </w:t>
      </w:r>
      <w:proofErr w:type="spellStart"/>
      <w:r w:rsidRPr="00F76C70">
        <w:rPr>
          <w:rFonts w:ascii="Times New Roman" w:eastAsia="Times New Roman" w:hAnsi="Times New Roman" w:cs="Times New Roman"/>
          <w:sz w:val="24"/>
          <w:szCs w:val="24"/>
        </w:rPr>
        <w:t>Emarsys</w:t>
      </w:r>
      <w:proofErr w:type="spellEnd"/>
      <w:r w:rsidRPr="00F76C70">
        <w:rPr>
          <w:rFonts w:ascii="Times New Roman" w:eastAsia="Times New Roman" w:hAnsi="Times New Roman" w:cs="Times New Roman"/>
          <w:sz w:val="24"/>
          <w:szCs w:val="24"/>
        </w:rPr>
        <w:t xml:space="preserve">. Available from: </w:t>
      </w:r>
      <w:hyperlink r:id="rId71">
        <w:r w:rsidRPr="00F76C70">
          <w:rPr>
            <w:rStyle w:val="Hyperlink"/>
            <w:rFonts w:ascii="Times New Roman" w:eastAsia="Times New Roman" w:hAnsi="Times New Roman" w:cs="Times New Roman"/>
            <w:sz w:val="24"/>
            <w:szCs w:val="24"/>
          </w:rPr>
          <w:t>https://emarsys.com/learn/blog/what-is-customer-loyalty-and-why-is-it-important/</w:t>
        </w:r>
      </w:hyperlink>
      <w:r w:rsidRPr="00F76C70">
        <w:rPr>
          <w:rFonts w:ascii="Times New Roman" w:eastAsia="Times New Roman" w:hAnsi="Times New Roman" w:cs="Times New Roman"/>
          <w:sz w:val="24"/>
          <w:szCs w:val="24"/>
        </w:rPr>
        <w:t xml:space="preserve"> [Accessed 29 May 2021].</w:t>
      </w:r>
    </w:p>
    <w:p w14:paraId="2B3AA6D2"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proofErr w:type="spellStart"/>
      <w:r w:rsidRPr="007F7A4D">
        <w:rPr>
          <w:rFonts w:ascii="Times New Roman" w:eastAsia="Times New Roman" w:hAnsi="Times New Roman" w:cs="Times New Roman"/>
          <w:sz w:val="24"/>
          <w:szCs w:val="24"/>
        </w:rPr>
        <w:t>Stylidis</w:t>
      </w:r>
      <w:proofErr w:type="spellEnd"/>
      <w:r w:rsidRPr="007F7A4D">
        <w:rPr>
          <w:rFonts w:ascii="Times New Roman" w:eastAsia="Times New Roman" w:hAnsi="Times New Roman" w:cs="Times New Roman"/>
          <w:sz w:val="24"/>
          <w:szCs w:val="24"/>
        </w:rPr>
        <w:t xml:space="preserve">, K., Wickman, C. and Söderberg, R., 2019. Perceived quality of products: a framework and attributes ranking method. </w:t>
      </w:r>
      <w:r w:rsidRPr="007F7A4D">
        <w:rPr>
          <w:rFonts w:ascii="Times New Roman" w:eastAsia="Times New Roman" w:hAnsi="Times New Roman" w:cs="Times New Roman"/>
          <w:i/>
          <w:sz w:val="24"/>
          <w:szCs w:val="24"/>
        </w:rPr>
        <w:t>Journal of Engineering Design</w:t>
      </w:r>
      <w:r w:rsidRPr="007F7A4D">
        <w:rPr>
          <w:rFonts w:ascii="Times New Roman" w:eastAsia="Times New Roman" w:hAnsi="Times New Roman" w:cs="Times New Roman"/>
          <w:sz w:val="24"/>
          <w:szCs w:val="24"/>
        </w:rPr>
        <w:t>, 31(1), pp.37–67.</w:t>
      </w:r>
    </w:p>
    <w:p w14:paraId="041E87C8"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proofErr w:type="spellStart"/>
      <w:r w:rsidRPr="00F76C70">
        <w:rPr>
          <w:rFonts w:ascii="Times New Roman" w:eastAsia="Times New Roman" w:hAnsi="Times New Roman" w:cs="Times New Roman"/>
          <w:sz w:val="24"/>
          <w:szCs w:val="24"/>
        </w:rPr>
        <w:t>Susanti</w:t>
      </w:r>
      <w:proofErr w:type="spellEnd"/>
      <w:r w:rsidRPr="00F76C70">
        <w:rPr>
          <w:rFonts w:ascii="Times New Roman" w:eastAsia="Times New Roman" w:hAnsi="Times New Roman" w:cs="Times New Roman"/>
          <w:sz w:val="24"/>
          <w:szCs w:val="24"/>
        </w:rPr>
        <w:t xml:space="preserve">, C. E., 2013. The Effect of Product Quality and Service Quality Towards Customer Satisfaction and Customer Loyalty in Traditional Restaurants in East Java. </w:t>
      </w:r>
      <w:r w:rsidRPr="00F76C70">
        <w:rPr>
          <w:rFonts w:ascii="Times New Roman" w:eastAsia="Times New Roman" w:hAnsi="Times New Roman" w:cs="Times New Roman"/>
          <w:i/>
          <w:sz w:val="24"/>
          <w:szCs w:val="24"/>
        </w:rPr>
        <w:t>Proceedings of the International Conference on Managing the Asian Century</w:t>
      </w:r>
      <w:r w:rsidRPr="00F76C70">
        <w:rPr>
          <w:rFonts w:ascii="Times New Roman" w:eastAsia="Times New Roman" w:hAnsi="Times New Roman" w:cs="Times New Roman"/>
          <w:sz w:val="24"/>
          <w:szCs w:val="24"/>
        </w:rPr>
        <w:t xml:space="preserve"> [online], 383–393. Available from: </w:t>
      </w:r>
      <w:hyperlink r:id="rId72">
        <w:r w:rsidRPr="00F76C70">
          <w:rPr>
            <w:rStyle w:val="Hyperlink"/>
            <w:rFonts w:ascii="Times New Roman" w:eastAsia="Times New Roman" w:hAnsi="Times New Roman" w:cs="Times New Roman"/>
            <w:sz w:val="24"/>
            <w:szCs w:val="24"/>
          </w:rPr>
          <w:t>https://link.springer.com/chapter/10.1007%2F978-981-4560-61-0_43</w:t>
        </w:r>
      </w:hyperlink>
      <w:r w:rsidRPr="00F76C70">
        <w:rPr>
          <w:rFonts w:ascii="Times New Roman" w:eastAsia="Times New Roman" w:hAnsi="Times New Roman" w:cs="Times New Roman"/>
          <w:sz w:val="24"/>
          <w:szCs w:val="24"/>
        </w:rPr>
        <w:t xml:space="preserve"> [Accessed 25 May 2021].</w:t>
      </w:r>
    </w:p>
    <w:p w14:paraId="4C533551" w14:textId="5BFD9902" w:rsidR="00FA358A" w:rsidRPr="007F7A4D" w:rsidRDefault="00FA358A" w:rsidP="00023653">
      <w:pPr>
        <w:spacing w:after="200"/>
        <w:ind w:left="567" w:hanging="567"/>
        <w:jc w:val="both"/>
        <w:rPr>
          <w:rFonts w:ascii="Times New Roman" w:eastAsia="Times New Roman" w:hAnsi="Times New Roman" w:cs="Times New Roman"/>
          <w:sz w:val="24"/>
          <w:szCs w:val="24"/>
        </w:rPr>
      </w:pPr>
      <w:proofErr w:type="spellStart"/>
      <w:r w:rsidRPr="007F7A4D">
        <w:rPr>
          <w:rFonts w:ascii="Times New Roman" w:eastAsia="Times New Roman" w:hAnsi="Times New Roman" w:cs="Times New Roman"/>
          <w:sz w:val="24"/>
          <w:szCs w:val="24"/>
        </w:rPr>
        <w:t>Susanty</w:t>
      </w:r>
      <w:proofErr w:type="spellEnd"/>
      <w:r w:rsidRPr="007F7A4D">
        <w:rPr>
          <w:rFonts w:ascii="Times New Roman" w:eastAsia="Times New Roman" w:hAnsi="Times New Roman" w:cs="Times New Roman"/>
          <w:sz w:val="24"/>
          <w:szCs w:val="24"/>
        </w:rPr>
        <w:t xml:space="preserve">, A. and Kenny, E., 2015. The Relationship between Brand Equity, Customer Satisfaction, and Brand Loyalty on Coffee Shop: Study of </w:t>
      </w:r>
      <w:proofErr w:type="spellStart"/>
      <w:r w:rsidRPr="007F7A4D">
        <w:rPr>
          <w:rFonts w:ascii="Times New Roman" w:eastAsia="Times New Roman" w:hAnsi="Times New Roman" w:cs="Times New Roman"/>
          <w:sz w:val="24"/>
          <w:szCs w:val="24"/>
        </w:rPr>
        <w:t>Excelso</w:t>
      </w:r>
      <w:proofErr w:type="spellEnd"/>
      <w:r w:rsidRPr="007F7A4D">
        <w:rPr>
          <w:rFonts w:ascii="Times New Roman" w:eastAsia="Times New Roman" w:hAnsi="Times New Roman" w:cs="Times New Roman"/>
          <w:sz w:val="24"/>
          <w:szCs w:val="24"/>
        </w:rPr>
        <w:t xml:space="preserve"> and Starbucks. </w:t>
      </w:r>
      <w:r w:rsidRPr="007F7A4D">
        <w:rPr>
          <w:rFonts w:ascii="Times New Roman" w:eastAsia="Times New Roman" w:hAnsi="Times New Roman" w:cs="Times New Roman"/>
          <w:i/>
          <w:sz w:val="24"/>
          <w:szCs w:val="24"/>
        </w:rPr>
        <w:t>ASEAN Marketing Journal</w:t>
      </w:r>
      <w:r w:rsidRPr="007F7A4D">
        <w:rPr>
          <w:rFonts w:ascii="Times New Roman" w:eastAsia="Times New Roman" w:hAnsi="Times New Roman" w:cs="Times New Roman"/>
          <w:sz w:val="24"/>
          <w:szCs w:val="24"/>
        </w:rPr>
        <w:t>, 7(1).</w:t>
      </w:r>
    </w:p>
    <w:p w14:paraId="2F315259" w14:textId="77777777" w:rsidR="00FA358A" w:rsidRPr="007F7A4D" w:rsidRDefault="00FA358A">
      <w:pPr>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Sze, L.H. and N.I.N.B.A. Hamid, 2012. Brand Equity in the Automotive Sector. Proceedings of the 2nd International Conference on Management, Malaysia.</w:t>
      </w:r>
    </w:p>
    <w:p w14:paraId="30B88945"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proofErr w:type="spellStart"/>
      <w:r w:rsidRPr="00F76C70">
        <w:rPr>
          <w:rFonts w:ascii="Times New Roman" w:eastAsia="Times New Roman" w:hAnsi="Times New Roman" w:cs="Times New Roman"/>
          <w:sz w:val="24"/>
          <w:szCs w:val="24"/>
        </w:rPr>
        <w:t>Tavakol</w:t>
      </w:r>
      <w:proofErr w:type="spellEnd"/>
      <w:r w:rsidRPr="00F76C70">
        <w:rPr>
          <w:rFonts w:ascii="Times New Roman" w:eastAsia="Times New Roman" w:hAnsi="Times New Roman" w:cs="Times New Roman"/>
          <w:sz w:val="24"/>
          <w:szCs w:val="24"/>
        </w:rPr>
        <w:t xml:space="preserve">, M. and Dennick, R., 2011. Making sense of Cronbach’s alpha. </w:t>
      </w:r>
      <w:r w:rsidRPr="00F76C70">
        <w:rPr>
          <w:rFonts w:ascii="Times New Roman" w:eastAsia="Times New Roman" w:hAnsi="Times New Roman" w:cs="Times New Roman"/>
          <w:i/>
          <w:sz w:val="24"/>
          <w:szCs w:val="24"/>
        </w:rPr>
        <w:t>International Journal of Medical Education</w:t>
      </w:r>
      <w:r w:rsidRPr="00F76C70">
        <w:rPr>
          <w:rFonts w:ascii="Times New Roman" w:eastAsia="Times New Roman" w:hAnsi="Times New Roman" w:cs="Times New Roman"/>
          <w:sz w:val="24"/>
          <w:szCs w:val="24"/>
        </w:rPr>
        <w:t xml:space="preserve"> [online], 2 (2), 53–55. Available from: </w:t>
      </w:r>
      <w:hyperlink r:id="rId73">
        <w:r w:rsidRPr="00F76C70">
          <w:rPr>
            <w:rStyle w:val="Hyperlink"/>
            <w:rFonts w:ascii="Times New Roman" w:eastAsia="Times New Roman" w:hAnsi="Times New Roman" w:cs="Times New Roman"/>
            <w:sz w:val="24"/>
            <w:szCs w:val="24"/>
          </w:rPr>
          <w:t>https://www-ncbi-nlm-nih-gov.plymouth.idm.oclc.org/pmc/articles/PMC4205511/pdf/ijme-2-53.pdf</w:t>
        </w:r>
      </w:hyperlink>
      <w:r w:rsidRPr="00F76C70">
        <w:rPr>
          <w:rFonts w:ascii="Times New Roman" w:eastAsia="Times New Roman" w:hAnsi="Times New Roman" w:cs="Times New Roman"/>
          <w:sz w:val="24"/>
          <w:szCs w:val="24"/>
        </w:rPr>
        <w:t xml:space="preserve"> [Accessed 17 May 2021].</w:t>
      </w:r>
    </w:p>
    <w:p w14:paraId="3276F71B"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Taylor, S. A., Celuch, K., &amp; Goodwin, S., 2004. The importance of brand equity to customer loyalty. </w:t>
      </w:r>
      <w:r w:rsidRPr="007F7A4D">
        <w:rPr>
          <w:rFonts w:ascii="Times New Roman" w:eastAsia="Times New Roman" w:hAnsi="Times New Roman" w:cs="Times New Roman"/>
          <w:i/>
          <w:sz w:val="24"/>
          <w:szCs w:val="24"/>
        </w:rPr>
        <w:t>Journal of Product &amp; Brand Management</w:t>
      </w:r>
      <w:r w:rsidRPr="007F7A4D">
        <w:rPr>
          <w:rFonts w:ascii="Times New Roman" w:eastAsia="Times New Roman" w:hAnsi="Times New Roman" w:cs="Times New Roman"/>
          <w:sz w:val="24"/>
          <w:szCs w:val="24"/>
        </w:rPr>
        <w:t xml:space="preserve">, 13(4), 217-227. </w:t>
      </w:r>
    </w:p>
    <w:p w14:paraId="18F294E3" w14:textId="77777777" w:rsidR="00FA358A" w:rsidRPr="007F7A4D" w:rsidRDefault="00FA358A">
      <w:pPr>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Torres, A. and </w:t>
      </w:r>
      <w:proofErr w:type="spellStart"/>
      <w:r w:rsidRPr="007F7A4D">
        <w:rPr>
          <w:rFonts w:ascii="Times New Roman" w:eastAsia="Times New Roman" w:hAnsi="Times New Roman" w:cs="Times New Roman"/>
          <w:sz w:val="24"/>
          <w:szCs w:val="24"/>
        </w:rPr>
        <w:t>Tribó</w:t>
      </w:r>
      <w:proofErr w:type="spellEnd"/>
      <w:r w:rsidRPr="007F7A4D">
        <w:rPr>
          <w:rFonts w:ascii="Times New Roman" w:eastAsia="Times New Roman" w:hAnsi="Times New Roman" w:cs="Times New Roman"/>
          <w:sz w:val="24"/>
          <w:szCs w:val="24"/>
        </w:rPr>
        <w:t xml:space="preserve">, J.A., 2011. Customer satisfaction and brand equity. </w:t>
      </w:r>
      <w:r w:rsidRPr="007F7A4D">
        <w:rPr>
          <w:rFonts w:ascii="Times New Roman" w:eastAsia="Times New Roman" w:hAnsi="Times New Roman" w:cs="Times New Roman"/>
          <w:i/>
          <w:sz w:val="24"/>
          <w:szCs w:val="24"/>
        </w:rPr>
        <w:t>Journal of Business Research</w:t>
      </w:r>
      <w:r w:rsidRPr="007F7A4D">
        <w:rPr>
          <w:rFonts w:ascii="Times New Roman" w:eastAsia="Times New Roman" w:hAnsi="Times New Roman" w:cs="Times New Roman"/>
          <w:sz w:val="24"/>
          <w:szCs w:val="24"/>
        </w:rPr>
        <w:t>, 64(10), pp.1089–1096.</w:t>
      </w:r>
    </w:p>
    <w:p w14:paraId="2D468648"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lastRenderedPageBreak/>
        <w:t>Torres‐Moraga, E., Vásquez‐</w:t>
      </w:r>
      <w:proofErr w:type="spellStart"/>
      <w:r w:rsidRPr="007F7A4D">
        <w:rPr>
          <w:rFonts w:ascii="Times New Roman" w:eastAsia="Times New Roman" w:hAnsi="Times New Roman" w:cs="Times New Roman"/>
          <w:sz w:val="24"/>
          <w:szCs w:val="24"/>
        </w:rPr>
        <w:t>Párraga</w:t>
      </w:r>
      <w:proofErr w:type="spellEnd"/>
      <w:r w:rsidRPr="007F7A4D">
        <w:rPr>
          <w:rFonts w:ascii="Times New Roman" w:eastAsia="Times New Roman" w:hAnsi="Times New Roman" w:cs="Times New Roman"/>
          <w:sz w:val="24"/>
          <w:szCs w:val="24"/>
        </w:rPr>
        <w:t xml:space="preserve">, A. Z., and Zamora‐González, J., 2008. Customer satisfaction and loyalty: start with the product, culminate with the brand. </w:t>
      </w:r>
      <w:r w:rsidRPr="007F7A4D">
        <w:rPr>
          <w:rFonts w:ascii="Times New Roman" w:eastAsia="Times New Roman" w:hAnsi="Times New Roman" w:cs="Times New Roman"/>
          <w:i/>
          <w:sz w:val="24"/>
          <w:szCs w:val="24"/>
        </w:rPr>
        <w:t>Journal of Consumer Marketing</w:t>
      </w:r>
      <w:r w:rsidRPr="007F7A4D">
        <w:rPr>
          <w:rFonts w:ascii="Times New Roman" w:eastAsia="Times New Roman" w:hAnsi="Times New Roman" w:cs="Times New Roman"/>
          <w:sz w:val="24"/>
          <w:szCs w:val="24"/>
        </w:rPr>
        <w:t>, 25 (5), 302–313.</w:t>
      </w:r>
    </w:p>
    <w:p w14:paraId="059A4C61"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proofErr w:type="spellStart"/>
      <w:r w:rsidRPr="007F7A4D">
        <w:rPr>
          <w:rFonts w:ascii="Times New Roman" w:eastAsia="Times New Roman" w:hAnsi="Times New Roman" w:cs="Times New Roman"/>
          <w:sz w:val="24"/>
          <w:szCs w:val="24"/>
        </w:rPr>
        <w:t>Touminen</w:t>
      </w:r>
      <w:proofErr w:type="spellEnd"/>
      <w:r w:rsidRPr="007F7A4D">
        <w:rPr>
          <w:rFonts w:ascii="Times New Roman" w:eastAsia="Times New Roman" w:hAnsi="Times New Roman" w:cs="Times New Roman"/>
          <w:sz w:val="24"/>
          <w:szCs w:val="24"/>
        </w:rPr>
        <w:t xml:space="preserve">, P., 1999. Managing Brand Equity. Turku School of Economics and Business Administrators. </w:t>
      </w:r>
      <w:r w:rsidRPr="007F7A4D">
        <w:rPr>
          <w:rFonts w:ascii="Times New Roman" w:eastAsia="Times New Roman" w:hAnsi="Times New Roman" w:cs="Times New Roman"/>
          <w:i/>
          <w:sz w:val="24"/>
          <w:szCs w:val="24"/>
        </w:rPr>
        <w:t>LTA</w:t>
      </w:r>
      <w:r w:rsidRPr="007F7A4D">
        <w:rPr>
          <w:rFonts w:ascii="Times New Roman" w:eastAsia="Times New Roman" w:hAnsi="Times New Roman" w:cs="Times New Roman"/>
          <w:sz w:val="24"/>
          <w:szCs w:val="24"/>
        </w:rPr>
        <w:t xml:space="preserve"> 1(99). P: 65-100. </w:t>
      </w:r>
    </w:p>
    <w:p w14:paraId="0B70DF03"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Tucker, L. R. and Lewis, C., 1973. A reliability coefficient for maximum likelihood factor analysis. </w:t>
      </w:r>
      <w:r w:rsidRPr="00F76C70">
        <w:rPr>
          <w:rFonts w:ascii="Times New Roman" w:eastAsia="Times New Roman" w:hAnsi="Times New Roman" w:cs="Times New Roman"/>
          <w:i/>
          <w:sz w:val="24"/>
          <w:szCs w:val="24"/>
        </w:rPr>
        <w:t>Psychometrika</w:t>
      </w:r>
      <w:r w:rsidRPr="00F76C70">
        <w:rPr>
          <w:rFonts w:ascii="Times New Roman" w:eastAsia="Times New Roman" w:hAnsi="Times New Roman" w:cs="Times New Roman"/>
          <w:sz w:val="24"/>
          <w:szCs w:val="24"/>
        </w:rPr>
        <w:t>, 38 (1), 1–10.</w:t>
      </w:r>
    </w:p>
    <w:p w14:paraId="008FC036" w14:textId="0E2D0EDB" w:rsidR="00FA358A" w:rsidRPr="007F7A4D" w:rsidRDefault="00FA358A" w:rsidP="00ED28D2">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van </w:t>
      </w:r>
      <w:proofErr w:type="spellStart"/>
      <w:r w:rsidRPr="007F7A4D">
        <w:rPr>
          <w:rFonts w:ascii="Times New Roman" w:eastAsia="Times New Roman" w:hAnsi="Times New Roman" w:cs="Times New Roman"/>
          <w:sz w:val="24"/>
          <w:szCs w:val="24"/>
        </w:rPr>
        <w:t>Osselaer</w:t>
      </w:r>
      <w:proofErr w:type="spellEnd"/>
      <w:r w:rsidRPr="007F7A4D">
        <w:rPr>
          <w:rFonts w:ascii="Times New Roman" w:eastAsia="Times New Roman" w:hAnsi="Times New Roman" w:cs="Times New Roman"/>
          <w:sz w:val="24"/>
          <w:szCs w:val="24"/>
        </w:rPr>
        <w:t xml:space="preserve">, S. M. J. and Janiszewski, C., 2001. Two Ways of Learning Brand Associations. </w:t>
      </w:r>
      <w:r w:rsidRPr="007F7A4D">
        <w:rPr>
          <w:rFonts w:ascii="Times New Roman" w:eastAsia="Times New Roman" w:hAnsi="Times New Roman" w:cs="Times New Roman"/>
          <w:i/>
          <w:sz w:val="24"/>
          <w:szCs w:val="24"/>
        </w:rPr>
        <w:t>Journal of Consumer Research</w:t>
      </w:r>
      <w:r w:rsidRPr="007F7A4D">
        <w:rPr>
          <w:rFonts w:ascii="Times New Roman" w:eastAsia="Times New Roman" w:hAnsi="Times New Roman" w:cs="Times New Roman"/>
          <w:sz w:val="24"/>
          <w:szCs w:val="24"/>
        </w:rPr>
        <w:t>, 28 (2), 202–223.</w:t>
      </w:r>
    </w:p>
    <w:p w14:paraId="25CD8819"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Washburn, J.H. and Plank R.E., 2002. Measuring brand equity: an evaluation of a consumer-based brand equity scale. </w:t>
      </w:r>
      <w:r w:rsidRPr="007F7A4D">
        <w:rPr>
          <w:rFonts w:ascii="Times New Roman" w:eastAsia="Times New Roman" w:hAnsi="Times New Roman" w:cs="Times New Roman"/>
          <w:i/>
          <w:sz w:val="24"/>
          <w:szCs w:val="24"/>
        </w:rPr>
        <w:t>Journal of Marketing Theory and Practice</w:t>
      </w:r>
      <w:r w:rsidRPr="007F7A4D">
        <w:rPr>
          <w:rFonts w:ascii="Times New Roman" w:eastAsia="Times New Roman" w:hAnsi="Times New Roman" w:cs="Times New Roman"/>
          <w:sz w:val="24"/>
          <w:szCs w:val="24"/>
        </w:rPr>
        <w:t xml:space="preserve"> 10(1): 46-62.</w:t>
      </w:r>
    </w:p>
    <w:p w14:paraId="58EAEE90"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Whittaker, T. A., 2012. Using the Modification Index and Standardized Expected Parameter Change for Model Modification. </w:t>
      </w:r>
      <w:r w:rsidRPr="00F76C70">
        <w:rPr>
          <w:rFonts w:ascii="Times New Roman" w:eastAsia="Times New Roman" w:hAnsi="Times New Roman" w:cs="Times New Roman"/>
          <w:i/>
          <w:sz w:val="24"/>
          <w:szCs w:val="24"/>
        </w:rPr>
        <w:t>The Journal of Experimental Education</w:t>
      </w:r>
      <w:r w:rsidRPr="00F76C70">
        <w:rPr>
          <w:rFonts w:ascii="Times New Roman" w:eastAsia="Times New Roman" w:hAnsi="Times New Roman" w:cs="Times New Roman"/>
          <w:sz w:val="24"/>
          <w:szCs w:val="24"/>
        </w:rPr>
        <w:t>, 80 (1), 26–44.</w:t>
      </w:r>
    </w:p>
    <w:p w14:paraId="47CEFA98"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Widjaja, Y.G., 2019. Effect of Brand Awareness, Brand Association, Perceived Quality and Brand Loyalty on Purchasing Decision: Case Study on ACE Hardware Indonesia Consumers. </w:t>
      </w:r>
      <w:r w:rsidRPr="007F7A4D">
        <w:rPr>
          <w:rFonts w:ascii="Times New Roman" w:eastAsia="Times New Roman" w:hAnsi="Times New Roman" w:cs="Times New Roman"/>
          <w:i/>
          <w:sz w:val="24"/>
          <w:szCs w:val="24"/>
        </w:rPr>
        <w:t>International Journal of Advanced Engineering, Management and Science</w:t>
      </w:r>
      <w:r w:rsidRPr="007F7A4D">
        <w:rPr>
          <w:rFonts w:ascii="Times New Roman" w:eastAsia="Times New Roman" w:hAnsi="Times New Roman" w:cs="Times New Roman"/>
          <w:sz w:val="24"/>
          <w:szCs w:val="24"/>
        </w:rPr>
        <w:t xml:space="preserve">, [online] 5(9). Available at: </w:t>
      </w:r>
      <w:hyperlink r:id="rId74">
        <w:r w:rsidRPr="007F7A4D">
          <w:rPr>
            <w:rFonts w:ascii="Times New Roman" w:eastAsia="Times New Roman" w:hAnsi="Times New Roman" w:cs="Times New Roman"/>
            <w:color w:val="1155CC"/>
            <w:sz w:val="24"/>
            <w:szCs w:val="24"/>
            <w:u w:val="single"/>
          </w:rPr>
          <w:t>https://ijaems.com/detail/effect-of-brand-awareness-brand-association-perceived-quality-and-brand-loyalty-on-purchasing-decision-case-study-on-ace-hardware-indonesia-consumers/</w:t>
        </w:r>
      </w:hyperlink>
      <w:r w:rsidRPr="007F7A4D">
        <w:rPr>
          <w:rFonts w:ascii="Times New Roman" w:eastAsia="Times New Roman" w:hAnsi="Times New Roman" w:cs="Times New Roman"/>
          <w:sz w:val="24"/>
          <w:szCs w:val="24"/>
        </w:rPr>
        <w:t xml:space="preserve"> [Accessed 9 Mar. 2021].</w:t>
      </w:r>
    </w:p>
    <w:p w14:paraId="7531CCAE" w14:textId="33F18E5E" w:rsidR="00FA358A" w:rsidRPr="007F7A4D" w:rsidRDefault="00FA358A" w:rsidP="00023653">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Woodruff, J., 2019. </w:t>
      </w:r>
      <w:r w:rsidRPr="00F76C70">
        <w:rPr>
          <w:rFonts w:ascii="Times New Roman" w:eastAsia="Times New Roman" w:hAnsi="Times New Roman" w:cs="Times New Roman"/>
          <w:i/>
          <w:sz w:val="24"/>
          <w:szCs w:val="24"/>
        </w:rPr>
        <w:t>What is Premium Pricing Strategy?</w:t>
      </w:r>
      <w:r w:rsidRPr="00F76C70">
        <w:rPr>
          <w:rFonts w:ascii="Times New Roman" w:eastAsia="Times New Roman" w:hAnsi="Times New Roman" w:cs="Times New Roman"/>
          <w:sz w:val="24"/>
          <w:szCs w:val="24"/>
        </w:rPr>
        <w:t xml:space="preserve"> [online]. Chron.com. Available from: https://smallbusiness.chron.com/premium-pricing-strategy-1107.html [Accessed 2 Jun 2021].</w:t>
      </w:r>
    </w:p>
    <w:p w14:paraId="413A62CE" w14:textId="000C5B78" w:rsidR="00FA358A" w:rsidRPr="007F7A4D" w:rsidRDefault="00FA358A" w:rsidP="008C3727">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Xia, L., Monroe, K. B., and Cox, J. L., 2004. The Price is Unfair! A Conceptual Framework of Price Fairness Perceptions. </w:t>
      </w:r>
      <w:r w:rsidRPr="00F76C70">
        <w:rPr>
          <w:rFonts w:ascii="Times New Roman" w:eastAsia="Times New Roman" w:hAnsi="Times New Roman" w:cs="Times New Roman"/>
          <w:i/>
          <w:sz w:val="24"/>
          <w:szCs w:val="24"/>
        </w:rPr>
        <w:t>Journal of Marketing</w:t>
      </w:r>
      <w:r w:rsidRPr="00F76C70">
        <w:rPr>
          <w:rFonts w:ascii="Times New Roman" w:eastAsia="Times New Roman" w:hAnsi="Times New Roman" w:cs="Times New Roman"/>
          <w:sz w:val="24"/>
          <w:szCs w:val="24"/>
        </w:rPr>
        <w:t>, 68 (4), 1–15.</w:t>
      </w:r>
    </w:p>
    <w:p w14:paraId="77ED4303" w14:textId="77777777" w:rsidR="00FA358A" w:rsidRPr="007F7A4D" w:rsidRDefault="00FA358A">
      <w:pPr>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Ye, G. and Van </w:t>
      </w:r>
      <w:proofErr w:type="spellStart"/>
      <w:r w:rsidRPr="007F7A4D">
        <w:rPr>
          <w:rFonts w:ascii="Times New Roman" w:eastAsia="Times New Roman" w:hAnsi="Times New Roman" w:cs="Times New Roman"/>
          <w:sz w:val="24"/>
          <w:szCs w:val="24"/>
        </w:rPr>
        <w:t>Raaij</w:t>
      </w:r>
      <w:proofErr w:type="spellEnd"/>
      <w:r w:rsidRPr="007F7A4D">
        <w:rPr>
          <w:rFonts w:ascii="Times New Roman" w:eastAsia="Times New Roman" w:hAnsi="Times New Roman" w:cs="Times New Roman"/>
          <w:sz w:val="24"/>
          <w:szCs w:val="24"/>
        </w:rPr>
        <w:t xml:space="preserve">, W.F., 2004. Brand equity: extending brand awareness and liking with Signal Detection Theory. </w:t>
      </w:r>
      <w:r w:rsidRPr="007F7A4D">
        <w:rPr>
          <w:rFonts w:ascii="Times New Roman" w:eastAsia="Times New Roman" w:hAnsi="Times New Roman" w:cs="Times New Roman"/>
          <w:i/>
          <w:sz w:val="24"/>
          <w:szCs w:val="24"/>
        </w:rPr>
        <w:t>Journal of Marketing Communications</w:t>
      </w:r>
      <w:r w:rsidRPr="007F7A4D">
        <w:rPr>
          <w:rFonts w:ascii="Times New Roman" w:eastAsia="Times New Roman" w:hAnsi="Times New Roman" w:cs="Times New Roman"/>
          <w:sz w:val="24"/>
          <w:szCs w:val="24"/>
        </w:rPr>
        <w:t>, 10(2), pp.95–114.</w:t>
      </w:r>
    </w:p>
    <w:p w14:paraId="6430C38C"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Yeager, K., 2020. </w:t>
      </w:r>
      <w:proofErr w:type="spellStart"/>
      <w:r w:rsidRPr="007F7A4D">
        <w:rPr>
          <w:rFonts w:ascii="Times New Roman" w:eastAsia="Times New Roman" w:hAnsi="Times New Roman" w:cs="Times New Roman"/>
          <w:i/>
          <w:sz w:val="24"/>
          <w:szCs w:val="24"/>
        </w:rPr>
        <w:t>LibGuides</w:t>
      </w:r>
      <w:proofErr w:type="spellEnd"/>
      <w:r w:rsidRPr="007F7A4D">
        <w:rPr>
          <w:rFonts w:ascii="Times New Roman" w:eastAsia="Times New Roman" w:hAnsi="Times New Roman" w:cs="Times New Roman"/>
          <w:i/>
          <w:sz w:val="24"/>
          <w:szCs w:val="24"/>
        </w:rPr>
        <w:t>: Statistical &amp; Qualitative Data Analysis Software: About R and RStudio</w:t>
      </w:r>
      <w:r w:rsidRPr="007F7A4D">
        <w:rPr>
          <w:rFonts w:ascii="Times New Roman" w:eastAsia="Times New Roman" w:hAnsi="Times New Roman" w:cs="Times New Roman"/>
          <w:sz w:val="24"/>
          <w:szCs w:val="24"/>
        </w:rPr>
        <w:t xml:space="preserve"> [online]. libguides.library.kent.edu. Available from: </w:t>
      </w:r>
      <w:hyperlink r:id="rId75">
        <w:r w:rsidRPr="007F7A4D">
          <w:rPr>
            <w:rFonts w:ascii="Times New Roman" w:eastAsia="Times New Roman" w:hAnsi="Times New Roman" w:cs="Times New Roman"/>
            <w:color w:val="1155CC"/>
            <w:sz w:val="24"/>
            <w:szCs w:val="24"/>
            <w:u w:val="single"/>
          </w:rPr>
          <w:t>https://libguides.library.kent.edu/statconsulting/r</w:t>
        </w:r>
      </w:hyperlink>
      <w:r w:rsidRPr="007F7A4D">
        <w:rPr>
          <w:rFonts w:ascii="Times New Roman" w:eastAsia="Times New Roman" w:hAnsi="Times New Roman" w:cs="Times New Roman"/>
          <w:sz w:val="24"/>
          <w:szCs w:val="24"/>
        </w:rPr>
        <w:t xml:space="preserve"> [Accessed 25 Mar 2021].</w:t>
      </w:r>
    </w:p>
    <w:p w14:paraId="3DCABCA2" w14:textId="77777777" w:rsidR="00FA358A" w:rsidRPr="007F7A4D" w:rsidRDefault="00FA358A">
      <w:pPr>
        <w:spacing w:after="200"/>
        <w:ind w:left="567" w:hanging="567"/>
        <w:jc w:val="both"/>
        <w:rPr>
          <w:rFonts w:ascii="Times New Roman" w:eastAsia="Times New Roman" w:hAnsi="Times New Roman" w:cs="Times New Roman"/>
          <w:sz w:val="24"/>
          <w:szCs w:val="24"/>
        </w:rPr>
      </w:pPr>
      <w:proofErr w:type="spellStart"/>
      <w:r w:rsidRPr="007F7A4D">
        <w:rPr>
          <w:rFonts w:ascii="Times New Roman" w:eastAsia="Times New Roman" w:hAnsi="Times New Roman" w:cs="Times New Roman"/>
          <w:sz w:val="24"/>
          <w:szCs w:val="24"/>
        </w:rPr>
        <w:t>Yoo</w:t>
      </w:r>
      <w:proofErr w:type="spellEnd"/>
      <w:r w:rsidRPr="007F7A4D">
        <w:rPr>
          <w:rFonts w:ascii="Times New Roman" w:eastAsia="Times New Roman" w:hAnsi="Times New Roman" w:cs="Times New Roman"/>
          <w:sz w:val="24"/>
          <w:szCs w:val="24"/>
        </w:rPr>
        <w:t xml:space="preserve"> , B .and </w:t>
      </w:r>
      <w:proofErr w:type="spellStart"/>
      <w:r w:rsidRPr="007F7A4D">
        <w:rPr>
          <w:rFonts w:ascii="Times New Roman" w:eastAsia="Times New Roman" w:hAnsi="Times New Roman" w:cs="Times New Roman"/>
          <w:sz w:val="24"/>
          <w:szCs w:val="24"/>
        </w:rPr>
        <w:t>Donthu</w:t>
      </w:r>
      <w:proofErr w:type="spellEnd"/>
      <w:r w:rsidRPr="007F7A4D">
        <w:rPr>
          <w:rFonts w:ascii="Times New Roman" w:eastAsia="Times New Roman" w:hAnsi="Times New Roman" w:cs="Times New Roman"/>
          <w:sz w:val="24"/>
          <w:szCs w:val="24"/>
        </w:rPr>
        <w:t xml:space="preserve"> , N., 2001. Developing and validating a multidimensional consumer-based brand equity scale . </w:t>
      </w:r>
      <w:r w:rsidRPr="007F7A4D">
        <w:rPr>
          <w:rFonts w:ascii="Times New Roman" w:eastAsia="Times New Roman" w:hAnsi="Times New Roman" w:cs="Times New Roman"/>
          <w:i/>
          <w:sz w:val="24"/>
          <w:szCs w:val="24"/>
        </w:rPr>
        <w:t>Journal of Business Research,</w:t>
      </w:r>
      <w:r w:rsidRPr="007F7A4D">
        <w:rPr>
          <w:rFonts w:ascii="Times New Roman" w:eastAsia="Times New Roman" w:hAnsi="Times New Roman" w:cs="Times New Roman"/>
          <w:sz w:val="24"/>
          <w:szCs w:val="24"/>
        </w:rPr>
        <w:t xml:space="preserve"> 52 (1) : 1 – 14 . 4</w:t>
      </w:r>
    </w:p>
    <w:p w14:paraId="6E6EFEB4" w14:textId="719F9BB5" w:rsidR="00FA358A" w:rsidRPr="007F7A4D" w:rsidRDefault="00FA358A" w:rsidP="00ED28D2">
      <w:pPr>
        <w:shd w:val="clear" w:color="auto" w:fill="FFFFFF"/>
        <w:spacing w:after="200"/>
        <w:ind w:left="567" w:hanging="567"/>
        <w:jc w:val="both"/>
        <w:rPr>
          <w:rFonts w:ascii="Times New Roman" w:eastAsia="Times New Roman" w:hAnsi="Times New Roman" w:cs="Times New Roman"/>
          <w:sz w:val="24"/>
          <w:szCs w:val="24"/>
        </w:rPr>
      </w:pPr>
      <w:proofErr w:type="spellStart"/>
      <w:r w:rsidRPr="007F7A4D">
        <w:rPr>
          <w:rFonts w:ascii="Times New Roman" w:eastAsia="Times New Roman" w:hAnsi="Times New Roman" w:cs="Times New Roman"/>
          <w:sz w:val="24"/>
          <w:szCs w:val="24"/>
        </w:rPr>
        <w:t>Yoo</w:t>
      </w:r>
      <w:proofErr w:type="spellEnd"/>
      <w:r w:rsidRPr="007F7A4D">
        <w:rPr>
          <w:rFonts w:ascii="Times New Roman" w:eastAsia="Times New Roman" w:hAnsi="Times New Roman" w:cs="Times New Roman"/>
          <w:sz w:val="24"/>
          <w:szCs w:val="24"/>
        </w:rPr>
        <w:t xml:space="preserve">, B., </w:t>
      </w:r>
      <w:proofErr w:type="spellStart"/>
      <w:r w:rsidRPr="007F7A4D">
        <w:rPr>
          <w:rFonts w:ascii="Times New Roman" w:eastAsia="Times New Roman" w:hAnsi="Times New Roman" w:cs="Times New Roman"/>
          <w:sz w:val="24"/>
          <w:szCs w:val="24"/>
        </w:rPr>
        <w:t>Donthu</w:t>
      </w:r>
      <w:proofErr w:type="spellEnd"/>
      <w:r w:rsidRPr="007F7A4D">
        <w:rPr>
          <w:rFonts w:ascii="Times New Roman" w:eastAsia="Times New Roman" w:hAnsi="Times New Roman" w:cs="Times New Roman"/>
          <w:sz w:val="24"/>
          <w:szCs w:val="24"/>
        </w:rPr>
        <w:t xml:space="preserve">, N., and Lee, S., 2000. An Examination of Selected Marketing Mix Elements and Brand Equity. </w:t>
      </w:r>
      <w:r w:rsidRPr="007F7A4D">
        <w:rPr>
          <w:rFonts w:ascii="Times New Roman" w:eastAsia="Times New Roman" w:hAnsi="Times New Roman" w:cs="Times New Roman"/>
          <w:i/>
          <w:sz w:val="24"/>
          <w:szCs w:val="24"/>
        </w:rPr>
        <w:t>Journal of the Academy of Marketing Science</w:t>
      </w:r>
      <w:r w:rsidRPr="007F7A4D">
        <w:rPr>
          <w:rFonts w:ascii="Times New Roman" w:eastAsia="Times New Roman" w:hAnsi="Times New Roman" w:cs="Times New Roman"/>
          <w:sz w:val="24"/>
          <w:szCs w:val="24"/>
        </w:rPr>
        <w:t>, 28 (2), 195–211.</w:t>
      </w:r>
    </w:p>
    <w:p w14:paraId="332E3BEC"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Zeithaml, V. A., 1988. Consumer Perceptions of Price, Quality, and Value: A Means-End Model and Synthesis of Evidence. </w:t>
      </w:r>
      <w:r w:rsidRPr="00F76C70">
        <w:rPr>
          <w:rFonts w:ascii="Times New Roman" w:eastAsia="Times New Roman" w:hAnsi="Times New Roman" w:cs="Times New Roman"/>
          <w:i/>
          <w:sz w:val="24"/>
          <w:szCs w:val="24"/>
        </w:rPr>
        <w:t>Journal of Marketing</w:t>
      </w:r>
      <w:r w:rsidRPr="00F76C70">
        <w:rPr>
          <w:rFonts w:ascii="Times New Roman" w:eastAsia="Times New Roman" w:hAnsi="Times New Roman" w:cs="Times New Roman"/>
          <w:sz w:val="24"/>
          <w:szCs w:val="24"/>
        </w:rPr>
        <w:t>, 52 (3), 2–22.</w:t>
      </w:r>
    </w:p>
    <w:p w14:paraId="0FBDA261" w14:textId="77777777" w:rsidR="00FA358A" w:rsidRPr="007F7A4D" w:rsidRDefault="00FA358A">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lastRenderedPageBreak/>
        <w:t xml:space="preserve">Zeithaml, V.A., 2000. Service quality, profitability and the economic worth of customers: what we know and what we need to learn, </w:t>
      </w:r>
      <w:r w:rsidRPr="007F7A4D">
        <w:rPr>
          <w:rFonts w:ascii="Times New Roman" w:eastAsia="Times New Roman" w:hAnsi="Times New Roman" w:cs="Times New Roman"/>
          <w:i/>
          <w:sz w:val="24"/>
          <w:szCs w:val="24"/>
        </w:rPr>
        <w:t>Journal of the Academy of Marketing Science</w:t>
      </w:r>
      <w:r w:rsidRPr="007F7A4D">
        <w:rPr>
          <w:rFonts w:ascii="Times New Roman" w:eastAsia="Times New Roman" w:hAnsi="Times New Roman" w:cs="Times New Roman"/>
          <w:sz w:val="24"/>
          <w:szCs w:val="24"/>
        </w:rPr>
        <w:t>, Vol. 28, pp. 67-85.</w:t>
      </w:r>
    </w:p>
    <w:p w14:paraId="790B2E50" w14:textId="77777777" w:rsidR="00FA358A" w:rsidRPr="00F76C70" w:rsidRDefault="00FA358A" w:rsidP="00F76C70">
      <w:pPr>
        <w:shd w:val="clear" w:color="auto" w:fill="FFFFFF"/>
        <w:spacing w:after="200"/>
        <w:ind w:left="567" w:hanging="567"/>
        <w:jc w:val="both"/>
        <w:rPr>
          <w:rFonts w:ascii="Times New Roman" w:eastAsia="Times New Roman" w:hAnsi="Times New Roman" w:cs="Times New Roman"/>
          <w:sz w:val="24"/>
          <w:szCs w:val="24"/>
        </w:rPr>
      </w:pPr>
      <w:r w:rsidRPr="00F76C70">
        <w:rPr>
          <w:rFonts w:ascii="Times New Roman" w:eastAsia="Times New Roman" w:hAnsi="Times New Roman" w:cs="Times New Roman"/>
          <w:sz w:val="24"/>
          <w:szCs w:val="24"/>
        </w:rPr>
        <w:t xml:space="preserve">Zhao, Y., Tong, T., Li, G., Ma, S., and Wang, L., 2017. The Impact of Brand Awareness and Customer Experience on the Brand Loyalty of MI. MATEC Web of Conferences [online], 100, 05025. Available from: </w:t>
      </w:r>
      <w:hyperlink r:id="rId76">
        <w:r w:rsidRPr="00F76C70">
          <w:rPr>
            <w:rStyle w:val="Hyperlink"/>
            <w:rFonts w:ascii="Times New Roman" w:eastAsia="Times New Roman" w:hAnsi="Times New Roman" w:cs="Times New Roman"/>
            <w:sz w:val="24"/>
            <w:szCs w:val="24"/>
          </w:rPr>
          <w:t>https://www.matec-conferences.org/articles/matecconf/pdf/2017/14/matecconf_gcmm2017_05025.pdf</w:t>
        </w:r>
      </w:hyperlink>
      <w:r w:rsidRPr="00F76C70">
        <w:rPr>
          <w:rFonts w:ascii="Times New Roman" w:eastAsia="Times New Roman" w:hAnsi="Times New Roman" w:cs="Times New Roman"/>
          <w:sz w:val="24"/>
          <w:szCs w:val="24"/>
        </w:rPr>
        <w:t xml:space="preserve"> [Accessed 25 May 2021].</w:t>
      </w:r>
    </w:p>
    <w:p w14:paraId="3CFCB36A" w14:textId="77777777" w:rsidR="00FA358A" w:rsidRDefault="00FA358A" w:rsidP="00983736">
      <w:pPr>
        <w:shd w:val="clear" w:color="auto" w:fill="FFFFFF"/>
        <w:spacing w:after="200"/>
        <w:ind w:left="567" w:hanging="567"/>
        <w:jc w:val="both"/>
        <w:rPr>
          <w:rFonts w:ascii="Times New Roman" w:eastAsia="Times New Roman" w:hAnsi="Times New Roman" w:cs="Times New Roman"/>
          <w:sz w:val="24"/>
          <w:szCs w:val="24"/>
        </w:rPr>
      </w:pPr>
      <w:r w:rsidRPr="007F7A4D">
        <w:rPr>
          <w:rFonts w:ascii="Times New Roman" w:eastAsia="Times New Roman" w:hAnsi="Times New Roman" w:cs="Times New Roman"/>
          <w:sz w:val="24"/>
          <w:szCs w:val="24"/>
        </w:rPr>
        <w:t xml:space="preserve"> </w:t>
      </w:r>
      <w:proofErr w:type="spellStart"/>
      <w:r w:rsidRPr="007F7A4D">
        <w:rPr>
          <w:rFonts w:ascii="Times New Roman" w:eastAsia="Times New Roman" w:hAnsi="Times New Roman" w:cs="Times New Roman"/>
          <w:sz w:val="24"/>
          <w:szCs w:val="24"/>
        </w:rPr>
        <w:t>Zineldin</w:t>
      </w:r>
      <w:proofErr w:type="spellEnd"/>
      <w:r w:rsidRPr="007F7A4D">
        <w:rPr>
          <w:rFonts w:ascii="Times New Roman" w:eastAsia="Times New Roman" w:hAnsi="Times New Roman" w:cs="Times New Roman"/>
          <w:sz w:val="24"/>
          <w:szCs w:val="24"/>
        </w:rPr>
        <w:t>, M., 2000. Total relationship management (TRM) and total quality management (TQM).</w:t>
      </w:r>
      <w:r w:rsidRPr="007F7A4D">
        <w:rPr>
          <w:rFonts w:ascii="Times New Roman" w:eastAsia="Times New Roman" w:hAnsi="Times New Roman" w:cs="Times New Roman"/>
          <w:i/>
          <w:sz w:val="24"/>
          <w:szCs w:val="24"/>
        </w:rPr>
        <w:t xml:space="preserve"> Managerial Auditing Journal</w:t>
      </w:r>
      <w:r w:rsidRPr="007F7A4D">
        <w:rPr>
          <w:rFonts w:ascii="Times New Roman" w:eastAsia="Times New Roman" w:hAnsi="Times New Roman" w:cs="Times New Roman"/>
          <w:sz w:val="24"/>
          <w:szCs w:val="24"/>
        </w:rPr>
        <w:t xml:space="preserve">, 15(1/2), 20–28. </w:t>
      </w:r>
      <w:hyperlink r:id="rId77">
        <w:r w:rsidRPr="007F7A4D">
          <w:rPr>
            <w:rFonts w:ascii="Times New Roman" w:eastAsia="Times New Roman" w:hAnsi="Times New Roman" w:cs="Times New Roman"/>
            <w:color w:val="1155CC"/>
            <w:sz w:val="24"/>
            <w:szCs w:val="24"/>
            <w:u w:val="single"/>
          </w:rPr>
          <w:t>http://dx.doi.org/10.1108/02686900010304399</w:t>
        </w:r>
      </w:hyperlink>
      <w:r w:rsidRPr="007F7A4D">
        <w:rPr>
          <w:rFonts w:ascii="Times New Roman" w:eastAsia="Times New Roman" w:hAnsi="Times New Roman" w:cs="Times New Roman"/>
          <w:sz w:val="24"/>
          <w:szCs w:val="24"/>
        </w:rPr>
        <w:t xml:space="preserve">  [Accessed 11 Mar. 2021].</w:t>
      </w:r>
    </w:p>
    <w:p w14:paraId="00000175" w14:textId="77777777" w:rsidR="005E4B4D" w:rsidRPr="007F7A4D" w:rsidRDefault="005E4B4D">
      <w:pPr>
        <w:rPr>
          <w:rFonts w:ascii="Times New Roman" w:hAnsi="Times New Roman" w:cs="Times New Roman"/>
          <w:sz w:val="24"/>
          <w:szCs w:val="24"/>
        </w:rPr>
      </w:pPr>
    </w:p>
    <w:p w14:paraId="00000176" w14:textId="77777777" w:rsidR="005E4B4D" w:rsidRPr="007F7A4D" w:rsidRDefault="005E4B4D">
      <w:pPr>
        <w:spacing w:after="200"/>
        <w:jc w:val="both"/>
        <w:rPr>
          <w:rFonts w:ascii="Times New Roman" w:eastAsia="Times New Roman" w:hAnsi="Times New Roman" w:cs="Times New Roman"/>
          <w:sz w:val="24"/>
          <w:szCs w:val="24"/>
        </w:rPr>
      </w:pPr>
    </w:p>
    <w:p w14:paraId="00000177" w14:textId="46A21A33" w:rsidR="00665583" w:rsidRDefault="0066558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3D3F769" w14:textId="3DB6D9EA" w:rsidR="005E4B4D" w:rsidRPr="007F7A4D" w:rsidRDefault="00665583" w:rsidP="00E577BA">
      <w:pPr>
        <w:pStyle w:val="Heading1"/>
        <w:jc w:val="center"/>
      </w:pPr>
      <w:bookmarkStart w:id="115" w:name="_Toc73525011"/>
      <w:r>
        <w:lastRenderedPageBreak/>
        <w:t>APPENDICES</w:t>
      </w:r>
      <w:bookmarkEnd w:id="115"/>
    </w:p>
    <w:p w14:paraId="00000178" w14:textId="10E2B2DC" w:rsidR="005E4B4D" w:rsidRPr="00665583" w:rsidRDefault="00665583">
      <w:pPr>
        <w:spacing w:after="200"/>
        <w:jc w:val="both"/>
        <w:rPr>
          <w:rFonts w:ascii="Times New Roman" w:eastAsia="Times New Roman" w:hAnsi="Times New Roman" w:cs="Times New Roman"/>
          <w:b/>
          <w:bCs/>
          <w:i/>
          <w:iCs/>
          <w:sz w:val="24"/>
          <w:szCs w:val="24"/>
        </w:rPr>
      </w:pPr>
      <w:bookmarkStart w:id="116" w:name="App1"/>
      <w:r w:rsidRPr="00665583">
        <w:rPr>
          <w:rFonts w:ascii="Times New Roman" w:eastAsia="Times New Roman" w:hAnsi="Times New Roman" w:cs="Times New Roman"/>
          <w:b/>
          <w:bCs/>
          <w:i/>
          <w:iCs/>
          <w:sz w:val="24"/>
          <w:szCs w:val="24"/>
        </w:rPr>
        <w:t>Appendix 1</w:t>
      </w:r>
      <w:bookmarkEnd w:id="116"/>
      <w:r w:rsidRPr="00665583">
        <w:rPr>
          <w:rFonts w:ascii="Times New Roman" w:eastAsia="Times New Roman" w:hAnsi="Times New Roman" w:cs="Times New Roman"/>
          <w:b/>
          <w:bCs/>
          <w:i/>
          <w:iCs/>
          <w:sz w:val="24"/>
          <w:szCs w:val="24"/>
        </w:rPr>
        <w:t>. Table of the questions for key variables</w:t>
      </w:r>
    </w:p>
    <w:tbl>
      <w:tblPr>
        <w:tblW w:w="92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6407"/>
        <w:gridCol w:w="1417"/>
      </w:tblGrid>
      <w:tr w:rsidR="00665583" w14:paraId="56386ABE" w14:textId="77777777" w:rsidTr="00665583">
        <w:tc>
          <w:tcPr>
            <w:tcW w:w="1380" w:type="dxa"/>
            <w:shd w:val="clear" w:color="auto" w:fill="auto"/>
            <w:tcMar>
              <w:top w:w="100" w:type="dxa"/>
              <w:left w:w="100" w:type="dxa"/>
              <w:bottom w:w="100" w:type="dxa"/>
              <w:right w:w="100" w:type="dxa"/>
            </w:tcMar>
          </w:tcPr>
          <w:p w14:paraId="024E92C7" w14:textId="77777777" w:rsidR="00665583" w:rsidRDefault="00665583" w:rsidP="00AE1BDC">
            <w:pPr>
              <w:widowControl w:val="0"/>
              <w:pBdr>
                <w:top w:val="nil"/>
                <w:left w:val="nil"/>
                <w:bottom w:val="nil"/>
                <w:right w:val="nil"/>
                <w:between w:val="nil"/>
              </w:pBdr>
              <w:spacing w:after="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Dimension</w:t>
            </w:r>
          </w:p>
        </w:tc>
        <w:tc>
          <w:tcPr>
            <w:tcW w:w="6407" w:type="dxa"/>
            <w:shd w:val="clear" w:color="auto" w:fill="auto"/>
            <w:tcMar>
              <w:top w:w="100" w:type="dxa"/>
              <w:left w:w="100" w:type="dxa"/>
              <w:bottom w:w="100" w:type="dxa"/>
              <w:right w:w="100" w:type="dxa"/>
            </w:tcMar>
          </w:tcPr>
          <w:p w14:paraId="1B618FC5" w14:textId="77777777" w:rsidR="00665583" w:rsidRDefault="00665583" w:rsidP="00AE1BDC">
            <w:pPr>
              <w:widowControl w:val="0"/>
              <w:pBdr>
                <w:top w:val="nil"/>
                <w:left w:val="nil"/>
                <w:bottom w:val="nil"/>
                <w:right w:val="nil"/>
                <w:between w:val="nil"/>
              </w:pBdr>
              <w:spacing w:after="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Item</w:t>
            </w:r>
          </w:p>
        </w:tc>
        <w:tc>
          <w:tcPr>
            <w:tcW w:w="1417" w:type="dxa"/>
            <w:shd w:val="clear" w:color="auto" w:fill="auto"/>
            <w:tcMar>
              <w:top w:w="100" w:type="dxa"/>
              <w:left w:w="100" w:type="dxa"/>
              <w:bottom w:w="100" w:type="dxa"/>
              <w:right w:w="100" w:type="dxa"/>
            </w:tcMar>
          </w:tcPr>
          <w:p w14:paraId="08D54A3F" w14:textId="51BCAA66" w:rsidR="00665583" w:rsidRDefault="00665583" w:rsidP="00AE1BDC">
            <w:pPr>
              <w:widowControl w:val="0"/>
              <w:pBdr>
                <w:top w:val="nil"/>
                <w:left w:val="nil"/>
                <w:bottom w:val="nil"/>
                <w:right w:val="nil"/>
                <w:between w:val="nil"/>
              </w:pBdr>
              <w:spacing w:after="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code</w:t>
            </w:r>
          </w:p>
        </w:tc>
      </w:tr>
      <w:tr w:rsidR="00665583" w14:paraId="14E73ACF" w14:textId="77777777" w:rsidTr="00665583">
        <w:tc>
          <w:tcPr>
            <w:tcW w:w="1380" w:type="dxa"/>
            <w:shd w:val="clear" w:color="auto" w:fill="auto"/>
            <w:tcMar>
              <w:top w:w="100" w:type="dxa"/>
              <w:left w:w="100" w:type="dxa"/>
              <w:bottom w:w="100" w:type="dxa"/>
              <w:right w:w="100" w:type="dxa"/>
            </w:tcMar>
          </w:tcPr>
          <w:p w14:paraId="2653D485" w14:textId="77777777" w:rsidR="00665583" w:rsidRDefault="00665583" w:rsidP="00665583">
            <w:pPr>
              <w:widowControl w:val="0"/>
              <w:pBdr>
                <w:top w:val="nil"/>
                <w:left w:val="nil"/>
                <w:bottom w:val="nil"/>
                <w:right w:val="nil"/>
                <w:between w:val="nil"/>
              </w:pBd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Brand Loyalty</w:t>
            </w:r>
          </w:p>
          <w:p w14:paraId="48B05565" w14:textId="790CA929" w:rsidR="00665583" w:rsidRDefault="00665583" w:rsidP="00665583">
            <w:pPr>
              <w:widowControl w:val="0"/>
              <w:pBdr>
                <w:top w:val="nil"/>
                <w:left w:val="nil"/>
                <w:bottom w:val="nil"/>
                <w:right w:val="nil"/>
                <w:between w:val="nil"/>
              </w:pBd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w:t>
            </w:r>
          </w:p>
        </w:tc>
        <w:tc>
          <w:tcPr>
            <w:tcW w:w="6407" w:type="dxa"/>
            <w:shd w:val="clear" w:color="auto" w:fill="auto"/>
            <w:tcMar>
              <w:top w:w="100" w:type="dxa"/>
              <w:left w:w="100" w:type="dxa"/>
              <w:bottom w:w="100" w:type="dxa"/>
              <w:right w:w="100" w:type="dxa"/>
            </w:tcMar>
          </w:tcPr>
          <w:p w14:paraId="0AAA0A6D" w14:textId="77777777" w:rsidR="00CE55BC" w:rsidRPr="00CE55BC" w:rsidRDefault="00CE55BC" w:rsidP="00CE55BC">
            <w:pPr>
              <w:widowControl w:val="0"/>
              <w:pBdr>
                <w:top w:val="nil"/>
                <w:left w:val="nil"/>
                <w:bottom w:val="nil"/>
                <w:right w:val="nil"/>
                <w:between w:val="nil"/>
              </w:pBdr>
              <w:spacing w:after="200"/>
              <w:jc w:val="both"/>
              <w:rPr>
                <w:rFonts w:ascii="Times New Roman" w:eastAsia="Times New Roman" w:hAnsi="Times New Roman" w:cs="Times New Roman"/>
                <w:sz w:val="24"/>
                <w:szCs w:val="24"/>
              </w:rPr>
            </w:pPr>
            <w:r w:rsidRPr="00CE55BC">
              <w:rPr>
                <w:rFonts w:ascii="Times New Roman" w:eastAsia="Times New Roman" w:hAnsi="Times New Roman" w:cs="Times New Roman"/>
                <w:sz w:val="24"/>
                <w:szCs w:val="24"/>
              </w:rPr>
              <w:t>I feel loyal to this brand</w:t>
            </w:r>
          </w:p>
          <w:p w14:paraId="385EB09E" w14:textId="77777777" w:rsidR="00CE55BC" w:rsidRPr="00CE55BC" w:rsidRDefault="00CE55BC" w:rsidP="00CE55BC">
            <w:pPr>
              <w:widowControl w:val="0"/>
              <w:pBdr>
                <w:top w:val="nil"/>
                <w:left w:val="nil"/>
                <w:bottom w:val="nil"/>
                <w:right w:val="nil"/>
                <w:between w:val="nil"/>
              </w:pBdr>
              <w:spacing w:after="200"/>
              <w:jc w:val="both"/>
              <w:rPr>
                <w:rFonts w:ascii="Times New Roman" w:eastAsia="Times New Roman" w:hAnsi="Times New Roman" w:cs="Times New Roman"/>
                <w:sz w:val="24"/>
                <w:szCs w:val="24"/>
              </w:rPr>
            </w:pPr>
            <w:r w:rsidRPr="00CE55BC">
              <w:rPr>
                <w:rFonts w:ascii="Times New Roman" w:eastAsia="Times New Roman" w:hAnsi="Times New Roman" w:cs="Times New Roman"/>
                <w:sz w:val="24"/>
                <w:szCs w:val="24"/>
              </w:rPr>
              <w:t>This brand is my first choice</w:t>
            </w:r>
          </w:p>
          <w:p w14:paraId="23AA8002" w14:textId="77777777" w:rsidR="00CE55BC" w:rsidRPr="00CE55BC" w:rsidRDefault="00CE55BC" w:rsidP="00CE55BC">
            <w:pPr>
              <w:widowControl w:val="0"/>
              <w:pBdr>
                <w:top w:val="nil"/>
                <w:left w:val="nil"/>
                <w:bottom w:val="nil"/>
                <w:right w:val="nil"/>
                <w:between w:val="nil"/>
              </w:pBdr>
              <w:spacing w:after="200"/>
              <w:jc w:val="both"/>
              <w:rPr>
                <w:rFonts w:ascii="Times New Roman" w:eastAsia="Times New Roman" w:hAnsi="Times New Roman" w:cs="Times New Roman"/>
                <w:sz w:val="24"/>
                <w:szCs w:val="24"/>
              </w:rPr>
            </w:pPr>
            <w:r w:rsidRPr="00CE55BC">
              <w:rPr>
                <w:rFonts w:ascii="Times New Roman" w:eastAsia="Times New Roman" w:hAnsi="Times New Roman" w:cs="Times New Roman"/>
                <w:sz w:val="24"/>
                <w:szCs w:val="24"/>
              </w:rPr>
              <w:t>I am committed to this brand</w:t>
            </w:r>
          </w:p>
          <w:p w14:paraId="5EFD81B3" w14:textId="77777777" w:rsidR="00CE55BC" w:rsidRPr="00CE55BC" w:rsidRDefault="00CE55BC" w:rsidP="00CE55BC">
            <w:pPr>
              <w:widowControl w:val="0"/>
              <w:pBdr>
                <w:top w:val="nil"/>
                <w:left w:val="nil"/>
                <w:bottom w:val="nil"/>
                <w:right w:val="nil"/>
                <w:between w:val="nil"/>
              </w:pBdr>
              <w:spacing w:after="200"/>
              <w:jc w:val="both"/>
              <w:rPr>
                <w:rFonts w:ascii="Times New Roman" w:eastAsia="Times New Roman" w:hAnsi="Times New Roman" w:cs="Times New Roman"/>
                <w:sz w:val="24"/>
                <w:szCs w:val="24"/>
              </w:rPr>
            </w:pPr>
            <w:r w:rsidRPr="00CE55BC">
              <w:rPr>
                <w:rFonts w:ascii="Times New Roman" w:eastAsia="Times New Roman" w:hAnsi="Times New Roman" w:cs="Times New Roman"/>
                <w:sz w:val="24"/>
                <w:szCs w:val="24"/>
              </w:rPr>
              <w:t>I would be prepared to compromise something important to own this brand</w:t>
            </w:r>
          </w:p>
          <w:p w14:paraId="3E6599FA" w14:textId="77777777" w:rsidR="00CE55BC" w:rsidRPr="00CE55BC" w:rsidRDefault="00CE55BC" w:rsidP="00CE55BC">
            <w:pPr>
              <w:widowControl w:val="0"/>
              <w:pBdr>
                <w:top w:val="nil"/>
                <w:left w:val="nil"/>
                <w:bottom w:val="nil"/>
                <w:right w:val="nil"/>
                <w:between w:val="nil"/>
              </w:pBdr>
              <w:spacing w:after="200"/>
              <w:jc w:val="both"/>
              <w:rPr>
                <w:rFonts w:ascii="Times New Roman" w:eastAsia="Times New Roman" w:hAnsi="Times New Roman" w:cs="Times New Roman"/>
                <w:sz w:val="24"/>
                <w:szCs w:val="24"/>
              </w:rPr>
            </w:pPr>
            <w:r w:rsidRPr="00CE55BC">
              <w:rPr>
                <w:rFonts w:ascii="Times New Roman" w:eastAsia="Times New Roman" w:hAnsi="Times New Roman" w:cs="Times New Roman"/>
                <w:sz w:val="24"/>
                <w:szCs w:val="24"/>
              </w:rPr>
              <w:t>I am willing to make small sacrifices to use this brand</w:t>
            </w:r>
          </w:p>
          <w:p w14:paraId="2FC8D118" w14:textId="5AD0DF84" w:rsidR="00665583" w:rsidRDefault="00CE55BC" w:rsidP="00CE55BC">
            <w:pPr>
              <w:widowControl w:val="0"/>
              <w:pBdr>
                <w:top w:val="nil"/>
                <w:left w:val="nil"/>
                <w:bottom w:val="nil"/>
                <w:right w:val="nil"/>
                <w:between w:val="nil"/>
              </w:pBdr>
              <w:spacing w:after="200"/>
              <w:jc w:val="both"/>
              <w:rPr>
                <w:rFonts w:ascii="Times New Roman" w:eastAsia="Times New Roman" w:hAnsi="Times New Roman" w:cs="Times New Roman"/>
                <w:sz w:val="24"/>
                <w:szCs w:val="24"/>
              </w:rPr>
            </w:pPr>
            <w:r w:rsidRPr="00CE55BC">
              <w:rPr>
                <w:rFonts w:ascii="Times New Roman" w:eastAsia="Times New Roman" w:hAnsi="Times New Roman" w:cs="Times New Roman"/>
                <w:sz w:val="24"/>
                <w:szCs w:val="24"/>
              </w:rPr>
              <w:t>I would be prepared to go out of my way to get this brand</w:t>
            </w:r>
          </w:p>
        </w:tc>
        <w:tc>
          <w:tcPr>
            <w:tcW w:w="1417" w:type="dxa"/>
            <w:shd w:val="clear" w:color="auto" w:fill="auto"/>
            <w:tcMar>
              <w:top w:w="100" w:type="dxa"/>
              <w:left w:w="100" w:type="dxa"/>
              <w:bottom w:w="100" w:type="dxa"/>
              <w:right w:w="100" w:type="dxa"/>
            </w:tcMar>
          </w:tcPr>
          <w:p w14:paraId="53FB33EA" w14:textId="77777777" w:rsidR="00665583" w:rsidRDefault="00CE55BC" w:rsidP="00665583">
            <w:pPr>
              <w:widowControl w:v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LOYAL1</w:t>
            </w:r>
          </w:p>
          <w:p w14:paraId="73362952" w14:textId="77777777" w:rsidR="00CE55BC" w:rsidRDefault="00CE55BC" w:rsidP="00665583">
            <w:pPr>
              <w:widowControl w:v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LOYAL2</w:t>
            </w:r>
          </w:p>
          <w:p w14:paraId="54EB74AF" w14:textId="77777777" w:rsidR="00CE55BC" w:rsidRDefault="00CE55BC" w:rsidP="00665583">
            <w:pPr>
              <w:widowControl w:v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LOYAL3</w:t>
            </w:r>
          </w:p>
          <w:p w14:paraId="22B45D40" w14:textId="77777777" w:rsidR="00CE55BC" w:rsidRDefault="00CE55BC" w:rsidP="00665583">
            <w:pPr>
              <w:widowControl w:v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SACFRIF1</w:t>
            </w:r>
          </w:p>
          <w:p w14:paraId="52D9F380" w14:textId="77777777" w:rsidR="00CE55BC" w:rsidRDefault="00CE55BC" w:rsidP="00665583">
            <w:pPr>
              <w:widowControl w:v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SACRIF2</w:t>
            </w:r>
          </w:p>
          <w:p w14:paraId="460A518C" w14:textId="5D3272CF" w:rsidR="00CE55BC" w:rsidRDefault="00CE55BC" w:rsidP="00665583">
            <w:pPr>
              <w:widowControl w:v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SACRIF3</w:t>
            </w:r>
          </w:p>
        </w:tc>
      </w:tr>
      <w:tr w:rsidR="00665583" w14:paraId="69CFEA60" w14:textId="77777777" w:rsidTr="00665583">
        <w:tc>
          <w:tcPr>
            <w:tcW w:w="1380" w:type="dxa"/>
            <w:shd w:val="clear" w:color="auto" w:fill="auto"/>
            <w:tcMar>
              <w:top w:w="100" w:type="dxa"/>
              <w:left w:w="100" w:type="dxa"/>
              <w:bottom w:w="100" w:type="dxa"/>
              <w:right w:w="100" w:type="dxa"/>
            </w:tcMar>
          </w:tcPr>
          <w:p w14:paraId="0DAFC882" w14:textId="08D65D91" w:rsidR="00665583" w:rsidRDefault="00665583" w:rsidP="00665583">
            <w:pPr>
              <w:widowControl w:val="0"/>
              <w:pBdr>
                <w:top w:val="nil"/>
                <w:left w:val="nil"/>
                <w:bottom w:val="nil"/>
                <w:right w:val="nil"/>
                <w:between w:val="nil"/>
              </w:pBd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Brand Awareness (</w:t>
            </w:r>
            <w:proofErr w:type="spellStart"/>
            <w:r>
              <w:rPr>
                <w:rFonts w:ascii="Times New Roman" w:eastAsia="Times New Roman" w:hAnsi="Times New Roman" w:cs="Times New Roman"/>
                <w:sz w:val="24"/>
                <w:szCs w:val="24"/>
              </w:rPr>
              <w:t>BAw</w:t>
            </w:r>
            <w:proofErr w:type="spellEnd"/>
            <w:r>
              <w:rPr>
                <w:rFonts w:ascii="Times New Roman" w:eastAsia="Times New Roman" w:hAnsi="Times New Roman" w:cs="Times New Roman"/>
                <w:sz w:val="24"/>
                <w:szCs w:val="24"/>
              </w:rPr>
              <w:t>)</w:t>
            </w:r>
          </w:p>
        </w:tc>
        <w:tc>
          <w:tcPr>
            <w:tcW w:w="6407" w:type="dxa"/>
            <w:shd w:val="clear" w:color="auto" w:fill="auto"/>
            <w:tcMar>
              <w:top w:w="100" w:type="dxa"/>
              <w:left w:w="100" w:type="dxa"/>
              <w:bottom w:w="100" w:type="dxa"/>
              <w:right w:w="100" w:type="dxa"/>
            </w:tcMar>
          </w:tcPr>
          <w:p w14:paraId="2BABD2A8" w14:textId="77777777" w:rsidR="00665583" w:rsidRDefault="00665583" w:rsidP="00665583">
            <w:pPr>
              <w:widowControl w:val="0"/>
              <w:pBdr>
                <w:top w:val="nil"/>
                <w:left w:val="nil"/>
                <w:bottom w:val="nil"/>
                <w:right w:val="nil"/>
                <w:between w:val="nil"/>
              </w:pBd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have heard of this brand</w:t>
            </w:r>
          </w:p>
          <w:p w14:paraId="79BD500B" w14:textId="77777777" w:rsidR="00665583" w:rsidRDefault="00665583" w:rsidP="00665583">
            <w:pPr>
              <w:widowControl w:val="0"/>
              <w:pBdr>
                <w:top w:val="nil"/>
                <w:left w:val="nil"/>
                <w:bottom w:val="nil"/>
                <w:right w:val="nil"/>
                <w:between w:val="nil"/>
              </w:pBd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quite familiar with this brand </w:t>
            </w:r>
          </w:p>
          <w:p w14:paraId="6EB4AE1B" w14:textId="77777777" w:rsidR="00665583" w:rsidRDefault="00665583" w:rsidP="00665583">
            <w:pPr>
              <w:widowControl w:val="0"/>
              <w:pBdr>
                <w:top w:val="nil"/>
                <w:left w:val="nil"/>
                <w:bottom w:val="nil"/>
                <w:right w:val="nil"/>
                <w:between w:val="nil"/>
              </w:pBd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can quickly recall the symbol, logo or colour of this brand</w:t>
            </w:r>
          </w:p>
          <w:p w14:paraId="63D6C79E" w14:textId="430F5886" w:rsidR="00665583" w:rsidRDefault="00665583" w:rsidP="00665583">
            <w:pPr>
              <w:widowControl w:v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665583">
              <w:rPr>
                <w:rFonts w:ascii="Times New Roman" w:eastAsia="Times New Roman" w:hAnsi="Times New Roman" w:cs="Times New Roman"/>
                <w:sz w:val="24"/>
                <w:szCs w:val="24"/>
              </w:rPr>
              <w:t xml:space="preserve">his brand has strong associations </w:t>
            </w:r>
          </w:p>
          <w:p w14:paraId="61ACF3BC" w14:textId="77777777" w:rsidR="00665583" w:rsidRDefault="00665583" w:rsidP="00665583">
            <w:pPr>
              <w:widowControl w:v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t>
            </w:r>
            <w:r w:rsidRPr="00665583">
              <w:rPr>
                <w:rFonts w:ascii="Times New Roman" w:eastAsia="Times New Roman" w:hAnsi="Times New Roman" w:cs="Times New Roman"/>
                <w:sz w:val="24"/>
                <w:szCs w:val="24"/>
              </w:rPr>
              <w:t xml:space="preserve">brand has favourable associations </w:t>
            </w:r>
          </w:p>
          <w:p w14:paraId="5D84C002" w14:textId="289B1CCF" w:rsidR="00665583" w:rsidRDefault="00665583" w:rsidP="00665583">
            <w:pPr>
              <w:widowControl w:val="0"/>
              <w:spacing w:after="200"/>
              <w:jc w:val="both"/>
              <w:rPr>
                <w:rFonts w:ascii="Times New Roman" w:eastAsia="Times New Roman" w:hAnsi="Times New Roman" w:cs="Times New Roman"/>
                <w:sz w:val="24"/>
                <w:szCs w:val="24"/>
              </w:rPr>
            </w:pPr>
            <w:r w:rsidRPr="00665583">
              <w:rPr>
                <w:rFonts w:ascii="Times New Roman" w:eastAsia="Times New Roman" w:hAnsi="Times New Roman" w:cs="Times New Roman"/>
                <w:sz w:val="24"/>
                <w:szCs w:val="24"/>
              </w:rPr>
              <w:t>It is clear what this brand stands for</w:t>
            </w:r>
          </w:p>
        </w:tc>
        <w:tc>
          <w:tcPr>
            <w:tcW w:w="1417" w:type="dxa"/>
            <w:shd w:val="clear" w:color="auto" w:fill="auto"/>
            <w:tcMar>
              <w:top w:w="100" w:type="dxa"/>
              <w:left w:w="100" w:type="dxa"/>
              <w:bottom w:w="100" w:type="dxa"/>
              <w:right w:w="100" w:type="dxa"/>
            </w:tcMar>
          </w:tcPr>
          <w:p w14:paraId="26943A90" w14:textId="1F977331" w:rsidR="00665583" w:rsidRDefault="00665583" w:rsidP="00665583">
            <w:pPr>
              <w:widowControl w:v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AWAR1</w:t>
            </w:r>
          </w:p>
          <w:p w14:paraId="39E39A0F" w14:textId="7321064B" w:rsidR="00665583" w:rsidRDefault="00665583" w:rsidP="00665583">
            <w:pPr>
              <w:widowControl w:v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AWAR2</w:t>
            </w:r>
          </w:p>
          <w:p w14:paraId="0CECC75F" w14:textId="1AE0B9D9" w:rsidR="00665583" w:rsidRDefault="00665583" w:rsidP="00665583">
            <w:pPr>
              <w:widowControl w:v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AWAR3</w:t>
            </w:r>
          </w:p>
          <w:p w14:paraId="7CCC0708" w14:textId="6B99F8DB" w:rsidR="00665583" w:rsidRDefault="00665583" w:rsidP="00665583">
            <w:pPr>
              <w:widowControl w:v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ASSOC1</w:t>
            </w:r>
          </w:p>
          <w:p w14:paraId="7E97768A" w14:textId="1A66AEF2" w:rsidR="00665583" w:rsidRDefault="00665583" w:rsidP="00665583">
            <w:pPr>
              <w:widowControl w:v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ASSOC2</w:t>
            </w:r>
          </w:p>
          <w:p w14:paraId="48C6E870" w14:textId="72A94ADF" w:rsidR="00665583" w:rsidRDefault="00665583" w:rsidP="00665583">
            <w:pPr>
              <w:widowControl w:v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ASSOC3</w:t>
            </w:r>
          </w:p>
        </w:tc>
      </w:tr>
      <w:tr w:rsidR="00665583" w14:paraId="04EB30FB" w14:textId="77777777" w:rsidTr="00665583">
        <w:tc>
          <w:tcPr>
            <w:tcW w:w="1380" w:type="dxa"/>
            <w:shd w:val="clear" w:color="auto" w:fill="auto"/>
            <w:tcMar>
              <w:top w:w="100" w:type="dxa"/>
              <w:left w:w="100" w:type="dxa"/>
              <w:bottom w:w="100" w:type="dxa"/>
              <w:right w:w="100" w:type="dxa"/>
            </w:tcMar>
          </w:tcPr>
          <w:p w14:paraId="685F4DC6" w14:textId="77777777" w:rsidR="00665583" w:rsidRDefault="00665583" w:rsidP="00665583">
            <w:pPr>
              <w:widowControl w:val="0"/>
              <w:pBdr>
                <w:top w:val="nil"/>
                <w:left w:val="nil"/>
                <w:bottom w:val="nil"/>
                <w:right w:val="nil"/>
                <w:between w:val="nil"/>
              </w:pBd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Brand Association</w:t>
            </w:r>
          </w:p>
          <w:p w14:paraId="2B378A29" w14:textId="77777777" w:rsidR="00665583" w:rsidRDefault="00665583" w:rsidP="00665583">
            <w:pPr>
              <w:widowControl w:val="0"/>
              <w:pBdr>
                <w:top w:val="nil"/>
                <w:left w:val="nil"/>
                <w:bottom w:val="nil"/>
                <w:right w:val="nil"/>
                <w:between w:val="nil"/>
              </w:pBd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w:t>
            </w:r>
          </w:p>
        </w:tc>
        <w:tc>
          <w:tcPr>
            <w:tcW w:w="6407" w:type="dxa"/>
            <w:shd w:val="clear" w:color="auto" w:fill="auto"/>
            <w:tcMar>
              <w:top w:w="100" w:type="dxa"/>
              <w:left w:w="100" w:type="dxa"/>
              <w:bottom w:w="100" w:type="dxa"/>
              <w:right w:w="100" w:type="dxa"/>
            </w:tcMar>
          </w:tcPr>
          <w:p w14:paraId="5F43F09E" w14:textId="77777777" w:rsidR="00665583" w:rsidRDefault="00665583" w:rsidP="00665583">
            <w:pPr>
              <w:widowControl w:val="0"/>
              <w:pBdr>
                <w:top w:val="nil"/>
                <w:left w:val="nil"/>
                <w:bottom w:val="nil"/>
                <w:right w:val="nil"/>
                <w:between w:val="nil"/>
              </w:pBd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a feeling of loss when I have not used this brand for a while </w:t>
            </w:r>
          </w:p>
          <w:p w14:paraId="066B0AE2" w14:textId="6FF0600B" w:rsidR="00665583" w:rsidRDefault="00665583" w:rsidP="00CE55BC">
            <w:pPr>
              <w:widowControl w:val="0"/>
              <w:pBdr>
                <w:top w:val="nil"/>
                <w:left w:val="nil"/>
                <w:bottom w:val="nil"/>
                <w:right w:val="nil"/>
                <w:between w:val="nil"/>
              </w:pBd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Something would definitely be missing in my life when this brand would not exist anymore</w:t>
            </w:r>
          </w:p>
          <w:p w14:paraId="538D2797" w14:textId="77777777" w:rsidR="00665583" w:rsidRDefault="00665583" w:rsidP="00665583">
            <w:pPr>
              <w:widowControl w:val="0"/>
              <w:pBdr>
                <w:top w:val="nil"/>
                <w:left w:val="nil"/>
                <w:bottom w:val="nil"/>
                <w:right w:val="nil"/>
                <w:between w:val="nil"/>
              </w:pBd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brand and I have lots in common</w:t>
            </w:r>
          </w:p>
          <w:p w14:paraId="69349B21" w14:textId="77777777" w:rsidR="00665583" w:rsidRDefault="00665583" w:rsidP="00665583">
            <w:pPr>
              <w:widowControl w:val="0"/>
              <w:pBdr>
                <w:top w:val="nil"/>
                <w:left w:val="nil"/>
                <w:bottom w:val="nil"/>
                <w:right w:val="nil"/>
                <w:between w:val="nil"/>
              </w:pBd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brand reminds me of who I am</w:t>
            </w:r>
          </w:p>
          <w:p w14:paraId="5D7138FC" w14:textId="77777777" w:rsidR="00665583" w:rsidRDefault="00665583" w:rsidP="00665583">
            <w:pPr>
              <w:widowControl w:val="0"/>
              <w:pBdr>
                <w:top w:val="nil"/>
                <w:left w:val="nil"/>
                <w:bottom w:val="nil"/>
                <w:right w:val="nil"/>
                <w:between w:val="nil"/>
              </w:pBd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brand has personal relevance to me</w:t>
            </w:r>
          </w:p>
        </w:tc>
        <w:tc>
          <w:tcPr>
            <w:tcW w:w="1417" w:type="dxa"/>
            <w:shd w:val="clear" w:color="auto" w:fill="auto"/>
            <w:tcMar>
              <w:top w:w="100" w:type="dxa"/>
              <w:left w:w="100" w:type="dxa"/>
              <w:bottom w:w="100" w:type="dxa"/>
              <w:right w:w="100" w:type="dxa"/>
            </w:tcMar>
          </w:tcPr>
          <w:p w14:paraId="22AD3F1D" w14:textId="77777777" w:rsidR="00665583" w:rsidRDefault="00CE55BC" w:rsidP="00665583">
            <w:pPr>
              <w:widowControl w:v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ATTACH1</w:t>
            </w:r>
          </w:p>
          <w:p w14:paraId="1E2E3B02" w14:textId="46B2B600" w:rsidR="00CE55BC" w:rsidRDefault="00CE55BC" w:rsidP="00665583">
            <w:pPr>
              <w:widowControl w:v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ATTACH2       </w:t>
            </w:r>
          </w:p>
          <w:p w14:paraId="6178C10E" w14:textId="1FFE2F18" w:rsidR="00CE55BC" w:rsidRDefault="00CE55BC" w:rsidP="00665583">
            <w:pPr>
              <w:widowControl w:v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SELF1</w:t>
            </w:r>
          </w:p>
          <w:p w14:paraId="029B1DE5" w14:textId="77777777" w:rsidR="00CE55BC" w:rsidRDefault="00CE55BC" w:rsidP="00665583">
            <w:pPr>
              <w:widowControl w:v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SELF</w:t>
            </w:r>
          </w:p>
          <w:p w14:paraId="5BA400D9" w14:textId="70E1C2E1" w:rsidR="00CE55BC" w:rsidRDefault="00CE55BC" w:rsidP="00665583">
            <w:pPr>
              <w:widowControl w:v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RELEV3</w:t>
            </w:r>
          </w:p>
        </w:tc>
      </w:tr>
      <w:tr w:rsidR="00665583" w14:paraId="0EC40C81" w14:textId="77777777" w:rsidTr="00665583">
        <w:tc>
          <w:tcPr>
            <w:tcW w:w="1380" w:type="dxa"/>
            <w:shd w:val="clear" w:color="auto" w:fill="auto"/>
            <w:tcMar>
              <w:top w:w="100" w:type="dxa"/>
              <w:left w:w="100" w:type="dxa"/>
              <w:bottom w:w="100" w:type="dxa"/>
              <w:right w:w="100" w:type="dxa"/>
            </w:tcMar>
          </w:tcPr>
          <w:p w14:paraId="4DC2D258" w14:textId="77777777" w:rsidR="00665583" w:rsidRDefault="00665583" w:rsidP="00665583">
            <w:pPr>
              <w:widowControl w:val="0"/>
              <w:pBdr>
                <w:top w:val="nil"/>
                <w:left w:val="nil"/>
                <w:bottom w:val="nil"/>
                <w:right w:val="nil"/>
                <w:between w:val="nil"/>
              </w:pBd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Perceived Quality (PQ)</w:t>
            </w:r>
          </w:p>
        </w:tc>
        <w:tc>
          <w:tcPr>
            <w:tcW w:w="6407" w:type="dxa"/>
            <w:shd w:val="clear" w:color="auto" w:fill="auto"/>
            <w:tcMar>
              <w:top w:w="100" w:type="dxa"/>
              <w:left w:w="100" w:type="dxa"/>
              <w:bottom w:w="100" w:type="dxa"/>
              <w:right w:w="100" w:type="dxa"/>
            </w:tcMar>
          </w:tcPr>
          <w:p w14:paraId="460C468C" w14:textId="77777777" w:rsidR="00665583" w:rsidRDefault="00665583" w:rsidP="00665583">
            <w:pPr>
              <w:widowControl w:val="0"/>
              <w:pBdr>
                <w:top w:val="nil"/>
                <w:left w:val="nil"/>
                <w:bottom w:val="nil"/>
                <w:right w:val="nil"/>
                <w:between w:val="nil"/>
              </w:pBd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brand is good quality </w:t>
            </w:r>
          </w:p>
          <w:p w14:paraId="5FFB34C3" w14:textId="77777777" w:rsidR="00665583" w:rsidRDefault="00665583" w:rsidP="00665583">
            <w:pPr>
              <w:widowControl w:val="0"/>
              <w:pBdr>
                <w:top w:val="nil"/>
                <w:left w:val="nil"/>
                <w:bottom w:val="nil"/>
                <w:right w:val="nil"/>
                <w:between w:val="nil"/>
              </w:pBd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brand has excellent features</w:t>
            </w:r>
          </w:p>
          <w:p w14:paraId="4323F6C1" w14:textId="77777777" w:rsidR="00665583" w:rsidRDefault="00665583" w:rsidP="00665583">
            <w:pPr>
              <w:widowControl w:val="0"/>
              <w:pBdr>
                <w:top w:val="nil"/>
                <w:left w:val="nil"/>
                <w:bottom w:val="nil"/>
                <w:right w:val="nil"/>
                <w:between w:val="nil"/>
              </w:pBd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Compared to other brands in its category, this brand is of very high quality</w:t>
            </w:r>
          </w:p>
          <w:p w14:paraId="5195C130" w14:textId="77777777" w:rsidR="00CE55BC" w:rsidRDefault="00CE55BC" w:rsidP="00665583">
            <w:pPr>
              <w:widowControl w:val="0"/>
              <w:pBdr>
                <w:top w:val="nil"/>
                <w:left w:val="nil"/>
                <w:bottom w:val="nil"/>
                <w:right w:val="nil"/>
                <w:between w:val="nil"/>
              </w:pBdr>
              <w:spacing w:after="200"/>
              <w:jc w:val="both"/>
              <w:rPr>
                <w:rFonts w:ascii="Times New Roman" w:eastAsia="Times New Roman" w:hAnsi="Times New Roman" w:cs="Times New Roman"/>
                <w:sz w:val="24"/>
                <w:szCs w:val="24"/>
              </w:rPr>
            </w:pPr>
            <w:r w:rsidRPr="00CE55BC">
              <w:rPr>
                <w:rFonts w:ascii="Times New Roman" w:eastAsia="Times New Roman" w:hAnsi="Times New Roman" w:cs="Times New Roman"/>
                <w:sz w:val="24"/>
                <w:szCs w:val="24"/>
              </w:rPr>
              <w:lastRenderedPageBreak/>
              <w:t xml:space="preserve">This brand delivers what it promises </w:t>
            </w:r>
          </w:p>
          <w:p w14:paraId="43C6FE26" w14:textId="77777777" w:rsidR="00CE55BC" w:rsidRDefault="00CE55BC" w:rsidP="00665583">
            <w:pPr>
              <w:widowControl w:val="0"/>
              <w:pBdr>
                <w:top w:val="nil"/>
                <w:left w:val="nil"/>
                <w:bottom w:val="nil"/>
                <w:right w:val="nil"/>
                <w:between w:val="nil"/>
              </w:pBdr>
              <w:spacing w:after="200"/>
              <w:jc w:val="both"/>
              <w:rPr>
                <w:rFonts w:ascii="Times New Roman" w:eastAsia="Times New Roman" w:hAnsi="Times New Roman" w:cs="Times New Roman"/>
                <w:sz w:val="24"/>
                <w:szCs w:val="24"/>
              </w:rPr>
            </w:pPr>
            <w:r w:rsidRPr="00CE55BC">
              <w:rPr>
                <w:rFonts w:ascii="Times New Roman" w:eastAsia="Times New Roman" w:hAnsi="Times New Roman" w:cs="Times New Roman"/>
                <w:sz w:val="24"/>
                <w:szCs w:val="24"/>
              </w:rPr>
              <w:t xml:space="preserve">This brand's product claims are believable </w:t>
            </w:r>
          </w:p>
          <w:p w14:paraId="2C84A949" w14:textId="090FF216" w:rsidR="00665583" w:rsidRDefault="00CE55BC" w:rsidP="00665583">
            <w:pPr>
              <w:widowControl w:val="0"/>
              <w:pBdr>
                <w:top w:val="nil"/>
                <w:left w:val="nil"/>
                <w:bottom w:val="nil"/>
                <w:right w:val="nil"/>
                <w:between w:val="nil"/>
              </w:pBdr>
              <w:spacing w:after="200"/>
              <w:jc w:val="both"/>
              <w:rPr>
                <w:rFonts w:ascii="Times New Roman" w:eastAsia="Times New Roman" w:hAnsi="Times New Roman" w:cs="Times New Roman"/>
                <w:sz w:val="24"/>
                <w:szCs w:val="24"/>
              </w:rPr>
            </w:pPr>
            <w:r w:rsidRPr="00CE55BC">
              <w:rPr>
                <w:rFonts w:ascii="Times New Roman" w:eastAsia="Times New Roman" w:hAnsi="Times New Roman" w:cs="Times New Roman"/>
                <w:sz w:val="24"/>
                <w:szCs w:val="24"/>
              </w:rPr>
              <w:t>This brand has a name you can trust</w:t>
            </w:r>
          </w:p>
        </w:tc>
        <w:tc>
          <w:tcPr>
            <w:tcW w:w="1417" w:type="dxa"/>
            <w:shd w:val="clear" w:color="auto" w:fill="auto"/>
            <w:tcMar>
              <w:top w:w="100" w:type="dxa"/>
              <w:left w:w="100" w:type="dxa"/>
              <w:bottom w:w="100" w:type="dxa"/>
              <w:right w:w="100" w:type="dxa"/>
            </w:tcMar>
          </w:tcPr>
          <w:p w14:paraId="2371EAC1" w14:textId="77777777" w:rsidR="00665583" w:rsidRDefault="00CE55BC" w:rsidP="00665583">
            <w:pPr>
              <w:widowControl w:v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QUAL1</w:t>
            </w:r>
          </w:p>
          <w:p w14:paraId="0FB5C87D" w14:textId="77777777" w:rsidR="00CE55BC" w:rsidRDefault="00CE55BC" w:rsidP="00665583">
            <w:pPr>
              <w:widowControl w:v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QUAL2</w:t>
            </w:r>
          </w:p>
          <w:p w14:paraId="46F77929" w14:textId="77777777" w:rsidR="00CE55BC" w:rsidRDefault="00CE55BC" w:rsidP="00665583">
            <w:pPr>
              <w:widowControl w:v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QUAL3</w:t>
            </w:r>
          </w:p>
          <w:p w14:paraId="486C257F" w14:textId="77777777" w:rsidR="00CE55BC" w:rsidRDefault="00CE55BC" w:rsidP="00665583">
            <w:pPr>
              <w:widowControl w:v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TRUST1</w:t>
            </w:r>
          </w:p>
          <w:p w14:paraId="4D26BD94" w14:textId="77777777" w:rsidR="00CE55BC" w:rsidRDefault="00CE55BC" w:rsidP="00665583">
            <w:pPr>
              <w:widowControl w:v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TRUST2</w:t>
            </w:r>
          </w:p>
          <w:p w14:paraId="785F18CD" w14:textId="2A85EB4C" w:rsidR="00CE55BC" w:rsidRDefault="00CE55BC" w:rsidP="00665583">
            <w:pPr>
              <w:widowControl w:v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TRUST3</w:t>
            </w:r>
          </w:p>
        </w:tc>
      </w:tr>
      <w:tr w:rsidR="00665583" w14:paraId="74AE9195" w14:textId="77777777" w:rsidTr="00665583">
        <w:tc>
          <w:tcPr>
            <w:tcW w:w="1380" w:type="dxa"/>
            <w:shd w:val="clear" w:color="auto" w:fill="auto"/>
            <w:tcMar>
              <w:top w:w="100" w:type="dxa"/>
              <w:left w:w="100" w:type="dxa"/>
              <w:bottom w:w="100" w:type="dxa"/>
              <w:right w:w="100" w:type="dxa"/>
            </w:tcMar>
          </w:tcPr>
          <w:p w14:paraId="12206C6F" w14:textId="37DDB1FC" w:rsidR="00665583" w:rsidRDefault="00143980" w:rsidP="00665583">
            <w:pPr>
              <w:widowControl w:val="0"/>
              <w:pBdr>
                <w:top w:val="nil"/>
                <w:left w:val="nil"/>
                <w:bottom w:val="nil"/>
                <w:right w:val="nil"/>
                <w:between w:val="nil"/>
              </w:pBdr>
              <w:spacing w:after="200"/>
              <w:jc w:val="both"/>
              <w:rPr>
                <w:rFonts w:ascii="Times New Roman" w:eastAsia="Times New Roman" w:hAnsi="Times New Roman" w:cs="Times New Roman"/>
                <w:sz w:val="24"/>
                <w:szCs w:val="24"/>
              </w:rPr>
            </w:pPr>
            <w:sdt>
              <w:sdtPr>
                <w:tag w:val="goog_rdk_13"/>
                <w:id w:val="1796416052"/>
              </w:sdtPr>
              <w:sdtEndPr/>
              <w:sdtContent/>
            </w:sdt>
            <w:r w:rsidR="00665583">
              <w:rPr>
                <w:rFonts w:ascii="Times New Roman" w:eastAsia="Times New Roman" w:hAnsi="Times New Roman" w:cs="Times New Roman"/>
                <w:sz w:val="24"/>
                <w:szCs w:val="24"/>
              </w:rPr>
              <w:t>Price Premium (</w:t>
            </w:r>
            <w:proofErr w:type="spellStart"/>
            <w:r w:rsidR="00665583">
              <w:rPr>
                <w:rFonts w:ascii="Times New Roman" w:eastAsia="Times New Roman" w:hAnsi="Times New Roman" w:cs="Times New Roman"/>
                <w:sz w:val="24"/>
                <w:szCs w:val="24"/>
              </w:rPr>
              <w:t>Pri</w:t>
            </w:r>
            <w:proofErr w:type="spellEnd"/>
            <w:r w:rsidR="00665583">
              <w:rPr>
                <w:rFonts w:ascii="Times New Roman" w:eastAsia="Times New Roman" w:hAnsi="Times New Roman" w:cs="Times New Roman"/>
                <w:sz w:val="24"/>
                <w:szCs w:val="24"/>
              </w:rPr>
              <w:t>)</w:t>
            </w:r>
          </w:p>
        </w:tc>
        <w:tc>
          <w:tcPr>
            <w:tcW w:w="6407" w:type="dxa"/>
            <w:shd w:val="clear" w:color="auto" w:fill="auto"/>
            <w:tcMar>
              <w:top w:w="100" w:type="dxa"/>
              <w:left w:w="100" w:type="dxa"/>
              <w:bottom w:w="100" w:type="dxa"/>
              <w:right w:w="100" w:type="dxa"/>
            </w:tcMar>
          </w:tcPr>
          <w:p w14:paraId="61DD3736" w14:textId="7A4A0299" w:rsidR="00CE55BC" w:rsidRPr="00CE55BC" w:rsidRDefault="00CE55BC" w:rsidP="00CE55BC">
            <w:pPr>
              <w:widowControl w:val="0"/>
              <w:pBdr>
                <w:top w:val="nil"/>
                <w:left w:val="nil"/>
                <w:bottom w:val="nil"/>
                <w:right w:val="nil"/>
                <w:between w:val="nil"/>
              </w:pBdr>
              <w:spacing w:after="200"/>
              <w:jc w:val="both"/>
              <w:rPr>
                <w:rFonts w:ascii="Times New Roman" w:eastAsia="Times New Roman" w:hAnsi="Times New Roman" w:cs="Times New Roman"/>
                <w:sz w:val="24"/>
                <w:szCs w:val="24"/>
              </w:rPr>
            </w:pPr>
            <w:r w:rsidRPr="00CE55BC">
              <w:rPr>
                <w:rFonts w:ascii="Times New Roman" w:eastAsia="Times New Roman" w:hAnsi="Times New Roman" w:cs="Times New Roman"/>
                <w:sz w:val="24"/>
                <w:szCs w:val="24"/>
              </w:rPr>
              <w:t xml:space="preserve">The price of this brand would have to go up quite a bit before I would switch to </w:t>
            </w:r>
            <w:r>
              <w:rPr>
                <w:rFonts w:ascii="Times New Roman" w:eastAsia="Times New Roman" w:hAnsi="Times New Roman" w:cs="Times New Roman"/>
                <w:sz w:val="24"/>
                <w:szCs w:val="24"/>
              </w:rPr>
              <w:t>another</w:t>
            </w:r>
            <w:r w:rsidRPr="00CE55BC">
              <w:rPr>
                <w:rFonts w:ascii="Times New Roman" w:eastAsia="Times New Roman" w:hAnsi="Times New Roman" w:cs="Times New Roman"/>
                <w:sz w:val="24"/>
                <w:szCs w:val="24"/>
              </w:rPr>
              <w:t xml:space="preserve"> brand in this category</w:t>
            </w:r>
          </w:p>
          <w:p w14:paraId="7E9C004F" w14:textId="77777777" w:rsidR="00CE55BC" w:rsidRPr="00CE55BC" w:rsidRDefault="00CE55BC" w:rsidP="00CE55BC">
            <w:pPr>
              <w:widowControl w:val="0"/>
              <w:pBdr>
                <w:top w:val="nil"/>
                <w:left w:val="nil"/>
                <w:bottom w:val="nil"/>
                <w:right w:val="nil"/>
                <w:between w:val="nil"/>
              </w:pBdr>
              <w:spacing w:after="200"/>
              <w:jc w:val="both"/>
              <w:rPr>
                <w:rFonts w:ascii="Times New Roman" w:eastAsia="Times New Roman" w:hAnsi="Times New Roman" w:cs="Times New Roman"/>
                <w:sz w:val="24"/>
                <w:szCs w:val="24"/>
              </w:rPr>
            </w:pPr>
            <w:r w:rsidRPr="00CE55BC">
              <w:rPr>
                <w:rFonts w:ascii="Times New Roman" w:eastAsia="Times New Roman" w:hAnsi="Times New Roman" w:cs="Times New Roman"/>
                <w:sz w:val="24"/>
                <w:szCs w:val="24"/>
              </w:rPr>
              <w:t>I am willing to pay a higher price for this brand than for other brands in this category</w:t>
            </w:r>
          </w:p>
          <w:p w14:paraId="1F602215" w14:textId="41C4D3E8" w:rsidR="00665583" w:rsidRDefault="00CE55BC" w:rsidP="00CE55BC">
            <w:pPr>
              <w:widowControl w:val="0"/>
              <w:pBdr>
                <w:top w:val="nil"/>
                <w:left w:val="nil"/>
                <w:bottom w:val="nil"/>
                <w:right w:val="nil"/>
                <w:between w:val="nil"/>
              </w:pBdr>
              <w:spacing w:after="200"/>
              <w:jc w:val="both"/>
              <w:rPr>
                <w:rFonts w:ascii="Times New Roman" w:eastAsia="Times New Roman" w:hAnsi="Times New Roman" w:cs="Times New Roman"/>
                <w:sz w:val="24"/>
                <w:szCs w:val="24"/>
              </w:rPr>
            </w:pPr>
            <w:r w:rsidRPr="00CE55BC">
              <w:rPr>
                <w:rFonts w:ascii="Times New Roman" w:eastAsia="Times New Roman" w:hAnsi="Times New Roman" w:cs="Times New Roman"/>
                <w:sz w:val="24"/>
                <w:szCs w:val="24"/>
              </w:rPr>
              <w:t>I am willing to pay a lot more for this brand than other brands in this category</w:t>
            </w:r>
          </w:p>
        </w:tc>
        <w:tc>
          <w:tcPr>
            <w:tcW w:w="1417" w:type="dxa"/>
            <w:shd w:val="clear" w:color="auto" w:fill="auto"/>
            <w:tcMar>
              <w:top w:w="100" w:type="dxa"/>
              <w:left w:w="100" w:type="dxa"/>
              <w:bottom w:w="100" w:type="dxa"/>
              <w:right w:w="100" w:type="dxa"/>
            </w:tcMar>
          </w:tcPr>
          <w:p w14:paraId="64014752" w14:textId="77777777" w:rsidR="00665583" w:rsidRDefault="00CE55BC" w:rsidP="00665583">
            <w:pPr>
              <w:widowControl w:v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PRICE1</w:t>
            </w:r>
          </w:p>
          <w:p w14:paraId="1CE282E1" w14:textId="77777777" w:rsidR="00CE55BC" w:rsidRDefault="00CE55BC" w:rsidP="00665583">
            <w:pPr>
              <w:widowControl w:val="0"/>
              <w:spacing w:after="200"/>
              <w:jc w:val="both"/>
              <w:rPr>
                <w:rFonts w:ascii="Times New Roman" w:eastAsia="Times New Roman" w:hAnsi="Times New Roman" w:cs="Times New Roman"/>
                <w:sz w:val="24"/>
                <w:szCs w:val="24"/>
              </w:rPr>
            </w:pPr>
          </w:p>
          <w:p w14:paraId="32124844" w14:textId="35D3E41A" w:rsidR="00CE55BC" w:rsidRDefault="00CE55BC" w:rsidP="00665583">
            <w:pPr>
              <w:widowControl w:v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PRICE2</w:t>
            </w:r>
          </w:p>
          <w:p w14:paraId="46083397" w14:textId="16362270" w:rsidR="00CE55BC" w:rsidRDefault="00CE55BC" w:rsidP="00665583">
            <w:pPr>
              <w:widowControl w:v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PRICE3</w:t>
            </w:r>
          </w:p>
        </w:tc>
      </w:tr>
      <w:tr w:rsidR="00665583" w14:paraId="15DA17DC" w14:textId="77777777" w:rsidTr="00665583">
        <w:tc>
          <w:tcPr>
            <w:tcW w:w="1380" w:type="dxa"/>
            <w:shd w:val="clear" w:color="auto" w:fill="auto"/>
            <w:tcMar>
              <w:top w:w="100" w:type="dxa"/>
              <w:left w:w="100" w:type="dxa"/>
              <w:bottom w:w="100" w:type="dxa"/>
              <w:right w:w="100" w:type="dxa"/>
            </w:tcMar>
          </w:tcPr>
          <w:p w14:paraId="6813F3FE" w14:textId="77777777" w:rsidR="00665583" w:rsidRDefault="00665583" w:rsidP="00665583">
            <w:pPr>
              <w:widowControl w:val="0"/>
              <w:pBdr>
                <w:top w:val="nil"/>
                <w:left w:val="nil"/>
                <w:bottom w:val="nil"/>
                <w:right w:val="nil"/>
                <w:between w:val="nil"/>
              </w:pBd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Satisfaction (CS)</w:t>
            </w:r>
          </w:p>
        </w:tc>
        <w:tc>
          <w:tcPr>
            <w:tcW w:w="6407" w:type="dxa"/>
            <w:shd w:val="clear" w:color="auto" w:fill="auto"/>
            <w:tcMar>
              <w:top w:w="100" w:type="dxa"/>
              <w:left w:w="100" w:type="dxa"/>
              <w:bottom w:w="100" w:type="dxa"/>
              <w:right w:w="100" w:type="dxa"/>
            </w:tcMar>
          </w:tcPr>
          <w:p w14:paraId="608442A5" w14:textId="77777777" w:rsidR="00665583" w:rsidRDefault="00665583" w:rsidP="00665583">
            <w:pPr>
              <w:widowControl w:val="0"/>
              <w:pBdr>
                <w:top w:val="nil"/>
                <w:left w:val="nil"/>
                <w:bottom w:val="nil"/>
                <w:right w:val="nil"/>
                <w:between w:val="nil"/>
              </w:pBd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are very satisfied with the brand you specified</w:t>
            </w:r>
          </w:p>
          <w:p w14:paraId="1527EEB9" w14:textId="77777777" w:rsidR="00665583" w:rsidRDefault="00665583" w:rsidP="00665583">
            <w:pPr>
              <w:widowControl w:val="0"/>
              <w:pBdr>
                <w:top w:val="nil"/>
                <w:left w:val="nil"/>
                <w:bottom w:val="nil"/>
                <w:right w:val="nil"/>
                <w:between w:val="nil"/>
              </w:pBd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brand meets my expectations </w:t>
            </w:r>
          </w:p>
          <w:p w14:paraId="37FDE0F6" w14:textId="77777777" w:rsidR="00665583" w:rsidRDefault="00665583" w:rsidP="00665583">
            <w:pPr>
              <w:widowControl w:val="0"/>
              <w:pBdr>
                <w:top w:val="nil"/>
                <w:left w:val="nil"/>
                <w:bottom w:val="nil"/>
                <w:right w:val="nil"/>
                <w:between w:val="nil"/>
              </w:pBd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feel confidence in this brand </w:t>
            </w:r>
          </w:p>
          <w:p w14:paraId="21AC0839" w14:textId="77777777" w:rsidR="00665583" w:rsidRDefault="00665583" w:rsidP="00665583">
            <w:pPr>
              <w:widowControl w:val="0"/>
              <w:pBdr>
                <w:top w:val="nil"/>
                <w:left w:val="nil"/>
                <w:bottom w:val="nil"/>
                <w:right w:val="nil"/>
                <w:between w:val="nil"/>
              </w:pBd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brand never disappoints me </w:t>
            </w:r>
          </w:p>
        </w:tc>
        <w:tc>
          <w:tcPr>
            <w:tcW w:w="1417" w:type="dxa"/>
            <w:shd w:val="clear" w:color="auto" w:fill="auto"/>
            <w:tcMar>
              <w:top w:w="100" w:type="dxa"/>
              <w:left w:w="100" w:type="dxa"/>
              <w:bottom w:w="100" w:type="dxa"/>
              <w:right w:w="100" w:type="dxa"/>
            </w:tcMar>
          </w:tcPr>
          <w:p w14:paraId="69E75698" w14:textId="77777777" w:rsidR="00665583" w:rsidRDefault="00CE55BC" w:rsidP="00665583">
            <w:pPr>
              <w:widowControl w:v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SATISFAC</w:t>
            </w:r>
          </w:p>
          <w:p w14:paraId="58DBDA7B" w14:textId="77777777" w:rsidR="00CE55BC" w:rsidRDefault="00CE55BC" w:rsidP="00665583">
            <w:pPr>
              <w:widowControl w:v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RELIAB1</w:t>
            </w:r>
          </w:p>
          <w:p w14:paraId="3543A240" w14:textId="77777777" w:rsidR="00CE55BC" w:rsidRDefault="00CE55BC" w:rsidP="00665583">
            <w:pPr>
              <w:widowControl w:v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RELIAB2</w:t>
            </w:r>
          </w:p>
          <w:p w14:paraId="5FC437CA" w14:textId="0873A3C8" w:rsidR="00CE55BC" w:rsidRDefault="00CE55BC" w:rsidP="00665583">
            <w:pPr>
              <w:widowControl w:v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RELIAB3</w:t>
            </w:r>
          </w:p>
        </w:tc>
      </w:tr>
    </w:tbl>
    <w:p w14:paraId="63F44C1B" w14:textId="736B5E77" w:rsidR="00665583" w:rsidRDefault="00665583">
      <w:pPr>
        <w:spacing w:after="200"/>
        <w:jc w:val="both"/>
        <w:rPr>
          <w:rFonts w:ascii="Times New Roman" w:eastAsia="Times New Roman" w:hAnsi="Times New Roman" w:cs="Times New Roman"/>
          <w:sz w:val="24"/>
          <w:szCs w:val="24"/>
        </w:rPr>
      </w:pPr>
    </w:p>
    <w:p w14:paraId="7913F150" w14:textId="7ABF4B54" w:rsidR="00CE55BC" w:rsidRPr="00D93FA3" w:rsidRDefault="00CE55BC">
      <w:pPr>
        <w:spacing w:after="200"/>
        <w:jc w:val="both"/>
        <w:rPr>
          <w:rFonts w:ascii="Times New Roman" w:eastAsia="Times New Roman" w:hAnsi="Times New Roman" w:cs="Times New Roman"/>
          <w:b/>
          <w:bCs/>
          <w:i/>
          <w:iCs/>
          <w:sz w:val="24"/>
          <w:szCs w:val="24"/>
        </w:rPr>
      </w:pPr>
      <w:bookmarkStart w:id="117" w:name="App2"/>
      <w:r w:rsidRPr="00D93FA3">
        <w:rPr>
          <w:rFonts w:ascii="Times New Roman" w:eastAsia="Times New Roman" w:hAnsi="Times New Roman" w:cs="Times New Roman"/>
          <w:b/>
          <w:bCs/>
          <w:i/>
          <w:iCs/>
          <w:sz w:val="24"/>
          <w:szCs w:val="24"/>
        </w:rPr>
        <w:t>Appendix 2</w:t>
      </w:r>
      <w:bookmarkEnd w:id="117"/>
      <w:r w:rsidRPr="00D93FA3">
        <w:rPr>
          <w:rFonts w:ascii="Times New Roman" w:eastAsia="Times New Roman" w:hAnsi="Times New Roman" w:cs="Times New Roman"/>
          <w:b/>
          <w:bCs/>
          <w:i/>
          <w:iCs/>
          <w:sz w:val="24"/>
          <w:szCs w:val="24"/>
        </w:rPr>
        <w:t xml:space="preserve">. </w:t>
      </w:r>
      <w:r w:rsidR="00D93FA3" w:rsidRPr="00D93FA3">
        <w:rPr>
          <w:rFonts w:ascii="Times New Roman" w:eastAsia="Times New Roman" w:hAnsi="Times New Roman" w:cs="Times New Roman"/>
          <w:b/>
          <w:bCs/>
          <w:i/>
          <w:iCs/>
          <w:sz w:val="24"/>
          <w:szCs w:val="24"/>
        </w:rPr>
        <w:t>Pearson Correlation Significant (P-value)</w:t>
      </w:r>
    </w:p>
    <w:tbl>
      <w:tblPr>
        <w:tblW w:w="9247"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1"/>
        <w:gridCol w:w="1321"/>
        <w:gridCol w:w="1321"/>
        <w:gridCol w:w="1321"/>
        <w:gridCol w:w="1321"/>
        <w:gridCol w:w="1321"/>
        <w:gridCol w:w="1321"/>
      </w:tblGrid>
      <w:tr w:rsidR="00D93FA3" w:rsidRPr="00D93FA3" w14:paraId="2379137A" w14:textId="77777777" w:rsidTr="00D93FA3">
        <w:trPr>
          <w:trHeight w:val="438"/>
          <w:jc w:val="right"/>
        </w:trPr>
        <w:tc>
          <w:tcPr>
            <w:tcW w:w="1321" w:type="dxa"/>
            <w:shd w:val="clear" w:color="auto" w:fill="auto"/>
            <w:noWrap/>
            <w:vAlign w:val="bottom"/>
            <w:hideMark/>
          </w:tcPr>
          <w:p w14:paraId="208DA2C8" w14:textId="77777777" w:rsidR="00D93FA3" w:rsidRPr="00D93FA3" w:rsidRDefault="00D93FA3" w:rsidP="00D93FA3">
            <w:pPr>
              <w:spacing w:line="240" w:lineRule="auto"/>
              <w:rPr>
                <w:rFonts w:ascii="Times New Roman" w:eastAsia="Times New Roman" w:hAnsi="Times New Roman" w:cs="Times New Roman"/>
                <w:sz w:val="24"/>
                <w:szCs w:val="24"/>
              </w:rPr>
            </w:pPr>
          </w:p>
        </w:tc>
        <w:tc>
          <w:tcPr>
            <w:tcW w:w="1321" w:type="dxa"/>
            <w:shd w:val="clear" w:color="auto" w:fill="auto"/>
            <w:noWrap/>
            <w:vAlign w:val="bottom"/>
            <w:hideMark/>
          </w:tcPr>
          <w:p w14:paraId="74AAA287" w14:textId="77777777" w:rsidR="00D93FA3" w:rsidRPr="00D93FA3" w:rsidRDefault="00D93FA3" w:rsidP="00D93FA3">
            <w:pPr>
              <w:spacing w:line="240" w:lineRule="auto"/>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BL</w:t>
            </w:r>
          </w:p>
        </w:tc>
        <w:tc>
          <w:tcPr>
            <w:tcW w:w="1321" w:type="dxa"/>
            <w:shd w:val="clear" w:color="auto" w:fill="auto"/>
            <w:noWrap/>
            <w:vAlign w:val="bottom"/>
            <w:hideMark/>
          </w:tcPr>
          <w:p w14:paraId="512A0702" w14:textId="77777777" w:rsidR="00D93FA3" w:rsidRPr="00D93FA3" w:rsidRDefault="00D93FA3" w:rsidP="00D93FA3">
            <w:pPr>
              <w:spacing w:line="240" w:lineRule="auto"/>
              <w:rPr>
                <w:rFonts w:ascii="Times New Roman" w:eastAsia="Times New Roman" w:hAnsi="Times New Roman" w:cs="Times New Roman"/>
                <w:color w:val="000000"/>
                <w:sz w:val="24"/>
                <w:szCs w:val="24"/>
              </w:rPr>
            </w:pPr>
            <w:proofErr w:type="spellStart"/>
            <w:r w:rsidRPr="00D93FA3">
              <w:rPr>
                <w:rFonts w:ascii="Times New Roman" w:eastAsia="Times New Roman" w:hAnsi="Times New Roman" w:cs="Times New Roman"/>
                <w:color w:val="000000"/>
                <w:sz w:val="24"/>
                <w:szCs w:val="24"/>
              </w:rPr>
              <w:t>BAw</w:t>
            </w:r>
            <w:proofErr w:type="spellEnd"/>
          </w:p>
        </w:tc>
        <w:tc>
          <w:tcPr>
            <w:tcW w:w="1321" w:type="dxa"/>
            <w:shd w:val="clear" w:color="auto" w:fill="auto"/>
            <w:noWrap/>
            <w:vAlign w:val="bottom"/>
            <w:hideMark/>
          </w:tcPr>
          <w:p w14:paraId="545BBC34" w14:textId="77777777" w:rsidR="00D93FA3" w:rsidRPr="00D93FA3" w:rsidRDefault="00D93FA3" w:rsidP="00D93FA3">
            <w:pPr>
              <w:spacing w:line="240" w:lineRule="auto"/>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BAs</w:t>
            </w:r>
          </w:p>
        </w:tc>
        <w:tc>
          <w:tcPr>
            <w:tcW w:w="1321" w:type="dxa"/>
            <w:shd w:val="clear" w:color="auto" w:fill="auto"/>
            <w:noWrap/>
            <w:vAlign w:val="bottom"/>
            <w:hideMark/>
          </w:tcPr>
          <w:p w14:paraId="5E5006FB" w14:textId="77777777" w:rsidR="00D93FA3" w:rsidRPr="00D93FA3" w:rsidRDefault="00D93FA3" w:rsidP="00D93FA3">
            <w:pPr>
              <w:spacing w:line="240" w:lineRule="auto"/>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PQ</w:t>
            </w:r>
          </w:p>
        </w:tc>
        <w:tc>
          <w:tcPr>
            <w:tcW w:w="1321" w:type="dxa"/>
            <w:shd w:val="clear" w:color="auto" w:fill="auto"/>
            <w:noWrap/>
            <w:vAlign w:val="bottom"/>
            <w:hideMark/>
          </w:tcPr>
          <w:p w14:paraId="3F28C132" w14:textId="77777777" w:rsidR="00D93FA3" w:rsidRPr="00D93FA3" w:rsidRDefault="00D93FA3" w:rsidP="00D93FA3">
            <w:pPr>
              <w:spacing w:line="240" w:lineRule="auto"/>
              <w:rPr>
                <w:rFonts w:ascii="Times New Roman" w:eastAsia="Times New Roman" w:hAnsi="Times New Roman" w:cs="Times New Roman"/>
                <w:color w:val="000000"/>
                <w:sz w:val="24"/>
                <w:szCs w:val="24"/>
              </w:rPr>
            </w:pPr>
            <w:proofErr w:type="spellStart"/>
            <w:r w:rsidRPr="00D93FA3">
              <w:rPr>
                <w:rFonts w:ascii="Times New Roman" w:eastAsia="Times New Roman" w:hAnsi="Times New Roman" w:cs="Times New Roman"/>
                <w:color w:val="000000"/>
                <w:sz w:val="24"/>
                <w:szCs w:val="24"/>
              </w:rPr>
              <w:t>Pri</w:t>
            </w:r>
            <w:proofErr w:type="spellEnd"/>
          </w:p>
        </w:tc>
        <w:tc>
          <w:tcPr>
            <w:tcW w:w="1321" w:type="dxa"/>
            <w:shd w:val="clear" w:color="auto" w:fill="auto"/>
            <w:noWrap/>
            <w:vAlign w:val="bottom"/>
            <w:hideMark/>
          </w:tcPr>
          <w:p w14:paraId="1988783A" w14:textId="77777777" w:rsidR="00D93FA3" w:rsidRPr="00D93FA3" w:rsidRDefault="00D93FA3" w:rsidP="00D93FA3">
            <w:pPr>
              <w:spacing w:line="240" w:lineRule="auto"/>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CS</w:t>
            </w:r>
          </w:p>
        </w:tc>
      </w:tr>
      <w:tr w:rsidR="00D93FA3" w:rsidRPr="00D93FA3" w14:paraId="00F580E3" w14:textId="77777777" w:rsidTr="00D93FA3">
        <w:trPr>
          <w:trHeight w:val="438"/>
          <w:jc w:val="right"/>
        </w:trPr>
        <w:tc>
          <w:tcPr>
            <w:tcW w:w="1321" w:type="dxa"/>
            <w:shd w:val="clear" w:color="auto" w:fill="auto"/>
            <w:noWrap/>
            <w:vAlign w:val="bottom"/>
            <w:hideMark/>
          </w:tcPr>
          <w:p w14:paraId="76ECF0F4" w14:textId="77777777" w:rsidR="00D93FA3" w:rsidRPr="00D93FA3" w:rsidRDefault="00D93FA3" w:rsidP="00D93FA3">
            <w:pPr>
              <w:spacing w:line="240" w:lineRule="auto"/>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BL</w:t>
            </w:r>
          </w:p>
        </w:tc>
        <w:tc>
          <w:tcPr>
            <w:tcW w:w="1321" w:type="dxa"/>
            <w:shd w:val="clear" w:color="auto" w:fill="auto"/>
            <w:noWrap/>
            <w:vAlign w:val="bottom"/>
            <w:hideMark/>
          </w:tcPr>
          <w:p w14:paraId="7AE4C556" w14:textId="77777777" w:rsidR="00D93FA3" w:rsidRPr="00D93FA3" w:rsidRDefault="00D93FA3" w:rsidP="00D93FA3">
            <w:pPr>
              <w:spacing w:line="240" w:lineRule="auto"/>
              <w:jc w:val="right"/>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w:t>
            </w:r>
          </w:p>
        </w:tc>
        <w:tc>
          <w:tcPr>
            <w:tcW w:w="1321" w:type="dxa"/>
            <w:shd w:val="clear" w:color="auto" w:fill="auto"/>
            <w:noWrap/>
            <w:vAlign w:val="bottom"/>
            <w:hideMark/>
          </w:tcPr>
          <w:p w14:paraId="35736875" w14:textId="77777777" w:rsidR="00D93FA3" w:rsidRPr="00D93FA3" w:rsidRDefault="00D93FA3" w:rsidP="00D93FA3">
            <w:pPr>
              <w:spacing w:line="240" w:lineRule="auto"/>
              <w:jc w:val="right"/>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2.38E-99</w:t>
            </w:r>
          </w:p>
        </w:tc>
        <w:tc>
          <w:tcPr>
            <w:tcW w:w="1321" w:type="dxa"/>
            <w:shd w:val="clear" w:color="auto" w:fill="auto"/>
            <w:noWrap/>
            <w:vAlign w:val="bottom"/>
            <w:hideMark/>
          </w:tcPr>
          <w:p w14:paraId="277B1FDB" w14:textId="77777777" w:rsidR="00D93FA3" w:rsidRPr="00D93FA3" w:rsidRDefault="00D93FA3" w:rsidP="00D93FA3">
            <w:pPr>
              <w:spacing w:line="240" w:lineRule="auto"/>
              <w:jc w:val="right"/>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w:t>
            </w:r>
          </w:p>
        </w:tc>
        <w:tc>
          <w:tcPr>
            <w:tcW w:w="1321" w:type="dxa"/>
            <w:shd w:val="clear" w:color="auto" w:fill="auto"/>
            <w:noWrap/>
            <w:vAlign w:val="bottom"/>
            <w:hideMark/>
          </w:tcPr>
          <w:p w14:paraId="3981D5BF" w14:textId="77777777" w:rsidR="00D93FA3" w:rsidRPr="00D93FA3" w:rsidRDefault="00D93FA3" w:rsidP="00D93FA3">
            <w:pPr>
              <w:spacing w:line="240" w:lineRule="auto"/>
              <w:jc w:val="right"/>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w:t>
            </w:r>
          </w:p>
        </w:tc>
        <w:tc>
          <w:tcPr>
            <w:tcW w:w="1321" w:type="dxa"/>
            <w:shd w:val="clear" w:color="auto" w:fill="auto"/>
            <w:noWrap/>
            <w:vAlign w:val="bottom"/>
            <w:hideMark/>
          </w:tcPr>
          <w:p w14:paraId="44F1DB46" w14:textId="77777777" w:rsidR="00D93FA3" w:rsidRPr="00D93FA3" w:rsidRDefault="00D93FA3" w:rsidP="00D93FA3">
            <w:pPr>
              <w:spacing w:line="240" w:lineRule="auto"/>
              <w:jc w:val="right"/>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w:t>
            </w:r>
          </w:p>
        </w:tc>
        <w:tc>
          <w:tcPr>
            <w:tcW w:w="1321" w:type="dxa"/>
            <w:shd w:val="clear" w:color="auto" w:fill="auto"/>
            <w:noWrap/>
            <w:vAlign w:val="bottom"/>
            <w:hideMark/>
          </w:tcPr>
          <w:p w14:paraId="0D75F2EF" w14:textId="77777777" w:rsidR="00D93FA3" w:rsidRPr="00D93FA3" w:rsidRDefault="00D93FA3" w:rsidP="00D93FA3">
            <w:pPr>
              <w:spacing w:line="240" w:lineRule="auto"/>
              <w:jc w:val="right"/>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w:t>
            </w:r>
          </w:p>
        </w:tc>
      </w:tr>
      <w:tr w:rsidR="00D93FA3" w:rsidRPr="00D93FA3" w14:paraId="2857B566" w14:textId="77777777" w:rsidTr="00D93FA3">
        <w:trPr>
          <w:trHeight w:val="438"/>
          <w:jc w:val="right"/>
        </w:trPr>
        <w:tc>
          <w:tcPr>
            <w:tcW w:w="1321" w:type="dxa"/>
            <w:shd w:val="clear" w:color="auto" w:fill="auto"/>
            <w:noWrap/>
            <w:vAlign w:val="bottom"/>
            <w:hideMark/>
          </w:tcPr>
          <w:p w14:paraId="655E3192" w14:textId="77777777" w:rsidR="00D93FA3" w:rsidRPr="00D93FA3" w:rsidRDefault="00D93FA3" w:rsidP="00D93FA3">
            <w:pPr>
              <w:spacing w:line="240" w:lineRule="auto"/>
              <w:rPr>
                <w:rFonts w:ascii="Times New Roman" w:eastAsia="Times New Roman" w:hAnsi="Times New Roman" w:cs="Times New Roman"/>
                <w:color w:val="000000"/>
                <w:sz w:val="24"/>
                <w:szCs w:val="24"/>
              </w:rPr>
            </w:pPr>
            <w:proofErr w:type="spellStart"/>
            <w:r w:rsidRPr="00D93FA3">
              <w:rPr>
                <w:rFonts w:ascii="Times New Roman" w:eastAsia="Times New Roman" w:hAnsi="Times New Roman" w:cs="Times New Roman"/>
                <w:color w:val="000000"/>
                <w:sz w:val="24"/>
                <w:szCs w:val="24"/>
              </w:rPr>
              <w:t>BAw</w:t>
            </w:r>
            <w:proofErr w:type="spellEnd"/>
          </w:p>
        </w:tc>
        <w:tc>
          <w:tcPr>
            <w:tcW w:w="1321" w:type="dxa"/>
            <w:shd w:val="clear" w:color="auto" w:fill="auto"/>
            <w:noWrap/>
            <w:vAlign w:val="bottom"/>
            <w:hideMark/>
          </w:tcPr>
          <w:p w14:paraId="69A09537" w14:textId="77777777" w:rsidR="00D93FA3" w:rsidRPr="00D93FA3" w:rsidRDefault="00D93FA3" w:rsidP="00D93FA3">
            <w:pPr>
              <w:spacing w:line="240" w:lineRule="auto"/>
              <w:jc w:val="right"/>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7.9E-100</w:t>
            </w:r>
          </w:p>
        </w:tc>
        <w:tc>
          <w:tcPr>
            <w:tcW w:w="1321" w:type="dxa"/>
            <w:shd w:val="clear" w:color="auto" w:fill="auto"/>
            <w:noWrap/>
            <w:vAlign w:val="bottom"/>
            <w:hideMark/>
          </w:tcPr>
          <w:p w14:paraId="508948DA" w14:textId="77777777" w:rsidR="00D93FA3" w:rsidRPr="00D93FA3" w:rsidRDefault="00D93FA3" w:rsidP="00D93FA3">
            <w:pPr>
              <w:spacing w:line="240" w:lineRule="auto"/>
              <w:jc w:val="right"/>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w:t>
            </w:r>
          </w:p>
        </w:tc>
        <w:tc>
          <w:tcPr>
            <w:tcW w:w="1321" w:type="dxa"/>
            <w:shd w:val="clear" w:color="auto" w:fill="auto"/>
            <w:noWrap/>
            <w:vAlign w:val="bottom"/>
            <w:hideMark/>
          </w:tcPr>
          <w:p w14:paraId="3DBCC649" w14:textId="77777777" w:rsidR="00D93FA3" w:rsidRPr="00D93FA3" w:rsidRDefault="00D93FA3" w:rsidP="00D93FA3">
            <w:pPr>
              <w:spacing w:line="240" w:lineRule="auto"/>
              <w:jc w:val="right"/>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1.79E-70</w:t>
            </w:r>
          </w:p>
        </w:tc>
        <w:tc>
          <w:tcPr>
            <w:tcW w:w="1321" w:type="dxa"/>
            <w:shd w:val="clear" w:color="auto" w:fill="auto"/>
            <w:noWrap/>
            <w:vAlign w:val="bottom"/>
            <w:hideMark/>
          </w:tcPr>
          <w:p w14:paraId="0E0FB85D" w14:textId="77777777" w:rsidR="00D93FA3" w:rsidRPr="00D93FA3" w:rsidRDefault="00D93FA3" w:rsidP="00D93FA3">
            <w:pPr>
              <w:spacing w:line="240" w:lineRule="auto"/>
              <w:jc w:val="right"/>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4.5E-145</w:t>
            </w:r>
          </w:p>
        </w:tc>
        <w:tc>
          <w:tcPr>
            <w:tcW w:w="1321" w:type="dxa"/>
            <w:shd w:val="clear" w:color="auto" w:fill="auto"/>
            <w:noWrap/>
            <w:vAlign w:val="bottom"/>
            <w:hideMark/>
          </w:tcPr>
          <w:p w14:paraId="0C207319" w14:textId="77777777" w:rsidR="00D93FA3" w:rsidRPr="00D93FA3" w:rsidRDefault="00D93FA3" w:rsidP="00D93FA3">
            <w:pPr>
              <w:spacing w:line="240" w:lineRule="auto"/>
              <w:jc w:val="right"/>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1.68E-83</w:t>
            </w:r>
          </w:p>
        </w:tc>
        <w:tc>
          <w:tcPr>
            <w:tcW w:w="1321" w:type="dxa"/>
            <w:shd w:val="clear" w:color="auto" w:fill="auto"/>
            <w:noWrap/>
            <w:vAlign w:val="bottom"/>
            <w:hideMark/>
          </w:tcPr>
          <w:p w14:paraId="53EC391B" w14:textId="77777777" w:rsidR="00D93FA3" w:rsidRPr="00D93FA3" w:rsidRDefault="00D93FA3" w:rsidP="00D93FA3">
            <w:pPr>
              <w:spacing w:line="240" w:lineRule="auto"/>
              <w:jc w:val="right"/>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8.9E-124</w:t>
            </w:r>
          </w:p>
        </w:tc>
      </w:tr>
      <w:tr w:rsidR="00D93FA3" w:rsidRPr="00D93FA3" w14:paraId="0EE18CA7" w14:textId="77777777" w:rsidTr="00D93FA3">
        <w:trPr>
          <w:trHeight w:val="438"/>
          <w:jc w:val="right"/>
        </w:trPr>
        <w:tc>
          <w:tcPr>
            <w:tcW w:w="1321" w:type="dxa"/>
            <w:shd w:val="clear" w:color="auto" w:fill="auto"/>
            <w:noWrap/>
            <w:vAlign w:val="bottom"/>
            <w:hideMark/>
          </w:tcPr>
          <w:p w14:paraId="47D6D5CF" w14:textId="77777777" w:rsidR="00D93FA3" w:rsidRPr="00D93FA3" w:rsidRDefault="00D93FA3" w:rsidP="00D93FA3">
            <w:pPr>
              <w:spacing w:line="240" w:lineRule="auto"/>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BAs</w:t>
            </w:r>
          </w:p>
        </w:tc>
        <w:tc>
          <w:tcPr>
            <w:tcW w:w="1321" w:type="dxa"/>
            <w:shd w:val="clear" w:color="auto" w:fill="auto"/>
            <w:noWrap/>
            <w:vAlign w:val="bottom"/>
            <w:hideMark/>
          </w:tcPr>
          <w:p w14:paraId="17D5322E" w14:textId="77777777" w:rsidR="00D93FA3" w:rsidRPr="00D93FA3" w:rsidRDefault="00D93FA3" w:rsidP="00D93FA3">
            <w:pPr>
              <w:spacing w:line="240" w:lineRule="auto"/>
              <w:jc w:val="right"/>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w:t>
            </w:r>
          </w:p>
        </w:tc>
        <w:tc>
          <w:tcPr>
            <w:tcW w:w="1321" w:type="dxa"/>
            <w:shd w:val="clear" w:color="auto" w:fill="auto"/>
            <w:noWrap/>
            <w:vAlign w:val="bottom"/>
            <w:hideMark/>
          </w:tcPr>
          <w:p w14:paraId="68F2C93A" w14:textId="77777777" w:rsidR="00D93FA3" w:rsidRPr="00D93FA3" w:rsidRDefault="00D93FA3" w:rsidP="00D93FA3">
            <w:pPr>
              <w:spacing w:line="240" w:lineRule="auto"/>
              <w:jc w:val="right"/>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1.79E-70</w:t>
            </w:r>
          </w:p>
        </w:tc>
        <w:tc>
          <w:tcPr>
            <w:tcW w:w="1321" w:type="dxa"/>
            <w:shd w:val="clear" w:color="auto" w:fill="auto"/>
            <w:noWrap/>
            <w:vAlign w:val="bottom"/>
            <w:hideMark/>
          </w:tcPr>
          <w:p w14:paraId="451EB0F4" w14:textId="77777777" w:rsidR="00D93FA3" w:rsidRPr="00D93FA3" w:rsidRDefault="00D93FA3" w:rsidP="00D93FA3">
            <w:pPr>
              <w:spacing w:line="240" w:lineRule="auto"/>
              <w:jc w:val="right"/>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w:t>
            </w:r>
          </w:p>
        </w:tc>
        <w:tc>
          <w:tcPr>
            <w:tcW w:w="1321" w:type="dxa"/>
            <w:shd w:val="clear" w:color="auto" w:fill="auto"/>
            <w:noWrap/>
            <w:vAlign w:val="bottom"/>
            <w:hideMark/>
          </w:tcPr>
          <w:p w14:paraId="45775649" w14:textId="77777777" w:rsidR="00D93FA3" w:rsidRPr="00D93FA3" w:rsidRDefault="00D93FA3" w:rsidP="00D93FA3">
            <w:pPr>
              <w:spacing w:line="240" w:lineRule="auto"/>
              <w:jc w:val="right"/>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9.9E-255</w:t>
            </w:r>
          </w:p>
        </w:tc>
        <w:tc>
          <w:tcPr>
            <w:tcW w:w="1321" w:type="dxa"/>
            <w:shd w:val="clear" w:color="auto" w:fill="auto"/>
            <w:noWrap/>
            <w:vAlign w:val="bottom"/>
            <w:hideMark/>
          </w:tcPr>
          <w:p w14:paraId="0E35F99A" w14:textId="77777777" w:rsidR="00D93FA3" w:rsidRPr="00D93FA3" w:rsidRDefault="00D93FA3" w:rsidP="00D93FA3">
            <w:pPr>
              <w:spacing w:line="240" w:lineRule="auto"/>
              <w:jc w:val="right"/>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8.8E-296</w:t>
            </w:r>
          </w:p>
        </w:tc>
        <w:tc>
          <w:tcPr>
            <w:tcW w:w="1321" w:type="dxa"/>
            <w:shd w:val="clear" w:color="auto" w:fill="auto"/>
            <w:noWrap/>
            <w:vAlign w:val="bottom"/>
            <w:hideMark/>
          </w:tcPr>
          <w:p w14:paraId="47B53C92" w14:textId="77777777" w:rsidR="00D93FA3" w:rsidRPr="00D93FA3" w:rsidRDefault="00D93FA3" w:rsidP="00D93FA3">
            <w:pPr>
              <w:spacing w:line="240" w:lineRule="auto"/>
              <w:jc w:val="right"/>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1.3E-278</w:t>
            </w:r>
          </w:p>
        </w:tc>
      </w:tr>
      <w:tr w:rsidR="00D93FA3" w:rsidRPr="00D93FA3" w14:paraId="1BA5142D" w14:textId="77777777" w:rsidTr="00D93FA3">
        <w:trPr>
          <w:trHeight w:val="438"/>
          <w:jc w:val="right"/>
        </w:trPr>
        <w:tc>
          <w:tcPr>
            <w:tcW w:w="1321" w:type="dxa"/>
            <w:shd w:val="clear" w:color="auto" w:fill="auto"/>
            <w:noWrap/>
            <w:vAlign w:val="bottom"/>
            <w:hideMark/>
          </w:tcPr>
          <w:p w14:paraId="7DDD8D73" w14:textId="77777777" w:rsidR="00D93FA3" w:rsidRPr="00D93FA3" w:rsidRDefault="00D93FA3" w:rsidP="00D93FA3">
            <w:pPr>
              <w:spacing w:line="240" w:lineRule="auto"/>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PQ</w:t>
            </w:r>
          </w:p>
        </w:tc>
        <w:tc>
          <w:tcPr>
            <w:tcW w:w="1321" w:type="dxa"/>
            <w:shd w:val="clear" w:color="auto" w:fill="auto"/>
            <w:noWrap/>
            <w:vAlign w:val="bottom"/>
            <w:hideMark/>
          </w:tcPr>
          <w:p w14:paraId="37886A1E" w14:textId="77777777" w:rsidR="00D93FA3" w:rsidRPr="00D93FA3" w:rsidRDefault="00D93FA3" w:rsidP="00D93FA3">
            <w:pPr>
              <w:spacing w:line="240" w:lineRule="auto"/>
              <w:jc w:val="right"/>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w:t>
            </w:r>
          </w:p>
        </w:tc>
        <w:tc>
          <w:tcPr>
            <w:tcW w:w="1321" w:type="dxa"/>
            <w:shd w:val="clear" w:color="auto" w:fill="auto"/>
            <w:noWrap/>
            <w:vAlign w:val="bottom"/>
            <w:hideMark/>
          </w:tcPr>
          <w:p w14:paraId="075BC5C3" w14:textId="77777777" w:rsidR="00D93FA3" w:rsidRPr="00D93FA3" w:rsidRDefault="00D93FA3" w:rsidP="00D93FA3">
            <w:pPr>
              <w:spacing w:line="240" w:lineRule="auto"/>
              <w:jc w:val="right"/>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9.0E-146</w:t>
            </w:r>
          </w:p>
        </w:tc>
        <w:tc>
          <w:tcPr>
            <w:tcW w:w="1321" w:type="dxa"/>
            <w:shd w:val="clear" w:color="auto" w:fill="auto"/>
            <w:noWrap/>
            <w:vAlign w:val="bottom"/>
            <w:hideMark/>
          </w:tcPr>
          <w:p w14:paraId="66BE7A8B" w14:textId="77777777" w:rsidR="00D93FA3" w:rsidRPr="00D93FA3" w:rsidRDefault="00D93FA3" w:rsidP="00D93FA3">
            <w:pPr>
              <w:spacing w:line="240" w:lineRule="auto"/>
              <w:jc w:val="right"/>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1.6E-255</w:t>
            </w:r>
          </w:p>
        </w:tc>
        <w:tc>
          <w:tcPr>
            <w:tcW w:w="1321" w:type="dxa"/>
            <w:shd w:val="clear" w:color="auto" w:fill="auto"/>
            <w:noWrap/>
            <w:vAlign w:val="bottom"/>
            <w:hideMark/>
          </w:tcPr>
          <w:p w14:paraId="347002E2" w14:textId="77777777" w:rsidR="00D93FA3" w:rsidRPr="00D93FA3" w:rsidRDefault="00D93FA3" w:rsidP="00D93FA3">
            <w:pPr>
              <w:spacing w:line="240" w:lineRule="auto"/>
              <w:jc w:val="right"/>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w:t>
            </w:r>
          </w:p>
        </w:tc>
        <w:tc>
          <w:tcPr>
            <w:tcW w:w="1321" w:type="dxa"/>
            <w:shd w:val="clear" w:color="auto" w:fill="auto"/>
            <w:noWrap/>
            <w:vAlign w:val="bottom"/>
            <w:hideMark/>
          </w:tcPr>
          <w:p w14:paraId="482B7084" w14:textId="77777777" w:rsidR="00D93FA3" w:rsidRPr="00D93FA3" w:rsidRDefault="00D93FA3" w:rsidP="00D93FA3">
            <w:pPr>
              <w:spacing w:line="240" w:lineRule="auto"/>
              <w:jc w:val="right"/>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3.6E-269</w:t>
            </w:r>
          </w:p>
        </w:tc>
        <w:tc>
          <w:tcPr>
            <w:tcW w:w="1321" w:type="dxa"/>
            <w:shd w:val="clear" w:color="auto" w:fill="auto"/>
            <w:noWrap/>
            <w:vAlign w:val="bottom"/>
            <w:hideMark/>
          </w:tcPr>
          <w:p w14:paraId="45885EAE" w14:textId="77777777" w:rsidR="00D93FA3" w:rsidRPr="00D93FA3" w:rsidRDefault="00D93FA3" w:rsidP="00D93FA3">
            <w:pPr>
              <w:spacing w:line="240" w:lineRule="auto"/>
              <w:jc w:val="right"/>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w:t>
            </w:r>
          </w:p>
        </w:tc>
      </w:tr>
      <w:tr w:rsidR="00D93FA3" w:rsidRPr="00D93FA3" w14:paraId="38E52EA5" w14:textId="77777777" w:rsidTr="00D93FA3">
        <w:trPr>
          <w:trHeight w:val="438"/>
          <w:jc w:val="right"/>
        </w:trPr>
        <w:tc>
          <w:tcPr>
            <w:tcW w:w="1321" w:type="dxa"/>
            <w:shd w:val="clear" w:color="auto" w:fill="auto"/>
            <w:noWrap/>
            <w:vAlign w:val="bottom"/>
            <w:hideMark/>
          </w:tcPr>
          <w:p w14:paraId="2703C975" w14:textId="77777777" w:rsidR="00D93FA3" w:rsidRPr="00D93FA3" w:rsidRDefault="00D93FA3" w:rsidP="00D93FA3">
            <w:pPr>
              <w:spacing w:line="240" w:lineRule="auto"/>
              <w:rPr>
                <w:rFonts w:ascii="Times New Roman" w:eastAsia="Times New Roman" w:hAnsi="Times New Roman" w:cs="Times New Roman"/>
                <w:color w:val="000000"/>
                <w:sz w:val="24"/>
                <w:szCs w:val="24"/>
              </w:rPr>
            </w:pPr>
            <w:proofErr w:type="spellStart"/>
            <w:r w:rsidRPr="00D93FA3">
              <w:rPr>
                <w:rFonts w:ascii="Times New Roman" w:eastAsia="Times New Roman" w:hAnsi="Times New Roman" w:cs="Times New Roman"/>
                <w:color w:val="000000"/>
                <w:sz w:val="24"/>
                <w:szCs w:val="24"/>
              </w:rPr>
              <w:t>Pri</w:t>
            </w:r>
            <w:proofErr w:type="spellEnd"/>
          </w:p>
        </w:tc>
        <w:tc>
          <w:tcPr>
            <w:tcW w:w="1321" w:type="dxa"/>
            <w:shd w:val="clear" w:color="auto" w:fill="auto"/>
            <w:noWrap/>
            <w:vAlign w:val="bottom"/>
            <w:hideMark/>
          </w:tcPr>
          <w:p w14:paraId="57544F71" w14:textId="77777777" w:rsidR="00D93FA3" w:rsidRPr="00D93FA3" w:rsidRDefault="00D93FA3" w:rsidP="00D93FA3">
            <w:pPr>
              <w:spacing w:line="240" w:lineRule="auto"/>
              <w:jc w:val="right"/>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w:t>
            </w:r>
          </w:p>
        </w:tc>
        <w:tc>
          <w:tcPr>
            <w:tcW w:w="1321" w:type="dxa"/>
            <w:shd w:val="clear" w:color="auto" w:fill="auto"/>
            <w:noWrap/>
            <w:vAlign w:val="bottom"/>
            <w:hideMark/>
          </w:tcPr>
          <w:p w14:paraId="587875E5" w14:textId="77777777" w:rsidR="00D93FA3" w:rsidRPr="00D93FA3" w:rsidRDefault="00D93FA3" w:rsidP="00D93FA3">
            <w:pPr>
              <w:spacing w:line="240" w:lineRule="auto"/>
              <w:jc w:val="right"/>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8.39E-84</w:t>
            </w:r>
          </w:p>
        </w:tc>
        <w:tc>
          <w:tcPr>
            <w:tcW w:w="1321" w:type="dxa"/>
            <w:shd w:val="clear" w:color="auto" w:fill="auto"/>
            <w:noWrap/>
            <w:vAlign w:val="bottom"/>
            <w:hideMark/>
          </w:tcPr>
          <w:p w14:paraId="204FB5D9" w14:textId="77777777" w:rsidR="00D93FA3" w:rsidRPr="00D93FA3" w:rsidRDefault="00D93FA3" w:rsidP="00D93FA3">
            <w:pPr>
              <w:spacing w:line="240" w:lineRule="auto"/>
              <w:jc w:val="right"/>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9.8E-297</w:t>
            </w:r>
          </w:p>
        </w:tc>
        <w:tc>
          <w:tcPr>
            <w:tcW w:w="1321" w:type="dxa"/>
            <w:shd w:val="clear" w:color="auto" w:fill="auto"/>
            <w:noWrap/>
            <w:vAlign w:val="bottom"/>
            <w:hideMark/>
          </w:tcPr>
          <w:p w14:paraId="2D000FA3" w14:textId="77777777" w:rsidR="00D93FA3" w:rsidRPr="00D93FA3" w:rsidRDefault="00D93FA3" w:rsidP="00D93FA3">
            <w:pPr>
              <w:spacing w:line="240" w:lineRule="auto"/>
              <w:jc w:val="right"/>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5.1E-270</w:t>
            </w:r>
          </w:p>
        </w:tc>
        <w:tc>
          <w:tcPr>
            <w:tcW w:w="1321" w:type="dxa"/>
            <w:shd w:val="clear" w:color="auto" w:fill="auto"/>
            <w:noWrap/>
            <w:vAlign w:val="bottom"/>
            <w:hideMark/>
          </w:tcPr>
          <w:p w14:paraId="7664B6D4" w14:textId="77777777" w:rsidR="00D93FA3" w:rsidRPr="00D93FA3" w:rsidRDefault="00D93FA3" w:rsidP="00D93FA3">
            <w:pPr>
              <w:spacing w:line="240" w:lineRule="auto"/>
              <w:jc w:val="right"/>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w:t>
            </w:r>
          </w:p>
        </w:tc>
        <w:tc>
          <w:tcPr>
            <w:tcW w:w="1321" w:type="dxa"/>
            <w:shd w:val="clear" w:color="auto" w:fill="auto"/>
            <w:noWrap/>
            <w:vAlign w:val="bottom"/>
            <w:hideMark/>
          </w:tcPr>
          <w:p w14:paraId="10C6E252" w14:textId="77777777" w:rsidR="00D93FA3" w:rsidRPr="00D93FA3" w:rsidRDefault="00D93FA3" w:rsidP="00D93FA3">
            <w:pPr>
              <w:spacing w:line="240" w:lineRule="auto"/>
              <w:jc w:val="right"/>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5.6E-297</w:t>
            </w:r>
          </w:p>
        </w:tc>
      </w:tr>
      <w:tr w:rsidR="00D93FA3" w:rsidRPr="00D93FA3" w14:paraId="059BD71E" w14:textId="77777777" w:rsidTr="00D93FA3">
        <w:trPr>
          <w:trHeight w:val="438"/>
          <w:jc w:val="right"/>
        </w:trPr>
        <w:tc>
          <w:tcPr>
            <w:tcW w:w="1321" w:type="dxa"/>
            <w:shd w:val="clear" w:color="auto" w:fill="auto"/>
            <w:noWrap/>
            <w:vAlign w:val="bottom"/>
            <w:hideMark/>
          </w:tcPr>
          <w:p w14:paraId="4B3B3506" w14:textId="77777777" w:rsidR="00D93FA3" w:rsidRPr="00D93FA3" w:rsidRDefault="00D93FA3" w:rsidP="00D93FA3">
            <w:pPr>
              <w:spacing w:line="240" w:lineRule="auto"/>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CS</w:t>
            </w:r>
          </w:p>
        </w:tc>
        <w:tc>
          <w:tcPr>
            <w:tcW w:w="1321" w:type="dxa"/>
            <w:shd w:val="clear" w:color="auto" w:fill="auto"/>
            <w:noWrap/>
            <w:vAlign w:val="bottom"/>
            <w:hideMark/>
          </w:tcPr>
          <w:p w14:paraId="396E1327" w14:textId="77777777" w:rsidR="00D93FA3" w:rsidRPr="00D93FA3" w:rsidRDefault="00D93FA3" w:rsidP="00D93FA3">
            <w:pPr>
              <w:spacing w:line="240" w:lineRule="auto"/>
              <w:jc w:val="right"/>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w:t>
            </w:r>
          </w:p>
        </w:tc>
        <w:tc>
          <w:tcPr>
            <w:tcW w:w="1321" w:type="dxa"/>
            <w:shd w:val="clear" w:color="auto" w:fill="auto"/>
            <w:noWrap/>
            <w:vAlign w:val="bottom"/>
            <w:hideMark/>
          </w:tcPr>
          <w:p w14:paraId="4EE18F31" w14:textId="77777777" w:rsidR="00D93FA3" w:rsidRPr="00D93FA3" w:rsidRDefault="00D93FA3" w:rsidP="00D93FA3">
            <w:pPr>
              <w:spacing w:line="240" w:lineRule="auto"/>
              <w:jc w:val="right"/>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2.2E-124</w:t>
            </w:r>
          </w:p>
        </w:tc>
        <w:tc>
          <w:tcPr>
            <w:tcW w:w="1321" w:type="dxa"/>
            <w:shd w:val="clear" w:color="auto" w:fill="auto"/>
            <w:noWrap/>
            <w:vAlign w:val="bottom"/>
            <w:hideMark/>
          </w:tcPr>
          <w:p w14:paraId="3E3F2457" w14:textId="77777777" w:rsidR="00D93FA3" w:rsidRPr="00D93FA3" w:rsidRDefault="00D93FA3" w:rsidP="00D93FA3">
            <w:pPr>
              <w:spacing w:line="240" w:lineRule="auto"/>
              <w:jc w:val="right"/>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1.6E-279</w:t>
            </w:r>
          </w:p>
        </w:tc>
        <w:tc>
          <w:tcPr>
            <w:tcW w:w="1321" w:type="dxa"/>
            <w:shd w:val="clear" w:color="auto" w:fill="auto"/>
            <w:noWrap/>
            <w:vAlign w:val="bottom"/>
            <w:hideMark/>
          </w:tcPr>
          <w:p w14:paraId="1761F9C5" w14:textId="77777777" w:rsidR="00D93FA3" w:rsidRPr="00D93FA3" w:rsidRDefault="00D93FA3" w:rsidP="00D93FA3">
            <w:pPr>
              <w:spacing w:line="240" w:lineRule="auto"/>
              <w:jc w:val="right"/>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w:t>
            </w:r>
          </w:p>
        </w:tc>
        <w:tc>
          <w:tcPr>
            <w:tcW w:w="1321" w:type="dxa"/>
            <w:shd w:val="clear" w:color="auto" w:fill="auto"/>
            <w:noWrap/>
            <w:vAlign w:val="bottom"/>
            <w:hideMark/>
          </w:tcPr>
          <w:p w14:paraId="24B7BE14" w14:textId="77777777" w:rsidR="00D93FA3" w:rsidRPr="00D93FA3" w:rsidRDefault="00D93FA3" w:rsidP="00D93FA3">
            <w:pPr>
              <w:spacing w:line="240" w:lineRule="auto"/>
              <w:jc w:val="right"/>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5.6E-298</w:t>
            </w:r>
          </w:p>
        </w:tc>
        <w:tc>
          <w:tcPr>
            <w:tcW w:w="1321" w:type="dxa"/>
            <w:shd w:val="clear" w:color="auto" w:fill="auto"/>
            <w:noWrap/>
            <w:vAlign w:val="bottom"/>
            <w:hideMark/>
          </w:tcPr>
          <w:p w14:paraId="3803D1FE" w14:textId="77777777" w:rsidR="00D93FA3" w:rsidRPr="00D93FA3" w:rsidRDefault="00D93FA3" w:rsidP="00D93FA3">
            <w:pPr>
              <w:spacing w:line="240" w:lineRule="auto"/>
              <w:jc w:val="right"/>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w:t>
            </w:r>
          </w:p>
        </w:tc>
      </w:tr>
    </w:tbl>
    <w:p w14:paraId="0000017C" w14:textId="472D0396" w:rsidR="005E4B4D" w:rsidRDefault="005E4B4D">
      <w:pPr>
        <w:spacing w:after="200"/>
        <w:jc w:val="both"/>
        <w:rPr>
          <w:rFonts w:ascii="Times New Roman" w:eastAsia="Times New Roman" w:hAnsi="Times New Roman" w:cs="Times New Roman"/>
          <w:sz w:val="24"/>
          <w:szCs w:val="24"/>
        </w:rPr>
      </w:pPr>
    </w:p>
    <w:p w14:paraId="5567951F" w14:textId="6E648FA7" w:rsidR="00D93FA3" w:rsidRPr="00D93FA3" w:rsidRDefault="00D93FA3">
      <w:pPr>
        <w:spacing w:after="200"/>
        <w:jc w:val="both"/>
        <w:rPr>
          <w:rFonts w:ascii="Times New Roman" w:eastAsia="Times New Roman" w:hAnsi="Times New Roman" w:cs="Times New Roman"/>
          <w:b/>
          <w:bCs/>
          <w:i/>
          <w:iCs/>
          <w:sz w:val="24"/>
          <w:szCs w:val="24"/>
        </w:rPr>
      </w:pPr>
      <w:bookmarkStart w:id="118" w:name="App3"/>
      <w:r w:rsidRPr="00D93FA3">
        <w:rPr>
          <w:rFonts w:ascii="Times New Roman" w:eastAsia="Times New Roman" w:hAnsi="Times New Roman" w:cs="Times New Roman"/>
          <w:b/>
          <w:bCs/>
          <w:i/>
          <w:iCs/>
          <w:sz w:val="24"/>
          <w:szCs w:val="24"/>
        </w:rPr>
        <w:t>Appendix 3</w:t>
      </w:r>
      <w:bookmarkEnd w:id="118"/>
      <w:r w:rsidRPr="00D93FA3">
        <w:rPr>
          <w:rFonts w:ascii="Times New Roman" w:eastAsia="Times New Roman" w:hAnsi="Times New Roman" w:cs="Times New Roman"/>
          <w:b/>
          <w:bCs/>
          <w:i/>
          <w:iCs/>
          <w:sz w:val="24"/>
          <w:szCs w:val="24"/>
        </w:rPr>
        <w:t>. Modification Index</w:t>
      </w:r>
    </w:p>
    <w:tbl>
      <w:tblPr>
        <w:tblW w:w="89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
        <w:gridCol w:w="1394"/>
        <w:gridCol w:w="836"/>
        <w:gridCol w:w="1127"/>
        <w:gridCol w:w="965"/>
        <w:gridCol w:w="965"/>
        <w:gridCol w:w="965"/>
        <w:gridCol w:w="965"/>
        <w:gridCol w:w="965"/>
      </w:tblGrid>
      <w:tr w:rsidR="00D93FA3" w:rsidRPr="00D93FA3" w14:paraId="7622D3ED" w14:textId="77777777" w:rsidTr="00D93FA3">
        <w:trPr>
          <w:trHeight w:val="288"/>
          <w:jc w:val="center"/>
        </w:trPr>
        <w:tc>
          <w:tcPr>
            <w:tcW w:w="960" w:type="dxa"/>
            <w:shd w:val="clear" w:color="auto" w:fill="auto"/>
            <w:noWrap/>
            <w:hideMark/>
          </w:tcPr>
          <w:p w14:paraId="5F63EA14" w14:textId="77777777" w:rsidR="00D93FA3" w:rsidRPr="00D93FA3" w:rsidRDefault="00D93FA3" w:rsidP="00D93FA3">
            <w:pPr>
              <w:spacing w:line="240" w:lineRule="auto"/>
              <w:jc w:val="center"/>
              <w:rPr>
                <w:rFonts w:ascii="Times New Roman" w:eastAsia="Times New Roman" w:hAnsi="Times New Roman" w:cs="Times New Roman"/>
                <w:sz w:val="24"/>
                <w:szCs w:val="24"/>
              </w:rPr>
            </w:pPr>
          </w:p>
        </w:tc>
        <w:tc>
          <w:tcPr>
            <w:tcW w:w="1295" w:type="dxa"/>
            <w:shd w:val="clear" w:color="auto" w:fill="auto"/>
            <w:noWrap/>
            <w:hideMark/>
          </w:tcPr>
          <w:p w14:paraId="1717EB97"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proofErr w:type="spellStart"/>
            <w:r w:rsidRPr="00D93FA3">
              <w:rPr>
                <w:rFonts w:ascii="Times New Roman" w:eastAsia="Times New Roman" w:hAnsi="Times New Roman" w:cs="Times New Roman"/>
                <w:color w:val="000000"/>
                <w:sz w:val="24"/>
                <w:szCs w:val="24"/>
              </w:rPr>
              <w:t>lhs</w:t>
            </w:r>
            <w:proofErr w:type="spellEnd"/>
          </w:p>
        </w:tc>
        <w:tc>
          <w:tcPr>
            <w:tcW w:w="960" w:type="dxa"/>
            <w:shd w:val="clear" w:color="auto" w:fill="auto"/>
            <w:noWrap/>
            <w:hideMark/>
          </w:tcPr>
          <w:p w14:paraId="0BB5D008"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op</w:t>
            </w:r>
          </w:p>
        </w:tc>
        <w:tc>
          <w:tcPr>
            <w:tcW w:w="960" w:type="dxa"/>
            <w:shd w:val="clear" w:color="auto" w:fill="auto"/>
            <w:noWrap/>
            <w:hideMark/>
          </w:tcPr>
          <w:p w14:paraId="58FA8405"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proofErr w:type="spellStart"/>
            <w:r w:rsidRPr="00D93FA3">
              <w:rPr>
                <w:rFonts w:ascii="Times New Roman" w:eastAsia="Times New Roman" w:hAnsi="Times New Roman" w:cs="Times New Roman"/>
                <w:color w:val="000000"/>
                <w:sz w:val="24"/>
                <w:szCs w:val="24"/>
              </w:rPr>
              <w:t>rhs</w:t>
            </w:r>
            <w:proofErr w:type="spellEnd"/>
          </w:p>
        </w:tc>
        <w:tc>
          <w:tcPr>
            <w:tcW w:w="960" w:type="dxa"/>
            <w:shd w:val="clear" w:color="auto" w:fill="auto"/>
            <w:noWrap/>
            <w:hideMark/>
          </w:tcPr>
          <w:p w14:paraId="1DA787BD"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mi</w:t>
            </w:r>
          </w:p>
        </w:tc>
        <w:tc>
          <w:tcPr>
            <w:tcW w:w="960" w:type="dxa"/>
            <w:shd w:val="clear" w:color="auto" w:fill="auto"/>
            <w:noWrap/>
            <w:hideMark/>
          </w:tcPr>
          <w:p w14:paraId="3F0F21EC"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proofErr w:type="spellStart"/>
            <w:r w:rsidRPr="00D93FA3">
              <w:rPr>
                <w:rFonts w:ascii="Times New Roman" w:eastAsia="Times New Roman" w:hAnsi="Times New Roman" w:cs="Times New Roman"/>
                <w:color w:val="000000"/>
                <w:sz w:val="24"/>
                <w:szCs w:val="24"/>
              </w:rPr>
              <w:t>epc</w:t>
            </w:r>
            <w:proofErr w:type="spellEnd"/>
          </w:p>
        </w:tc>
        <w:tc>
          <w:tcPr>
            <w:tcW w:w="960" w:type="dxa"/>
            <w:shd w:val="clear" w:color="auto" w:fill="auto"/>
            <w:noWrap/>
            <w:hideMark/>
          </w:tcPr>
          <w:p w14:paraId="4295206B"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sepc.lv</w:t>
            </w:r>
          </w:p>
        </w:tc>
        <w:tc>
          <w:tcPr>
            <w:tcW w:w="960" w:type="dxa"/>
            <w:shd w:val="clear" w:color="auto" w:fill="auto"/>
            <w:noWrap/>
            <w:hideMark/>
          </w:tcPr>
          <w:p w14:paraId="6E097FDC"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proofErr w:type="spellStart"/>
            <w:r w:rsidRPr="00D93FA3">
              <w:rPr>
                <w:rFonts w:ascii="Times New Roman" w:eastAsia="Times New Roman" w:hAnsi="Times New Roman" w:cs="Times New Roman"/>
                <w:color w:val="000000"/>
                <w:sz w:val="24"/>
                <w:szCs w:val="24"/>
              </w:rPr>
              <w:t>sepc.all</w:t>
            </w:r>
            <w:proofErr w:type="spellEnd"/>
          </w:p>
        </w:tc>
        <w:tc>
          <w:tcPr>
            <w:tcW w:w="960" w:type="dxa"/>
            <w:shd w:val="clear" w:color="auto" w:fill="auto"/>
            <w:noWrap/>
            <w:hideMark/>
          </w:tcPr>
          <w:p w14:paraId="7D7B16B3"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proofErr w:type="spellStart"/>
            <w:r w:rsidRPr="00D93FA3">
              <w:rPr>
                <w:rFonts w:ascii="Times New Roman" w:eastAsia="Times New Roman" w:hAnsi="Times New Roman" w:cs="Times New Roman"/>
                <w:color w:val="000000"/>
                <w:sz w:val="24"/>
                <w:szCs w:val="24"/>
              </w:rPr>
              <w:t>sepc.nox</w:t>
            </w:r>
            <w:proofErr w:type="spellEnd"/>
          </w:p>
        </w:tc>
      </w:tr>
      <w:tr w:rsidR="00D93FA3" w:rsidRPr="00D93FA3" w14:paraId="4D659670" w14:textId="77777777" w:rsidTr="00D93FA3">
        <w:trPr>
          <w:trHeight w:val="288"/>
          <w:jc w:val="center"/>
        </w:trPr>
        <w:tc>
          <w:tcPr>
            <w:tcW w:w="960" w:type="dxa"/>
            <w:shd w:val="clear" w:color="auto" w:fill="auto"/>
            <w:noWrap/>
            <w:hideMark/>
          </w:tcPr>
          <w:p w14:paraId="31291187"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678</w:t>
            </w:r>
          </w:p>
        </w:tc>
        <w:tc>
          <w:tcPr>
            <w:tcW w:w="1295" w:type="dxa"/>
            <w:shd w:val="clear" w:color="auto" w:fill="auto"/>
            <w:noWrap/>
            <w:hideMark/>
          </w:tcPr>
          <w:p w14:paraId="0F922736"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SACRIF1</w:t>
            </w:r>
          </w:p>
        </w:tc>
        <w:tc>
          <w:tcPr>
            <w:tcW w:w="960" w:type="dxa"/>
            <w:shd w:val="clear" w:color="auto" w:fill="auto"/>
            <w:noWrap/>
            <w:hideMark/>
          </w:tcPr>
          <w:p w14:paraId="74F6FACF"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w:t>
            </w:r>
          </w:p>
        </w:tc>
        <w:tc>
          <w:tcPr>
            <w:tcW w:w="960" w:type="dxa"/>
            <w:shd w:val="clear" w:color="auto" w:fill="auto"/>
            <w:noWrap/>
            <w:hideMark/>
          </w:tcPr>
          <w:p w14:paraId="4200E03E"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SACRIF2</w:t>
            </w:r>
          </w:p>
        </w:tc>
        <w:tc>
          <w:tcPr>
            <w:tcW w:w="960" w:type="dxa"/>
            <w:shd w:val="clear" w:color="auto" w:fill="auto"/>
            <w:noWrap/>
            <w:hideMark/>
          </w:tcPr>
          <w:p w14:paraId="36A78CE8"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862.5389</w:t>
            </w:r>
          </w:p>
        </w:tc>
        <w:tc>
          <w:tcPr>
            <w:tcW w:w="960" w:type="dxa"/>
            <w:shd w:val="clear" w:color="auto" w:fill="auto"/>
            <w:noWrap/>
            <w:hideMark/>
          </w:tcPr>
          <w:p w14:paraId="54D566B7"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0.763672</w:t>
            </w:r>
          </w:p>
        </w:tc>
        <w:tc>
          <w:tcPr>
            <w:tcW w:w="960" w:type="dxa"/>
            <w:shd w:val="clear" w:color="auto" w:fill="auto"/>
            <w:noWrap/>
            <w:hideMark/>
          </w:tcPr>
          <w:p w14:paraId="19D24A6E"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0.763672</w:t>
            </w:r>
          </w:p>
        </w:tc>
        <w:tc>
          <w:tcPr>
            <w:tcW w:w="960" w:type="dxa"/>
            <w:shd w:val="clear" w:color="auto" w:fill="auto"/>
            <w:noWrap/>
            <w:hideMark/>
          </w:tcPr>
          <w:p w14:paraId="337E3088"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0.882851</w:t>
            </w:r>
          </w:p>
        </w:tc>
        <w:tc>
          <w:tcPr>
            <w:tcW w:w="960" w:type="dxa"/>
            <w:shd w:val="clear" w:color="auto" w:fill="auto"/>
            <w:noWrap/>
            <w:hideMark/>
          </w:tcPr>
          <w:p w14:paraId="0B18B1B1"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0.882851</w:t>
            </w:r>
          </w:p>
        </w:tc>
      </w:tr>
      <w:tr w:rsidR="00D93FA3" w:rsidRPr="00D93FA3" w14:paraId="48EAF91C" w14:textId="77777777" w:rsidTr="00D93FA3">
        <w:trPr>
          <w:trHeight w:val="288"/>
          <w:jc w:val="center"/>
        </w:trPr>
        <w:tc>
          <w:tcPr>
            <w:tcW w:w="960" w:type="dxa"/>
            <w:shd w:val="clear" w:color="auto" w:fill="auto"/>
            <w:noWrap/>
            <w:hideMark/>
          </w:tcPr>
          <w:p w14:paraId="4D4916EF"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417</w:t>
            </w:r>
          </w:p>
        </w:tc>
        <w:tc>
          <w:tcPr>
            <w:tcW w:w="1295" w:type="dxa"/>
            <w:shd w:val="clear" w:color="auto" w:fill="auto"/>
            <w:noWrap/>
            <w:hideMark/>
          </w:tcPr>
          <w:p w14:paraId="0801BD46"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ATTACH1</w:t>
            </w:r>
          </w:p>
        </w:tc>
        <w:tc>
          <w:tcPr>
            <w:tcW w:w="960" w:type="dxa"/>
            <w:shd w:val="clear" w:color="auto" w:fill="auto"/>
            <w:noWrap/>
            <w:hideMark/>
          </w:tcPr>
          <w:p w14:paraId="45C6CFDD"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w:t>
            </w:r>
          </w:p>
        </w:tc>
        <w:tc>
          <w:tcPr>
            <w:tcW w:w="960" w:type="dxa"/>
            <w:shd w:val="clear" w:color="auto" w:fill="auto"/>
            <w:noWrap/>
            <w:hideMark/>
          </w:tcPr>
          <w:p w14:paraId="77213C48"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ATTACH2</w:t>
            </w:r>
          </w:p>
        </w:tc>
        <w:tc>
          <w:tcPr>
            <w:tcW w:w="960" w:type="dxa"/>
            <w:shd w:val="clear" w:color="auto" w:fill="auto"/>
            <w:noWrap/>
            <w:hideMark/>
          </w:tcPr>
          <w:p w14:paraId="51127EAE"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546.8728</w:t>
            </w:r>
          </w:p>
        </w:tc>
        <w:tc>
          <w:tcPr>
            <w:tcW w:w="960" w:type="dxa"/>
            <w:shd w:val="clear" w:color="auto" w:fill="auto"/>
            <w:noWrap/>
            <w:hideMark/>
          </w:tcPr>
          <w:p w14:paraId="4D92C209"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0.782995</w:t>
            </w:r>
          </w:p>
        </w:tc>
        <w:tc>
          <w:tcPr>
            <w:tcW w:w="960" w:type="dxa"/>
            <w:shd w:val="clear" w:color="auto" w:fill="auto"/>
            <w:noWrap/>
            <w:hideMark/>
          </w:tcPr>
          <w:p w14:paraId="122AB188"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0.782995</w:t>
            </w:r>
          </w:p>
        </w:tc>
        <w:tc>
          <w:tcPr>
            <w:tcW w:w="960" w:type="dxa"/>
            <w:shd w:val="clear" w:color="auto" w:fill="auto"/>
            <w:noWrap/>
            <w:hideMark/>
          </w:tcPr>
          <w:p w14:paraId="0AE97538"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0.764271</w:t>
            </w:r>
          </w:p>
        </w:tc>
        <w:tc>
          <w:tcPr>
            <w:tcW w:w="960" w:type="dxa"/>
            <w:shd w:val="clear" w:color="auto" w:fill="auto"/>
            <w:noWrap/>
            <w:hideMark/>
          </w:tcPr>
          <w:p w14:paraId="39428B68"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0.764271</w:t>
            </w:r>
          </w:p>
        </w:tc>
      </w:tr>
      <w:tr w:rsidR="00D93FA3" w:rsidRPr="00D93FA3" w14:paraId="566D8131" w14:textId="77777777" w:rsidTr="00D93FA3">
        <w:trPr>
          <w:trHeight w:val="288"/>
          <w:jc w:val="center"/>
        </w:trPr>
        <w:tc>
          <w:tcPr>
            <w:tcW w:w="960" w:type="dxa"/>
            <w:shd w:val="clear" w:color="auto" w:fill="auto"/>
            <w:noWrap/>
            <w:hideMark/>
          </w:tcPr>
          <w:p w14:paraId="79638953"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lastRenderedPageBreak/>
              <w:t>185</w:t>
            </w:r>
          </w:p>
        </w:tc>
        <w:tc>
          <w:tcPr>
            <w:tcW w:w="1295" w:type="dxa"/>
            <w:shd w:val="clear" w:color="auto" w:fill="auto"/>
            <w:noWrap/>
            <w:hideMark/>
          </w:tcPr>
          <w:p w14:paraId="7A983367"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proofErr w:type="spellStart"/>
            <w:r w:rsidRPr="00D93FA3">
              <w:rPr>
                <w:rFonts w:ascii="Times New Roman" w:eastAsia="Times New Roman" w:hAnsi="Times New Roman" w:cs="Times New Roman"/>
                <w:color w:val="000000"/>
                <w:sz w:val="24"/>
                <w:szCs w:val="24"/>
              </w:rPr>
              <w:t>C_Satisfaction</w:t>
            </w:r>
            <w:proofErr w:type="spellEnd"/>
          </w:p>
        </w:tc>
        <w:tc>
          <w:tcPr>
            <w:tcW w:w="960" w:type="dxa"/>
            <w:shd w:val="clear" w:color="auto" w:fill="auto"/>
            <w:noWrap/>
            <w:hideMark/>
          </w:tcPr>
          <w:p w14:paraId="3BF8F92B"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w:t>
            </w:r>
          </w:p>
        </w:tc>
        <w:tc>
          <w:tcPr>
            <w:tcW w:w="960" w:type="dxa"/>
            <w:shd w:val="clear" w:color="auto" w:fill="auto"/>
            <w:noWrap/>
            <w:hideMark/>
          </w:tcPr>
          <w:p w14:paraId="597BBF1C"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ASSOC2</w:t>
            </w:r>
          </w:p>
        </w:tc>
        <w:tc>
          <w:tcPr>
            <w:tcW w:w="960" w:type="dxa"/>
            <w:shd w:val="clear" w:color="auto" w:fill="auto"/>
            <w:noWrap/>
            <w:hideMark/>
          </w:tcPr>
          <w:p w14:paraId="7B5F82DD"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498.6516</w:t>
            </w:r>
          </w:p>
        </w:tc>
        <w:tc>
          <w:tcPr>
            <w:tcW w:w="960" w:type="dxa"/>
            <w:shd w:val="clear" w:color="auto" w:fill="auto"/>
            <w:noWrap/>
            <w:hideMark/>
          </w:tcPr>
          <w:p w14:paraId="1A2C557E"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0.628477</w:t>
            </w:r>
          </w:p>
        </w:tc>
        <w:tc>
          <w:tcPr>
            <w:tcW w:w="960" w:type="dxa"/>
            <w:shd w:val="clear" w:color="auto" w:fill="auto"/>
            <w:noWrap/>
            <w:hideMark/>
          </w:tcPr>
          <w:p w14:paraId="31D88A55"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1.151454</w:t>
            </w:r>
          </w:p>
        </w:tc>
        <w:tc>
          <w:tcPr>
            <w:tcW w:w="960" w:type="dxa"/>
            <w:shd w:val="clear" w:color="auto" w:fill="auto"/>
            <w:noWrap/>
            <w:hideMark/>
          </w:tcPr>
          <w:p w14:paraId="5B3FA443"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0.599405</w:t>
            </w:r>
          </w:p>
        </w:tc>
        <w:tc>
          <w:tcPr>
            <w:tcW w:w="960" w:type="dxa"/>
            <w:shd w:val="clear" w:color="auto" w:fill="auto"/>
            <w:noWrap/>
            <w:hideMark/>
          </w:tcPr>
          <w:p w14:paraId="338D7FD3"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0.599405</w:t>
            </w:r>
          </w:p>
        </w:tc>
      </w:tr>
      <w:tr w:rsidR="00D93FA3" w:rsidRPr="00D93FA3" w14:paraId="7F99A25B" w14:textId="77777777" w:rsidTr="00D93FA3">
        <w:trPr>
          <w:trHeight w:val="288"/>
          <w:jc w:val="center"/>
        </w:trPr>
        <w:tc>
          <w:tcPr>
            <w:tcW w:w="960" w:type="dxa"/>
            <w:shd w:val="clear" w:color="auto" w:fill="auto"/>
            <w:noWrap/>
            <w:hideMark/>
          </w:tcPr>
          <w:p w14:paraId="42020FD7"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161</w:t>
            </w:r>
          </w:p>
        </w:tc>
        <w:tc>
          <w:tcPr>
            <w:tcW w:w="1295" w:type="dxa"/>
            <w:shd w:val="clear" w:color="auto" w:fill="auto"/>
            <w:noWrap/>
            <w:hideMark/>
          </w:tcPr>
          <w:p w14:paraId="6426792E"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proofErr w:type="spellStart"/>
            <w:r w:rsidRPr="00D93FA3">
              <w:rPr>
                <w:rFonts w:ascii="Times New Roman" w:eastAsia="Times New Roman" w:hAnsi="Times New Roman" w:cs="Times New Roman"/>
                <w:color w:val="000000"/>
                <w:sz w:val="24"/>
                <w:szCs w:val="24"/>
              </w:rPr>
              <w:t>P_Quality</w:t>
            </w:r>
            <w:proofErr w:type="spellEnd"/>
          </w:p>
        </w:tc>
        <w:tc>
          <w:tcPr>
            <w:tcW w:w="960" w:type="dxa"/>
            <w:shd w:val="clear" w:color="auto" w:fill="auto"/>
            <w:noWrap/>
            <w:hideMark/>
          </w:tcPr>
          <w:p w14:paraId="3303BDE4"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w:t>
            </w:r>
          </w:p>
        </w:tc>
        <w:tc>
          <w:tcPr>
            <w:tcW w:w="960" w:type="dxa"/>
            <w:shd w:val="clear" w:color="auto" w:fill="auto"/>
            <w:noWrap/>
            <w:hideMark/>
          </w:tcPr>
          <w:p w14:paraId="3198A80C"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ASSOC2</w:t>
            </w:r>
          </w:p>
        </w:tc>
        <w:tc>
          <w:tcPr>
            <w:tcW w:w="960" w:type="dxa"/>
            <w:shd w:val="clear" w:color="auto" w:fill="auto"/>
            <w:noWrap/>
            <w:hideMark/>
          </w:tcPr>
          <w:p w14:paraId="4873B47E"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494.3321</w:t>
            </w:r>
          </w:p>
        </w:tc>
        <w:tc>
          <w:tcPr>
            <w:tcW w:w="960" w:type="dxa"/>
            <w:shd w:val="clear" w:color="auto" w:fill="auto"/>
            <w:noWrap/>
            <w:hideMark/>
          </w:tcPr>
          <w:p w14:paraId="19E02157"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0.64951</w:t>
            </w:r>
          </w:p>
        </w:tc>
        <w:tc>
          <w:tcPr>
            <w:tcW w:w="960" w:type="dxa"/>
            <w:shd w:val="clear" w:color="auto" w:fill="auto"/>
            <w:noWrap/>
            <w:hideMark/>
          </w:tcPr>
          <w:p w14:paraId="466BB8BC"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1.187483</w:t>
            </w:r>
          </w:p>
        </w:tc>
        <w:tc>
          <w:tcPr>
            <w:tcW w:w="960" w:type="dxa"/>
            <w:shd w:val="clear" w:color="auto" w:fill="auto"/>
            <w:noWrap/>
            <w:hideMark/>
          </w:tcPr>
          <w:p w14:paraId="2D9ACBA1"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0.61816</w:t>
            </w:r>
          </w:p>
        </w:tc>
        <w:tc>
          <w:tcPr>
            <w:tcW w:w="960" w:type="dxa"/>
            <w:shd w:val="clear" w:color="auto" w:fill="auto"/>
            <w:noWrap/>
            <w:hideMark/>
          </w:tcPr>
          <w:p w14:paraId="2682B655"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0.61816</w:t>
            </w:r>
          </w:p>
        </w:tc>
      </w:tr>
      <w:tr w:rsidR="00D93FA3" w:rsidRPr="00D93FA3" w14:paraId="0FF37857" w14:textId="77777777" w:rsidTr="00D93FA3">
        <w:trPr>
          <w:trHeight w:val="288"/>
          <w:jc w:val="center"/>
        </w:trPr>
        <w:tc>
          <w:tcPr>
            <w:tcW w:w="960" w:type="dxa"/>
            <w:shd w:val="clear" w:color="auto" w:fill="auto"/>
            <w:noWrap/>
            <w:hideMark/>
          </w:tcPr>
          <w:p w14:paraId="43F68833"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683</w:t>
            </w:r>
          </w:p>
        </w:tc>
        <w:tc>
          <w:tcPr>
            <w:tcW w:w="1295" w:type="dxa"/>
            <w:shd w:val="clear" w:color="auto" w:fill="auto"/>
            <w:noWrap/>
            <w:hideMark/>
          </w:tcPr>
          <w:p w14:paraId="63D3F234"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SACRIF2</w:t>
            </w:r>
          </w:p>
        </w:tc>
        <w:tc>
          <w:tcPr>
            <w:tcW w:w="960" w:type="dxa"/>
            <w:shd w:val="clear" w:color="auto" w:fill="auto"/>
            <w:noWrap/>
            <w:hideMark/>
          </w:tcPr>
          <w:p w14:paraId="54FFA163"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w:t>
            </w:r>
          </w:p>
        </w:tc>
        <w:tc>
          <w:tcPr>
            <w:tcW w:w="960" w:type="dxa"/>
            <w:shd w:val="clear" w:color="auto" w:fill="auto"/>
            <w:noWrap/>
            <w:hideMark/>
          </w:tcPr>
          <w:p w14:paraId="6DDF2D67"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SACRIF3</w:t>
            </w:r>
          </w:p>
        </w:tc>
        <w:tc>
          <w:tcPr>
            <w:tcW w:w="960" w:type="dxa"/>
            <w:shd w:val="clear" w:color="auto" w:fill="auto"/>
            <w:noWrap/>
            <w:hideMark/>
          </w:tcPr>
          <w:p w14:paraId="25DDAB7A"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447.135</w:t>
            </w:r>
          </w:p>
        </w:tc>
        <w:tc>
          <w:tcPr>
            <w:tcW w:w="960" w:type="dxa"/>
            <w:shd w:val="clear" w:color="auto" w:fill="auto"/>
            <w:noWrap/>
            <w:hideMark/>
          </w:tcPr>
          <w:p w14:paraId="44081FE4"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0.585694</w:t>
            </w:r>
          </w:p>
        </w:tc>
        <w:tc>
          <w:tcPr>
            <w:tcW w:w="960" w:type="dxa"/>
            <w:shd w:val="clear" w:color="auto" w:fill="auto"/>
            <w:noWrap/>
            <w:hideMark/>
          </w:tcPr>
          <w:p w14:paraId="06BC4CFE"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0.585694</w:t>
            </w:r>
          </w:p>
        </w:tc>
        <w:tc>
          <w:tcPr>
            <w:tcW w:w="960" w:type="dxa"/>
            <w:shd w:val="clear" w:color="auto" w:fill="auto"/>
            <w:noWrap/>
            <w:hideMark/>
          </w:tcPr>
          <w:p w14:paraId="00E2539D"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0.623131</w:t>
            </w:r>
          </w:p>
        </w:tc>
        <w:tc>
          <w:tcPr>
            <w:tcW w:w="960" w:type="dxa"/>
            <w:shd w:val="clear" w:color="auto" w:fill="auto"/>
            <w:noWrap/>
            <w:hideMark/>
          </w:tcPr>
          <w:p w14:paraId="05AE6F60"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0.623131</w:t>
            </w:r>
          </w:p>
        </w:tc>
      </w:tr>
      <w:tr w:rsidR="00D93FA3" w:rsidRPr="00D93FA3" w14:paraId="5145BA40" w14:textId="77777777" w:rsidTr="00D93FA3">
        <w:trPr>
          <w:trHeight w:val="288"/>
          <w:jc w:val="center"/>
        </w:trPr>
        <w:tc>
          <w:tcPr>
            <w:tcW w:w="960" w:type="dxa"/>
            <w:shd w:val="clear" w:color="auto" w:fill="auto"/>
            <w:noWrap/>
            <w:hideMark/>
          </w:tcPr>
          <w:p w14:paraId="0A5C6501"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199</w:t>
            </w:r>
          </w:p>
        </w:tc>
        <w:tc>
          <w:tcPr>
            <w:tcW w:w="1295" w:type="dxa"/>
            <w:shd w:val="clear" w:color="auto" w:fill="auto"/>
            <w:noWrap/>
            <w:hideMark/>
          </w:tcPr>
          <w:p w14:paraId="159B7ED6"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proofErr w:type="spellStart"/>
            <w:r w:rsidRPr="00D93FA3">
              <w:rPr>
                <w:rFonts w:ascii="Times New Roman" w:eastAsia="Times New Roman" w:hAnsi="Times New Roman" w:cs="Times New Roman"/>
                <w:color w:val="000000"/>
                <w:sz w:val="24"/>
                <w:szCs w:val="24"/>
              </w:rPr>
              <w:t>C_Satisfaction</w:t>
            </w:r>
            <w:proofErr w:type="spellEnd"/>
          </w:p>
        </w:tc>
        <w:tc>
          <w:tcPr>
            <w:tcW w:w="960" w:type="dxa"/>
            <w:shd w:val="clear" w:color="auto" w:fill="auto"/>
            <w:noWrap/>
            <w:hideMark/>
          </w:tcPr>
          <w:p w14:paraId="095D8881"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w:t>
            </w:r>
          </w:p>
        </w:tc>
        <w:tc>
          <w:tcPr>
            <w:tcW w:w="960" w:type="dxa"/>
            <w:shd w:val="clear" w:color="auto" w:fill="auto"/>
            <w:noWrap/>
            <w:hideMark/>
          </w:tcPr>
          <w:p w14:paraId="644A81B4"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LOYAL2</w:t>
            </w:r>
          </w:p>
        </w:tc>
        <w:tc>
          <w:tcPr>
            <w:tcW w:w="960" w:type="dxa"/>
            <w:shd w:val="clear" w:color="auto" w:fill="auto"/>
            <w:noWrap/>
            <w:hideMark/>
          </w:tcPr>
          <w:p w14:paraId="195EB54F"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445.1871</w:t>
            </w:r>
          </w:p>
        </w:tc>
        <w:tc>
          <w:tcPr>
            <w:tcW w:w="960" w:type="dxa"/>
            <w:shd w:val="clear" w:color="auto" w:fill="auto"/>
            <w:noWrap/>
            <w:hideMark/>
          </w:tcPr>
          <w:p w14:paraId="615E585C"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0.722273</w:t>
            </w:r>
          </w:p>
        </w:tc>
        <w:tc>
          <w:tcPr>
            <w:tcW w:w="960" w:type="dxa"/>
            <w:shd w:val="clear" w:color="auto" w:fill="auto"/>
            <w:noWrap/>
            <w:hideMark/>
          </w:tcPr>
          <w:p w14:paraId="7B70B841"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1.323301</w:t>
            </w:r>
          </w:p>
        </w:tc>
        <w:tc>
          <w:tcPr>
            <w:tcW w:w="960" w:type="dxa"/>
            <w:shd w:val="clear" w:color="auto" w:fill="auto"/>
            <w:noWrap/>
            <w:hideMark/>
          </w:tcPr>
          <w:p w14:paraId="2E5998F7"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0.573529</w:t>
            </w:r>
          </w:p>
        </w:tc>
        <w:tc>
          <w:tcPr>
            <w:tcW w:w="960" w:type="dxa"/>
            <w:shd w:val="clear" w:color="auto" w:fill="auto"/>
            <w:noWrap/>
            <w:hideMark/>
          </w:tcPr>
          <w:p w14:paraId="3E4DFF3E"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0.573529</w:t>
            </w:r>
          </w:p>
        </w:tc>
      </w:tr>
      <w:tr w:rsidR="00D93FA3" w:rsidRPr="00D93FA3" w14:paraId="12BCD8C1" w14:textId="77777777" w:rsidTr="00D93FA3">
        <w:trPr>
          <w:trHeight w:val="288"/>
          <w:jc w:val="center"/>
        </w:trPr>
        <w:tc>
          <w:tcPr>
            <w:tcW w:w="960" w:type="dxa"/>
            <w:shd w:val="clear" w:color="auto" w:fill="auto"/>
            <w:noWrap/>
            <w:hideMark/>
          </w:tcPr>
          <w:p w14:paraId="7B070316"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173</w:t>
            </w:r>
          </w:p>
        </w:tc>
        <w:tc>
          <w:tcPr>
            <w:tcW w:w="1295" w:type="dxa"/>
            <w:shd w:val="clear" w:color="auto" w:fill="auto"/>
            <w:noWrap/>
            <w:hideMark/>
          </w:tcPr>
          <w:p w14:paraId="570E5B07"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proofErr w:type="spellStart"/>
            <w:r w:rsidRPr="00D93FA3">
              <w:rPr>
                <w:rFonts w:ascii="Times New Roman" w:eastAsia="Times New Roman" w:hAnsi="Times New Roman" w:cs="Times New Roman"/>
                <w:color w:val="000000"/>
                <w:sz w:val="24"/>
                <w:szCs w:val="24"/>
              </w:rPr>
              <w:t>P_Quality</w:t>
            </w:r>
            <w:proofErr w:type="spellEnd"/>
          </w:p>
        </w:tc>
        <w:tc>
          <w:tcPr>
            <w:tcW w:w="960" w:type="dxa"/>
            <w:shd w:val="clear" w:color="auto" w:fill="auto"/>
            <w:noWrap/>
            <w:hideMark/>
          </w:tcPr>
          <w:p w14:paraId="5CC6F515"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w:t>
            </w:r>
          </w:p>
        </w:tc>
        <w:tc>
          <w:tcPr>
            <w:tcW w:w="960" w:type="dxa"/>
            <w:shd w:val="clear" w:color="auto" w:fill="auto"/>
            <w:noWrap/>
            <w:hideMark/>
          </w:tcPr>
          <w:p w14:paraId="57B502CA"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LOYAL2</w:t>
            </w:r>
          </w:p>
        </w:tc>
        <w:tc>
          <w:tcPr>
            <w:tcW w:w="960" w:type="dxa"/>
            <w:shd w:val="clear" w:color="auto" w:fill="auto"/>
            <w:noWrap/>
            <w:hideMark/>
          </w:tcPr>
          <w:p w14:paraId="5638E941"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399.837</w:t>
            </w:r>
          </w:p>
        </w:tc>
        <w:tc>
          <w:tcPr>
            <w:tcW w:w="960" w:type="dxa"/>
            <w:shd w:val="clear" w:color="auto" w:fill="auto"/>
            <w:noWrap/>
            <w:hideMark/>
          </w:tcPr>
          <w:p w14:paraId="605955B4"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0.650936</w:t>
            </w:r>
          </w:p>
        </w:tc>
        <w:tc>
          <w:tcPr>
            <w:tcW w:w="960" w:type="dxa"/>
            <w:shd w:val="clear" w:color="auto" w:fill="auto"/>
            <w:noWrap/>
            <w:hideMark/>
          </w:tcPr>
          <w:p w14:paraId="5E39B43A"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1.190091</w:t>
            </w:r>
          </w:p>
        </w:tc>
        <w:tc>
          <w:tcPr>
            <w:tcW w:w="960" w:type="dxa"/>
            <w:shd w:val="clear" w:color="auto" w:fill="auto"/>
            <w:noWrap/>
            <w:hideMark/>
          </w:tcPr>
          <w:p w14:paraId="66C40D1A"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0.515794</w:t>
            </w:r>
          </w:p>
        </w:tc>
        <w:tc>
          <w:tcPr>
            <w:tcW w:w="960" w:type="dxa"/>
            <w:shd w:val="clear" w:color="auto" w:fill="auto"/>
            <w:noWrap/>
            <w:hideMark/>
          </w:tcPr>
          <w:p w14:paraId="0A379E34"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0.515794</w:t>
            </w:r>
          </w:p>
        </w:tc>
      </w:tr>
      <w:tr w:rsidR="00D93FA3" w:rsidRPr="00D93FA3" w14:paraId="619DE7F5" w14:textId="77777777" w:rsidTr="00D93FA3">
        <w:trPr>
          <w:trHeight w:val="288"/>
          <w:jc w:val="center"/>
        </w:trPr>
        <w:tc>
          <w:tcPr>
            <w:tcW w:w="960" w:type="dxa"/>
            <w:shd w:val="clear" w:color="auto" w:fill="auto"/>
            <w:noWrap/>
            <w:hideMark/>
          </w:tcPr>
          <w:p w14:paraId="71D42FDD"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211</w:t>
            </w:r>
          </w:p>
        </w:tc>
        <w:tc>
          <w:tcPr>
            <w:tcW w:w="1295" w:type="dxa"/>
            <w:shd w:val="clear" w:color="auto" w:fill="auto"/>
            <w:noWrap/>
            <w:hideMark/>
          </w:tcPr>
          <w:p w14:paraId="743D239F"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proofErr w:type="spellStart"/>
            <w:r w:rsidRPr="00D93FA3">
              <w:rPr>
                <w:rFonts w:ascii="Times New Roman" w:eastAsia="Times New Roman" w:hAnsi="Times New Roman" w:cs="Times New Roman"/>
                <w:color w:val="000000"/>
                <w:sz w:val="24"/>
                <w:szCs w:val="24"/>
              </w:rPr>
              <w:t>B_Loyalty</w:t>
            </w:r>
            <w:proofErr w:type="spellEnd"/>
          </w:p>
        </w:tc>
        <w:tc>
          <w:tcPr>
            <w:tcW w:w="960" w:type="dxa"/>
            <w:shd w:val="clear" w:color="auto" w:fill="auto"/>
            <w:noWrap/>
            <w:hideMark/>
          </w:tcPr>
          <w:p w14:paraId="688C9228"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w:t>
            </w:r>
          </w:p>
        </w:tc>
        <w:tc>
          <w:tcPr>
            <w:tcW w:w="960" w:type="dxa"/>
            <w:shd w:val="clear" w:color="auto" w:fill="auto"/>
            <w:noWrap/>
            <w:hideMark/>
          </w:tcPr>
          <w:p w14:paraId="73CFEB0F"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ASSOC2</w:t>
            </w:r>
          </w:p>
        </w:tc>
        <w:tc>
          <w:tcPr>
            <w:tcW w:w="960" w:type="dxa"/>
            <w:shd w:val="clear" w:color="auto" w:fill="auto"/>
            <w:noWrap/>
            <w:hideMark/>
          </w:tcPr>
          <w:p w14:paraId="0A79992F"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377.2952</w:t>
            </w:r>
          </w:p>
        </w:tc>
        <w:tc>
          <w:tcPr>
            <w:tcW w:w="960" w:type="dxa"/>
            <w:shd w:val="clear" w:color="auto" w:fill="auto"/>
            <w:noWrap/>
            <w:hideMark/>
          </w:tcPr>
          <w:p w14:paraId="75F667ED"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0.511615</w:t>
            </w:r>
          </w:p>
        </w:tc>
        <w:tc>
          <w:tcPr>
            <w:tcW w:w="960" w:type="dxa"/>
            <w:shd w:val="clear" w:color="auto" w:fill="auto"/>
            <w:noWrap/>
            <w:hideMark/>
          </w:tcPr>
          <w:p w14:paraId="08FDF6B9"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0.941348</w:t>
            </w:r>
          </w:p>
        </w:tc>
        <w:tc>
          <w:tcPr>
            <w:tcW w:w="960" w:type="dxa"/>
            <w:shd w:val="clear" w:color="auto" w:fill="auto"/>
            <w:noWrap/>
            <w:hideMark/>
          </w:tcPr>
          <w:p w14:paraId="11EEC1FF"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0.490031</w:t>
            </w:r>
          </w:p>
        </w:tc>
        <w:tc>
          <w:tcPr>
            <w:tcW w:w="960" w:type="dxa"/>
            <w:shd w:val="clear" w:color="auto" w:fill="auto"/>
            <w:noWrap/>
            <w:hideMark/>
          </w:tcPr>
          <w:p w14:paraId="0F94FC40"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0.490031</w:t>
            </w:r>
          </w:p>
        </w:tc>
      </w:tr>
      <w:tr w:rsidR="00D93FA3" w:rsidRPr="00D93FA3" w14:paraId="5748E5E4" w14:textId="77777777" w:rsidTr="00D93FA3">
        <w:trPr>
          <w:trHeight w:val="288"/>
          <w:jc w:val="center"/>
        </w:trPr>
        <w:tc>
          <w:tcPr>
            <w:tcW w:w="960" w:type="dxa"/>
            <w:shd w:val="clear" w:color="auto" w:fill="auto"/>
            <w:noWrap/>
            <w:hideMark/>
          </w:tcPr>
          <w:p w14:paraId="01D89180"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522</w:t>
            </w:r>
          </w:p>
        </w:tc>
        <w:tc>
          <w:tcPr>
            <w:tcW w:w="1295" w:type="dxa"/>
            <w:shd w:val="clear" w:color="auto" w:fill="auto"/>
            <w:noWrap/>
            <w:hideMark/>
          </w:tcPr>
          <w:p w14:paraId="6C5299C3"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QUAL1</w:t>
            </w:r>
          </w:p>
        </w:tc>
        <w:tc>
          <w:tcPr>
            <w:tcW w:w="960" w:type="dxa"/>
            <w:shd w:val="clear" w:color="auto" w:fill="auto"/>
            <w:noWrap/>
            <w:hideMark/>
          </w:tcPr>
          <w:p w14:paraId="37E1CBDF"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w:t>
            </w:r>
          </w:p>
        </w:tc>
        <w:tc>
          <w:tcPr>
            <w:tcW w:w="960" w:type="dxa"/>
            <w:shd w:val="clear" w:color="auto" w:fill="auto"/>
            <w:noWrap/>
            <w:hideMark/>
          </w:tcPr>
          <w:p w14:paraId="6C57087E"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QUAL2</w:t>
            </w:r>
          </w:p>
        </w:tc>
        <w:tc>
          <w:tcPr>
            <w:tcW w:w="960" w:type="dxa"/>
            <w:shd w:val="clear" w:color="auto" w:fill="auto"/>
            <w:noWrap/>
            <w:hideMark/>
          </w:tcPr>
          <w:p w14:paraId="61EDCBD9"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363.4601</w:t>
            </w:r>
          </w:p>
        </w:tc>
        <w:tc>
          <w:tcPr>
            <w:tcW w:w="960" w:type="dxa"/>
            <w:shd w:val="clear" w:color="auto" w:fill="auto"/>
            <w:noWrap/>
            <w:hideMark/>
          </w:tcPr>
          <w:p w14:paraId="7AB22A41"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0.346094</w:t>
            </w:r>
          </w:p>
        </w:tc>
        <w:tc>
          <w:tcPr>
            <w:tcW w:w="960" w:type="dxa"/>
            <w:shd w:val="clear" w:color="auto" w:fill="auto"/>
            <w:noWrap/>
            <w:hideMark/>
          </w:tcPr>
          <w:p w14:paraId="200C0B6F"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0.346094</w:t>
            </w:r>
          </w:p>
        </w:tc>
        <w:tc>
          <w:tcPr>
            <w:tcW w:w="960" w:type="dxa"/>
            <w:shd w:val="clear" w:color="auto" w:fill="auto"/>
            <w:noWrap/>
            <w:hideMark/>
          </w:tcPr>
          <w:p w14:paraId="091F52B5"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0.59579</w:t>
            </w:r>
          </w:p>
        </w:tc>
        <w:tc>
          <w:tcPr>
            <w:tcW w:w="960" w:type="dxa"/>
            <w:shd w:val="clear" w:color="auto" w:fill="auto"/>
            <w:noWrap/>
            <w:hideMark/>
          </w:tcPr>
          <w:p w14:paraId="11B491C5"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0.59579</w:t>
            </w:r>
          </w:p>
        </w:tc>
      </w:tr>
      <w:tr w:rsidR="00D93FA3" w:rsidRPr="00D93FA3" w14:paraId="01076457" w14:textId="77777777" w:rsidTr="00D93FA3">
        <w:trPr>
          <w:trHeight w:val="288"/>
          <w:jc w:val="center"/>
        </w:trPr>
        <w:tc>
          <w:tcPr>
            <w:tcW w:w="960" w:type="dxa"/>
            <w:shd w:val="clear" w:color="auto" w:fill="auto"/>
            <w:noWrap/>
            <w:hideMark/>
          </w:tcPr>
          <w:p w14:paraId="22A845EE"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679</w:t>
            </w:r>
          </w:p>
        </w:tc>
        <w:tc>
          <w:tcPr>
            <w:tcW w:w="1295" w:type="dxa"/>
            <w:shd w:val="clear" w:color="auto" w:fill="auto"/>
            <w:noWrap/>
            <w:hideMark/>
          </w:tcPr>
          <w:p w14:paraId="2C8F76BB"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SACRIF1</w:t>
            </w:r>
          </w:p>
        </w:tc>
        <w:tc>
          <w:tcPr>
            <w:tcW w:w="960" w:type="dxa"/>
            <w:shd w:val="clear" w:color="auto" w:fill="auto"/>
            <w:noWrap/>
            <w:hideMark/>
          </w:tcPr>
          <w:p w14:paraId="16CAB16A"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w:t>
            </w:r>
          </w:p>
        </w:tc>
        <w:tc>
          <w:tcPr>
            <w:tcW w:w="960" w:type="dxa"/>
            <w:shd w:val="clear" w:color="auto" w:fill="auto"/>
            <w:noWrap/>
            <w:hideMark/>
          </w:tcPr>
          <w:p w14:paraId="7904DBF0"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SACRIF3</w:t>
            </w:r>
          </w:p>
        </w:tc>
        <w:tc>
          <w:tcPr>
            <w:tcW w:w="960" w:type="dxa"/>
            <w:shd w:val="clear" w:color="auto" w:fill="auto"/>
            <w:noWrap/>
            <w:hideMark/>
          </w:tcPr>
          <w:p w14:paraId="4A767B60"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347.1047</w:t>
            </w:r>
          </w:p>
        </w:tc>
        <w:tc>
          <w:tcPr>
            <w:tcW w:w="960" w:type="dxa"/>
            <w:shd w:val="clear" w:color="auto" w:fill="auto"/>
            <w:noWrap/>
            <w:hideMark/>
          </w:tcPr>
          <w:p w14:paraId="3E67EF03"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0.527128</w:t>
            </w:r>
          </w:p>
        </w:tc>
        <w:tc>
          <w:tcPr>
            <w:tcW w:w="960" w:type="dxa"/>
            <w:shd w:val="clear" w:color="auto" w:fill="auto"/>
            <w:noWrap/>
            <w:hideMark/>
          </w:tcPr>
          <w:p w14:paraId="34491777"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0.527128</w:t>
            </w:r>
          </w:p>
        </w:tc>
        <w:tc>
          <w:tcPr>
            <w:tcW w:w="960" w:type="dxa"/>
            <w:shd w:val="clear" w:color="auto" w:fill="auto"/>
            <w:noWrap/>
            <w:hideMark/>
          </w:tcPr>
          <w:p w14:paraId="7315EDBE"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0.545479</w:t>
            </w:r>
          </w:p>
        </w:tc>
        <w:tc>
          <w:tcPr>
            <w:tcW w:w="960" w:type="dxa"/>
            <w:shd w:val="clear" w:color="auto" w:fill="auto"/>
            <w:noWrap/>
            <w:hideMark/>
          </w:tcPr>
          <w:p w14:paraId="2B4E9719"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0.545479</w:t>
            </w:r>
          </w:p>
        </w:tc>
      </w:tr>
      <w:tr w:rsidR="00D93FA3" w:rsidRPr="00D93FA3" w14:paraId="0DB1C107" w14:textId="77777777" w:rsidTr="00D93FA3">
        <w:trPr>
          <w:trHeight w:val="288"/>
          <w:jc w:val="center"/>
        </w:trPr>
        <w:tc>
          <w:tcPr>
            <w:tcW w:w="960" w:type="dxa"/>
            <w:shd w:val="clear" w:color="auto" w:fill="auto"/>
            <w:noWrap/>
            <w:hideMark/>
          </w:tcPr>
          <w:p w14:paraId="13A1114F"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462</w:t>
            </w:r>
          </w:p>
        </w:tc>
        <w:tc>
          <w:tcPr>
            <w:tcW w:w="1295" w:type="dxa"/>
            <w:shd w:val="clear" w:color="auto" w:fill="auto"/>
            <w:noWrap/>
            <w:hideMark/>
          </w:tcPr>
          <w:p w14:paraId="2521C3EA"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SELF1</w:t>
            </w:r>
          </w:p>
        </w:tc>
        <w:tc>
          <w:tcPr>
            <w:tcW w:w="960" w:type="dxa"/>
            <w:shd w:val="clear" w:color="auto" w:fill="auto"/>
            <w:noWrap/>
            <w:hideMark/>
          </w:tcPr>
          <w:p w14:paraId="1B65C08A"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w:t>
            </w:r>
          </w:p>
        </w:tc>
        <w:tc>
          <w:tcPr>
            <w:tcW w:w="960" w:type="dxa"/>
            <w:shd w:val="clear" w:color="auto" w:fill="auto"/>
            <w:noWrap/>
            <w:hideMark/>
          </w:tcPr>
          <w:p w14:paraId="299825C5"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SELF2</w:t>
            </w:r>
          </w:p>
        </w:tc>
        <w:tc>
          <w:tcPr>
            <w:tcW w:w="960" w:type="dxa"/>
            <w:shd w:val="clear" w:color="auto" w:fill="auto"/>
            <w:noWrap/>
            <w:hideMark/>
          </w:tcPr>
          <w:p w14:paraId="4CEDB82A"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335.2128</w:t>
            </w:r>
          </w:p>
        </w:tc>
        <w:tc>
          <w:tcPr>
            <w:tcW w:w="960" w:type="dxa"/>
            <w:shd w:val="clear" w:color="auto" w:fill="auto"/>
            <w:noWrap/>
            <w:hideMark/>
          </w:tcPr>
          <w:p w14:paraId="56BF114A"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0.534104</w:t>
            </w:r>
          </w:p>
        </w:tc>
        <w:tc>
          <w:tcPr>
            <w:tcW w:w="960" w:type="dxa"/>
            <w:shd w:val="clear" w:color="auto" w:fill="auto"/>
            <w:noWrap/>
            <w:hideMark/>
          </w:tcPr>
          <w:p w14:paraId="7B0726EF"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0.534104</w:t>
            </w:r>
          </w:p>
        </w:tc>
        <w:tc>
          <w:tcPr>
            <w:tcW w:w="960" w:type="dxa"/>
            <w:shd w:val="clear" w:color="auto" w:fill="auto"/>
            <w:noWrap/>
            <w:hideMark/>
          </w:tcPr>
          <w:p w14:paraId="5C6DA3F8"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0.625081</w:t>
            </w:r>
          </w:p>
        </w:tc>
        <w:tc>
          <w:tcPr>
            <w:tcW w:w="960" w:type="dxa"/>
            <w:shd w:val="clear" w:color="auto" w:fill="auto"/>
            <w:noWrap/>
            <w:hideMark/>
          </w:tcPr>
          <w:p w14:paraId="753858C0" w14:textId="77777777" w:rsidR="00D93FA3" w:rsidRPr="00D93FA3" w:rsidRDefault="00D93FA3" w:rsidP="00D93FA3">
            <w:pPr>
              <w:spacing w:line="240" w:lineRule="auto"/>
              <w:jc w:val="center"/>
              <w:rPr>
                <w:rFonts w:ascii="Times New Roman" w:eastAsia="Times New Roman" w:hAnsi="Times New Roman" w:cs="Times New Roman"/>
                <w:color w:val="000000"/>
                <w:sz w:val="24"/>
                <w:szCs w:val="24"/>
              </w:rPr>
            </w:pPr>
            <w:r w:rsidRPr="00D93FA3">
              <w:rPr>
                <w:rFonts w:ascii="Times New Roman" w:eastAsia="Times New Roman" w:hAnsi="Times New Roman" w:cs="Times New Roman"/>
                <w:color w:val="000000"/>
                <w:sz w:val="24"/>
                <w:szCs w:val="24"/>
              </w:rPr>
              <w:t>0.625081</w:t>
            </w:r>
          </w:p>
        </w:tc>
      </w:tr>
    </w:tbl>
    <w:p w14:paraId="22E7EAA9" w14:textId="77777777" w:rsidR="00D93FA3" w:rsidRPr="007F7A4D" w:rsidRDefault="00D93FA3">
      <w:pPr>
        <w:spacing w:after="200"/>
        <w:jc w:val="both"/>
        <w:rPr>
          <w:rFonts w:ascii="Times New Roman" w:eastAsia="Times New Roman" w:hAnsi="Times New Roman" w:cs="Times New Roman"/>
          <w:sz w:val="24"/>
          <w:szCs w:val="24"/>
        </w:rPr>
      </w:pPr>
    </w:p>
    <w:sectPr w:rsidR="00D93FA3" w:rsidRPr="007F7A4D">
      <w:footerReference w:type="default" r:id="rId7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1A648" w14:textId="77777777" w:rsidR="00143980" w:rsidRDefault="00143980">
      <w:pPr>
        <w:spacing w:line="240" w:lineRule="auto"/>
      </w:pPr>
      <w:r>
        <w:separator/>
      </w:r>
    </w:p>
  </w:endnote>
  <w:endnote w:type="continuationSeparator" w:id="0">
    <w:p w14:paraId="6EC13F35" w14:textId="77777777" w:rsidR="00143980" w:rsidRDefault="001439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7D" w14:textId="70BE06E4" w:rsidR="005E4B4D" w:rsidRDefault="001522AC">
    <w:pPr>
      <w:pBdr>
        <w:top w:val="nil"/>
        <w:left w:val="nil"/>
        <w:bottom w:val="nil"/>
        <w:right w:val="nil"/>
        <w:between w:val="nil"/>
      </w:pBdr>
      <w:tabs>
        <w:tab w:val="center" w:pos="4513"/>
        <w:tab w:val="right" w:pos="9026"/>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BD31B3">
      <w:rPr>
        <w:noProof/>
        <w:color w:val="000000"/>
      </w:rPr>
      <w:t>1</w:t>
    </w:r>
    <w:r>
      <w:rPr>
        <w:color w:val="000000"/>
      </w:rPr>
      <w:fldChar w:fldCharType="end"/>
    </w:r>
  </w:p>
  <w:p w14:paraId="0000017E" w14:textId="77777777" w:rsidR="005E4B4D" w:rsidRDefault="005E4B4D">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C81FA" w14:textId="77777777" w:rsidR="00143980" w:rsidRDefault="00143980">
      <w:pPr>
        <w:spacing w:line="240" w:lineRule="auto"/>
      </w:pPr>
      <w:r>
        <w:separator/>
      </w:r>
    </w:p>
  </w:footnote>
  <w:footnote w:type="continuationSeparator" w:id="0">
    <w:p w14:paraId="4B247F1A" w14:textId="77777777" w:rsidR="00143980" w:rsidRDefault="001439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0E65"/>
    <w:multiLevelType w:val="multilevel"/>
    <w:tmpl w:val="D688DD8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3F74C75"/>
    <w:multiLevelType w:val="multilevel"/>
    <w:tmpl w:val="D598D280"/>
    <w:lvl w:ilvl="0">
      <w:start w:val="1"/>
      <w:numFmt w:val="upperRoman"/>
      <w:lvlText w:val="%1."/>
      <w:lvlJc w:val="left"/>
      <w:pPr>
        <w:ind w:left="1080" w:hanging="72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15:restartNumberingAfterBreak="0">
    <w:nsid w:val="0D826D7D"/>
    <w:multiLevelType w:val="multilevel"/>
    <w:tmpl w:val="6C3A6CE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E75540A"/>
    <w:multiLevelType w:val="multilevel"/>
    <w:tmpl w:val="B1385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A812A3"/>
    <w:multiLevelType w:val="multilevel"/>
    <w:tmpl w:val="5F70AD54"/>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235D53D1"/>
    <w:multiLevelType w:val="multilevel"/>
    <w:tmpl w:val="5BEABACA"/>
    <w:lvl w:ilvl="0">
      <w:start w:val="4"/>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6A70B7F"/>
    <w:multiLevelType w:val="multilevel"/>
    <w:tmpl w:val="844AB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B644C94"/>
    <w:multiLevelType w:val="hybridMultilevel"/>
    <w:tmpl w:val="5642827C"/>
    <w:lvl w:ilvl="0" w:tplc="08090001">
      <w:start w:val="1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7BD0DC1"/>
    <w:multiLevelType w:val="multilevel"/>
    <w:tmpl w:val="8DDA6C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510C0CF9"/>
    <w:multiLevelType w:val="multilevel"/>
    <w:tmpl w:val="C95C8BC8"/>
    <w:lvl w:ilvl="0">
      <w:start w:val="3"/>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1EA4A5D"/>
    <w:multiLevelType w:val="multilevel"/>
    <w:tmpl w:val="10D2C9E6"/>
    <w:lvl w:ilvl="0">
      <w:start w:val="4"/>
      <w:numFmt w:val="decimal"/>
      <w:lvlText w:val="%1."/>
      <w:lvlJc w:val="left"/>
      <w:pPr>
        <w:ind w:left="720" w:hanging="720"/>
      </w:pPr>
      <w:rPr>
        <w:rFonts w:ascii="Arial" w:eastAsia="Arial" w:hAnsi="Arial" w:cs="Arial" w:hint="default"/>
        <w:sz w:val="22"/>
      </w:rPr>
    </w:lvl>
    <w:lvl w:ilvl="1">
      <w:start w:val="1"/>
      <w:numFmt w:val="decimal"/>
      <w:lvlText w:val="%1.%2."/>
      <w:lvlJc w:val="left"/>
      <w:pPr>
        <w:ind w:left="720" w:hanging="720"/>
      </w:pPr>
      <w:rPr>
        <w:rFonts w:ascii="Arial" w:eastAsia="Arial" w:hAnsi="Arial" w:cs="Arial" w:hint="default"/>
        <w:sz w:val="22"/>
      </w:rPr>
    </w:lvl>
    <w:lvl w:ilvl="2">
      <w:start w:val="1"/>
      <w:numFmt w:val="decimal"/>
      <w:lvlText w:val="%1.%2.%3."/>
      <w:lvlJc w:val="left"/>
      <w:pPr>
        <w:ind w:left="720" w:hanging="720"/>
      </w:pPr>
      <w:rPr>
        <w:rFonts w:ascii="Arial" w:eastAsia="Arial" w:hAnsi="Arial" w:cs="Arial" w:hint="default"/>
        <w:sz w:val="22"/>
      </w:rPr>
    </w:lvl>
    <w:lvl w:ilvl="3">
      <w:start w:val="2"/>
      <w:numFmt w:val="decimal"/>
      <w:lvlText w:val="%1.%2.%3.%4."/>
      <w:lvlJc w:val="left"/>
      <w:pPr>
        <w:ind w:left="720" w:hanging="720"/>
      </w:pPr>
      <w:rPr>
        <w:rFonts w:ascii="Arial" w:eastAsia="Arial" w:hAnsi="Arial" w:cs="Arial" w:hint="default"/>
        <w:sz w:val="22"/>
      </w:rPr>
    </w:lvl>
    <w:lvl w:ilvl="4">
      <w:start w:val="1"/>
      <w:numFmt w:val="decimal"/>
      <w:lvlText w:val="%1.%2.%3.%4.%5."/>
      <w:lvlJc w:val="left"/>
      <w:pPr>
        <w:ind w:left="1080" w:hanging="1080"/>
      </w:pPr>
      <w:rPr>
        <w:rFonts w:ascii="Arial" w:eastAsia="Arial" w:hAnsi="Arial" w:cs="Arial" w:hint="default"/>
        <w:sz w:val="22"/>
      </w:rPr>
    </w:lvl>
    <w:lvl w:ilvl="5">
      <w:start w:val="1"/>
      <w:numFmt w:val="decimal"/>
      <w:lvlText w:val="%1.%2.%3.%4.%5.%6."/>
      <w:lvlJc w:val="left"/>
      <w:pPr>
        <w:ind w:left="1080" w:hanging="1080"/>
      </w:pPr>
      <w:rPr>
        <w:rFonts w:ascii="Arial" w:eastAsia="Arial" w:hAnsi="Arial" w:cs="Arial" w:hint="default"/>
        <w:sz w:val="22"/>
      </w:rPr>
    </w:lvl>
    <w:lvl w:ilvl="6">
      <w:start w:val="1"/>
      <w:numFmt w:val="decimal"/>
      <w:lvlText w:val="%1.%2.%3.%4.%5.%6.%7."/>
      <w:lvlJc w:val="left"/>
      <w:pPr>
        <w:ind w:left="1440" w:hanging="1440"/>
      </w:pPr>
      <w:rPr>
        <w:rFonts w:ascii="Arial" w:eastAsia="Arial" w:hAnsi="Arial" w:cs="Arial" w:hint="default"/>
        <w:sz w:val="22"/>
      </w:rPr>
    </w:lvl>
    <w:lvl w:ilvl="7">
      <w:start w:val="1"/>
      <w:numFmt w:val="decimal"/>
      <w:lvlText w:val="%1.%2.%3.%4.%5.%6.%7.%8."/>
      <w:lvlJc w:val="left"/>
      <w:pPr>
        <w:ind w:left="1440" w:hanging="1440"/>
      </w:pPr>
      <w:rPr>
        <w:rFonts w:ascii="Arial" w:eastAsia="Arial" w:hAnsi="Arial" w:cs="Arial" w:hint="default"/>
        <w:sz w:val="22"/>
      </w:rPr>
    </w:lvl>
    <w:lvl w:ilvl="8">
      <w:start w:val="1"/>
      <w:numFmt w:val="decimal"/>
      <w:lvlText w:val="%1.%2.%3.%4.%5.%6.%7.%8.%9."/>
      <w:lvlJc w:val="left"/>
      <w:pPr>
        <w:ind w:left="1800" w:hanging="1800"/>
      </w:pPr>
      <w:rPr>
        <w:rFonts w:ascii="Arial" w:eastAsia="Arial" w:hAnsi="Arial" w:cs="Arial" w:hint="default"/>
        <w:sz w:val="22"/>
      </w:rPr>
    </w:lvl>
  </w:abstractNum>
  <w:abstractNum w:abstractNumId="11" w15:restartNumberingAfterBreak="0">
    <w:nsid w:val="5C9D33B1"/>
    <w:multiLevelType w:val="multilevel"/>
    <w:tmpl w:val="7DFE0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D552BBF"/>
    <w:multiLevelType w:val="multilevel"/>
    <w:tmpl w:val="292AAD6C"/>
    <w:lvl w:ilvl="0">
      <w:start w:val="4"/>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i/>
        <w:i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FB71789"/>
    <w:multiLevelType w:val="multilevel"/>
    <w:tmpl w:val="18A03C0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6FC05AA0"/>
    <w:multiLevelType w:val="multilevel"/>
    <w:tmpl w:val="07522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4"/>
  </w:num>
  <w:num w:numId="3">
    <w:abstractNumId w:val="8"/>
  </w:num>
  <w:num w:numId="4">
    <w:abstractNumId w:val="6"/>
  </w:num>
  <w:num w:numId="5">
    <w:abstractNumId w:val="2"/>
  </w:num>
  <w:num w:numId="6">
    <w:abstractNumId w:val="11"/>
  </w:num>
  <w:num w:numId="7">
    <w:abstractNumId w:val="1"/>
  </w:num>
  <w:num w:numId="8">
    <w:abstractNumId w:val="0"/>
  </w:num>
  <w:num w:numId="9">
    <w:abstractNumId w:val="4"/>
  </w:num>
  <w:num w:numId="10">
    <w:abstractNumId w:val="13"/>
  </w:num>
  <w:num w:numId="11">
    <w:abstractNumId w:val="12"/>
  </w:num>
  <w:num w:numId="12">
    <w:abstractNumId w:val="10"/>
  </w:num>
  <w:num w:numId="13">
    <w:abstractNumId w:val="5"/>
  </w:num>
  <w:num w:numId="14">
    <w:abstractNumId w:val="9"/>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4B4D"/>
    <w:rsid w:val="00023653"/>
    <w:rsid w:val="001409BE"/>
    <w:rsid w:val="00143980"/>
    <w:rsid w:val="001522AC"/>
    <w:rsid w:val="00196CFE"/>
    <w:rsid w:val="001D1AD9"/>
    <w:rsid w:val="00287CE0"/>
    <w:rsid w:val="002B0D55"/>
    <w:rsid w:val="002B5272"/>
    <w:rsid w:val="00314D71"/>
    <w:rsid w:val="003344FA"/>
    <w:rsid w:val="004B1702"/>
    <w:rsid w:val="005E4B4D"/>
    <w:rsid w:val="006049AE"/>
    <w:rsid w:val="006114B1"/>
    <w:rsid w:val="00665583"/>
    <w:rsid w:val="006A7916"/>
    <w:rsid w:val="007067AD"/>
    <w:rsid w:val="0071765A"/>
    <w:rsid w:val="0076053A"/>
    <w:rsid w:val="00764645"/>
    <w:rsid w:val="007775E8"/>
    <w:rsid w:val="00791CDA"/>
    <w:rsid w:val="007F7A4D"/>
    <w:rsid w:val="00817767"/>
    <w:rsid w:val="008C3727"/>
    <w:rsid w:val="008F72DC"/>
    <w:rsid w:val="00953B8E"/>
    <w:rsid w:val="00983736"/>
    <w:rsid w:val="00A47261"/>
    <w:rsid w:val="00A97E15"/>
    <w:rsid w:val="00AB5A00"/>
    <w:rsid w:val="00AC7B70"/>
    <w:rsid w:val="00AE18F9"/>
    <w:rsid w:val="00B23BEB"/>
    <w:rsid w:val="00BD31B3"/>
    <w:rsid w:val="00C42FBF"/>
    <w:rsid w:val="00C52315"/>
    <w:rsid w:val="00CE55BC"/>
    <w:rsid w:val="00D55D62"/>
    <w:rsid w:val="00D93FA3"/>
    <w:rsid w:val="00E16893"/>
    <w:rsid w:val="00E17444"/>
    <w:rsid w:val="00E577BA"/>
    <w:rsid w:val="00ED28D2"/>
    <w:rsid w:val="00F76C70"/>
    <w:rsid w:val="00FA229B"/>
    <w:rsid w:val="00FA35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B42C7"/>
  <w15:docId w15:val="{8E54F7B9-4295-403B-B08F-E3D5D6178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665583"/>
    <w:pPr>
      <w:keepNext/>
      <w:keepLines/>
      <w:spacing w:before="400" w:after="120"/>
      <w:outlineLvl w:val="0"/>
    </w:pPr>
    <w:rPr>
      <w:rFonts w:ascii="Times New Roman" w:hAnsi="Times New Roman"/>
      <w:b/>
      <w:sz w:val="24"/>
      <w:szCs w:val="40"/>
    </w:rPr>
  </w:style>
  <w:style w:type="paragraph" w:styleId="Heading2">
    <w:name w:val="heading 2"/>
    <w:basedOn w:val="Normal"/>
    <w:next w:val="Normal"/>
    <w:uiPriority w:val="9"/>
    <w:unhideWhenUsed/>
    <w:qFormat/>
    <w:rsid w:val="00D70953"/>
    <w:pPr>
      <w:keepNext/>
      <w:keepLines/>
      <w:spacing w:before="360" w:after="120"/>
      <w:outlineLvl w:val="1"/>
    </w:pPr>
    <w:rPr>
      <w:rFonts w:ascii="Times New Roman" w:hAnsi="Times New Roman"/>
      <w:b/>
      <w:sz w:val="28"/>
      <w:szCs w:val="32"/>
    </w:rPr>
  </w:style>
  <w:style w:type="paragraph" w:styleId="Heading3">
    <w:name w:val="heading 3"/>
    <w:basedOn w:val="Normal"/>
    <w:next w:val="Normal"/>
    <w:uiPriority w:val="9"/>
    <w:unhideWhenUsed/>
    <w:qFormat/>
    <w:rsid w:val="00D70953"/>
    <w:pPr>
      <w:keepNext/>
      <w:keepLines/>
      <w:spacing w:before="320" w:after="80"/>
      <w:outlineLvl w:val="2"/>
    </w:pPr>
    <w:rPr>
      <w:rFonts w:ascii="Times New Roman" w:hAnsi="Times New Roman"/>
      <w:b/>
      <w:i/>
      <w:sz w:val="24"/>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5805C6"/>
    <w:pPr>
      <w:tabs>
        <w:tab w:val="center" w:pos="4513"/>
        <w:tab w:val="right" w:pos="9026"/>
      </w:tabs>
      <w:spacing w:line="240" w:lineRule="auto"/>
    </w:pPr>
  </w:style>
  <w:style w:type="character" w:customStyle="1" w:styleId="HeaderChar">
    <w:name w:val="Header Char"/>
    <w:basedOn w:val="DefaultParagraphFont"/>
    <w:link w:val="Header"/>
    <w:uiPriority w:val="99"/>
    <w:rsid w:val="005805C6"/>
  </w:style>
  <w:style w:type="paragraph" w:styleId="Footer">
    <w:name w:val="footer"/>
    <w:basedOn w:val="Normal"/>
    <w:link w:val="FooterChar"/>
    <w:uiPriority w:val="99"/>
    <w:unhideWhenUsed/>
    <w:rsid w:val="005805C6"/>
    <w:pPr>
      <w:tabs>
        <w:tab w:val="center" w:pos="4513"/>
        <w:tab w:val="right" w:pos="9026"/>
      </w:tabs>
      <w:spacing w:line="240" w:lineRule="auto"/>
    </w:pPr>
  </w:style>
  <w:style w:type="character" w:customStyle="1" w:styleId="FooterChar">
    <w:name w:val="Footer Char"/>
    <w:basedOn w:val="DefaultParagraphFont"/>
    <w:link w:val="Footer"/>
    <w:uiPriority w:val="99"/>
    <w:rsid w:val="005805C6"/>
  </w:style>
  <w:style w:type="paragraph" w:styleId="TOCHeading">
    <w:name w:val="TOC Heading"/>
    <w:basedOn w:val="Heading1"/>
    <w:next w:val="Normal"/>
    <w:uiPriority w:val="39"/>
    <w:unhideWhenUsed/>
    <w:qFormat/>
    <w:rsid w:val="005805C6"/>
    <w:pPr>
      <w:spacing w:before="240" w:after="0" w:line="259" w:lineRule="auto"/>
      <w:outlineLvl w:val="9"/>
    </w:pPr>
    <w:rPr>
      <w:rFonts w:asciiTheme="majorHAnsi" w:eastAsiaTheme="majorEastAsia" w:hAnsiTheme="majorHAnsi" w:cstheme="majorBidi"/>
      <w:b w:val="0"/>
      <w:color w:val="365F91" w:themeColor="accent1" w:themeShade="BF"/>
      <w:szCs w:val="32"/>
      <w:lang w:val="en-US" w:eastAsia="en-US"/>
    </w:rPr>
  </w:style>
  <w:style w:type="paragraph" w:styleId="TOC1">
    <w:name w:val="toc 1"/>
    <w:basedOn w:val="Normal"/>
    <w:next w:val="Normal"/>
    <w:autoRedefine/>
    <w:uiPriority w:val="39"/>
    <w:unhideWhenUsed/>
    <w:rsid w:val="00ED42B1"/>
    <w:pPr>
      <w:tabs>
        <w:tab w:val="right" w:leader="dot" w:pos="9019"/>
      </w:tabs>
      <w:spacing w:after="100"/>
    </w:pPr>
    <w:rPr>
      <w:rFonts w:ascii="Times New Roman" w:hAnsi="Times New Roman" w:cs="Times New Roman"/>
      <w:b/>
      <w:bCs/>
      <w:noProof/>
      <w:sz w:val="28"/>
      <w:szCs w:val="28"/>
    </w:rPr>
  </w:style>
  <w:style w:type="paragraph" w:styleId="TOC2">
    <w:name w:val="toc 2"/>
    <w:basedOn w:val="Normal"/>
    <w:next w:val="Normal"/>
    <w:autoRedefine/>
    <w:uiPriority w:val="39"/>
    <w:unhideWhenUsed/>
    <w:rsid w:val="00ED42B1"/>
    <w:pPr>
      <w:tabs>
        <w:tab w:val="right" w:leader="dot" w:pos="9019"/>
      </w:tabs>
      <w:spacing w:after="100"/>
      <w:ind w:left="220"/>
    </w:pPr>
    <w:rPr>
      <w:rFonts w:ascii="Times New Roman" w:hAnsi="Times New Roman" w:cs="Times New Roman"/>
      <w:b/>
      <w:bCs/>
      <w:noProof/>
      <w:sz w:val="24"/>
      <w:szCs w:val="24"/>
    </w:rPr>
  </w:style>
  <w:style w:type="paragraph" w:styleId="TOC3">
    <w:name w:val="toc 3"/>
    <w:basedOn w:val="Normal"/>
    <w:next w:val="Normal"/>
    <w:autoRedefine/>
    <w:uiPriority w:val="39"/>
    <w:unhideWhenUsed/>
    <w:rsid w:val="005805C6"/>
    <w:pPr>
      <w:spacing w:after="100"/>
      <w:ind w:left="440"/>
    </w:pPr>
  </w:style>
  <w:style w:type="character" w:styleId="Hyperlink">
    <w:name w:val="Hyperlink"/>
    <w:basedOn w:val="DefaultParagraphFont"/>
    <w:uiPriority w:val="99"/>
    <w:unhideWhenUsed/>
    <w:rsid w:val="005805C6"/>
    <w:rPr>
      <w:color w:val="0000FF" w:themeColor="hyperlink"/>
      <w:u w:val="single"/>
    </w:rPr>
  </w:style>
  <w:style w:type="paragraph" w:styleId="NoSpacing">
    <w:name w:val="No Spacing"/>
    <w:link w:val="NoSpacingChar"/>
    <w:uiPriority w:val="1"/>
    <w:qFormat/>
    <w:rsid w:val="00B8678E"/>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B8678E"/>
    <w:rPr>
      <w:rFonts w:asciiTheme="minorHAnsi" w:eastAsiaTheme="minorEastAsia" w:hAnsiTheme="minorHAnsi" w:cstheme="minorBidi"/>
      <w:lang w:val="en-US" w:eastAsia="en-US"/>
    </w:rPr>
  </w:style>
  <w:style w:type="character" w:styleId="CommentReference">
    <w:name w:val="annotation reference"/>
    <w:basedOn w:val="DefaultParagraphFont"/>
    <w:uiPriority w:val="99"/>
    <w:semiHidden/>
    <w:unhideWhenUsed/>
    <w:rsid w:val="00C23771"/>
    <w:rPr>
      <w:sz w:val="16"/>
      <w:szCs w:val="16"/>
    </w:rPr>
  </w:style>
  <w:style w:type="paragraph" w:styleId="CommentText">
    <w:name w:val="annotation text"/>
    <w:basedOn w:val="Normal"/>
    <w:link w:val="CommentTextChar"/>
    <w:uiPriority w:val="99"/>
    <w:unhideWhenUsed/>
    <w:rsid w:val="00C23771"/>
    <w:pPr>
      <w:spacing w:line="240" w:lineRule="auto"/>
    </w:pPr>
    <w:rPr>
      <w:sz w:val="20"/>
      <w:szCs w:val="20"/>
    </w:rPr>
  </w:style>
  <w:style w:type="character" w:customStyle="1" w:styleId="CommentTextChar">
    <w:name w:val="Comment Text Char"/>
    <w:basedOn w:val="DefaultParagraphFont"/>
    <w:link w:val="CommentText"/>
    <w:uiPriority w:val="99"/>
    <w:rsid w:val="00C23771"/>
    <w:rPr>
      <w:sz w:val="20"/>
      <w:szCs w:val="20"/>
    </w:rPr>
  </w:style>
  <w:style w:type="paragraph" w:styleId="CommentSubject">
    <w:name w:val="annotation subject"/>
    <w:basedOn w:val="CommentText"/>
    <w:next w:val="CommentText"/>
    <w:link w:val="CommentSubjectChar"/>
    <w:uiPriority w:val="99"/>
    <w:semiHidden/>
    <w:unhideWhenUsed/>
    <w:rsid w:val="00C23771"/>
    <w:rPr>
      <w:b/>
      <w:bCs/>
    </w:rPr>
  </w:style>
  <w:style w:type="character" w:customStyle="1" w:styleId="CommentSubjectChar">
    <w:name w:val="Comment Subject Char"/>
    <w:basedOn w:val="CommentTextChar"/>
    <w:link w:val="CommentSubject"/>
    <w:uiPriority w:val="99"/>
    <w:semiHidden/>
    <w:rsid w:val="00C23771"/>
    <w:rPr>
      <w:b/>
      <w:bCs/>
      <w:sz w:val="20"/>
      <w:szCs w:val="20"/>
    </w:rPr>
  </w:style>
  <w:style w:type="paragraph" w:styleId="ListParagraph">
    <w:name w:val="List Paragraph"/>
    <w:basedOn w:val="Normal"/>
    <w:uiPriority w:val="34"/>
    <w:qFormat/>
    <w:rsid w:val="00AC7B70"/>
    <w:pPr>
      <w:ind w:left="720"/>
      <w:contextualSpacing/>
    </w:pPr>
  </w:style>
  <w:style w:type="paragraph" w:styleId="Caption">
    <w:name w:val="caption"/>
    <w:basedOn w:val="Normal"/>
    <w:next w:val="Normal"/>
    <w:uiPriority w:val="35"/>
    <w:unhideWhenUsed/>
    <w:qFormat/>
    <w:rsid w:val="007F7A4D"/>
    <w:pPr>
      <w:spacing w:after="200" w:line="240" w:lineRule="auto"/>
      <w:jc w:val="center"/>
    </w:pPr>
    <w:rPr>
      <w:rFonts w:ascii="Times New Roman" w:hAnsi="Times New Roman"/>
      <w:b/>
      <w:i/>
      <w:iCs/>
      <w:sz w:val="24"/>
      <w:szCs w:val="18"/>
    </w:rPr>
  </w:style>
  <w:style w:type="character" w:styleId="UnresolvedMention">
    <w:name w:val="Unresolved Mention"/>
    <w:basedOn w:val="DefaultParagraphFont"/>
    <w:uiPriority w:val="99"/>
    <w:semiHidden/>
    <w:unhideWhenUsed/>
    <w:rsid w:val="00F76C70"/>
    <w:rPr>
      <w:color w:val="605E5C"/>
      <w:shd w:val="clear" w:color="auto" w:fill="E1DFDD"/>
    </w:rPr>
  </w:style>
  <w:style w:type="paragraph" w:styleId="TableofFigures">
    <w:name w:val="table of figures"/>
    <w:basedOn w:val="Normal"/>
    <w:next w:val="Normal"/>
    <w:uiPriority w:val="99"/>
    <w:unhideWhenUsed/>
    <w:rsid w:val="00D93F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239487">
      <w:bodyDiv w:val="1"/>
      <w:marLeft w:val="0"/>
      <w:marRight w:val="0"/>
      <w:marTop w:val="0"/>
      <w:marBottom w:val="0"/>
      <w:divBdr>
        <w:top w:val="none" w:sz="0" w:space="0" w:color="auto"/>
        <w:left w:val="none" w:sz="0" w:space="0" w:color="auto"/>
        <w:bottom w:val="none" w:sz="0" w:space="0" w:color="auto"/>
        <w:right w:val="none" w:sz="0" w:space="0" w:color="auto"/>
      </w:divBdr>
    </w:div>
    <w:div w:id="626162997">
      <w:bodyDiv w:val="1"/>
      <w:marLeft w:val="0"/>
      <w:marRight w:val="0"/>
      <w:marTop w:val="0"/>
      <w:marBottom w:val="0"/>
      <w:divBdr>
        <w:top w:val="none" w:sz="0" w:space="0" w:color="auto"/>
        <w:left w:val="none" w:sz="0" w:space="0" w:color="auto"/>
        <w:bottom w:val="none" w:sz="0" w:space="0" w:color="auto"/>
        <w:right w:val="none" w:sz="0" w:space="0" w:color="auto"/>
      </w:divBdr>
      <w:divsChild>
        <w:div w:id="2015645813">
          <w:marLeft w:val="0"/>
          <w:marRight w:val="0"/>
          <w:marTop w:val="0"/>
          <w:marBottom w:val="0"/>
          <w:divBdr>
            <w:top w:val="none" w:sz="0" w:space="0" w:color="auto"/>
            <w:left w:val="none" w:sz="0" w:space="0" w:color="auto"/>
            <w:bottom w:val="none" w:sz="0" w:space="0" w:color="auto"/>
            <w:right w:val="none" w:sz="0" w:space="0" w:color="auto"/>
          </w:divBdr>
        </w:div>
      </w:divsChild>
    </w:div>
    <w:div w:id="1290477793">
      <w:bodyDiv w:val="1"/>
      <w:marLeft w:val="0"/>
      <w:marRight w:val="0"/>
      <w:marTop w:val="0"/>
      <w:marBottom w:val="0"/>
      <w:divBdr>
        <w:top w:val="none" w:sz="0" w:space="0" w:color="auto"/>
        <w:left w:val="none" w:sz="0" w:space="0" w:color="auto"/>
        <w:bottom w:val="none" w:sz="0" w:space="0" w:color="auto"/>
        <w:right w:val="none" w:sz="0" w:space="0" w:color="auto"/>
      </w:divBdr>
      <w:divsChild>
        <w:div w:id="944537117">
          <w:marLeft w:val="0"/>
          <w:marRight w:val="0"/>
          <w:marTop w:val="0"/>
          <w:marBottom w:val="0"/>
          <w:divBdr>
            <w:top w:val="none" w:sz="0" w:space="0" w:color="auto"/>
            <w:left w:val="none" w:sz="0" w:space="0" w:color="auto"/>
            <w:bottom w:val="none" w:sz="0" w:space="0" w:color="auto"/>
            <w:right w:val="none" w:sz="0" w:space="0" w:color="auto"/>
          </w:divBdr>
        </w:div>
      </w:divsChild>
    </w:div>
    <w:div w:id="1455246988">
      <w:bodyDiv w:val="1"/>
      <w:marLeft w:val="0"/>
      <w:marRight w:val="0"/>
      <w:marTop w:val="0"/>
      <w:marBottom w:val="0"/>
      <w:divBdr>
        <w:top w:val="none" w:sz="0" w:space="0" w:color="auto"/>
        <w:left w:val="none" w:sz="0" w:space="0" w:color="auto"/>
        <w:bottom w:val="none" w:sz="0" w:space="0" w:color="auto"/>
        <w:right w:val="none" w:sz="0" w:space="0" w:color="auto"/>
      </w:divBdr>
      <w:divsChild>
        <w:div w:id="638925917">
          <w:marLeft w:val="0"/>
          <w:marRight w:val="0"/>
          <w:marTop w:val="0"/>
          <w:marBottom w:val="0"/>
          <w:divBdr>
            <w:top w:val="none" w:sz="0" w:space="0" w:color="auto"/>
            <w:left w:val="none" w:sz="0" w:space="0" w:color="auto"/>
            <w:bottom w:val="none" w:sz="0" w:space="0" w:color="auto"/>
            <w:right w:val="none" w:sz="0" w:space="0" w:color="auto"/>
          </w:divBdr>
        </w:div>
      </w:divsChild>
    </w:div>
    <w:div w:id="14586400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dx.doi.org/10.1177/0092070399272005" TargetMode="External"/><Relationship Id="rId21" Type="http://schemas.openxmlformats.org/officeDocument/2006/relationships/image" Target="media/image12.png"/><Relationship Id="rId42" Type="http://schemas.openxmlformats.org/officeDocument/2006/relationships/hyperlink" Target="http://dx.doi.org/10.1016/j.jretai.2004.10.003" TargetMode="External"/><Relationship Id="rId47" Type="http://schemas.openxmlformats.org/officeDocument/2006/relationships/hyperlink" Target="https://www.researchgate.net/publication/288990272_The_Impact_of_Brand_Awareness_on_Customer_Satisfaction_A_Case_Study_of_Godfrey_Phillips_India_Limited_India" TargetMode="External"/><Relationship Id="rId63" Type="http://schemas.openxmlformats.org/officeDocument/2006/relationships/hyperlink" Target="https://www.beck-elibrary.de/10.15358/0344-1369-2017-3-4/on-comparing-results-from-cb-sem-and-pls-sem-five-perspectives-and-five-recommendations-jahrgang-39-2017-heft-3" TargetMode="External"/><Relationship Id="rId68" Type="http://schemas.openxmlformats.org/officeDocument/2006/relationships/hyperlink" Target="https://journals.lww.com/anesthesia-analgesia/fulltext/2018/05000/correlation_coefficients__appropriate_use_and.50.aspx" TargetMode="External"/><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hyperlink" Target="https://www.researchgate.net/publication/277343185_Perceived_Quality_Brand_Image_and_Brand_Trust_as_Determinants_of_Brand_Loyalty" TargetMode="External"/><Relationship Id="rId32" Type="http://schemas.openxmlformats.org/officeDocument/2006/relationships/hyperlink" Target="https://www.researchgate.net/figure/Simple-mediation-model-as-an-extension-of-a-simple-causal-relationship-based-on-Preacher_fig3_319909905" TargetMode="External"/><Relationship Id="rId37" Type="http://schemas.openxmlformats.org/officeDocument/2006/relationships/hyperlink" Target="https://research-methodology.net/research-philosophy/interpretivism/" TargetMode="External"/><Relationship Id="rId40" Type="http://schemas.openxmlformats.org/officeDocument/2006/relationships/hyperlink" Target="https://www.investopedia.com/terms/c/correlationcoefficient.asp" TargetMode="External"/><Relationship Id="rId45" Type="http://schemas.openxmlformats.org/officeDocument/2006/relationships/hyperlink" Target="http://qqml.net/papers/September_2014_Issue/336QQML_Journal_2014_Johnston_Sept_619-626.pdf" TargetMode="External"/><Relationship Id="rId53" Type="http://schemas.openxmlformats.org/officeDocument/2006/relationships/hyperlink" Target="https://www.sciencedirect.com/science/article/pii/S0167811696000213" TargetMode="External"/><Relationship Id="rId58" Type="http://schemas.openxmlformats.org/officeDocument/2006/relationships/hyperlink" Target="https://mpra.ub.uni-muenchen.de/32013/" TargetMode="External"/><Relationship Id="rId66" Type="http://schemas.openxmlformats.org/officeDocument/2006/relationships/hyperlink" Target="https://theboldbusinessexpert.com/2011/12/06/perceived-quality-why-brands-are-intangible/" TargetMode="External"/><Relationship Id="rId74" Type="http://schemas.openxmlformats.org/officeDocument/2006/relationships/hyperlink" Target="https://ijaems.com/detail/effect-of-brand-awareness-brand-association-perceived-quality-and-brand-loyalty-on-purchasing-decision-case-study-on-ace-hardware-indonesia-consumers/"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blogs.sas.com/content/customeranalytics/2016/06/22/brand-equity-is-built-on-customer-experience/"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marsys.com/learn/blog/drive-customer-loyalty-millennials/" TargetMode="External"/><Relationship Id="rId30" Type="http://schemas.openxmlformats.org/officeDocument/2006/relationships/hyperlink" Target="https://www.retently.com/blog/product-pricing-satisfaction/" TargetMode="External"/><Relationship Id="rId35" Type="http://schemas.openxmlformats.org/officeDocument/2006/relationships/hyperlink" Target="http://doi.org/10.5255/UKDA-SN-852371" TargetMode="External"/><Relationship Id="rId43" Type="http://schemas.openxmlformats.org/officeDocument/2006/relationships/hyperlink" Target="https://www.customer.com/blog/retail-marketing/shopping-personalities-customer-loyalty-statistics/" TargetMode="External"/><Relationship Id="rId48" Type="http://schemas.openxmlformats.org/officeDocument/2006/relationships/hyperlink" Target="https://ronkaufman.com/blog/articles/why-quality-assurance-is-not-enough/?__hstc=62623987.787757d97fad9734e5fab1e2a945fd8a.1621985950698.1621985950698.1621985950698.1&amp;__hssc=62623987.1.1621985950699&amp;__hsfp=776147644" TargetMode="External"/><Relationship Id="rId56" Type="http://schemas.openxmlformats.org/officeDocument/2006/relationships/hyperlink" Target="https://www.simplypsychology.org/qualitative-quantitative.html" TargetMode="External"/><Relationship Id="rId64" Type="http://schemas.openxmlformats.org/officeDocument/2006/relationships/hyperlink" Target="https://www.beck-elibrary.de/10.15358/0344-1369-2017-3-4/on-comparing-results-from-cb-sem-and-pls-sem-five-perspectives-and-five-recommendations-jahrgang-39-2017-heft-3" TargetMode="External"/><Relationship Id="rId69" Type="http://schemas.openxmlformats.org/officeDocument/2006/relationships/hyperlink" Target="https://www.yourarticlelibrary.com/brand-management/brand-equity-cost-based-price-based-and-consumer-based/49017" TargetMode="External"/><Relationship Id="rId77" Type="http://schemas.openxmlformats.org/officeDocument/2006/relationships/hyperlink" Target="http://dx.doi.org/10.1108/02686900010304399" TargetMode="External"/><Relationship Id="rId8" Type="http://schemas.openxmlformats.org/officeDocument/2006/relationships/endnotes" Target="endnotes.xml"/><Relationship Id="rId51" Type="http://schemas.openxmlformats.org/officeDocument/2006/relationships/hyperlink" Target="https://blog.rstudio.com/2020/08/17/r-and-rstudio-the-interoperability-environment-for-data-analytics/" TargetMode="External"/><Relationship Id="rId72" Type="http://schemas.openxmlformats.org/officeDocument/2006/relationships/hyperlink" Target="https://link.springer.com/chapter/10.1007%2F978-981-4560-61-0_43" TargetMode="External"/><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emerald.com/insight/content/doi/10.1108/QRJ-D-18-00035/full/html" TargetMode="External"/><Relationship Id="rId33" Type="http://schemas.openxmlformats.org/officeDocument/2006/relationships/hyperlink" Target="https://www.business.com/articles/what-makes-customer-loyalty-so-important/" TargetMode="External"/><Relationship Id="rId38" Type="http://schemas.openxmlformats.org/officeDocument/2006/relationships/hyperlink" Target="https://research-methodology.net/sampling-in-primary-data-collection/convenience-sampling/" TargetMode="External"/><Relationship Id="rId46" Type="http://schemas.openxmlformats.org/officeDocument/2006/relationships/hyperlink" Target="https://www.ncbi.nlm.nih.gov/pmc/articles/PMC3757586/" TargetMode="External"/><Relationship Id="rId59" Type="http://schemas.openxmlformats.org/officeDocument/2006/relationships/hyperlink" Target="https://core.ac.uk/download/pdf/235050234.pdf" TargetMode="External"/><Relationship Id="rId67" Type="http://schemas.openxmlformats.org/officeDocument/2006/relationships/hyperlink" Target="https://www.customermonitor.com/blog/how-customer-experience-management-will-help-your-brand-awareness" TargetMode="External"/><Relationship Id="rId20" Type="http://schemas.openxmlformats.org/officeDocument/2006/relationships/image" Target="media/image11.png"/><Relationship Id="rId41" Type="http://schemas.openxmlformats.org/officeDocument/2006/relationships/hyperlink" Target="https://doi.org/10.1057/jt.2010.11" TargetMode="External"/><Relationship Id="rId54" Type="http://schemas.openxmlformats.org/officeDocument/2006/relationships/hyperlink" Target="http://marketing-bulletin.massey.ac.nz/V14/MB_V14_A2_Macdonald.pdf" TargetMode="External"/><Relationship Id="rId62" Type="http://schemas.openxmlformats.org/officeDocument/2006/relationships/hyperlink" Target="https://core.ac.uk/download/pdf/234694248.pdf" TargetMode="External"/><Relationship Id="rId70" Type="http://schemas.openxmlformats.org/officeDocument/2006/relationships/hyperlink" Target="https://www.statisticshowto.com/goodness-of-fit-test/" TargetMode="External"/><Relationship Id="rId75" Type="http://schemas.openxmlformats.org/officeDocument/2006/relationships/hyperlink" Target="https://libguides.library.kent.edu/statconsulting/r"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brandingstrategyinsider.com/perceived-quality-critical-asset-for-brands/" TargetMode="External"/><Relationship Id="rId28" Type="http://schemas.openxmlformats.org/officeDocument/2006/relationships/hyperlink" Target="http://dx.doi.org/10.1016/j.indmarman.2004.08.003" TargetMode="External"/><Relationship Id="rId36" Type="http://schemas.openxmlformats.org/officeDocument/2006/relationships/hyperlink" Target="https://www.researchgate.net/publication/324439303_The_Impact_of_Brand_Equity_on_Brand_Loyalty_The_Mediating_Role_of_Customer_Satisfaction" TargetMode="External"/><Relationship Id="rId49" Type="http://schemas.openxmlformats.org/officeDocument/2006/relationships/hyperlink" Target="https://www.analyticsvidhya.com/blog/2017/07/data-visualisation-made-easy/" TargetMode="External"/><Relationship Id="rId57" Type="http://schemas.openxmlformats.org/officeDocument/2006/relationships/hyperlink" Target="https://www.scribbr.com/methodology/reliability-vs-validity/" TargetMode="External"/><Relationship Id="rId10" Type="http://schemas.openxmlformats.org/officeDocument/2006/relationships/hyperlink" Target="file:///C:\Users\ngova\Downloads\FINAL_DISSERTATION.docx" TargetMode="External"/><Relationship Id="rId31" Type="http://schemas.openxmlformats.org/officeDocument/2006/relationships/hyperlink" Target="https://blog.hubspot.com/service/what-is-customer-experience" TargetMode="External"/><Relationship Id="rId44" Type="http://schemas.openxmlformats.org/officeDocument/2006/relationships/hyperlink" Target="https://www.customer.com/blog/retail-marketing/consumer-income-and-brand-loyalty/" TargetMode="External"/><Relationship Id="rId52" Type="http://schemas.openxmlformats.org/officeDocument/2006/relationships/hyperlink" Target="https://reader.elsevier.com/reader/sd/pii/S0261517704000743?token=A15EFD080356D3D410D02F779C8922771B3388E852C7C3AD699FDEFE33558C9E5392BD3141ED372841436C72E75C9C78" TargetMode="External"/><Relationship Id="rId60" Type="http://schemas.openxmlformats.org/officeDocument/2006/relationships/hyperlink" Target="https://www.questback.com/blog/5-reasons-to-combine-qualitative-and-quantitative-research/" TargetMode="External"/><Relationship Id="rId65" Type="http://schemas.openxmlformats.org/officeDocument/2006/relationships/hyperlink" Target="https://www.beck-elibrary.de/10.15358/0344-1369-2017-3-4/on-comparing-results-from-cb-sem-and-pls-sem-five-perspectives-and-five-recommendations-jahrgang-39-2017-heft-3" TargetMode="External"/><Relationship Id="rId73" Type="http://schemas.openxmlformats.org/officeDocument/2006/relationships/hyperlink" Target="https://www-ncbi-nlm-nih-gov.plymouth.idm.oclc.org/pmc/articles/PMC4205511/pdf/ijme-2-53.pdf" TargetMode="External"/><Relationship Id="rId78"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image" Target="media/image9.png"/><Relationship Id="rId39" Type="http://schemas.openxmlformats.org/officeDocument/2006/relationships/hyperlink" Target="https://deborahgabriel.com/2013/03/17/inductive-and-deductive-approaches-to-research/" TargetMode="External"/><Relationship Id="rId34" Type="http://schemas.openxmlformats.org/officeDocument/2006/relationships/hyperlink" Target="https://www.researchgate.net/publication/312661241_Customer-based_brand_equity_a_literature_review" TargetMode="External"/><Relationship Id="rId50" Type="http://schemas.openxmlformats.org/officeDocument/2006/relationships/hyperlink" Target="https://www.investopedia.com/terms/m/mlr.asp" TargetMode="External"/><Relationship Id="rId55" Type="http://schemas.openxmlformats.org/officeDocument/2006/relationships/hyperlink" Target="https://link.springer.com/chapter/10.1007%2F978-3-030-14038-0_3" TargetMode="External"/><Relationship Id="rId76" Type="http://schemas.openxmlformats.org/officeDocument/2006/relationships/hyperlink" Target="https://www.matec-conferences.org/articles/matecconf/pdf/2017/14/matecconf_gcmm2017_05025.pdf" TargetMode="External"/><Relationship Id="rId7" Type="http://schemas.openxmlformats.org/officeDocument/2006/relationships/footnotes" Target="footnotes.xml"/><Relationship Id="rId71" Type="http://schemas.openxmlformats.org/officeDocument/2006/relationships/hyperlink" Target="https://emarsys.com/learn/blog/what-is-customer-loyalty-and-why-is-it-important/" TargetMode="External"/><Relationship Id="rId2" Type="http://schemas.openxmlformats.org/officeDocument/2006/relationships/customXml" Target="../customXml/item2.xml"/><Relationship Id="rId29" Type="http://schemas.openxmlformats.org/officeDocument/2006/relationships/hyperlink" Target="https://www.scribbr.com/methodology/data-coll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68/HUeYRBZKR+3eOyGIMrpbNe3w==">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AB34BBA-FA88-4B6C-8E7A-8C0FD59D6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22787</Words>
  <Characters>129891</Characters>
  <Application>Microsoft Office Word</Application>
  <DocSecurity>0</DocSecurity>
  <Lines>1082</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Dương Ngô</dc:creator>
  <cp:lastModifiedBy>Van Duong Ngo Van Duong (s5229352)</cp:lastModifiedBy>
  <cp:revision>29</cp:revision>
  <dcterms:created xsi:type="dcterms:W3CDTF">2021-04-12T16:01:00Z</dcterms:created>
  <dcterms:modified xsi:type="dcterms:W3CDTF">2021-06-02T10:23:00Z</dcterms:modified>
</cp:coreProperties>
</file>