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D89F">
    <v:background id="_x0000_s1025" o:bwmode="white" fillcolor="#ffd89f" o:targetscreensize="1024,768">
      <v:fill color2="#cff" angle="-135" focus="100%" type="gradient"/>
    </v:background>
  </w:background>
  <w:body>
    <w:p w14:paraId="0861A2C5" w14:textId="77777777"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Môn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học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: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Quản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trị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hệ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cơ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sở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dữ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liệu</w:t>
      </w:r>
      <w:proofErr w:type="spellEnd"/>
    </w:p>
    <w:p w14:paraId="24AE0D80" w14:textId="77777777" w:rsidR="00C74BAE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Bài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thực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hành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>:</w:t>
      </w:r>
    </w:p>
    <w:p w14:paraId="4448A83D" w14:textId="77777777" w:rsidR="005B37B4" w:rsidRPr="005034E5" w:rsidRDefault="008C4DC8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>
        <w:rPr>
          <w:rFonts w:ascii="Tahoma" w:hAnsi="Tahoma" w:cs="Tahoma"/>
          <w:b/>
          <w:sz w:val="30"/>
          <w:szCs w:val="20"/>
        </w:rPr>
        <w:t>Bảo</w:t>
      </w:r>
      <w:proofErr w:type="spellEnd"/>
      <w:r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>
        <w:rPr>
          <w:rFonts w:ascii="Tahoma" w:hAnsi="Tahoma" w:cs="Tahoma"/>
          <w:b/>
          <w:sz w:val="30"/>
          <w:szCs w:val="20"/>
        </w:rPr>
        <w:t>mật</w:t>
      </w:r>
      <w:proofErr w:type="spellEnd"/>
      <w:r w:rsidR="0032642E">
        <w:rPr>
          <w:rFonts w:ascii="Tahoma" w:hAnsi="Tahoma" w:cs="Tahoma"/>
          <w:b/>
          <w:sz w:val="30"/>
          <w:szCs w:val="20"/>
        </w:rPr>
        <w:t xml:space="preserve"> (</w:t>
      </w:r>
      <w:proofErr w:type="spellStart"/>
      <w:r w:rsidR="0032642E">
        <w:rPr>
          <w:rFonts w:ascii="Tahoma" w:hAnsi="Tahoma" w:cs="Tahoma"/>
          <w:b/>
          <w:sz w:val="30"/>
          <w:szCs w:val="20"/>
        </w:rPr>
        <w:t>phần</w:t>
      </w:r>
      <w:proofErr w:type="spellEnd"/>
      <w:r w:rsidR="0032642E">
        <w:rPr>
          <w:rFonts w:ascii="Tahoma" w:hAnsi="Tahoma" w:cs="Tahoma"/>
          <w:b/>
          <w:sz w:val="30"/>
          <w:szCs w:val="20"/>
        </w:rPr>
        <w:t xml:space="preserve"> 2</w:t>
      </w:r>
      <w:r w:rsidR="005034E5">
        <w:rPr>
          <w:rFonts w:ascii="Tahoma" w:hAnsi="Tahoma" w:cs="Tahoma"/>
          <w:b/>
          <w:sz w:val="30"/>
          <w:szCs w:val="20"/>
        </w:rPr>
        <w:t>/2)</w:t>
      </w:r>
    </w:p>
    <w:p w14:paraId="326B039A" w14:textId="77777777"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</w:p>
    <w:p w14:paraId="4E7603CF" w14:textId="77777777"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Nội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dung (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Lý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thuyết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ở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chương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r w:rsidR="008C4DC8">
        <w:rPr>
          <w:rFonts w:ascii="Tahoma" w:hAnsi="Tahoma" w:cs="Tahoma"/>
          <w:b/>
          <w:sz w:val="30"/>
          <w:szCs w:val="20"/>
        </w:rPr>
        <w:t>5</w:t>
      </w:r>
      <w:r w:rsidRPr="005034E5">
        <w:rPr>
          <w:rFonts w:ascii="Tahoma" w:hAnsi="Tahoma" w:cs="Tahoma"/>
          <w:b/>
          <w:sz w:val="30"/>
          <w:szCs w:val="20"/>
        </w:rPr>
        <w:t>):</w:t>
      </w:r>
    </w:p>
    <w:p w14:paraId="207D0660" w14:textId="77777777" w:rsidR="008D0F14" w:rsidRPr="00C74BAE" w:rsidRDefault="008C4DC8" w:rsidP="008D0F14">
      <w:pPr>
        <w:ind w:left="360"/>
        <w:rPr>
          <w:rFonts w:ascii="Tahoma" w:hAnsi="Tahoma" w:cs="Tahoma"/>
          <w:b/>
          <w:szCs w:val="28"/>
        </w:rPr>
      </w:pPr>
      <w:proofErr w:type="spellStart"/>
      <w:r>
        <w:rPr>
          <w:rFonts w:ascii="Tahoma" w:hAnsi="Tahoma" w:cs="Tahoma"/>
          <w:b/>
          <w:szCs w:val="28"/>
        </w:rPr>
        <w:t>Tham</w:t>
      </w:r>
      <w:proofErr w:type="spellEnd"/>
      <w:r>
        <w:rPr>
          <w:rFonts w:ascii="Tahoma" w:hAnsi="Tahoma" w:cs="Tahoma"/>
          <w:b/>
          <w:szCs w:val="28"/>
        </w:rPr>
        <w:t xml:space="preserve"> </w:t>
      </w:r>
      <w:proofErr w:type="spellStart"/>
      <w:r>
        <w:rPr>
          <w:rFonts w:ascii="Tahoma" w:hAnsi="Tahoma" w:cs="Tahoma"/>
          <w:b/>
          <w:szCs w:val="28"/>
        </w:rPr>
        <w:t>khảo</w:t>
      </w:r>
      <w:proofErr w:type="spellEnd"/>
      <w:r>
        <w:rPr>
          <w:rFonts w:ascii="Tahoma" w:hAnsi="Tahoma" w:cs="Tahoma"/>
          <w:b/>
          <w:szCs w:val="28"/>
        </w:rPr>
        <w:t>: Chapter 6</w:t>
      </w:r>
      <w:r w:rsidR="008D0F14" w:rsidRPr="00C74BAE">
        <w:rPr>
          <w:rFonts w:ascii="Tahoma" w:hAnsi="Tahoma" w:cs="Tahoma"/>
          <w:b/>
          <w:szCs w:val="28"/>
        </w:rPr>
        <w:t xml:space="preserve"> – </w:t>
      </w:r>
      <w:proofErr w:type="spellStart"/>
      <w:r w:rsidR="008D0F14" w:rsidRPr="00C74BAE">
        <w:rPr>
          <w:rFonts w:ascii="Tahoma" w:hAnsi="Tahoma" w:cs="Tahoma"/>
          <w:b/>
          <w:szCs w:val="28"/>
        </w:rPr>
        <w:t>Sách</w:t>
      </w:r>
      <w:proofErr w:type="spellEnd"/>
      <w:r w:rsidR="008D0F14" w:rsidRPr="00C74BAE">
        <w:rPr>
          <w:rFonts w:ascii="Tahoma" w:hAnsi="Tahoma" w:cs="Tahoma"/>
          <w:b/>
          <w:szCs w:val="28"/>
        </w:rPr>
        <w:t xml:space="preserve"> Beginning SQL Server 2005 Administration</w:t>
      </w:r>
    </w:p>
    <w:p w14:paraId="776A531C" w14:textId="77777777" w:rsidR="00F52BAD" w:rsidRPr="002A2476" w:rsidRDefault="00F52BAD">
      <w:pPr>
        <w:rPr>
          <w:sz w:val="36"/>
        </w:rPr>
      </w:pPr>
    </w:p>
    <w:p w14:paraId="450348E4" w14:textId="77777777" w:rsidR="005034E5" w:rsidRPr="00704CB6" w:rsidRDefault="005034E5" w:rsidP="005034E5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14:paraId="2A102613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4891792C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0FE277C3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Lớp</w:t>
      </w:r>
      <w:proofErr w:type="spellEnd"/>
      <w:r>
        <w:t>:</w:t>
      </w:r>
    </w:p>
    <w:p w14:paraId="7E192118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25178AD5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Ngày</w:t>
      </w:r>
      <w:proofErr w:type="spellEnd"/>
      <w:r>
        <w:t xml:space="preserve">,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1335E3A0" w14:textId="77777777" w:rsidR="005034E5" w:rsidRDefault="005034E5" w:rsidP="005034E5">
      <w:proofErr w:type="spellStart"/>
      <w:r w:rsidRPr="00942C04">
        <w:rPr>
          <w:u w:val="single"/>
        </w:rPr>
        <w:t>Các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câu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hỏi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hành</w:t>
      </w:r>
      <w:proofErr w:type="spellEnd"/>
      <w:r>
        <w:t xml:space="preserve">: </w:t>
      </w:r>
      <w:proofErr w:type="spellStart"/>
      <w:r>
        <w:rPr>
          <w:u w:val="single"/>
        </w:rPr>
        <w:t>Sinh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có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bằ</w:t>
      </w:r>
      <w:r w:rsidRPr="00704CB6">
        <w:rPr>
          <w:u w:val="single"/>
        </w:rPr>
        <w:t>ng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cách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gõ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văn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bản</w:t>
      </w:r>
      <w:proofErr w:type="spellEnd"/>
      <w:r w:rsidRPr="00704CB6">
        <w:rPr>
          <w:u w:val="single"/>
        </w:rPr>
        <w:t xml:space="preserve"> hay </w:t>
      </w:r>
      <w:proofErr w:type="spellStart"/>
      <w:r w:rsidRPr="00704CB6">
        <w:rPr>
          <w:u w:val="single"/>
        </w:rPr>
        <w:t>chụp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màn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hình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dán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vào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ngay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tại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sau</w:t>
      </w:r>
      <w:proofErr w:type="spellEnd"/>
      <w:r w:rsidRPr="00704CB6">
        <w:rPr>
          <w:u w:val="single"/>
        </w:rPr>
        <w:t xml:space="preserve"> </w:t>
      </w:r>
      <w:proofErr w:type="spellStart"/>
      <w:r>
        <w:rPr>
          <w:u w:val="single"/>
        </w:rPr>
        <w:t>mỗi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câu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hỏi</w:t>
      </w:r>
      <w:proofErr w:type="spellEnd"/>
    </w:p>
    <w:p w14:paraId="156A273A" w14:textId="77777777" w:rsidR="00407627" w:rsidRDefault="00407627" w:rsidP="00407627">
      <w:pPr>
        <w:spacing w:before="120" w:after="120"/>
        <w:rPr>
          <w:sz w:val="28"/>
          <w:szCs w:val="28"/>
        </w:rPr>
      </w:pPr>
    </w:p>
    <w:p w14:paraId="246F9518" w14:textId="77777777" w:rsidR="00725627" w:rsidRPr="00725627" w:rsidRDefault="00725627" w:rsidP="00725627">
      <w:pPr>
        <w:pStyle w:val="Label"/>
        <w:rPr>
          <w:b w:val="0"/>
        </w:rPr>
      </w:pPr>
      <w:bookmarkStart w:id="0" w:name="Figure"/>
      <w:proofErr w:type="spellStart"/>
      <w:r w:rsidRPr="00725627">
        <w:rPr>
          <w:b w:val="0"/>
        </w:rPr>
        <w:t>Mã</w:t>
      </w:r>
      <w:proofErr w:type="spellEnd"/>
      <w:r w:rsidRPr="00725627">
        <w:rPr>
          <w:b w:val="0"/>
        </w:rPr>
        <w:t xml:space="preserve"> </w:t>
      </w:r>
      <w:proofErr w:type="spellStart"/>
      <w:r w:rsidRPr="00725627">
        <w:rPr>
          <w:b w:val="0"/>
        </w:rPr>
        <w:t>hóa</w:t>
      </w:r>
      <w:proofErr w:type="spellEnd"/>
      <w:r w:rsidRPr="00725627">
        <w:rPr>
          <w:b w:val="0"/>
        </w:rPr>
        <w:t xml:space="preserve"> </w:t>
      </w:r>
      <w:proofErr w:type="spellStart"/>
      <w:r w:rsidRPr="00725627">
        <w:rPr>
          <w:b w:val="0"/>
        </w:rPr>
        <w:t>trong</w:t>
      </w:r>
      <w:proofErr w:type="spellEnd"/>
      <w:r w:rsidRPr="00725627">
        <w:rPr>
          <w:b w:val="0"/>
        </w:rPr>
        <w:t xml:space="preserve"> SQL Server </w:t>
      </w:r>
      <w:proofErr w:type="spellStart"/>
      <w:r w:rsidRPr="00725627">
        <w:rPr>
          <w:b w:val="0"/>
        </w:rPr>
        <w:t>dùng</w:t>
      </w:r>
      <w:proofErr w:type="spellEnd"/>
      <w:r w:rsidRPr="00725627">
        <w:rPr>
          <w:b w:val="0"/>
        </w:rPr>
        <w:t xml:space="preserve"> 2 </w:t>
      </w:r>
      <w:proofErr w:type="spellStart"/>
      <w:r w:rsidRPr="00725627">
        <w:rPr>
          <w:b w:val="0"/>
        </w:rPr>
        <w:t>phương</w:t>
      </w:r>
      <w:proofErr w:type="spellEnd"/>
      <w:r w:rsidRPr="00725627">
        <w:rPr>
          <w:b w:val="0"/>
        </w:rPr>
        <w:t xml:space="preserve"> </w:t>
      </w:r>
      <w:proofErr w:type="spellStart"/>
      <w:r w:rsidRPr="00725627">
        <w:rPr>
          <w:b w:val="0"/>
        </w:rPr>
        <w:t>pháp</w:t>
      </w:r>
      <w:proofErr w:type="spellEnd"/>
      <w:r w:rsidRPr="00725627">
        <w:rPr>
          <w:b w:val="0"/>
        </w:rPr>
        <w:t xml:space="preserve">: </w:t>
      </w:r>
      <w:proofErr w:type="spellStart"/>
      <w:r w:rsidRPr="00725627">
        <w:rPr>
          <w:b w:val="0"/>
        </w:rPr>
        <w:t>dùng</w:t>
      </w:r>
      <w:proofErr w:type="spellEnd"/>
      <w:r w:rsidRPr="00725627">
        <w:rPr>
          <w:b w:val="0"/>
        </w:rPr>
        <w:t xml:space="preserve"> pa</w:t>
      </w:r>
      <w:r w:rsidR="00D41E9C">
        <w:rPr>
          <w:b w:val="0"/>
        </w:rPr>
        <w:t>s</w:t>
      </w:r>
      <w:r w:rsidRPr="00725627">
        <w:rPr>
          <w:b w:val="0"/>
        </w:rPr>
        <w:t xml:space="preserve">sword hay </w:t>
      </w:r>
      <w:proofErr w:type="spellStart"/>
      <w:r w:rsidRPr="00725627">
        <w:rPr>
          <w:b w:val="0"/>
        </w:rPr>
        <w:t>dùng</w:t>
      </w:r>
      <w:proofErr w:type="spellEnd"/>
      <w:r w:rsidRPr="00725627">
        <w:rPr>
          <w:b w:val="0"/>
        </w:rPr>
        <w:t xml:space="preserve"> </w:t>
      </w:r>
      <w:proofErr w:type="spellStart"/>
      <w:r w:rsidRPr="00725627">
        <w:rPr>
          <w:b w:val="0"/>
        </w:rPr>
        <w:t>các</w:t>
      </w:r>
      <w:proofErr w:type="spellEnd"/>
      <w:r w:rsidRPr="00725627">
        <w:rPr>
          <w:b w:val="0"/>
        </w:rPr>
        <w:t xml:space="preserve"> key. </w:t>
      </w:r>
      <w:proofErr w:type="spellStart"/>
      <w:r w:rsidRPr="00725627">
        <w:rPr>
          <w:b w:val="0"/>
        </w:rPr>
        <w:t>Dưới</w:t>
      </w:r>
      <w:proofErr w:type="spellEnd"/>
      <w:r w:rsidRPr="00725627">
        <w:rPr>
          <w:b w:val="0"/>
        </w:rPr>
        <w:t xml:space="preserve"> </w:t>
      </w:r>
      <w:proofErr w:type="spellStart"/>
      <w:r w:rsidRPr="00725627">
        <w:rPr>
          <w:b w:val="0"/>
        </w:rPr>
        <w:t>đây</w:t>
      </w:r>
      <w:proofErr w:type="spellEnd"/>
      <w:r w:rsidRPr="00725627">
        <w:rPr>
          <w:b w:val="0"/>
        </w:rPr>
        <w:t xml:space="preserve"> </w:t>
      </w:r>
      <w:proofErr w:type="spellStart"/>
      <w:r w:rsidRPr="00725627">
        <w:rPr>
          <w:b w:val="0"/>
        </w:rPr>
        <w:t>là</w:t>
      </w:r>
      <w:proofErr w:type="spellEnd"/>
      <w:r w:rsidRPr="00725627">
        <w:rPr>
          <w:b w:val="0"/>
        </w:rPr>
        <w:t xml:space="preserve"> </w:t>
      </w:r>
      <w:proofErr w:type="spellStart"/>
      <w:r w:rsidRPr="00725627">
        <w:rPr>
          <w:b w:val="0"/>
        </w:rPr>
        <w:t>mô</w:t>
      </w:r>
      <w:proofErr w:type="spellEnd"/>
      <w:r w:rsidRPr="00725627">
        <w:rPr>
          <w:b w:val="0"/>
        </w:rPr>
        <w:t xml:space="preserve"> </w:t>
      </w:r>
      <w:proofErr w:type="spellStart"/>
      <w:r w:rsidRPr="00725627">
        <w:rPr>
          <w:b w:val="0"/>
        </w:rPr>
        <w:t>hình</w:t>
      </w:r>
      <w:proofErr w:type="spellEnd"/>
      <w:r w:rsidRPr="00725627">
        <w:rPr>
          <w:b w:val="0"/>
        </w:rPr>
        <w:t xml:space="preserve"> </w:t>
      </w:r>
      <w:proofErr w:type="spellStart"/>
      <w:r w:rsidRPr="00725627">
        <w:rPr>
          <w:b w:val="0"/>
        </w:rPr>
        <w:t>mã</w:t>
      </w:r>
      <w:proofErr w:type="spellEnd"/>
      <w:r w:rsidRPr="00725627">
        <w:rPr>
          <w:b w:val="0"/>
        </w:rPr>
        <w:t xml:space="preserve"> </w:t>
      </w:r>
      <w:proofErr w:type="spellStart"/>
      <w:r w:rsidRPr="00725627">
        <w:rPr>
          <w:b w:val="0"/>
        </w:rPr>
        <w:t>hóa</w:t>
      </w:r>
      <w:proofErr w:type="spellEnd"/>
      <w:r w:rsidRPr="00725627">
        <w:rPr>
          <w:b w:val="0"/>
        </w:rPr>
        <w:t xml:space="preserve"> </w:t>
      </w:r>
      <w:proofErr w:type="spellStart"/>
      <w:r w:rsidRPr="00725627">
        <w:rPr>
          <w:b w:val="0"/>
        </w:rPr>
        <w:t>có</w:t>
      </w:r>
      <w:proofErr w:type="spellEnd"/>
      <w:r w:rsidRPr="00725627">
        <w:rPr>
          <w:b w:val="0"/>
        </w:rPr>
        <w:t xml:space="preserve"> </w:t>
      </w:r>
      <w:proofErr w:type="spellStart"/>
      <w:r w:rsidRPr="00725627">
        <w:rPr>
          <w:b w:val="0"/>
        </w:rPr>
        <w:t>dùng</w:t>
      </w:r>
      <w:proofErr w:type="spellEnd"/>
      <w:r w:rsidRPr="00725627">
        <w:rPr>
          <w:b w:val="0"/>
        </w:rPr>
        <w:t xml:space="preserve"> key:</w:t>
      </w:r>
    </w:p>
    <w:p w14:paraId="67B775F6" w14:textId="77777777" w:rsidR="00725627" w:rsidRPr="00725627" w:rsidRDefault="00725627" w:rsidP="00725627">
      <w:pPr>
        <w:pStyle w:val="Label"/>
        <w:jc w:val="center"/>
        <w:rPr>
          <w:color w:val="0000FF"/>
        </w:rPr>
      </w:pPr>
      <w:r w:rsidRPr="00725627">
        <w:rPr>
          <w:color w:val="0000FF"/>
        </w:rPr>
        <w:t>SQL Server 2005 encryption key hierarchy</w:t>
      </w:r>
      <w:bookmarkEnd w:id="0"/>
    </w:p>
    <w:p w14:paraId="043539B5" w14:textId="77777777" w:rsidR="00725627" w:rsidRDefault="00BE23B7" w:rsidP="00725627">
      <w:pPr>
        <w:pStyle w:val="Figure0"/>
        <w:jc w:val="center"/>
      </w:pPr>
      <w:r>
        <w:rPr>
          <w:noProof/>
        </w:rPr>
        <w:drawing>
          <wp:inline distT="0" distB="0" distL="0" distR="0" wp14:anchorId="5E61572B" wp14:editId="5759ECFA">
            <wp:extent cx="3015615" cy="2062480"/>
            <wp:effectExtent l="0" t="0" r="0" b="0"/>
            <wp:docPr id="1" name="Picture 1" descr="SQLEncrypti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EncryptionFi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9858" w14:textId="77777777" w:rsidR="00725627" w:rsidRDefault="00725627" w:rsidP="007D346E">
      <w:pPr>
        <w:spacing w:before="120" w:after="120"/>
        <w:rPr>
          <w:sz w:val="28"/>
          <w:highlight w:val="yellow"/>
        </w:rPr>
      </w:pPr>
    </w:p>
    <w:p w14:paraId="0428154E" w14:textId="77777777" w:rsidR="007D346E" w:rsidRPr="00A61878" w:rsidRDefault="00725627" w:rsidP="007D346E">
      <w:pPr>
        <w:spacing w:before="120" w:after="120"/>
        <w:rPr>
          <w:sz w:val="28"/>
        </w:rPr>
      </w:pPr>
      <w:proofErr w:type="spellStart"/>
      <w:r w:rsidRPr="00725627">
        <w:rPr>
          <w:sz w:val="28"/>
        </w:rPr>
        <w:t>C</w:t>
      </w:r>
      <w:r w:rsidR="007D346E" w:rsidRPr="00725627">
        <w:rPr>
          <w:sz w:val="28"/>
        </w:rPr>
        <w:t>ác</w:t>
      </w:r>
      <w:proofErr w:type="spellEnd"/>
      <w:r w:rsidR="007D346E" w:rsidRPr="00725627">
        <w:rPr>
          <w:sz w:val="28"/>
        </w:rPr>
        <w:t xml:space="preserve"> </w:t>
      </w:r>
      <w:proofErr w:type="spellStart"/>
      <w:r w:rsidR="007D346E" w:rsidRPr="00725627">
        <w:rPr>
          <w:sz w:val="28"/>
        </w:rPr>
        <w:t>bài</w:t>
      </w:r>
      <w:proofErr w:type="spellEnd"/>
      <w:r w:rsidR="007D346E" w:rsidRPr="00725627">
        <w:rPr>
          <w:sz w:val="28"/>
        </w:rPr>
        <w:t xml:space="preserve"> </w:t>
      </w:r>
      <w:proofErr w:type="spellStart"/>
      <w:r w:rsidR="007D346E" w:rsidRPr="00725627">
        <w:rPr>
          <w:sz w:val="28"/>
        </w:rPr>
        <w:t>thực</w:t>
      </w:r>
      <w:proofErr w:type="spellEnd"/>
      <w:r w:rsidR="007D346E" w:rsidRPr="00725627">
        <w:rPr>
          <w:sz w:val="28"/>
        </w:rPr>
        <w:t xml:space="preserve"> </w:t>
      </w:r>
      <w:proofErr w:type="spellStart"/>
      <w:r w:rsidR="007D346E" w:rsidRPr="00725627">
        <w:rPr>
          <w:sz w:val="28"/>
        </w:rPr>
        <w:t>hành</w:t>
      </w:r>
      <w:proofErr w:type="spellEnd"/>
      <w:r w:rsidR="007D346E" w:rsidRPr="00725627">
        <w:rPr>
          <w:sz w:val="28"/>
        </w:rPr>
        <w:t xml:space="preserve"> </w:t>
      </w:r>
      <w:proofErr w:type="spellStart"/>
      <w:r w:rsidR="007D346E" w:rsidRPr="00725627">
        <w:rPr>
          <w:sz w:val="28"/>
        </w:rPr>
        <w:t>sau</w:t>
      </w:r>
      <w:proofErr w:type="spellEnd"/>
      <w:r w:rsidR="007D346E" w:rsidRPr="00725627">
        <w:rPr>
          <w:sz w:val="28"/>
        </w:rPr>
        <w:t>:</w:t>
      </w:r>
    </w:p>
    <w:p w14:paraId="10C600B2" w14:textId="5CB123BF" w:rsidR="007D346E" w:rsidRDefault="00725627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r>
        <w:rPr>
          <w:rFonts w:ascii="Tahoma" w:hAnsi="Tahoma" w:cs="Tahoma"/>
          <w:noProof/>
          <w:color w:val="000080"/>
        </w:rPr>
        <w:t xml:space="preserve">EncryptByPassPhrase </w:t>
      </w:r>
      <w:proofErr w:type="spellStart"/>
      <w:r w:rsidRPr="00725627">
        <w:rPr>
          <w:sz w:val="28"/>
        </w:rPr>
        <w:t>và</w:t>
      </w:r>
      <w:proofErr w:type="spellEnd"/>
      <w:r>
        <w:rPr>
          <w:rFonts w:ascii="Tahoma" w:hAnsi="Tahoma" w:cs="Tahoma"/>
          <w:noProof/>
          <w:color w:val="000080"/>
        </w:rPr>
        <w:t xml:space="preserve"> DecryptByPassPhrase </w:t>
      </w:r>
      <w:proofErr w:type="spellStart"/>
      <w:r>
        <w:rPr>
          <w:sz w:val="28"/>
        </w:rPr>
        <w:t>đ</w:t>
      </w:r>
      <w:r w:rsidR="00D41E9C">
        <w:rPr>
          <w:sz w:val="28"/>
        </w:rPr>
        <w:t>ể</w:t>
      </w:r>
      <w:proofErr w:type="spellEnd"/>
      <w:r w:rsidR="00D41E9C">
        <w:rPr>
          <w:sz w:val="28"/>
        </w:rPr>
        <w:t xml:space="preserve"> </w:t>
      </w:r>
      <w:proofErr w:type="spellStart"/>
      <w:r w:rsidR="00D41E9C">
        <w:rPr>
          <w:sz w:val="28"/>
        </w:rPr>
        <w:t>mã</w:t>
      </w:r>
      <w:proofErr w:type="spellEnd"/>
      <w:r w:rsidR="00D41E9C">
        <w:rPr>
          <w:sz w:val="28"/>
        </w:rPr>
        <w:t xml:space="preserve"> </w:t>
      </w:r>
      <w:proofErr w:type="spellStart"/>
      <w:r w:rsidR="00D41E9C">
        <w:rPr>
          <w:sz w:val="28"/>
        </w:rPr>
        <w:t>hóa</w:t>
      </w:r>
      <w:proofErr w:type="spellEnd"/>
      <w:r w:rsidR="00D41E9C">
        <w:rPr>
          <w:sz w:val="28"/>
        </w:rPr>
        <w:t xml:space="preserve"> </w:t>
      </w:r>
      <w:proofErr w:type="spellStart"/>
      <w:r w:rsidR="00D41E9C">
        <w:rPr>
          <w:sz w:val="28"/>
        </w:rPr>
        <w:t>và</w:t>
      </w:r>
      <w:proofErr w:type="spellEnd"/>
      <w:r w:rsidR="00D41E9C">
        <w:rPr>
          <w:sz w:val="28"/>
        </w:rPr>
        <w:t xml:space="preserve"> </w:t>
      </w:r>
      <w:proofErr w:type="spellStart"/>
      <w:r w:rsidR="00D41E9C">
        <w:rPr>
          <w:sz w:val="28"/>
        </w:rPr>
        <w:t>giải</w:t>
      </w:r>
      <w:proofErr w:type="spellEnd"/>
      <w:r w:rsidR="00D41E9C">
        <w:rPr>
          <w:sz w:val="28"/>
        </w:rPr>
        <w:t xml:space="preserve"> </w:t>
      </w:r>
      <w:proofErr w:type="spellStart"/>
      <w:r w:rsidR="00D41E9C">
        <w:rPr>
          <w:sz w:val="28"/>
        </w:rPr>
        <w:t>mã</w:t>
      </w:r>
      <w:proofErr w:type="spellEnd"/>
      <w:r w:rsidR="00D41E9C">
        <w:rPr>
          <w:sz w:val="28"/>
        </w:rPr>
        <w:t xml:space="preserve"> </w:t>
      </w:r>
      <w:proofErr w:type="spellStart"/>
      <w:r w:rsidR="00D41E9C">
        <w:rPr>
          <w:sz w:val="28"/>
        </w:rPr>
        <w:t>hóa</w:t>
      </w:r>
      <w:proofErr w:type="spellEnd"/>
      <w:r w:rsidR="00D41E9C">
        <w:rPr>
          <w:sz w:val="28"/>
        </w:rPr>
        <w:t xml:space="preserve"> </w:t>
      </w:r>
      <w:proofErr w:type="spellStart"/>
      <w:r w:rsidR="00D41E9C">
        <w:rPr>
          <w:sz w:val="28"/>
        </w:rPr>
        <w:t>một</w:t>
      </w:r>
      <w:proofErr w:type="spellEnd"/>
      <w:r w:rsidR="00D41E9C">
        <w:rPr>
          <w:sz w:val="28"/>
        </w:rPr>
        <w:t xml:space="preserve"> </w:t>
      </w:r>
      <w:proofErr w:type="spellStart"/>
      <w:r w:rsidR="00D41E9C">
        <w:rPr>
          <w:sz w:val="28"/>
        </w:rPr>
        <w:t>chuỗ</w:t>
      </w:r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unicode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tiếng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dấu</w:t>
      </w:r>
      <w:proofErr w:type="spellEnd"/>
      <w:r>
        <w:rPr>
          <w:sz w:val="28"/>
        </w:rPr>
        <w:t>)</w:t>
      </w:r>
    </w:p>
    <w:p w14:paraId="12B53A58" w14:textId="7E65031E" w:rsidR="008511A1" w:rsidRDefault="008441F3" w:rsidP="008441F3">
      <w:pPr>
        <w:pStyle w:val="ListParagraph"/>
        <w:numPr>
          <w:ilvl w:val="0"/>
          <w:numId w:val="16"/>
        </w:numPr>
        <w:spacing w:before="120" w:after="120"/>
        <w:rPr>
          <w:sz w:val="28"/>
        </w:rPr>
      </w:pP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1 database </w:t>
      </w:r>
      <w:proofErr w:type="spellStart"/>
      <w:r>
        <w:rPr>
          <w:sz w:val="28"/>
        </w:rPr>
        <w:t>BaoMat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bảng</w:t>
      </w:r>
      <w:proofErr w:type="spellEnd"/>
      <w:r>
        <w:rPr>
          <w:sz w:val="28"/>
        </w:rPr>
        <w:t xml:space="preserve"> </w:t>
      </w:r>
      <w:proofErr w:type="spellStart"/>
      <w:r w:rsidR="00CB4FB4">
        <w:rPr>
          <w:sz w:val="28"/>
        </w:rPr>
        <w:t>DangNhap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r w:rsidR="00900D6A">
        <w:rPr>
          <w:sz w:val="28"/>
        </w:rPr>
        <w:t>3</w:t>
      </w:r>
      <w:r>
        <w:rPr>
          <w:sz w:val="28"/>
        </w:rPr>
        <w:t xml:space="preserve"> </w:t>
      </w:r>
      <w:proofErr w:type="spellStart"/>
      <w:r>
        <w:rPr>
          <w:sz w:val="28"/>
        </w:rPr>
        <w:t>cột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 w:rsidR="00900D6A">
        <w:rPr>
          <w:sz w:val="28"/>
        </w:rPr>
        <w:t xml:space="preserve">, </w:t>
      </w:r>
      <w:proofErr w:type="spellStart"/>
      <w:r>
        <w:rPr>
          <w:sz w:val="28"/>
        </w:rPr>
        <w:t>mật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khẩu</w:t>
      </w:r>
      <w:proofErr w:type="spellEnd"/>
      <w:r w:rsidR="00900D6A">
        <w:rPr>
          <w:sz w:val="28"/>
        </w:rPr>
        <w:t xml:space="preserve">, </w:t>
      </w:r>
      <w:proofErr w:type="spellStart"/>
      <w:r w:rsidR="00900D6A">
        <w:rPr>
          <w:sz w:val="28"/>
        </w:rPr>
        <w:t>mật</w:t>
      </w:r>
      <w:proofErr w:type="spellEnd"/>
      <w:r w:rsidR="00900D6A">
        <w:rPr>
          <w:sz w:val="28"/>
        </w:rPr>
        <w:t xml:space="preserve"> </w:t>
      </w:r>
      <w:proofErr w:type="spellStart"/>
      <w:r w:rsidR="00900D6A">
        <w:rPr>
          <w:sz w:val="28"/>
        </w:rPr>
        <w:t>khẩu</w:t>
      </w:r>
      <w:proofErr w:type="spellEnd"/>
      <w:r w:rsidR="00900D6A">
        <w:rPr>
          <w:sz w:val="28"/>
        </w:rPr>
        <w:t xml:space="preserve"> </w:t>
      </w:r>
      <w:proofErr w:type="spellStart"/>
      <w:r w:rsidR="00900D6A">
        <w:rPr>
          <w:sz w:val="28"/>
        </w:rPr>
        <w:t>mã</w:t>
      </w:r>
      <w:proofErr w:type="spellEnd"/>
      <w:r w:rsidR="00900D6A">
        <w:rPr>
          <w:sz w:val="28"/>
        </w:rPr>
        <w:t xml:space="preserve"> </w:t>
      </w:r>
      <w:proofErr w:type="spellStart"/>
      <w:r w:rsidR="00900D6A">
        <w:rPr>
          <w:sz w:val="28"/>
        </w:rPr>
        <w:t>hóa</w:t>
      </w:r>
      <w:proofErr w:type="spellEnd"/>
    </w:p>
    <w:p w14:paraId="3BE20B4A" w14:textId="715D7410" w:rsidR="008441F3" w:rsidRPr="008441F3" w:rsidRDefault="008441F3" w:rsidP="008441F3">
      <w:pPr>
        <w:pStyle w:val="ListParagraph"/>
        <w:numPr>
          <w:ilvl w:val="0"/>
          <w:numId w:val="16"/>
        </w:numPr>
        <w:spacing w:before="120" w:after="120"/>
        <w:rPr>
          <w:sz w:val="28"/>
        </w:rPr>
      </w:pP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 w:rsidR="00E44161"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bảng</w:t>
      </w:r>
      <w:proofErr w:type="spellEnd"/>
      <w:r>
        <w:rPr>
          <w:sz w:val="28"/>
        </w:rPr>
        <w:t xml:space="preserve"> Login </w:t>
      </w:r>
      <w:proofErr w:type="spellStart"/>
      <w:r>
        <w:rPr>
          <w:sz w:val="28"/>
        </w:rPr>
        <w:t>đó</w:t>
      </w:r>
      <w:proofErr w:type="spellEnd"/>
    </w:p>
    <w:p w14:paraId="1715585A" w14:textId="77777777" w:rsidR="00D41E9C" w:rsidRPr="00D41E9C" w:rsidRDefault="00D41E9C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r w:rsidRPr="00D41E9C">
        <w:rPr>
          <w:rFonts w:ascii="Tahoma" w:hAnsi="Tahoma" w:cs="Tahoma"/>
          <w:noProof/>
          <w:color w:val="000080"/>
        </w:rPr>
        <w:t>Database Master key</w:t>
      </w:r>
      <w:r>
        <w:rPr>
          <w:rFonts w:ascii="Tahoma" w:hAnsi="Tahoma" w:cs="Tahoma"/>
          <w:noProof/>
          <w:color w:val="008000"/>
        </w:rPr>
        <w:t xml:space="preserve"> </w:t>
      </w:r>
      <w:proofErr w:type="spellStart"/>
      <w:r w:rsidRPr="00D41E9C">
        <w:rPr>
          <w:sz w:val="28"/>
        </w:rPr>
        <w:t>bằng</w:t>
      </w:r>
      <w:proofErr w:type="spellEnd"/>
      <w:r>
        <w:rPr>
          <w:rFonts w:ascii="Tahoma" w:hAnsi="Tahoma" w:cs="Tahoma"/>
          <w:noProof/>
          <w:color w:val="008000"/>
        </w:rPr>
        <w:t xml:space="preserve"> </w:t>
      </w:r>
      <w:r w:rsidRPr="00D41E9C">
        <w:rPr>
          <w:rFonts w:ascii="Tahoma" w:hAnsi="Tahoma" w:cs="Tahoma"/>
          <w:noProof/>
          <w:color w:val="000080"/>
        </w:rPr>
        <w:t>password</w:t>
      </w:r>
      <w:r>
        <w:rPr>
          <w:rFonts w:ascii="Tahoma" w:hAnsi="Tahoma" w:cs="Tahoma"/>
          <w:noProof/>
          <w:color w:val="008000"/>
        </w:rPr>
        <w:t xml:space="preserve"> </w:t>
      </w:r>
      <w:proofErr w:type="spellStart"/>
      <w:r w:rsidRPr="00D41E9C">
        <w:rPr>
          <w:sz w:val="28"/>
        </w:rPr>
        <w:t>là</w:t>
      </w:r>
      <w:proofErr w:type="spellEnd"/>
      <w:r>
        <w:rPr>
          <w:rFonts w:ascii="Tahoma" w:hAnsi="Tahoma" w:cs="Tahoma"/>
          <w:noProof/>
          <w:color w:val="008000"/>
        </w:rPr>
        <w:t xml:space="preserve"> ‘</w:t>
      </w:r>
      <w:r w:rsidRPr="00D41E9C">
        <w:rPr>
          <w:rFonts w:ascii="Tahoma" w:hAnsi="Tahoma" w:cs="Tahoma"/>
          <w:b/>
          <w:noProof/>
          <w:color w:val="FF0000"/>
        </w:rPr>
        <w:t>dkjuw4r$$#1946kcj$ngJKL95Q</w:t>
      </w:r>
      <w:r>
        <w:rPr>
          <w:rFonts w:ascii="Tahoma" w:hAnsi="Tahoma" w:cs="Tahoma"/>
          <w:noProof/>
          <w:color w:val="008000"/>
        </w:rPr>
        <w:t>’</w:t>
      </w:r>
    </w:p>
    <w:p w14:paraId="28EB2434" w14:textId="77777777" w:rsidR="00D41E9C" w:rsidRPr="00D41E9C" w:rsidRDefault="00D41E9C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lastRenderedPageBreak/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Certificate 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</w:t>
      </w:r>
      <w:proofErr w:type="spellStart"/>
      <w:r w:rsidRPr="00D41E9C">
        <w:rPr>
          <w:b/>
          <w:color w:val="FF0000"/>
          <w:sz w:val="28"/>
        </w:rPr>
        <w:t>HRCert</w:t>
      </w:r>
      <w:proofErr w:type="spellEnd"/>
    </w:p>
    <w:p w14:paraId="5FD89882" w14:textId="77777777" w:rsidR="00D41E9C" w:rsidRPr="00394D79" w:rsidRDefault="00D41E9C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>
        <w:rPr>
          <w:color w:val="000000"/>
          <w:sz w:val="28"/>
        </w:rPr>
        <w:t>Tạo</w:t>
      </w:r>
      <w:proofErr w:type="spellEnd"/>
      <w:r>
        <w:rPr>
          <w:color w:val="000000"/>
          <w:sz w:val="28"/>
        </w:rPr>
        <w:t xml:space="preserve"> </w:t>
      </w:r>
      <w:proofErr w:type="spellStart"/>
      <w:r w:rsidRPr="00754280">
        <w:rPr>
          <w:sz w:val="28"/>
        </w:rPr>
        <w:t>một</w:t>
      </w:r>
      <w:proofErr w:type="spellEnd"/>
      <w:r>
        <w:rPr>
          <w:rFonts w:ascii="Tahoma" w:hAnsi="Tahoma" w:cs="Tahoma"/>
          <w:noProof/>
          <w:color w:val="008000"/>
        </w:rPr>
        <w:t xml:space="preserve"> SymetricKey </w:t>
      </w:r>
      <w:proofErr w:type="spellStart"/>
      <w:r w:rsidRPr="00754280">
        <w:rPr>
          <w:sz w:val="28"/>
        </w:rPr>
        <w:t>tên</w:t>
      </w:r>
      <w:proofErr w:type="spellEnd"/>
      <w:r>
        <w:rPr>
          <w:rFonts w:ascii="Tahoma" w:hAnsi="Tahoma" w:cs="Tahoma"/>
          <w:noProof/>
          <w:color w:val="008000"/>
        </w:rPr>
        <w:t xml:space="preserve"> </w:t>
      </w:r>
      <w:r w:rsidRPr="00754280">
        <w:rPr>
          <w:rFonts w:ascii="Tahoma" w:hAnsi="Tahoma" w:cs="Tahoma"/>
          <w:b/>
          <w:noProof/>
          <w:color w:val="FF0000"/>
        </w:rPr>
        <w:t>CommentKey</w:t>
      </w:r>
      <w:r>
        <w:rPr>
          <w:rFonts w:ascii="Tahoma" w:hAnsi="Tahoma" w:cs="Tahoma"/>
          <w:noProof/>
          <w:color w:val="008000"/>
        </w:rPr>
        <w:t xml:space="preserve">, </w:t>
      </w:r>
      <w:r w:rsidR="00394D79" w:rsidRPr="00754280">
        <w:rPr>
          <w:rFonts w:ascii="Tahoma" w:hAnsi="Tahoma" w:cs="Tahoma"/>
          <w:b/>
          <w:noProof/>
          <w:color w:val="FF0000"/>
        </w:rPr>
        <w:t>CommentKey</w:t>
      </w:r>
      <w:r w:rsidR="00394D79">
        <w:rPr>
          <w:rFonts w:ascii="Tahoma" w:hAnsi="Tahoma" w:cs="Tahoma"/>
          <w:noProof/>
          <w:color w:val="008000"/>
        </w:rPr>
        <w:t xml:space="preserve"> </w:t>
      </w:r>
      <w:proofErr w:type="spellStart"/>
      <w:r w:rsidR="00394D79" w:rsidRPr="00754280">
        <w:rPr>
          <w:sz w:val="28"/>
        </w:rPr>
        <w:t>được</w:t>
      </w:r>
      <w:proofErr w:type="spellEnd"/>
      <w:r w:rsidR="00394D79" w:rsidRPr="00754280">
        <w:rPr>
          <w:sz w:val="28"/>
        </w:rPr>
        <w:t xml:space="preserve"> </w:t>
      </w:r>
      <w:proofErr w:type="spellStart"/>
      <w:r w:rsidR="00394D79" w:rsidRPr="00754280">
        <w:rPr>
          <w:sz w:val="28"/>
        </w:rPr>
        <w:t>mã</w:t>
      </w:r>
      <w:proofErr w:type="spellEnd"/>
      <w:r w:rsidR="00394D79" w:rsidRPr="00754280">
        <w:rPr>
          <w:sz w:val="28"/>
        </w:rPr>
        <w:t xml:space="preserve"> </w:t>
      </w:r>
      <w:proofErr w:type="spellStart"/>
      <w:r w:rsidR="00394D79" w:rsidRPr="00754280">
        <w:rPr>
          <w:sz w:val="28"/>
        </w:rPr>
        <w:t>hóa</w:t>
      </w:r>
      <w:proofErr w:type="spellEnd"/>
      <w:r w:rsidR="00394D79" w:rsidRPr="00754280">
        <w:rPr>
          <w:sz w:val="28"/>
        </w:rPr>
        <w:t xml:space="preserve"> </w:t>
      </w:r>
      <w:proofErr w:type="spellStart"/>
      <w:r w:rsidR="00394D79" w:rsidRPr="00754280">
        <w:rPr>
          <w:sz w:val="28"/>
        </w:rPr>
        <w:t>bởi</w:t>
      </w:r>
      <w:proofErr w:type="spellEnd"/>
      <w:r w:rsidR="00394D79">
        <w:rPr>
          <w:rFonts w:ascii="Tahoma" w:hAnsi="Tahoma" w:cs="Tahoma"/>
          <w:noProof/>
          <w:color w:val="008000"/>
        </w:rPr>
        <w:t xml:space="preserve"> </w:t>
      </w:r>
      <w:r w:rsidR="00394D79">
        <w:rPr>
          <w:sz w:val="28"/>
        </w:rPr>
        <w:t xml:space="preserve">Certificate </w:t>
      </w:r>
      <w:proofErr w:type="spellStart"/>
      <w:r w:rsidR="00394D79" w:rsidRPr="00D41E9C">
        <w:rPr>
          <w:b/>
          <w:color w:val="FF0000"/>
          <w:sz w:val="28"/>
        </w:rPr>
        <w:t>HRCert</w:t>
      </w:r>
      <w:proofErr w:type="spellEnd"/>
      <w:r w:rsidR="00394D79">
        <w:rPr>
          <w:b/>
          <w:color w:val="FF0000"/>
          <w:sz w:val="28"/>
        </w:rPr>
        <w:t xml:space="preserve"> </w:t>
      </w:r>
      <w:proofErr w:type="spellStart"/>
      <w:r w:rsidR="00394D79" w:rsidRPr="00754280">
        <w:rPr>
          <w:color w:val="000000"/>
          <w:sz w:val="28"/>
        </w:rPr>
        <w:t>bằng</w:t>
      </w:r>
      <w:proofErr w:type="spellEnd"/>
      <w:r w:rsidR="00394D79" w:rsidRPr="00754280">
        <w:rPr>
          <w:color w:val="000000"/>
          <w:sz w:val="28"/>
        </w:rPr>
        <w:t xml:space="preserve"> </w:t>
      </w:r>
      <w:proofErr w:type="spellStart"/>
      <w:r w:rsidR="00394D79" w:rsidRPr="00754280">
        <w:rPr>
          <w:color w:val="000000"/>
          <w:sz w:val="28"/>
        </w:rPr>
        <w:t>giải</w:t>
      </w:r>
      <w:proofErr w:type="spellEnd"/>
      <w:r w:rsidR="00394D79" w:rsidRPr="00754280">
        <w:rPr>
          <w:color w:val="000000"/>
          <w:sz w:val="28"/>
        </w:rPr>
        <w:t xml:space="preserve"> </w:t>
      </w:r>
      <w:proofErr w:type="spellStart"/>
      <w:r w:rsidR="00394D79" w:rsidRPr="00754280">
        <w:rPr>
          <w:color w:val="000000"/>
          <w:sz w:val="28"/>
        </w:rPr>
        <w:t>thuật</w:t>
      </w:r>
      <w:proofErr w:type="spellEnd"/>
      <w:r w:rsidR="00394D79">
        <w:rPr>
          <w:b/>
          <w:color w:val="FF0000"/>
          <w:sz w:val="28"/>
        </w:rPr>
        <w:t xml:space="preserve"> DES</w:t>
      </w:r>
    </w:p>
    <w:p w14:paraId="579EC9B6" w14:textId="261FB6FA" w:rsidR="00394D79" w:rsidRPr="00E44161" w:rsidRDefault="00E44161" w:rsidP="00E44161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DangNhap</w:t>
      </w:r>
      <w:proofErr w:type="spellEnd"/>
      <w:r>
        <w:rPr>
          <w:sz w:val="28"/>
        </w:rPr>
        <w:t xml:space="preserve">. </w:t>
      </w:r>
      <w:r w:rsidR="00394D79" w:rsidRPr="00E44161">
        <w:rPr>
          <w:rFonts w:ascii="Tahoma" w:hAnsi="Tahoma" w:cs="Tahoma"/>
          <w:noProof/>
          <w:color w:val="008000"/>
        </w:rPr>
        <w:t xml:space="preserve">SymmetricKey </w:t>
      </w:r>
      <w:r w:rsidR="00394D79" w:rsidRPr="00E44161">
        <w:rPr>
          <w:rFonts w:ascii="Tahoma" w:hAnsi="Tahoma" w:cs="Tahoma"/>
          <w:b/>
          <w:noProof/>
          <w:color w:val="FF0000"/>
        </w:rPr>
        <w:t>CommentKey</w:t>
      </w:r>
      <w:r w:rsidR="00394D79" w:rsidRPr="00E44161">
        <w:rPr>
          <w:rFonts w:ascii="Tahoma" w:hAnsi="Tahoma" w:cs="Tahoma"/>
          <w:noProof/>
          <w:color w:val="008000"/>
        </w:rPr>
        <w:t xml:space="preserve">, </w:t>
      </w:r>
      <w:proofErr w:type="spellStart"/>
      <w:r w:rsidR="00394D79" w:rsidRPr="00E44161">
        <w:rPr>
          <w:sz w:val="28"/>
        </w:rPr>
        <w:t>để</w:t>
      </w:r>
      <w:proofErr w:type="spellEnd"/>
      <w:r w:rsidR="00394D79" w:rsidRPr="00E44161">
        <w:rPr>
          <w:sz w:val="28"/>
        </w:rPr>
        <w:t xml:space="preserve"> </w:t>
      </w:r>
      <w:proofErr w:type="spellStart"/>
      <w:r w:rsidR="00394D79" w:rsidRPr="00E44161">
        <w:rPr>
          <w:sz w:val="28"/>
        </w:rPr>
        <w:t>mã</w:t>
      </w:r>
      <w:proofErr w:type="spellEnd"/>
      <w:r w:rsidR="00394D79" w:rsidRPr="00E44161">
        <w:rPr>
          <w:sz w:val="28"/>
        </w:rPr>
        <w:t xml:space="preserve"> </w:t>
      </w:r>
      <w:proofErr w:type="spellStart"/>
      <w:r w:rsidR="00394D79" w:rsidRPr="00E44161">
        <w:rPr>
          <w:sz w:val="28"/>
        </w:rPr>
        <w:t>hóa</w:t>
      </w:r>
      <w:proofErr w:type="spellEnd"/>
      <w:r w:rsidR="00394D79" w:rsidRPr="00E44161">
        <w:rPr>
          <w:sz w:val="28"/>
        </w:rPr>
        <w:t xml:space="preserve"> </w:t>
      </w:r>
      <w:proofErr w:type="spellStart"/>
      <w:r w:rsidR="00394D79" w:rsidRPr="00E44161">
        <w:rPr>
          <w:sz w:val="28"/>
        </w:rPr>
        <w:t>chuỗi</w:t>
      </w:r>
      <w:proofErr w:type="spellEnd"/>
      <w:r w:rsidR="00394D79" w:rsidRPr="00E44161">
        <w:rPr>
          <w:rFonts w:ascii="Tahoma" w:hAnsi="Tahoma" w:cs="Tahoma"/>
          <w:noProof/>
          <w:color w:val="008000"/>
        </w:rPr>
        <w:t xml:space="preserve"> </w:t>
      </w:r>
      <w:r>
        <w:rPr>
          <w:rFonts w:ascii="Tahoma" w:hAnsi="Tahoma" w:cs="Tahoma"/>
          <w:b/>
          <w:noProof/>
          <w:color w:val="FF0000"/>
        </w:rPr>
        <w:t xml:space="preserve">mật khẩu </w:t>
      </w:r>
      <w:proofErr w:type="spellStart"/>
      <w:r w:rsidR="00394D79" w:rsidRPr="00E44161">
        <w:rPr>
          <w:sz w:val="28"/>
        </w:rPr>
        <w:t>và</w:t>
      </w:r>
      <w:proofErr w:type="spellEnd"/>
      <w:r w:rsidR="00394D79" w:rsidRPr="00E44161">
        <w:rPr>
          <w:sz w:val="28"/>
        </w:rPr>
        <w:t xml:space="preserve"> </w:t>
      </w:r>
      <w:proofErr w:type="spellStart"/>
      <w:r w:rsidR="00394D79" w:rsidRPr="00E44161">
        <w:rPr>
          <w:sz w:val="28"/>
        </w:rPr>
        <w:t>ghi</w:t>
      </w:r>
      <w:proofErr w:type="spellEnd"/>
      <w:r w:rsidR="00394D79" w:rsidRPr="00E44161">
        <w:rPr>
          <w:sz w:val="28"/>
        </w:rPr>
        <w:t xml:space="preserve"> </w:t>
      </w:r>
      <w:proofErr w:type="spellStart"/>
      <w:r w:rsidR="00394D79" w:rsidRPr="00E44161">
        <w:rPr>
          <w:sz w:val="28"/>
        </w:rPr>
        <w:t>chuỗi</w:t>
      </w:r>
      <w:proofErr w:type="spellEnd"/>
      <w:r w:rsidR="00394D79" w:rsidRPr="00E44161">
        <w:rPr>
          <w:sz w:val="28"/>
        </w:rPr>
        <w:t xml:space="preserve"> </w:t>
      </w:r>
      <w:proofErr w:type="spellStart"/>
      <w:r w:rsidR="00394D79" w:rsidRPr="00E44161">
        <w:rPr>
          <w:sz w:val="28"/>
        </w:rPr>
        <w:t>đã</w:t>
      </w:r>
      <w:proofErr w:type="spellEnd"/>
      <w:r w:rsidR="00394D79" w:rsidRPr="00E44161">
        <w:rPr>
          <w:sz w:val="28"/>
        </w:rPr>
        <w:t xml:space="preserve"> </w:t>
      </w:r>
      <w:proofErr w:type="spellStart"/>
      <w:r w:rsidR="00394D79" w:rsidRPr="00E44161">
        <w:rPr>
          <w:sz w:val="28"/>
        </w:rPr>
        <w:t>mã</w:t>
      </w:r>
      <w:proofErr w:type="spellEnd"/>
      <w:r w:rsidR="00394D79" w:rsidRPr="00E44161">
        <w:rPr>
          <w:sz w:val="28"/>
        </w:rPr>
        <w:t xml:space="preserve"> </w:t>
      </w:r>
      <w:proofErr w:type="spellStart"/>
      <w:r w:rsidR="00394D79" w:rsidRPr="00E44161">
        <w:rPr>
          <w:sz w:val="28"/>
        </w:rPr>
        <w:t>hóa</w:t>
      </w:r>
      <w:proofErr w:type="spellEnd"/>
      <w:r w:rsidR="00394D79" w:rsidRPr="00E44161">
        <w:rPr>
          <w:sz w:val="28"/>
        </w:rPr>
        <w:t xml:space="preserve"> </w:t>
      </w:r>
      <w:proofErr w:type="spellStart"/>
      <w:r w:rsidR="00394D79" w:rsidRPr="00E44161">
        <w:rPr>
          <w:sz w:val="28"/>
        </w:rPr>
        <w:t>vào</w:t>
      </w:r>
      <w:proofErr w:type="spellEnd"/>
      <w:r w:rsidR="00394D79" w:rsidRPr="00E44161">
        <w:rPr>
          <w:sz w:val="28"/>
        </w:rPr>
        <w:t xml:space="preserve"> </w:t>
      </w:r>
      <w:proofErr w:type="spellStart"/>
      <w:r w:rsidR="00394D79" w:rsidRPr="00E44161">
        <w:rPr>
          <w:sz w:val="28"/>
        </w:rPr>
        <w:t>cột</w:t>
      </w:r>
      <w:proofErr w:type="spellEnd"/>
      <w:r w:rsidR="00394D79" w:rsidRPr="00E44161">
        <w:rPr>
          <w:rFonts w:ascii="Tahoma" w:hAnsi="Tahoma" w:cs="Tahoma"/>
          <w:noProof/>
          <w:color w:val="008000"/>
        </w:rPr>
        <w:t xml:space="preserve"> </w:t>
      </w:r>
      <w:r>
        <w:rPr>
          <w:rFonts w:ascii="Tahoma" w:hAnsi="Tahoma" w:cs="Tahoma"/>
          <w:b/>
          <w:noProof/>
          <w:color w:val="FF0000"/>
        </w:rPr>
        <w:t>mật khẩu mã hóa</w:t>
      </w:r>
      <w:r w:rsidR="005D2BFC" w:rsidRPr="00E44161">
        <w:rPr>
          <w:rFonts w:ascii="Tahoma" w:hAnsi="Tahoma" w:cs="Tahoma"/>
          <w:noProof/>
          <w:color w:val="008000"/>
        </w:rPr>
        <w:t xml:space="preserve">. </w:t>
      </w:r>
      <w:r w:rsidR="005D2BFC" w:rsidRPr="00E44161">
        <w:rPr>
          <w:sz w:val="28"/>
        </w:rPr>
        <w:t xml:space="preserve">SELECT </w:t>
      </w:r>
      <w:proofErr w:type="spellStart"/>
      <w:r>
        <w:rPr>
          <w:sz w:val="28"/>
        </w:rPr>
        <w:t>bảng</w:t>
      </w:r>
      <w:proofErr w:type="spellEnd"/>
      <w:r w:rsidR="005D2BFC" w:rsidRPr="00E44161">
        <w:rPr>
          <w:rFonts w:ascii="Tahoma" w:hAnsi="Tahoma" w:cs="Tahoma"/>
          <w:noProof/>
          <w:color w:val="008000"/>
        </w:rPr>
        <w:t xml:space="preserve"> </w:t>
      </w:r>
      <w:proofErr w:type="spellStart"/>
      <w:r w:rsidR="005D2BFC" w:rsidRPr="00E44161">
        <w:rPr>
          <w:sz w:val="28"/>
        </w:rPr>
        <w:t>để</w:t>
      </w:r>
      <w:proofErr w:type="spellEnd"/>
      <w:r w:rsidR="005D2BFC" w:rsidRPr="00E44161">
        <w:rPr>
          <w:sz w:val="28"/>
        </w:rPr>
        <w:t xml:space="preserve"> </w:t>
      </w:r>
      <w:proofErr w:type="spellStart"/>
      <w:r w:rsidR="005D2BFC" w:rsidRPr="00E44161">
        <w:rPr>
          <w:sz w:val="28"/>
        </w:rPr>
        <w:t>thấy</w:t>
      </w:r>
      <w:proofErr w:type="spellEnd"/>
      <w:r w:rsidR="005D2BFC" w:rsidRPr="00E44161">
        <w:rPr>
          <w:sz w:val="28"/>
        </w:rPr>
        <w:t xml:space="preserve"> </w:t>
      </w:r>
      <w:proofErr w:type="spellStart"/>
      <w:r w:rsidR="005D2BFC" w:rsidRPr="00E44161">
        <w:rPr>
          <w:sz w:val="28"/>
        </w:rPr>
        <w:t>dữ</w:t>
      </w:r>
      <w:proofErr w:type="spellEnd"/>
      <w:r w:rsidR="005D2BFC" w:rsidRPr="00E44161">
        <w:rPr>
          <w:sz w:val="28"/>
        </w:rPr>
        <w:t xml:space="preserve"> </w:t>
      </w:r>
      <w:proofErr w:type="spellStart"/>
      <w:r w:rsidR="005D2BFC" w:rsidRPr="00E44161">
        <w:rPr>
          <w:sz w:val="28"/>
        </w:rPr>
        <w:t>liệu</w:t>
      </w:r>
      <w:proofErr w:type="spellEnd"/>
      <w:r w:rsidR="005D2BFC" w:rsidRPr="00E44161">
        <w:rPr>
          <w:sz w:val="28"/>
        </w:rPr>
        <w:t xml:space="preserve"> </w:t>
      </w:r>
      <w:proofErr w:type="spellStart"/>
      <w:r w:rsidR="005D2BFC" w:rsidRPr="00E44161">
        <w:rPr>
          <w:sz w:val="28"/>
        </w:rPr>
        <w:t>đã</w:t>
      </w:r>
      <w:proofErr w:type="spellEnd"/>
      <w:r w:rsidR="005D2BFC" w:rsidRPr="00E44161">
        <w:rPr>
          <w:sz w:val="28"/>
        </w:rPr>
        <w:t xml:space="preserve"> </w:t>
      </w:r>
      <w:proofErr w:type="spellStart"/>
      <w:r w:rsidR="005D2BFC" w:rsidRPr="00E44161">
        <w:rPr>
          <w:sz w:val="28"/>
        </w:rPr>
        <w:t>mã</w:t>
      </w:r>
      <w:proofErr w:type="spellEnd"/>
      <w:r w:rsidR="005D2BFC" w:rsidRPr="00E44161">
        <w:rPr>
          <w:sz w:val="28"/>
        </w:rPr>
        <w:t xml:space="preserve"> </w:t>
      </w:r>
      <w:proofErr w:type="spellStart"/>
      <w:r w:rsidR="005D2BFC" w:rsidRPr="00E44161">
        <w:rPr>
          <w:sz w:val="28"/>
        </w:rPr>
        <w:t>hóa</w:t>
      </w:r>
      <w:proofErr w:type="spellEnd"/>
      <w:r w:rsidR="005D2BFC" w:rsidRPr="00E44161">
        <w:rPr>
          <w:sz w:val="28"/>
        </w:rPr>
        <w:t xml:space="preserve"> (</w:t>
      </w:r>
      <w:proofErr w:type="spellStart"/>
      <w:r w:rsidR="005D2BFC" w:rsidRPr="00E44161">
        <w:rPr>
          <w:sz w:val="28"/>
        </w:rPr>
        <w:t>dạng</w:t>
      </w:r>
      <w:proofErr w:type="spellEnd"/>
      <w:r w:rsidR="005D2BFC" w:rsidRPr="00E44161">
        <w:rPr>
          <w:sz w:val="28"/>
        </w:rPr>
        <w:t xml:space="preserve"> </w:t>
      </w:r>
      <w:proofErr w:type="spellStart"/>
      <w:r w:rsidR="005D2BFC" w:rsidRPr="00E44161">
        <w:rPr>
          <w:sz w:val="28"/>
        </w:rPr>
        <w:t>nhị</w:t>
      </w:r>
      <w:proofErr w:type="spellEnd"/>
      <w:r w:rsidR="005D2BFC" w:rsidRPr="00E44161">
        <w:rPr>
          <w:sz w:val="28"/>
        </w:rPr>
        <w:t xml:space="preserve"> </w:t>
      </w:r>
      <w:proofErr w:type="spellStart"/>
      <w:r w:rsidR="005D2BFC" w:rsidRPr="00E44161">
        <w:rPr>
          <w:sz w:val="28"/>
        </w:rPr>
        <w:t>phân</w:t>
      </w:r>
      <w:proofErr w:type="spellEnd"/>
      <w:r w:rsidR="005D2BFC" w:rsidRPr="00E44161">
        <w:rPr>
          <w:sz w:val="28"/>
        </w:rPr>
        <w:t>).</w:t>
      </w:r>
    </w:p>
    <w:p w14:paraId="2EFDEC5C" w14:textId="1C76C4B0" w:rsidR="005D2BFC" w:rsidRPr="00E44161" w:rsidRDefault="005D2BFC" w:rsidP="00E44161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r>
        <w:rPr>
          <w:rFonts w:ascii="Tahoma" w:hAnsi="Tahoma" w:cs="Tahoma"/>
          <w:noProof/>
          <w:color w:val="008000"/>
        </w:rPr>
        <w:t xml:space="preserve">SymetricKey </w:t>
      </w:r>
      <w:r w:rsidRPr="00754280">
        <w:rPr>
          <w:rFonts w:ascii="Tahoma" w:hAnsi="Tahoma" w:cs="Tahoma"/>
          <w:b/>
          <w:noProof/>
          <w:color w:val="FF0000"/>
        </w:rPr>
        <w:t>CommentKey</w:t>
      </w:r>
      <w:r>
        <w:rPr>
          <w:rFonts w:ascii="Tahoma" w:hAnsi="Tahoma" w:cs="Tahoma"/>
          <w:noProof/>
          <w:color w:val="008000"/>
        </w:rPr>
        <w:t xml:space="preserve"> </w:t>
      </w:r>
      <w:proofErr w:type="spellStart"/>
      <w:r w:rsidRPr="00754280">
        <w:rPr>
          <w:sz w:val="28"/>
        </w:rPr>
        <w:t>để</w:t>
      </w:r>
      <w:proofErr w:type="spellEnd"/>
      <w:r w:rsidRPr="00754280">
        <w:rPr>
          <w:sz w:val="28"/>
        </w:rPr>
        <w:t xml:space="preserve"> </w:t>
      </w:r>
      <w:proofErr w:type="spellStart"/>
      <w:r w:rsidRPr="00754280">
        <w:rPr>
          <w:sz w:val="28"/>
        </w:rPr>
        <w:t>giải</w:t>
      </w:r>
      <w:proofErr w:type="spellEnd"/>
      <w:r w:rsidRPr="00754280">
        <w:rPr>
          <w:sz w:val="28"/>
        </w:rPr>
        <w:t xml:space="preserve"> </w:t>
      </w:r>
      <w:proofErr w:type="spellStart"/>
      <w:r w:rsidRPr="00754280">
        <w:rPr>
          <w:sz w:val="28"/>
        </w:rPr>
        <w:t>hóa</w:t>
      </w:r>
      <w:proofErr w:type="spellEnd"/>
      <w:r w:rsidRPr="00754280">
        <w:rPr>
          <w:sz w:val="28"/>
        </w:rPr>
        <w:t xml:space="preserve"> </w:t>
      </w:r>
      <w:proofErr w:type="spellStart"/>
      <w:r w:rsidRPr="00754280">
        <w:rPr>
          <w:sz w:val="28"/>
        </w:rPr>
        <w:t>dữ</w:t>
      </w:r>
      <w:proofErr w:type="spellEnd"/>
      <w:r w:rsidRPr="00754280">
        <w:rPr>
          <w:sz w:val="28"/>
        </w:rPr>
        <w:t xml:space="preserve"> </w:t>
      </w:r>
      <w:proofErr w:type="spellStart"/>
      <w:r w:rsidRPr="00754280">
        <w:rPr>
          <w:sz w:val="28"/>
        </w:rPr>
        <w:t>liệu</w:t>
      </w:r>
      <w:proofErr w:type="spellEnd"/>
      <w:r w:rsidRPr="00754280">
        <w:rPr>
          <w:sz w:val="28"/>
        </w:rPr>
        <w:t xml:space="preserve"> (</w:t>
      </w:r>
      <w:proofErr w:type="spellStart"/>
      <w:r w:rsidRPr="00754280">
        <w:rPr>
          <w:sz w:val="28"/>
        </w:rPr>
        <w:t>dùng</w:t>
      </w:r>
      <w:proofErr w:type="spellEnd"/>
      <w:r w:rsidRPr="00754280">
        <w:rPr>
          <w:sz w:val="28"/>
        </w:rPr>
        <w:t xml:space="preserve"> </w:t>
      </w:r>
      <w:proofErr w:type="spellStart"/>
      <w:r w:rsidRPr="00754280">
        <w:rPr>
          <w:sz w:val="28"/>
        </w:rPr>
        <w:t>hàm</w:t>
      </w:r>
      <w:proofErr w:type="spellEnd"/>
      <w:r>
        <w:rPr>
          <w:rFonts w:ascii="Tahoma" w:hAnsi="Tahoma" w:cs="Tahoma"/>
          <w:noProof/>
          <w:color w:val="008000"/>
        </w:rPr>
        <w:t xml:space="preserve"> </w:t>
      </w:r>
      <w:r>
        <w:rPr>
          <w:rFonts w:ascii="Tahoma" w:hAnsi="Tahoma" w:cs="Tahoma"/>
          <w:noProof/>
          <w:color w:val="000080"/>
        </w:rPr>
        <w:t>DecryptByKey</w:t>
      </w:r>
      <w:r>
        <w:rPr>
          <w:rFonts w:ascii="Tahoma" w:hAnsi="Tahoma" w:cs="Tahoma"/>
          <w:noProof/>
          <w:color w:val="008000"/>
        </w:rPr>
        <w:t xml:space="preserve">) </w:t>
      </w:r>
      <w:proofErr w:type="spellStart"/>
      <w:r w:rsidRPr="00754280">
        <w:rPr>
          <w:sz w:val="28"/>
        </w:rPr>
        <w:t>đang</w:t>
      </w:r>
      <w:proofErr w:type="spellEnd"/>
      <w:r w:rsidRPr="00754280">
        <w:rPr>
          <w:sz w:val="28"/>
        </w:rPr>
        <w:t xml:space="preserve"> </w:t>
      </w:r>
      <w:proofErr w:type="spellStart"/>
      <w:r w:rsidRPr="00754280">
        <w:rPr>
          <w:sz w:val="28"/>
        </w:rPr>
        <w:t>lưu</w:t>
      </w:r>
      <w:proofErr w:type="spellEnd"/>
      <w:r w:rsidRPr="00754280">
        <w:rPr>
          <w:sz w:val="28"/>
        </w:rPr>
        <w:t xml:space="preserve"> </w:t>
      </w:r>
      <w:proofErr w:type="spellStart"/>
      <w:r w:rsidRPr="00754280">
        <w:rPr>
          <w:sz w:val="28"/>
        </w:rPr>
        <w:t>trong</w:t>
      </w:r>
      <w:proofErr w:type="spellEnd"/>
      <w:r w:rsidRPr="00754280">
        <w:rPr>
          <w:sz w:val="28"/>
        </w:rPr>
        <w:t xml:space="preserve"> </w:t>
      </w:r>
      <w:proofErr w:type="spellStart"/>
      <w:r w:rsidRPr="00754280">
        <w:rPr>
          <w:sz w:val="28"/>
        </w:rPr>
        <w:t>cột</w:t>
      </w:r>
      <w:proofErr w:type="spellEnd"/>
      <w:r>
        <w:rPr>
          <w:rFonts w:ascii="Tahoma" w:hAnsi="Tahoma" w:cs="Tahoma"/>
          <w:noProof/>
          <w:color w:val="008000"/>
        </w:rPr>
        <w:t xml:space="preserve"> </w:t>
      </w:r>
      <w:r w:rsidR="00E44161">
        <w:rPr>
          <w:rFonts w:ascii="Tahoma" w:hAnsi="Tahoma" w:cs="Tahoma"/>
          <w:b/>
          <w:noProof/>
          <w:color w:val="FF0000"/>
        </w:rPr>
        <w:t>mật khẩu mã hóa</w:t>
      </w:r>
      <w:r>
        <w:rPr>
          <w:rFonts w:ascii="Tahoma" w:hAnsi="Tahoma" w:cs="Tahoma"/>
          <w:noProof/>
          <w:color w:val="008000"/>
        </w:rPr>
        <w:t xml:space="preserve">. </w:t>
      </w:r>
    </w:p>
    <w:p w14:paraId="13645F65" w14:textId="77777777" w:rsidR="00E44161" w:rsidRDefault="00E44161" w:rsidP="00E44161">
      <w:pPr>
        <w:spacing w:before="120" w:after="120"/>
        <w:ind w:left="360"/>
        <w:rPr>
          <w:sz w:val="28"/>
        </w:rPr>
      </w:pPr>
      <w:bookmarkStart w:id="1" w:name="_GoBack"/>
      <w:bookmarkEnd w:id="1"/>
    </w:p>
    <w:sectPr w:rsidR="00E44161" w:rsidSect="00457F3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4E2"/>
      </v:shape>
    </w:pict>
  </w:numPicBullet>
  <w:abstractNum w:abstractNumId="0" w15:restartNumberingAfterBreak="0">
    <w:nsid w:val="01F94CF7"/>
    <w:multiLevelType w:val="multilevel"/>
    <w:tmpl w:val="5E2C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01730"/>
    <w:multiLevelType w:val="hybridMultilevel"/>
    <w:tmpl w:val="610228E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9C49E4"/>
    <w:multiLevelType w:val="multilevel"/>
    <w:tmpl w:val="39CE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9C260B"/>
    <w:multiLevelType w:val="hybridMultilevel"/>
    <w:tmpl w:val="FE6E7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1812E2"/>
    <w:multiLevelType w:val="hybridMultilevel"/>
    <w:tmpl w:val="1422C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B55EA"/>
    <w:multiLevelType w:val="hybridMultilevel"/>
    <w:tmpl w:val="49803A6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670F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9A956C1"/>
    <w:multiLevelType w:val="hybridMultilevel"/>
    <w:tmpl w:val="23B8B074"/>
    <w:lvl w:ilvl="0" w:tplc="25DCC1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052CC"/>
    <w:multiLevelType w:val="multilevel"/>
    <w:tmpl w:val="686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B76D2"/>
    <w:multiLevelType w:val="hybridMultilevel"/>
    <w:tmpl w:val="5E2C4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3C3EB0"/>
    <w:multiLevelType w:val="multilevel"/>
    <w:tmpl w:val="F77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263D7B"/>
    <w:multiLevelType w:val="hybridMultilevel"/>
    <w:tmpl w:val="D0C0E3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FA3B07"/>
    <w:multiLevelType w:val="multilevel"/>
    <w:tmpl w:val="FE6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66E29"/>
    <w:multiLevelType w:val="hybridMultilevel"/>
    <w:tmpl w:val="AE84A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62939"/>
    <w:multiLevelType w:val="hybridMultilevel"/>
    <w:tmpl w:val="42D41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4"/>
  </w:num>
  <w:num w:numId="5">
    <w:abstractNumId w:val="15"/>
  </w:num>
  <w:num w:numId="6">
    <w:abstractNumId w:val="5"/>
  </w:num>
  <w:num w:numId="7">
    <w:abstractNumId w:val="1"/>
  </w:num>
  <w:num w:numId="8">
    <w:abstractNumId w:val="12"/>
  </w:num>
  <w:num w:numId="9">
    <w:abstractNumId w:val="3"/>
  </w:num>
  <w:num w:numId="10">
    <w:abstractNumId w:val="9"/>
  </w:num>
  <w:num w:numId="11">
    <w:abstractNumId w:val="13"/>
  </w:num>
  <w:num w:numId="12">
    <w:abstractNumId w:val="10"/>
  </w:num>
  <w:num w:numId="13">
    <w:abstractNumId w:val="0"/>
  </w:num>
  <w:num w:numId="14">
    <w:abstractNumId w:val="4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B4"/>
    <w:rsid w:val="00003A46"/>
    <w:rsid w:val="000A6342"/>
    <w:rsid w:val="000A7CB6"/>
    <w:rsid w:val="0012329C"/>
    <w:rsid w:val="00125919"/>
    <w:rsid w:val="001B6797"/>
    <w:rsid w:val="002369C3"/>
    <w:rsid w:val="0026397B"/>
    <w:rsid w:val="002A2476"/>
    <w:rsid w:val="00303030"/>
    <w:rsid w:val="0032642E"/>
    <w:rsid w:val="00343684"/>
    <w:rsid w:val="00394D79"/>
    <w:rsid w:val="003E33DA"/>
    <w:rsid w:val="00407627"/>
    <w:rsid w:val="00457F3B"/>
    <w:rsid w:val="00502E7D"/>
    <w:rsid w:val="005034E5"/>
    <w:rsid w:val="00507A7A"/>
    <w:rsid w:val="005B37B4"/>
    <w:rsid w:val="005D2BFC"/>
    <w:rsid w:val="0060652B"/>
    <w:rsid w:val="006E0F04"/>
    <w:rsid w:val="00725627"/>
    <w:rsid w:val="00754280"/>
    <w:rsid w:val="007B225A"/>
    <w:rsid w:val="007B7968"/>
    <w:rsid w:val="007D346E"/>
    <w:rsid w:val="008441F3"/>
    <w:rsid w:val="008511A1"/>
    <w:rsid w:val="008C4DC8"/>
    <w:rsid w:val="008D0F14"/>
    <w:rsid w:val="00900D6A"/>
    <w:rsid w:val="009269FE"/>
    <w:rsid w:val="009837DC"/>
    <w:rsid w:val="009A4C74"/>
    <w:rsid w:val="00AC4064"/>
    <w:rsid w:val="00B90EE2"/>
    <w:rsid w:val="00BA6C25"/>
    <w:rsid w:val="00BB1367"/>
    <w:rsid w:val="00BC6F4B"/>
    <w:rsid w:val="00BE23B7"/>
    <w:rsid w:val="00C040A6"/>
    <w:rsid w:val="00C103CE"/>
    <w:rsid w:val="00C74BAE"/>
    <w:rsid w:val="00C80B95"/>
    <w:rsid w:val="00CB4FB4"/>
    <w:rsid w:val="00CC6086"/>
    <w:rsid w:val="00D41E9C"/>
    <w:rsid w:val="00D47210"/>
    <w:rsid w:val="00DD5DA5"/>
    <w:rsid w:val="00DD784F"/>
    <w:rsid w:val="00DF1DA6"/>
    <w:rsid w:val="00E05E7A"/>
    <w:rsid w:val="00E4336B"/>
    <w:rsid w:val="00E44161"/>
    <w:rsid w:val="00E506CC"/>
    <w:rsid w:val="00F467C9"/>
    <w:rsid w:val="00F52BAD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d89f"/>
    </o:shapedefaults>
    <o:shapelayout v:ext="edit">
      <o:idmap v:ext="edit" data="1"/>
    </o:shapelayout>
  </w:shapeDefaults>
  <w:decimalSymbol w:val="."/>
  <w:listSeparator w:val=","/>
  <w14:docId w14:val="04879A04"/>
  <w15:docId w15:val="{65BA7374-B2B6-47A3-85AD-B654BF7A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  <w:style w:type="paragraph" w:customStyle="1" w:styleId="Figure0">
    <w:name w:val="Figure"/>
    <w:aliases w:val="fig"/>
    <w:basedOn w:val="Normal"/>
    <w:next w:val="Normal"/>
    <w:rsid w:val="00725627"/>
    <w:pPr>
      <w:spacing w:before="120" w:after="120"/>
    </w:pPr>
    <w:rPr>
      <w:rFonts w:ascii="Verdana" w:hAnsi="Verdana"/>
      <w:color w:val="000000"/>
      <w:sz w:val="20"/>
      <w:szCs w:val="20"/>
    </w:rPr>
  </w:style>
  <w:style w:type="paragraph" w:customStyle="1" w:styleId="Label">
    <w:name w:val="Label"/>
    <w:aliases w:val="l"/>
    <w:basedOn w:val="Normal"/>
    <w:next w:val="Normal"/>
    <w:rsid w:val="00725627"/>
    <w:pPr>
      <w:spacing w:before="60" w:after="60" w:line="260" w:lineRule="exact"/>
    </w:pPr>
    <w:rPr>
      <w:rFonts w:ascii="Verdana" w:hAnsi="Verdana"/>
      <w:b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8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3: Các công cụ quản trị hệ cơ sở dữ liệu</vt:lpstr>
    </vt:vector>
  </TitlesOfParts>
  <Company>home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Các công cụ quản trị hệ cơ sở dữ liệu</dc:title>
  <dc:creator>hqk</dc:creator>
  <cp:lastModifiedBy>Admin</cp:lastModifiedBy>
  <cp:revision>2</cp:revision>
  <dcterms:created xsi:type="dcterms:W3CDTF">2020-11-28T08:03:00Z</dcterms:created>
  <dcterms:modified xsi:type="dcterms:W3CDTF">2020-11-28T08:03:00Z</dcterms:modified>
</cp:coreProperties>
</file>